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9A5868" w:rsidRPr="009A5868" w14:paraId="7755771C" w14:textId="77777777" w:rsidTr="00B25A19">
        <w:tc>
          <w:tcPr>
            <w:tcW w:w="10598" w:type="dxa"/>
          </w:tcPr>
          <w:p w14:paraId="7755771B" w14:textId="77777777" w:rsidR="00BD241A" w:rsidRPr="006D3E21" w:rsidRDefault="00BD241A" w:rsidP="00CD5CAF">
            <w:pPr>
              <w:pStyle w:val="BMSMainHeading"/>
            </w:pPr>
            <w:bookmarkStart w:id="0" w:name="_GoBack"/>
            <w:bookmarkEnd w:id="0"/>
            <w:r w:rsidRPr="006D3E21">
              <w:t>Scope</w:t>
            </w:r>
          </w:p>
        </w:tc>
      </w:tr>
      <w:tr w:rsidR="009A5868" w:rsidRPr="009A5868" w14:paraId="7755771E" w14:textId="77777777" w:rsidTr="00B25A19">
        <w:tc>
          <w:tcPr>
            <w:tcW w:w="10598" w:type="dxa"/>
          </w:tcPr>
          <w:p w14:paraId="7755771D" w14:textId="0573000F" w:rsidR="00BD241A" w:rsidRPr="00642E16" w:rsidRDefault="00FD404F" w:rsidP="005666A6">
            <w:pPr>
              <w:pStyle w:val="BMSBodyText"/>
              <w:rPr>
                <w:rFonts w:cs="Arial"/>
              </w:rPr>
            </w:pPr>
            <w:r w:rsidRPr="00B21133">
              <w:t>This</w:t>
            </w:r>
            <w:r w:rsidR="00313D47">
              <w:t xml:space="preserve"> </w:t>
            </w:r>
            <w:r w:rsidRPr="00B21133">
              <w:t>procedure</w:t>
            </w:r>
            <w:r w:rsidR="00313D47">
              <w:t xml:space="preserve"> </w:t>
            </w:r>
            <w:r w:rsidRPr="00B21133">
              <w:t>applies</w:t>
            </w:r>
            <w:r w:rsidR="00313D47">
              <w:t xml:space="preserve"> </w:t>
            </w:r>
            <w:r w:rsidRPr="00B21133">
              <w:t>to</w:t>
            </w:r>
            <w:r w:rsidR="00313D47">
              <w:t xml:space="preserve"> </w:t>
            </w:r>
            <w:r w:rsidRPr="00B21133">
              <w:t>all</w:t>
            </w:r>
            <w:r w:rsidR="00313D47">
              <w:t xml:space="preserve"> </w:t>
            </w:r>
            <w:r w:rsidRPr="00B21133">
              <w:t>Company</w:t>
            </w:r>
            <w:r w:rsidR="00313D47">
              <w:t xml:space="preserve"> </w:t>
            </w:r>
            <w:r w:rsidRPr="00B21133">
              <w:t>projects,</w:t>
            </w:r>
            <w:r w:rsidR="00313D47">
              <w:t xml:space="preserve"> </w:t>
            </w:r>
            <w:r w:rsidRPr="00B21133">
              <w:t>offices,</w:t>
            </w:r>
            <w:r w:rsidR="00313D47">
              <w:t xml:space="preserve"> </w:t>
            </w:r>
            <w:r w:rsidRPr="00B21133">
              <w:t>facilities,</w:t>
            </w:r>
            <w:r w:rsidR="00313D47">
              <w:t xml:space="preserve"> </w:t>
            </w:r>
            <w:r w:rsidRPr="00B21133">
              <w:t>asset</w:t>
            </w:r>
            <w:r w:rsidR="00313D47">
              <w:t xml:space="preserve"> </w:t>
            </w:r>
            <w:r w:rsidRPr="00B21133">
              <w:t>and</w:t>
            </w:r>
            <w:r w:rsidR="00313D47">
              <w:t xml:space="preserve"> </w:t>
            </w:r>
            <w:r w:rsidRPr="00B21133">
              <w:t>concession</w:t>
            </w:r>
            <w:r w:rsidR="00313D47">
              <w:t xml:space="preserve"> </w:t>
            </w:r>
            <w:r w:rsidRPr="00B21133">
              <w:t>companies</w:t>
            </w:r>
            <w:r w:rsidR="00313D47">
              <w:t xml:space="preserve"> </w:t>
            </w:r>
            <w:r w:rsidRPr="00B21133">
              <w:t>and</w:t>
            </w:r>
            <w:r w:rsidR="00313D47">
              <w:t xml:space="preserve"> </w:t>
            </w:r>
            <w:r w:rsidRPr="00B21133">
              <w:t>Joint</w:t>
            </w:r>
            <w:r w:rsidR="00313D47">
              <w:t xml:space="preserve"> </w:t>
            </w:r>
            <w:r w:rsidRPr="00B21133">
              <w:t>Venture</w:t>
            </w:r>
            <w:r w:rsidR="00313D47">
              <w:t xml:space="preserve"> </w:t>
            </w:r>
            <w:r w:rsidRPr="00B21133">
              <w:t>(JV)</w:t>
            </w:r>
            <w:r w:rsidR="00313D47">
              <w:t xml:space="preserve"> </w:t>
            </w:r>
            <w:r w:rsidRPr="00B21133">
              <w:t>projects</w:t>
            </w:r>
            <w:r w:rsidR="00313D47">
              <w:t xml:space="preserve"> </w:t>
            </w:r>
            <w:r w:rsidRPr="00B21133">
              <w:t>where</w:t>
            </w:r>
            <w:r w:rsidR="00313D47">
              <w:t xml:space="preserve"> </w:t>
            </w:r>
            <w:r w:rsidRPr="00B21133">
              <w:t>the</w:t>
            </w:r>
            <w:r w:rsidR="00313D47">
              <w:t xml:space="preserve"> </w:t>
            </w:r>
            <w:r w:rsidRPr="00B21133">
              <w:t>Company</w:t>
            </w:r>
            <w:r w:rsidR="00313D47">
              <w:t xml:space="preserve"> </w:t>
            </w:r>
            <w:r w:rsidRPr="00B21133">
              <w:t>Management</w:t>
            </w:r>
            <w:r w:rsidR="00313D47">
              <w:t xml:space="preserve"> </w:t>
            </w:r>
            <w:r w:rsidRPr="00B21133">
              <w:t>System</w:t>
            </w:r>
            <w:r w:rsidR="00313D47">
              <w:t xml:space="preserve"> </w:t>
            </w:r>
            <w:r w:rsidRPr="00B21133">
              <w:t>has</w:t>
            </w:r>
            <w:r w:rsidR="00313D47">
              <w:t xml:space="preserve"> </w:t>
            </w:r>
            <w:r w:rsidRPr="00B21133">
              <w:t>been</w:t>
            </w:r>
            <w:r w:rsidR="00313D47">
              <w:t xml:space="preserve"> </w:t>
            </w:r>
            <w:r w:rsidRPr="00B21133">
              <w:t>adopted</w:t>
            </w:r>
            <w:r w:rsidR="00313D47">
              <w:t xml:space="preserve"> </w:t>
            </w:r>
            <w:r w:rsidRPr="00B21133">
              <w:t>by</w:t>
            </w:r>
            <w:r w:rsidR="00313D47">
              <w:t xml:space="preserve"> </w:t>
            </w:r>
            <w:r w:rsidRPr="00B21133">
              <w:t>the</w:t>
            </w:r>
            <w:r w:rsidR="00313D47">
              <w:t xml:space="preserve"> </w:t>
            </w:r>
            <w:r w:rsidRPr="00B21133">
              <w:t>JV</w:t>
            </w:r>
            <w:r w:rsidR="00313D47">
              <w:t xml:space="preserve"> </w:t>
            </w:r>
            <w:r w:rsidRPr="00B21133">
              <w:t>Board.</w:t>
            </w:r>
            <w:r w:rsidR="00313D47">
              <w:t xml:space="preserve"> </w:t>
            </w:r>
            <w:r w:rsidRPr="00B21133">
              <w:t>Where</w:t>
            </w:r>
            <w:r w:rsidR="00313D47">
              <w:t xml:space="preserve"> </w:t>
            </w:r>
            <w:r w:rsidRPr="00B21133">
              <w:t>the</w:t>
            </w:r>
            <w:r w:rsidR="00313D47">
              <w:t xml:space="preserve"> </w:t>
            </w:r>
            <w:r w:rsidRPr="00B21133">
              <w:t>Company</w:t>
            </w:r>
            <w:r w:rsidR="00313D47">
              <w:t xml:space="preserve"> </w:t>
            </w:r>
            <w:r w:rsidRPr="00B21133">
              <w:t>is</w:t>
            </w:r>
            <w:r w:rsidR="00313D47">
              <w:t xml:space="preserve"> </w:t>
            </w:r>
            <w:r w:rsidRPr="00B21133">
              <w:t>required</w:t>
            </w:r>
            <w:r w:rsidR="00313D47">
              <w:t xml:space="preserve"> </w:t>
            </w:r>
            <w:r w:rsidRPr="00B21133">
              <w:t>to</w:t>
            </w:r>
            <w:r w:rsidR="00313D47">
              <w:t xml:space="preserve"> </w:t>
            </w:r>
            <w:r w:rsidRPr="00B21133">
              <w:t>operate</w:t>
            </w:r>
            <w:r w:rsidR="00313D47">
              <w:t xml:space="preserve"> </w:t>
            </w:r>
            <w:r w:rsidRPr="00B21133">
              <w:t>another</w:t>
            </w:r>
            <w:r w:rsidR="00313D47">
              <w:t xml:space="preserve"> </w:t>
            </w:r>
            <w:r w:rsidRPr="00B21133">
              <w:t>party’s</w:t>
            </w:r>
            <w:r w:rsidR="00313D47">
              <w:t xml:space="preserve"> </w:t>
            </w:r>
            <w:r w:rsidRPr="00B21133">
              <w:t>Management</w:t>
            </w:r>
            <w:r w:rsidR="00313D47">
              <w:t xml:space="preserve"> </w:t>
            </w:r>
            <w:r w:rsidRPr="00B21133">
              <w:t>System</w:t>
            </w:r>
            <w:r w:rsidR="00313D47">
              <w:t xml:space="preserve"> </w:t>
            </w:r>
            <w:r w:rsidRPr="00B21133">
              <w:t>then</w:t>
            </w:r>
            <w:r w:rsidR="00313D47">
              <w:t xml:space="preserve"> </w:t>
            </w:r>
            <w:r w:rsidRPr="00B21133">
              <w:t>the</w:t>
            </w:r>
            <w:r w:rsidR="00313D47">
              <w:t xml:space="preserve"> </w:t>
            </w:r>
            <w:r w:rsidRPr="00B21133">
              <w:t>requirements</w:t>
            </w:r>
            <w:r w:rsidR="00313D47">
              <w:t xml:space="preserve"> </w:t>
            </w:r>
            <w:r w:rsidRPr="00B21133">
              <w:t>of</w:t>
            </w:r>
            <w:r w:rsidR="00313D47">
              <w:t xml:space="preserve"> </w:t>
            </w:r>
            <w:r w:rsidRPr="00B21133">
              <w:t>the</w:t>
            </w:r>
            <w:r w:rsidR="00313D47">
              <w:t xml:space="preserve"> </w:t>
            </w:r>
            <w:r w:rsidRPr="00B21133">
              <w:t>Joint</w:t>
            </w:r>
            <w:r w:rsidR="00313D47">
              <w:t xml:space="preserve"> </w:t>
            </w:r>
            <w:r w:rsidRPr="00B21133">
              <w:t>Venture/Alliance</w:t>
            </w:r>
            <w:r w:rsidR="00313D47">
              <w:t xml:space="preserve"> </w:t>
            </w:r>
            <w:r w:rsidRPr="00B21133">
              <w:t>Business</w:t>
            </w:r>
            <w:r w:rsidR="00313D47">
              <w:t xml:space="preserve"> </w:t>
            </w:r>
            <w:r w:rsidRPr="00B21133">
              <w:t>Management</w:t>
            </w:r>
            <w:r w:rsidR="00313D47">
              <w:t xml:space="preserve"> </w:t>
            </w:r>
            <w:r w:rsidRPr="00B21133">
              <w:t>System</w:t>
            </w:r>
            <w:r w:rsidR="00313D47">
              <w:t xml:space="preserve"> </w:t>
            </w:r>
            <w:r w:rsidRPr="00B21133">
              <w:t>(BMS)</w:t>
            </w:r>
            <w:r w:rsidR="00313D47">
              <w:t xml:space="preserve"> </w:t>
            </w:r>
            <w:r w:rsidRPr="00B21133">
              <w:t>Assessment</w:t>
            </w:r>
            <w:r w:rsidR="00313D47">
              <w:t xml:space="preserve"> </w:t>
            </w:r>
            <w:r w:rsidRPr="00B21133">
              <w:t>must</w:t>
            </w:r>
            <w:r w:rsidR="00313D47">
              <w:t xml:space="preserve"> </w:t>
            </w:r>
            <w:r w:rsidRPr="00B21133">
              <w:t>be</w:t>
            </w:r>
            <w:r w:rsidR="00313D47">
              <w:t xml:space="preserve"> </w:t>
            </w:r>
            <w:r w:rsidRPr="00B21133">
              <w:t>followed</w:t>
            </w:r>
            <w:r w:rsidR="00313D47">
              <w:t xml:space="preserve"> </w:t>
            </w:r>
            <w:r w:rsidRPr="00B21133">
              <w:t>in</w:t>
            </w:r>
            <w:r w:rsidR="00313D47">
              <w:t xml:space="preserve"> </w:t>
            </w:r>
            <w:r w:rsidRPr="00B21133">
              <w:t>relation</w:t>
            </w:r>
            <w:r w:rsidR="00313D47">
              <w:t xml:space="preserve"> </w:t>
            </w:r>
            <w:r w:rsidRPr="00B21133">
              <w:t>to</w:t>
            </w:r>
            <w:r w:rsidR="00313D47">
              <w:t xml:space="preserve"> </w:t>
            </w:r>
            <w:r w:rsidRPr="00B21133">
              <w:t>assessing</w:t>
            </w:r>
            <w:r w:rsidR="00313D47">
              <w:t xml:space="preserve"> </w:t>
            </w:r>
            <w:r w:rsidRPr="00B21133">
              <w:t>the</w:t>
            </w:r>
            <w:r w:rsidR="00313D47">
              <w:t xml:space="preserve"> </w:t>
            </w:r>
            <w:r w:rsidRPr="00B21133">
              <w:t>validity</w:t>
            </w:r>
            <w:r w:rsidR="00313D47">
              <w:t xml:space="preserve"> </w:t>
            </w:r>
            <w:r w:rsidRPr="00B21133">
              <w:t>of</w:t>
            </w:r>
            <w:r w:rsidR="00313D47">
              <w:t xml:space="preserve"> </w:t>
            </w:r>
            <w:proofErr w:type="gramStart"/>
            <w:r w:rsidRPr="00B21133">
              <w:t>third</w:t>
            </w:r>
            <w:r w:rsidR="00313D47">
              <w:t xml:space="preserve"> </w:t>
            </w:r>
            <w:r w:rsidRPr="00B21133">
              <w:t>party</w:t>
            </w:r>
            <w:proofErr w:type="gramEnd"/>
            <w:r w:rsidR="00313D47">
              <w:t xml:space="preserve"> </w:t>
            </w:r>
            <w:r w:rsidRPr="00B21133">
              <w:t>management</w:t>
            </w:r>
            <w:r w:rsidR="00313D47">
              <w:t xml:space="preserve"> </w:t>
            </w:r>
            <w:r w:rsidRPr="00B21133">
              <w:t>systems.</w:t>
            </w:r>
          </w:p>
        </w:tc>
      </w:tr>
    </w:tbl>
    <w:p w14:paraId="7755771F" w14:textId="77777777" w:rsidR="009A5868" w:rsidRPr="009A5868" w:rsidRDefault="009A5868" w:rsidP="00CD5CAF">
      <w:pPr>
        <w:pStyle w:val="BMSBodyText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9A5868" w:rsidRPr="009A5868" w14:paraId="77557721" w14:textId="77777777" w:rsidTr="00B25A19">
        <w:tc>
          <w:tcPr>
            <w:tcW w:w="10598" w:type="dxa"/>
          </w:tcPr>
          <w:p w14:paraId="77557720" w14:textId="77777777" w:rsidR="00BD241A" w:rsidRPr="009A5868" w:rsidRDefault="00BD241A" w:rsidP="00CD5CAF">
            <w:pPr>
              <w:pStyle w:val="BMSMainHeading"/>
            </w:pPr>
            <w:r w:rsidRPr="009A5868">
              <w:t>Purpose</w:t>
            </w:r>
          </w:p>
        </w:tc>
      </w:tr>
      <w:tr w:rsidR="009A5868" w:rsidRPr="009A5868" w14:paraId="77557725" w14:textId="77777777" w:rsidTr="00B25A19">
        <w:tc>
          <w:tcPr>
            <w:tcW w:w="10598" w:type="dxa"/>
          </w:tcPr>
          <w:p w14:paraId="77557722" w14:textId="77777777" w:rsidR="00F24B0E" w:rsidRDefault="00F24B0E" w:rsidP="00CD5CAF">
            <w:pPr>
              <w:pStyle w:val="BMSBodyText"/>
            </w:pPr>
            <w:r w:rsidRPr="00934E45">
              <w:t>The</w:t>
            </w:r>
            <w:r w:rsidR="00313D47">
              <w:t xml:space="preserve"> </w:t>
            </w:r>
            <w:r w:rsidRPr="00934E45">
              <w:t>purpose</w:t>
            </w:r>
            <w:r w:rsidR="00313D47">
              <w:t xml:space="preserve"> </w:t>
            </w:r>
            <w:r w:rsidRPr="00934E45">
              <w:t>of</w:t>
            </w:r>
            <w:r w:rsidR="00313D47">
              <w:t xml:space="preserve"> </w:t>
            </w:r>
            <w:r w:rsidRPr="00934E45">
              <w:t>this</w:t>
            </w:r>
            <w:r w:rsidR="00313D47">
              <w:t xml:space="preserve"> </w:t>
            </w:r>
            <w:r w:rsidRPr="00934E45">
              <w:t>procedure</w:t>
            </w:r>
            <w:r w:rsidR="00313D47">
              <w:t xml:space="preserve"> </w:t>
            </w:r>
            <w:r w:rsidRPr="00934E45">
              <w:t>is</w:t>
            </w:r>
            <w:r w:rsidR="00313D47">
              <w:t xml:space="preserve"> </w:t>
            </w:r>
            <w:r w:rsidRPr="00934E45">
              <w:t>to</w:t>
            </w:r>
            <w:r w:rsidR="00313D47">
              <w:t xml:space="preserve"> </w:t>
            </w:r>
            <w:r w:rsidRPr="00934E45">
              <w:t>define</w:t>
            </w:r>
            <w:r w:rsidR="00313D47">
              <w:t xml:space="preserve"> </w:t>
            </w:r>
            <w:r w:rsidRPr="00934E45">
              <w:t>the</w:t>
            </w:r>
            <w:r w:rsidR="00313D47">
              <w:t xml:space="preserve"> </w:t>
            </w:r>
            <w:r w:rsidRPr="00934E45">
              <w:t>health</w:t>
            </w:r>
            <w:r w:rsidR="00313D47">
              <w:t xml:space="preserve"> </w:t>
            </w:r>
            <w:r w:rsidRPr="00934E45">
              <w:t>and</w:t>
            </w:r>
            <w:r w:rsidR="00313D47">
              <w:t xml:space="preserve"> </w:t>
            </w:r>
            <w:r w:rsidRPr="00934E45">
              <w:t>safety</w:t>
            </w:r>
            <w:r w:rsidR="00313D47">
              <w:t xml:space="preserve"> </w:t>
            </w:r>
            <w:r w:rsidRPr="00934E45">
              <w:t>controls</w:t>
            </w:r>
            <w:r w:rsidR="00313D47">
              <w:t xml:space="preserve"> </w:t>
            </w:r>
            <w:r w:rsidRPr="00934E45">
              <w:t>associated</w:t>
            </w:r>
            <w:r w:rsidR="00313D47">
              <w:t xml:space="preserve"> </w:t>
            </w:r>
            <w:r w:rsidRPr="00934E45">
              <w:t>with</w:t>
            </w:r>
            <w:r w:rsidR="00313D47">
              <w:t xml:space="preserve"> </w:t>
            </w:r>
            <w:r>
              <w:t>the</w:t>
            </w:r>
            <w:r w:rsidR="00313D47">
              <w:t xml:space="preserve"> </w:t>
            </w:r>
            <w:r w:rsidR="008F056A">
              <w:t>safe</w:t>
            </w:r>
            <w:r w:rsidR="00313D47">
              <w:t xml:space="preserve"> </w:t>
            </w:r>
            <w:r>
              <w:t>use</w:t>
            </w:r>
            <w:r w:rsidR="00313D47">
              <w:t xml:space="preserve"> </w:t>
            </w:r>
            <w:r>
              <w:t>of</w:t>
            </w:r>
            <w:r w:rsidR="00313D47">
              <w:t xml:space="preserve"> </w:t>
            </w:r>
            <w:r>
              <w:t>plant</w:t>
            </w:r>
            <w:r w:rsidR="00313D47">
              <w:t xml:space="preserve"> </w:t>
            </w:r>
            <w:r w:rsidR="008F056A">
              <w:t>(</w:t>
            </w:r>
            <w:r w:rsidR="00FD404F">
              <w:t>m</w:t>
            </w:r>
            <w:r w:rsidR="008F056A">
              <w:t>obile</w:t>
            </w:r>
            <w:r w:rsidR="00313D47">
              <w:t xml:space="preserve"> </w:t>
            </w:r>
            <w:r w:rsidR="008F056A">
              <w:t>or</w:t>
            </w:r>
            <w:r w:rsidR="00313D47">
              <w:t xml:space="preserve"> </w:t>
            </w:r>
            <w:r w:rsidR="00FD404F">
              <w:t>s</w:t>
            </w:r>
            <w:r w:rsidR="008F056A">
              <w:t>tatic)</w:t>
            </w:r>
            <w:r w:rsidR="00EA21BB">
              <w:t xml:space="preserve">.  However, this procedure </w:t>
            </w:r>
            <w:r w:rsidR="00FD404F">
              <w:t>does</w:t>
            </w:r>
            <w:r w:rsidR="00A3147A">
              <w:t xml:space="preserve"> </w:t>
            </w:r>
            <w:r w:rsidR="00FD404F">
              <w:t>not</w:t>
            </w:r>
            <w:r w:rsidR="00313D47">
              <w:t xml:space="preserve"> </w:t>
            </w:r>
            <w:r w:rsidR="00FD404F">
              <w:t>cover</w:t>
            </w:r>
            <w:r w:rsidR="00313D47">
              <w:t xml:space="preserve"> </w:t>
            </w:r>
            <w:r w:rsidR="00FD404F">
              <w:t>the</w:t>
            </w:r>
            <w:r w:rsidR="00313D47">
              <w:t xml:space="preserve"> </w:t>
            </w:r>
            <w:r w:rsidR="00FD404F">
              <w:t>physical</w:t>
            </w:r>
            <w:r w:rsidR="00313D47">
              <w:t xml:space="preserve"> </w:t>
            </w:r>
            <w:r w:rsidR="00FD404F">
              <w:t>operation</w:t>
            </w:r>
            <w:r w:rsidR="00313D47">
              <w:t xml:space="preserve"> </w:t>
            </w:r>
            <w:r w:rsidR="00FD404F">
              <w:t>of</w:t>
            </w:r>
            <w:r w:rsidR="00313D47">
              <w:t xml:space="preserve"> </w:t>
            </w:r>
            <w:r w:rsidR="00FD404F">
              <w:t>plant.</w:t>
            </w:r>
          </w:p>
          <w:p w14:paraId="77557723" w14:textId="77777777" w:rsidR="008538B5" w:rsidRDefault="008538B5" w:rsidP="00CD5CAF">
            <w:pPr>
              <w:pStyle w:val="BMSBodyText"/>
              <w:jc w:val="both"/>
              <w:rPr>
                <w:rFonts w:eastAsiaTheme="minorEastAsia" w:cstheme="minorBidi"/>
                <w:iCs/>
                <w:lang w:val="en-US" w:eastAsia="zh-CN"/>
              </w:rPr>
            </w:pPr>
            <w:r w:rsidRPr="008538B5">
              <w:rPr>
                <w:rFonts w:eastAsiaTheme="minorEastAsia" w:cstheme="minorBidi"/>
                <w:iCs/>
                <w:lang w:val="en-US" w:eastAsia="zh-CN"/>
              </w:rPr>
              <w:t xml:space="preserve">The requirements in this procedure </w:t>
            </w:r>
            <w:proofErr w:type="gramStart"/>
            <w:r w:rsidRPr="008538B5">
              <w:rPr>
                <w:rFonts w:eastAsiaTheme="minorEastAsia" w:cstheme="minorBidi"/>
                <w:iCs/>
                <w:lang w:val="en-US" w:eastAsia="zh-CN"/>
              </w:rPr>
              <w:t>are considered to be</w:t>
            </w:r>
            <w:proofErr w:type="gramEnd"/>
            <w:r w:rsidRPr="008538B5">
              <w:rPr>
                <w:rFonts w:eastAsiaTheme="minorEastAsia" w:cstheme="minorBidi"/>
                <w:iCs/>
                <w:lang w:val="en-US" w:eastAsia="zh-CN"/>
              </w:rPr>
              <w:t xml:space="preserve"> our current standards and must be adopted as part of a safe system of work. However, Projects and Contracts are also encouraged to identify new methods of working as long as these are: developed through rigorous risk assessment, demonstrably improve on current standards, deliver legal compliance and are approved in accordance with the Control of HSES Derogation procedure (</w:t>
            </w:r>
            <w:hyperlink r:id="rId12" w:history="1">
              <w:r w:rsidRPr="008538B5">
                <w:rPr>
                  <w:rStyle w:val="Hyperlink"/>
                  <w:rFonts w:eastAsiaTheme="minorEastAsia" w:cstheme="minorBidi"/>
                  <w:iCs/>
                  <w:lang w:val="en-US" w:eastAsia="zh-CN"/>
                </w:rPr>
                <w:t>HSES-PR-0004</w:t>
              </w:r>
            </w:hyperlink>
            <w:r w:rsidRPr="008538B5">
              <w:rPr>
                <w:rFonts w:eastAsiaTheme="minorEastAsia" w:cstheme="minorBidi"/>
                <w:iCs/>
                <w:lang w:val="en-US" w:eastAsia="zh-CN"/>
              </w:rPr>
              <w:t>).</w:t>
            </w:r>
          </w:p>
          <w:p w14:paraId="77557724" w14:textId="110EB7A4" w:rsidR="00BD241A" w:rsidRPr="00F24B0E" w:rsidRDefault="002C0DF6" w:rsidP="00D8221F">
            <w:pPr>
              <w:pStyle w:val="BMSBodyText"/>
              <w:rPr>
                <w:rFonts w:cs="Arial"/>
                <w:b/>
                <w:caps/>
                <w:color w:val="000000"/>
              </w:rPr>
            </w:pPr>
            <w:r w:rsidRPr="002C0DF6">
              <w:rPr>
                <w:rFonts w:eastAsiaTheme="minorEastAsia" w:cstheme="minorBidi"/>
                <w:lang w:val="en-US" w:eastAsia="zh-CN"/>
              </w:rPr>
              <w:t>This</w:t>
            </w:r>
            <w:r w:rsidR="00313D47">
              <w:rPr>
                <w:rFonts w:eastAsiaTheme="minorEastAsia" w:cstheme="minorBidi"/>
                <w:lang w:val="en-US" w:eastAsia="zh-CN"/>
              </w:rPr>
              <w:t xml:space="preserve"> </w:t>
            </w:r>
            <w:r w:rsidRPr="002C0DF6">
              <w:rPr>
                <w:rFonts w:eastAsiaTheme="minorEastAsia" w:cstheme="minorBidi"/>
                <w:lang w:val="en-US" w:eastAsia="zh-CN"/>
              </w:rPr>
              <w:t>document</w:t>
            </w:r>
            <w:r w:rsidR="00313D47">
              <w:rPr>
                <w:rFonts w:eastAsiaTheme="minorEastAsia" w:cstheme="minorBidi"/>
                <w:lang w:val="en-US" w:eastAsia="zh-CN"/>
              </w:rPr>
              <w:t xml:space="preserve"> </w:t>
            </w:r>
            <w:r w:rsidRPr="002C0DF6">
              <w:rPr>
                <w:rFonts w:eastAsiaTheme="minorEastAsia" w:cstheme="minorBidi"/>
                <w:lang w:val="en-US" w:eastAsia="zh-CN"/>
              </w:rPr>
              <w:t>excludes</w:t>
            </w:r>
            <w:r w:rsidR="00313D47">
              <w:rPr>
                <w:rFonts w:eastAsiaTheme="minorEastAsia" w:cstheme="minorBidi"/>
                <w:lang w:val="en-US" w:eastAsia="zh-CN"/>
              </w:rPr>
              <w:t xml:space="preserve"> </w:t>
            </w:r>
            <w:r w:rsidRPr="002C0DF6">
              <w:rPr>
                <w:rFonts w:eastAsiaTheme="minorEastAsia" w:cstheme="minorBidi"/>
                <w:lang w:val="en-US" w:eastAsia="zh-CN"/>
              </w:rPr>
              <w:t>arrangements</w:t>
            </w:r>
            <w:r w:rsidR="00313D47">
              <w:rPr>
                <w:rFonts w:eastAsiaTheme="minorEastAsia" w:cstheme="minorBidi"/>
                <w:lang w:val="en-US" w:eastAsia="zh-CN"/>
              </w:rPr>
              <w:t xml:space="preserve"> </w:t>
            </w:r>
            <w:r w:rsidRPr="002C0DF6">
              <w:rPr>
                <w:rFonts w:eastAsiaTheme="minorEastAsia" w:cstheme="minorBidi"/>
                <w:lang w:val="en-US" w:eastAsia="zh-CN"/>
              </w:rPr>
              <w:t>for</w:t>
            </w:r>
            <w:r w:rsidR="00313D47">
              <w:rPr>
                <w:rFonts w:eastAsiaTheme="minorEastAsia" w:cstheme="minorBidi"/>
                <w:lang w:val="en-US" w:eastAsia="zh-CN"/>
              </w:rPr>
              <w:t xml:space="preserve"> </w:t>
            </w:r>
            <w:r w:rsidRPr="002C0DF6">
              <w:rPr>
                <w:rFonts w:eastAsiaTheme="minorEastAsia" w:cstheme="minorBidi"/>
                <w:lang w:val="en-US" w:eastAsia="zh-CN"/>
              </w:rPr>
              <w:t>Lifting</w:t>
            </w:r>
            <w:r w:rsidR="00313D47">
              <w:rPr>
                <w:rFonts w:eastAsiaTheme="minorEastAsia" w:cstheme="minorBidi"/>
                <w:lang w:val="en-US" w:eastAsia="zh-CN"/>
              </w:rPr>
              <w:t xml:space="preserve"> </w:t>
            </w:r>
            <w:r w:rsidR="00EA21BB">
              <w:rPr>
                <w:rFonts w:eastAsiaTheme="minorEastAsia" w:cstheme="minorBidi"/>
                <w:lang w:val="en-US" w:eastAsia="zh-CN"/>
              </w:rPr>
              <w:t>O</w:t>
            </w:r>
            <w:r w:rsidR="00EA21BB" w:rsidRPr="002C0DF6">
              <w:rPr>
                <w:rFonts w:eastAsiaTheme="minorEastAsia" w:cstheme="minorBidi"/>
                <w:lang w:val="en-US" w:eastAsia="zh-CN"/>
              </w:rPr>
              <w:t>perations</w:t>
            </w:r>
            <w:r w:rsidR="00EA21BB">
              <w:rPr>
                <w:rFonts w:eastAsiaTheme="minorEastAsia" w:cstheme="minorBidi"/>
                <w:lang w:val="en-US" w:eastAsia="zh-CN"/>
              </w:rPr>
              <w:t xml:space="preserve"> </w:t>
            </w:r>
            <w:r w:rsidR="009A5B9A">
              <w:rPr>
                <w:rFonts w:eastAsiaTheme="minorEastAsia" w:cstheme="minorBidi"/>
                <w:lang w:val="en-US" w:eastAsia="zh-CN"/>
              </w:rPr>
              <w:t>(</w:t>
            </w:r>
            <w:hyperlink r:id="rId13" w:history="1">
              <w:r w:rsidR="009A5B9A" w:rsidRPr="00091744">
                <w:rPr>
                  <w:rStyle w:val="Hyperlink"/>
                  <w:rFonts w:eastAsiaTheme="minorEastAsia" w:cstheme="minorBidi"/>
                  <w:lang w:val="en-US" w:eastAsia="zh-CN"/>
                </w:rPr>
                <w:t>HSF-PR-0039</w:t>
              </w:r>
            </w:hyperlink>
            <w:r w:rsidR="009A5B9A">
              <w:rPr>
                <w:rFonts w:eastAsiaTheme="minorEastAsia" w:cstheme="minorBidi"/>
                <w:lang w:val="en-US" w:eastAsia="zh-CN"/>
              </w:rPr>
              <w:t>),</w:t>
            </w:r>
            <w:r w:rsidR="00313D47">
              <w:rPr>
                <w:rFonts w:eastAsiaTheme="minorEastAsia" w:cstheme="minorBidi"/>
                <w:lang w:val="en-US" w:eastAsia="zh-CN"/>
              </w:rPr>
              <w:t xml:space="preserve"> </w:t>
            </w:r>
            <w:r w:rsidRPr="002C0DF6">
              <w:rPr>
                <w:rFonts w:eastAsiaTheme="minorEastAsia" w:cstheme="minorBidi"/>
                <w:lang w:val="en-US" w:eastAsia="zh-CN"/>
              </w:rPr>
              <w:t>Pressure</w:t>
            </w:r>
            <w:r w:rsidR="00313D47">
              <w:rPr>
                <w:rFonts w:eastAsiaTheme="minorEastAsia" w:cstheme="minorBidi"/>
                <w:lang w:val="en-US" w:eastAsia="zh-CN"/>
              </w:rPr>
              <w:t xml:space="preserve"> </w:t>
            </w:r>
            <w:r w:rsidR="00EA21BB">
              <w:rPr>
                <w:rFonts w:eastAsiaTheme="minorEastAsia" w:cstheme="minorBidi"/>
                <w:lang w:val="en-US" w:eastAsia="zh-CN"/>
              </w:rPr>
              <w:t>S</w:t>
            </w:r>
            <w:r w:rsidR="00EA21BB" w:rsidRPr="002C0DF6">
              <w:rPr>
                <w:rFonts w:eastAsiaTheme="minorEastAsia" w:cstheme="minorBidi"/>
                <w:lang w:val="en-US" w:eastAsia="zh-CN"/>
              </w:rPr>
              <w:t>ystems</w:t>
            </w:r>
            <w:r w:rsidR="00EA21BB">
              <w:rPr>
                <w:rFonts w:eastAsiaTheme="minorEastAsia" w:cstheme="minorBidi"/>
                <w:lang w:val="en-US" w:eastAsia="zh-CN"/>
              </w:rPr>
              <w:t xml:space="preserve"> </w:t>
            </w:r>
            <w:r w:rsidR="009A5B9A">
              <w:rPr>
                <w:rFonts w:eastAsiaTheme="minorEastAsia" w:cstheme="minorBidi"/>
                <w:lang w:val="en-US" w:eastAsia="zh-CN"/>
              </w:rPr>
              <w:t>(</w:t>
            </w:r>
            <w:hyperlink r:id="rId14" w:history="1">
              <w:r w:rsidR="00FD404F" w:rsidRPr="00A362A9">
                <w:rPr>
                  <w:rStyle w:val="Hyperlink"/>
                  <w:rFonts w:eastAsiaTheme="minorEastAsia" w:cstheme="minorBidi"/>
                  <w:lang w:val="en-US" w:eastAsia="zh-CN"/>
                </w:rPr>
                <w:t>HSF-PR-0042</w:t>
              </w:r>
            </w:hyperlink>
            <w:r w:rsidR="00313D47">
              <w:rPr>
                <w:rFonts w:eastAsiaTheme="minorEastAsia" w:cstheme="minorBidi"/>
                <w:lang w:val="en-US" w:eastAsia="zh-CN"/>
              </w:rPr>
              <w:t xml:space="preserve"> </w:t>
            </w:r>
            <w:r w:rsidR="00FD404F" w:rsidRPr="00FD404F">
              <w:rPr>
                <w:rFonts w:eastAsiaTheme="minorEastAsia" w:cstheme="minorBidi"/>
                <w:lang w:val="en-US" w:eastAsia="zh-CN"/>
              </w:rPr>
              <w:t>Mechanical</w:t>
            </w:r>
            <w:r w:rsidR="00313D47">
              <w:rPr>
                <w:rFonts w:eastAsiaTheme="minorEastAsia" w:cstheme="minorBidi"/>
                <w:lang w:val="en-US" w:eastAsia="zh-CN"/>
              </w:rPr>
              <w:t xml:space="preserve"> </w:t>
            </w:r>
            <w:r w:rsidR="00FD404F" w:rsidRPr="00FD404F">
              <w:rPr>
                <w:rFonts w:eastAsiaTheme="minorEastAsia" w:cstheme="minorBidi"/>
                <w:lang w:val="en-US" w:eastAsia="zh-CN"/>
              </w:rPr>
              <w:t>Safety</w:t>
            </w:r>
            <w:r w:rsidR="009A5B9A">
              <w:rPr>
                <w:rFonts w:eastAsiaTheme="minorEastAsia" w:cstheme="minorBidi"/>
                <w:lang w:val="en-US" w:eastAsia="zh-CN"/>
              </w:rPr>
              <w:t>)</w:t>
            </w:r>
            <w:r w:rsidR="00313D47">
              <w:rPr>
                <w:rFonts w:eastAsiaTheme="minorEastAsia" w:cstheme="minorBidi"/>
                <w:lang w:val="en-US" w:eastAsia="zh-CN"/>
              </w:rPr>
              <w:t xml:space="preserve"> </w:t>
            </w:r>
            <w:r w:rsidR="009A5B9A">
              <w:rPr>
                <w:rFonts w:eastAsiaTheme="minorEastAsia" w:cstheme="minorBidi"/>
                <w:lang w:val="en-US" w:eastAsia="zh-CN"/>
              </w:rPr>
              <w:t>and</w:t>
            </w:r>
            <w:r w:rsidR="00313D47">
              <w:rPr>
                <w:rFonts w:eastAsiaTheme="minorEastAsia" w:cstheme="minorBidi"/>
                <w:lang w:val="en-US" w:eastAsia="zh-CN"/>
              </w:rPr>
              <w:t xml:space="preserve"> </w:t>
            </w:r>
            <w:r w:rsidR="009A5B9A">
              <w:rPr>
                <w:rFonts w:eastAsiaTheme="minorEastAsia" w:cstheme="minorBidi"/>
                <w:lang w:val="en-US" w:eastAsia="zh-CN"/>
              </w:rPr>
              <w:t>On-Track</w:t>
            </w:r>
            <w:r w:rsidR="00313D47">
              <w:rPr>
                <w:rFonts w:eastAsiaTheme="minorEastAsia" w:cstheme="minorBidi"/>
                <w:lang w:val="en-US" w:eastAsia="zh-CN"/>
              </w:rPr>
              <w:t xml:space="preserve"> </w:t>
            </w:r>
            <w:r w:rsidR="009A5B9A">
              <w:rPr>
                <w:rFonts w:eastAsiaTheme="minorEastAsia" w:cstheme="minorBidi"/>
                <w:lang w:val="en-US" w:eastAsia="zh-CN"/>
              </w:rPr>
              <w:t>Plant</w:t>
            </w:r>
            <w:r w:rsidR="00313D47">
              <w:rPr>
                <w:rFonts w:eastAsiaTheme="minorEastAsia" w:cstheme="minorBidi"/>
                <w:lang w:val="en-US" w:eastAsia="zh-CN"/>
              </w:rPr>
              <w:t xml:space="preserve"> </w:t>
            </w:r>
            <w:r w:rsidR="009A5B9A">
              <w:rPr>
                <w:rFonts w:eastAsiaTheme="minorEastAsia" w:cstheme="minorBidi"/>
                <w:lang w:val="en-US" w:eastAsia="zh-CN"/>
              </w:rPr>
              <w:t>(Road</w:t>
            </w:r>
            <w:r w:rsidR="00313D47">
              <w:rPr>
                <w:rFonts w:eastAsiaTheme="minorEastAsia" w:cstheme="minorBidi"/>
                <w:lang w:val="en-US" w:eastAsia="zh-CN"/>
              </w:rPr>
              <w:t xml:space="preserve"> </w:t>
            </w:r>
            <w:r w:rsidR="009A5B9A">
              <w:rPr>
                <w:rFonts w:eastAsiaTheme="minorEastAsia" w:cstheme="minorBidi"/>
                <w:lang w:val="en-US" w:eastAsia="zh-CN"/>
              </w:rPr>
              <w:t>Rail</w:t>
            </w:r>
            <w:r w:rsidR="00313D47">
              <w:rPr>
                <w:rFonts w:eastAsiaTheme="minorEastAsia" w:cstheme="minorBidi"/>
                <w:lang w:val="en-US" w:eastAsia="zh-CN"/>
              </w:rPr>
              <w:t xml:space="preserve"> </w:t>
            </w:r>
            <w:r w:rsidR="009A5B9A">
              <w:rPr>
                <w:rFonts w:eastAsiaTheme="minorEastAsia" w:cstheme="minorBidi"/>
                <w:lang w:val="en-US" w:eastAsia="zh-CN"/>
              </w:rPr>
              <w:t>Vehicles)</w:t>
            </w:r>
            <w:r w:rsidR="00313D47">
              <w:rPr>
                <w:rFonts w:eastAsiaTheme="minorEastAsia" w:cstheme="minorBidi"/>
                <w:lang w:val="en-US" w:eastAsia="zh-CN"/>
              </w:rPr>
              <w:t xml:space="preserve"> </w:t>
            </w:r>
            <w:r w:rsidR="009A5B9A">
              <w:rPr>
                <w:rFonts w:eastAsiaTheme="minorEastAsia" w:cstheme="minorBidi"/>
                <w:lang w:val="en-US" w:eastAsia="zh-CN"/>
              </w:rPr>
              <w:t>(</w:t>
            </w:r>
            <w:hyperlink r:id="rId15" w:history="1">
              <w:r w:rsidR="003C45CB" w:rsidRPr="003C45CB">
                <w:rPr>
                  <w:rStyle w:val="Hyperlink"/>
                  <w:rFonts w:eastAsiaTheme="minorEastAsia" w:cstheme="minorBidi"/>
                  <w:lang w:val="en-US" w:eastAsia="zh-CN"/>
                </w:rPr>
                <w:t>OPS-PR-6603</w:t>
              </w:r>
            </w:hyperlink>
            <w:r w:rsidR="009A5B9A">
              <w:rPr>
                <w:rFonts w:eastAsiaTheme="minorEastAsia" w:cstheme="minorBidi"/>
                <w:lang w:val="en-US" w:eastAsia="zh-CN"/>
              </w:rPr>
              <w:t>)</w:t>
            </w:r>
            <w:r w:rsidR="00313D47">
              <w:rPr>
                <w:rFonts w:eastAsiaTheme="minorEastAsia" w:cstheme="minorBidi"/>
                <w:lang w:val="en-US" w:eastAsia="zh-CN"/>
              </w:rPr>
              <w:t xml:space="preserve"> </w:t>
            </w:r>
            <w:r w:rsidRPr="002C0DF6">
              <w:rPr>
                <w:rFonts w:eastAsiaTheme="minorEastAsia" w:cstheme="minorBidi"/>
                <w:lang w:val="en-US" w:eastAsia="zh-CN"/>
              </w:rPr>
              <w:t>as</w:t>
            </w:r>
            <w:r w:rsidR="00313D47">
              <w:rPr>
                <w:rFonts w:eastAsiaTheme="minorEastAsia" w:cstheme="minorBidi"/>
                <w:lang w:val="en-US" w:eastAsia="zh-CN"/>
              </w:rPr>
              <w:t xml:space="preserve"> </w:t>
            </w:r>
            <w:r w:rsidRPr="002C0DF6">
              <w:rPr>
                <w:rFonts w:eastAsiaTheme="minorEastAsia" w:cstheme="minorBidi"/>
                <w:lang w:val="en-US" w:eastAsia="zh-CN"/>
              </w:rPr>
              <w:t>these</w:t>
            </w:r>
            <w:r w:rsidR="00313D47">
              <w:rPr>
                <w:rFonts w:eastAsiaTheme="minorEastAsia" w:cstheme="minorBidi"/>
                <w:lang w:val="en-US" w:eastAsia="zh-CN"/>
              </w:rPr>
              <w:t xml:space="preserve"> </w:t>
            </w:r>
            <w:r w:rsidRPr="002C0DF6">
              <w:rPr>
                <w:rFonts w:eastAsiaTheme="minorEastAsia" w:cstheme="minorBidi"/>
                <w:lang w:val="en-US" w:eastAsia="zh-CN"/>
              </w:rPr>
              <w:t>are</w:t>
            </w:r>
            <w:r w:rsidR="00313D47">
              <w:rPr>
                <w:rFonts w:eastAsiaTheme="minorEastAsia" w:cstheme="minorBidi"/>
                <w:lang w:val="en-US" w:eastAsia="zh-CN"/>
              </w:rPr>
              <w:t xml:space="preserve"> </w:t>
            </w:r>
            <w:r w:rsidRPr="002C0DF6">
              <w:rPr>
                <w:rFonts w:eastAsiaTheme="minorEastAsia" w:cstheme="minorBidi"/>
                <w:lang w:val="en-US" w:eastAsia="zh-CN"/>
              </w:rPr>
              <w:t>dealt</w:t>
            </w:r>
            <w:r w:rsidR="00313D47">
              <w:rPr>
                <w:rFonts w:eastAsiaTheme="minorEastAsia" w:cstheme="minorBidi"/>
                <w:lang w:val="en-US" w:eastAsia="zh-CN"/>
              </w:rPr>
              <w:t xml:space="preserve"> </w:t>
            </w:r>
            <w:r w:rsidRPr="002C0DF6">
              <w:rPr>
                <w:rFonts w:eastAsiaTheme="minorEastAsia" w:cstheme="minorBidi"/>
                <w:lang w:val="en-US" w:eastAsia="zh-CN"/>
              </w:rPr>
              <w:t>with</w:t>
            </w:r>
            <w:r w:rsidR="00313D47">
              <w:rPr>
                <w:rFonts w:eastAsiaTheme="minorEastAsia" w:cstheme="minorBidi"/>
                <w:lang w:val="en-US" w:eastAsia="zh-CN"/>
              </w:rPr>
              <w:t xml:space="preserve"> </w:t>
            </w:r>
            <w:r w:rsidRPr="002C0DF6">
              <w:rPr>
                <w:rFonts w:eastAsiaTheme="minorEastAsia" w:cstheme="minorBidi"/>
                <w:lang w:val="en-US" w:eastAsia="zh-CN"/>
              </w:rPr>
              <w:t>in</w:t>
            </w:r>
            <w:r w:rsidR="00313D47">
              <w:rPr>
                <w:rFonts w:eastAsiaTheme="minorEastAsia" w:cstheme="minorBidi"/>
                <w:lang w:val="en-US" w:eastAsia="zh-CN"/>
              </w:rPr>
              <w:t xml:space="preserve"> </w:t>
            </w:r>
            <w:r w:rsidRPr="002C0DF6">
              <w:rPr>
                <w:rFonts w:eastAsiaTheme="minorEastAsia" w:cstheme="minorBidi"/>
                <w:lang w:val="en-US" w:eastAsia="zh-CN"/>
              </w:rPr>
              <w:t>separate</w:t>
            </w:r>
            <w:r w:rsidR="00313D47">
              <w:rPr>
                <w:rFonts w:eastAsiaTheme="minorEastAsia" w:cstheme="minorBidi"/>
                <w:lang w:val="en-US" w:eastAsia="zh-CN"/>
              </w:rPr>
              <w:t xml:space="preserve"> </w:t>
            </w:r>
            <w:r w:rsidRPr="002C0DF6">
              <w:rPr>
                <w:rFonts w:eastAsiaTheme="minorEastAsia" w:cstheme="minorBidi"/>
                <w:lang w:val="en-US" w:eastAsia="zh-CN"/>
              </w:rPr>
              <w:t>procedures.</w:t>
            </w:r>
          </w:p>
        </w:tc>
      </w:tr>
    </w:tbl>
    <w:p w14:paraId="77557726" w14:textId="77777777" w:rsidR="009A5868" w:rsidRPr="009A5868" w:rsidRDefault="009A5868" w:rsidP="00CD5CAF">
      <w:pPr>
        <w:pStyle w:val="BMSBodyText"/>
      </w:pPr>
    </w:p>
    <w:p w14:paraId="77557727" w14:textId="77777777" w:rsidR="00CF20B2" w:rsidRPr="009A5868" w:rsidRDefault="008A4897" w:rsidP="00CD5CAF">
      <w:pPr>
        <w:pStyle w:val="BMSMainHeading"/>
      </w:pPr>
      <w:r w:rsidRPr="009A5868">
        <w:t>Procedural</w:t>
      </w:r>
      <w:r w:rsidR="00313D47">
        <w:t xml:space="preserve"> </w:t>
      </w:r>
      <w:r w:rsidRPr="009A5868">
        <w:t>Requirements</w:t>
      </w: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9781"/>
      </w:tblGrid>
      <w:tr w:rsidR="009A5868" w:rsidRPr="00C70364" w14:paraId="7755772A" w14:textId="77777777" w:rsidTr="003C108B">
        <w:trPr>
          <w:cantSplit/>
        </w:trPr>
        <w:tc>
          <w:tcPr>
            <w:tcW w:w="817" w:type="dxa"/>
          </w:tcPr>
          <w:p w14:paraId="77557728" w14:textId="77777777" w:rsidR="006F1B10" w:rsidRPr="00C70364" w:rsidRDefault="006F1B10" w:rsidP="00CD5CAF">
            <w:pPr>
              <w:pStyle w:val="BMSBodyText"/>
              <w:numPr>
                <w:ilvl w:val="0"/>
                <w:numId w:val="9"/>
              </w:numPr>
              <w:rPr>
                <w:rFonts w:cs="Arial"/>
                <w:b/>
              </w:rPr>
            </w:pPr>
          </w:p>
        </w:tc>
        <w:tc>
          <w:tcPr>
            <w:tcW w:w="9781" w:type="dxa"/>
          </w:tcPr>
          <w:p w14:paraId="77557729" w14:textId="77777777" w:rsidR="006F1B10" w:rsidRPr="00C70364" w:rsidRDefault="0019397F" w:rsidP="00CD5CAF">
            <w:pPr>
              <w:pStyle w:val="BMSMainHeading"/>
              <w:rPr>
                <w:rFonts w:cs="Arial"/>
                <w:sz w:val="24"/>
              </w:rPr>
            </w:pPr>
            <w:r w:rsidRPr="00C70364">
              <w:rPr>
                <w:rFonts w:cs="Arial"/>
                <w:sz w:val="24"/>
              </w:rPr>
              <w:t>Competencies</w:t>
            </w:r>
          </w:p>
        </w:tc>
      </w:tr>
      <w:tr w:rsidR="009A5868" w:rsidRPr="00C70364" w14:paraId="7755772D" w14:textId="77777777" w:rsidTr="003C108B">
        <w:trPr>
          <w:cantSplit/>
        </w:trPr>
        <w:tc>
          <w:tcPr>
            <w:tcW w:w="817" w:type="dxa"/>
          </w:tcPr>
          <w:p w14:paraId="7755772B" w14:textId="77777777" w:rsidR="006F1B10" w:rsidRPr="00C70364" w:rsidRDefault="006F1B10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72C" w14:textId="77777777" w:rsidR="008F2A76" w:rsidRPr="00712A0B" w:rsidRDefault="0019397F" w:rsidP="00CD5CAF">
            <w:pPr>
              <w:pStyle w:val="BMSBodyText"/>
              <w:rPr>
                <w:rFonts w:cs="Arial"/>
              </w:rPr>
            </w:pPr>
            <w:r w:rsidRPr="007A0434">
              <w:rPr>
                <w:rFonts w:cs="Arial"/>
                <w:b/>
              </w:rPr>
              <w:t>Supervisor</w:t>
            </w:r>
            <w:r w:rsidR="00313D47">
              <w:rPr>
                <w:rFonts w:cs="Arial"/>
              </w:rPr>
              <w:t xml:space="preserve"> </w:t>
            </w:r>
            <w:r w:rsidR="008F056A">
              <w:rPr>
                <w:rFonts w:cs="Arial"/>
              </w:rPr>
              <w:t>–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An</w:t>
            </w:r>
            <w:r w:rsidR="00313D47">
              <w:rPr>
                <w:rFonts w:cs="Arial"/>
              </w:rPr>
              <w:t xml:space="preserve"> </w:t>
            </w:r>
            <w:r w:rsidR="009A5B9A">
              <w:rPr>
                <w:rFonts w:cs="Arial"/>
              </w:rPr>
              <w:t>i</w:t>
            </w:r>
            <w:r w:rsidRPr="00C70364">
              <w:rPr>
                <w:rFonts w:cs="Arial"/>
              </w:rPr>
              <w:t>ndividual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appointed</w:t>
            </w:r>
            <w:r w:rsidR="00313D47">
              <w:rPr>
                <w:rFonts w:cs="Arial"/>
              </w:rPr>
              <w:t xml:space="preserve"> </w:t>
            </w:r>
            <w:r w:rsidR="007A0434">
              <w:rPr>
                <w:rFonts w:cs="Arial"/>
              </w:rPr>
              <w:t>by</w:t>
            </w:r>
            <w:r w:rsidR="00313D47">
              <w:rPr>
                <w:rFonts w:cs="Arial"/>
              </w:rPr>
              <w:t xml:space="preserve"> </w:t>
            </w:r>
            <w:r w:rsidR="007A0434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7A0434">
              <w:rPr>
                <w:rFonts w:cs="Arial"/>
              </w:rPr>
              <w:t>Site</w:t>
            </w:r>
            <w:r w:rsidR="00313D47">
              <w:rPr>
                <w:rFonts w:cs="Arial"/>
              </w:rPr>
              <w:t xml:space="preserve"> </w:t>
            </w:r>
            <w:r w:rsidR="007A0434">
              <w:rPr>
                <w:rFonts w:cs="Arial"/>
              </w:rPr>
              <w:t>Lead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supervise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co-ordinate</w:t>
            </w:r>
            <w:r w:rsidR="00313D47">
              <w:rPr>
                <w:rFonts w:cs="Arial"/>
              </w:rPr>
              <w:t xml:space="preserve"> </w:t>
            </w:r>
            <w:r w:rsidR="00A4552F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="007A0434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="009A5B9A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="00EB2347" w:rsidRPr="00C70364">
              <w:rPr>
                <w:rFonts w:cs="Arial"/>
              </w:rPr>
              <w:t>ensure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statutory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inspecti</w:t>
            </w:r>
            <w:r w:rsidR="00EB2347">
              <w:rPr>
                <w:rFonts w:cs="Arial"/>
              </w:rPr>
              <w:t>ons</w:t>
            </w:r>
            <w:r w:rsidR="00313D47">
              <w:rPr>
                <w:rFonts w:cs="Arial"/>
              </w:rPr>
              <w:t xml:space="preserve"> </w:t>
            </w:r>
            <w:r w:rsidR="00EB2347">
              <w:rPr>
                <w:rFonts w:cs="Arial"/>
              </w:rPr>
              <w:t>are</w:t>
            </w:r>
            <w:r w:rsidR="00313D47">
              <w:rPr>
                <w:rFonts w:cs="Arial"/>
              </w:rPr>
              <w:t xml:space="preserve"> </w:t>
            </w:r>
            <w:r w:rsidR="00EB2347">
              <w:rPr>
                <w:rFonts w:cs="Arial"/>
              </w:rPr>
              <w:t>carried</w:t>
            </w:r>
            <w:r w:rsidR="00313D47">
              <w:rPr>
                <w:rFonts w:cs="Arial"/>
              </w:rPr>
              <w:t xml:space="preserve"> </w:t>
            </w:r>
            <w:r w:rsidR="00EB2347">
              <w:rPr>
                <w:rFonts w:cs="Arial"/>
              </w:rPr>
              <w:t>out.</w:t>
            </w:r>
            <w:r w:rsidR="00313D47">
              <w:rPr>
                <w:rFonts w:cs="Arial"/>
              </w:rPr>
              <w:t xml:space="preserve"> </w:t>
            </w:r>
            <w:r w:rsidR="00EB2347">
              <w:rPr>
                <w:rFonts w:cs="Arial"/>
              </w:rPr>
              <w:t>They</w:t>
            </w:r>
            <w:r w:rsidR="00313D47">
              <w:rPr>
                <w:rFonts w:cs="Arial"/>
              </w:rPr>
              <w:t xml:space="preserve"> </w:t>
            </w:r>
            <w:r w:rsidR="00EB2347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sufficiently</w:t>
            </w:r>
            <w:r w:rsidR="00313D47">
              <w:rPr>
                <w:rFonts w:cs="Arial"/>
              </w:rPr>
              <w:t xml:space="preserve"> </w:t>
            </w:r>
            <w:r w:rsidR="007754E3">
              <w:rPr>
                <w:rFonts w:cs="Arial"/>
              </w:rPr>
              <w:t>e</w:t>
            </w:r>
            <w:r w:rsidRPr="00C70364">
              <w:rPr>
                <w:rFonts w:cs="Arial"/>
              </w:rPr>
              <w:t>xperi</w:t>
            </w:r>
            <w:r w:rsidR="00EB2347">
              <w:rPr>
                <w:rFonts w:cs="Arial"/>
              </w:rPr>
              <w:t>enced</w:t>
            </w:r>
            <w:r w:rsidR="00313D47">
              <w:rPr>
                <w:rFonts w:cs="Arial"/>
              </w:rPr>
              <w:t xml:space="preserve"> </w:t>
            </w:r>
            <w:r w:rsidR="007754E3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="00EB2347">
              <w:rPr>
                <w:rFonts w:cs="Arial"/>
              </w:rPr>
              <w:t>knowledgeable</w:t>
            </w:r>
            <w:r w:rsidR="00313D47">
              <w:rPr>
                <w:rFonts w:cs="Arial"/>
              </w:rPr>
              <w:t xml:space="preserve"> </w:t>
            </w:r>
            <w:r w:rsidR="00EB2347">
              <w:rPr>
                <w:rFonts w:cs="Arial"/>
              </w:rPr>
              <w:t>in:</w:t>
            </w:r>
          </w:p>
        </w:tc>
      </w:tr>
      <w:tr w:rsidR="00712A0B" w:rsidRPr="00C70364" w14:paraId="77557730" w14:textId="77777777" w:rsidTr="003C108B">
        <w:trPr>
          <w:cantSplit/>
        </w:trPr>
        <w:tc>
          <w:tcPr>
            <w:tcW w:w="817" w:type="dxa"/>
          </w:tcPr>
          <w:p w14:paraId="7755772E" w14:textId="77777777" w:rsidR="00712A0B" w:rsidRPr="00C70364" w:rsidRDefault="00712A0B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72F" w14:textId="77777777" w:rsidR="00712A0B" w:rsidRPr="00712A0B" w:rsidRDefault="00712A0B" w:rsidP="00CD5CAF">
            <w:pPr>
              <w:pStyle w:val="BMSBodyText"/>
              <w:numPr>
                <w:ilvl w:val="0"/>
                <w:numId w:val="18"/>
              </w:numPr>
              <w:rPr>
                <w:rFonts w:cs="Arial"/>
              </w:rPr>
            </w:pPr>
            <w:r>
              <w:rPr>
                <w:rFonts w:cs="Arial"/>
              </w:rPr>
              <w:t>The safe use of the item of plant</w:t>
            </w:r>
          </w:p>
        </w:tc>
      </w:tr>
      <w:tr w:rsidR="00712A0B" w:rsidRPr="00C70364" w14:paraId="77557733" w14:textId="77777777" w:rsidTr="003C108B">
        <w:trPr>
          <w:cantSplit/>
        </w:trPr>
        <w:tc>
          <w:tcPr>
            <w:tcW w:w="817" w:type="dxa"/>
          </w:tcPr>
          <w:p w14:paraId="77557731" w14:textId="77777777" w:rsidR="00712A0B" w:rsidRPr="00C70364" w:rsidRDefault="00712A0B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732" w14:textId="77777777" w:rsidR="00712A0B" w:rsidRPr="00712A0B" w:rsidRDefault="00712A0B" w:rsidP="00CD5CAF">
            <w:pPr>
              <w:pStyle w:val="BMSBodyText"/>
              <w:numPr>
                <w:ilvl w:val="0"/>
                <w:numId w:val="18"/>
              </w:numPr>
              <w:rPr>
                <w:rFonts w:cs="Arial"/>
              </w:rPr>
            </w:pPr>
            <w:r>
              <w:rPr>
                <w:rFonts w:cs="Arial"/>
              </w:rPr>
              <w:t>The suitability of plant for a task</w:t>
            </w:r>
          </w:p>
        </w:tc>
      </w:tr>
      <w:tr w:rsidR="00712A0B" w:rsidRPr="00C70364" w14:paraId="77557736" w14:textId="77777777" w:rsidTr="003C108B">
        <w:trPr>
          <w:cantSplit/>
        </w:trPr>
        <w:tc>
          <w:tcPr>
            <w:tcW w:w="817" w:type="dxa"/>
          </w:tcPr>
          <w:p w14:paraId="77557734" w14:textId="77777777" w:rsidR="00712A0B" w:rsidRPr="00C70364" w:rsidRDefault="00712A0B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735" w14:textId="77777777" w:rsidR="00712A0B" w:rsidRPr="00712A0B" w:rsidRDefault="00712A0B" w:rsidP="00CD5CAF">
            <w:pPr>
              <w:pStyle w:val="BMSBodyText"/>
              <w:numPr>
                <w:ilvl w:val="0"/>
                <w:numId w:val="18"/>
              </w:numPr>
              <w:rPr>
                <w:rFonts w:cs="Arial"/>
              </w:rPr>
            </w:pPr>
            <w:r>
              <w:rPr>
                <w:rFonts w:cs="Arial"/>
              </w:rPr>
              <w:t>What inspections are required</w:t>
            </w:r>
          </w:p>
        </w:tc>
      </w:tr>
      <w:tr w:rsidR="00712A0B" w:rsidRPr="00C70364" w14:paraId="77557739" w14:textId="77777777" w:rsidTr="003C108B">
        <w:trPr>
          <w:cantSplit/>
        </w:trPr>
        <w:tc>
          <w:tcPr>
            <w:tcW w:w="817" w:type="dxa"/>
          </w:tcPr>
          <w:p w14:paraId="77557737" w14:textId="77777777" w:rsidR="00712A0B" w:rsidRPr="00C70364" w:rsidRDefault="00712A0B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738" w14:textId="77777777" w:rsidR="00712A0B" w:rsidRPr="00712A0B" w:rsidRDefault="00712A0B" w:rsidP="00CD5CAF">
            <w:pPr>
              <w:pStyle w:val="BMSBodyText"/>
              <w:numPr>
                <w:ilvl w:val="0"/>
                <w:numId w:val="18"/>
              </w:numPr>
              <w:rPr>
                <w:rFonts w:cs="Arial"/>
              </w:rPr>
            </w:pPr>
            <w:r>
              <w:rPr>
                <w:rFonts w:cs="Arial"/>
              </w:rPr>
              <w:t>When and how defective plant must be quarantined</w:t>
            </w:r>
            <w:r w:rsidR="009B7F79">
              <w:rPr>
                <w:rFonts w:cs="Arial"/>
              </w:rPr>
              <w:t>.</w:t>
            </w:r>
          </w:p>
        </w:tc>
      </w:tr>
      <w:tr w:rsidR="007E5B33" w:rsidRPr="00C70364" w14:paraId="7755773C" w14:textId="77777777" w:rsidTr="003C108B">
        <w:trPr>
          <w:cantSplit/>
        </w:trPr>
        <w:tc>
          <w:tcPr>
            <w:tcW w:w="817" w:type="dxa"/>
          </w:tcPr>
          <w:p w14:paraId="7755773A" w14:textId="77777777" w:rsidR="007E5B33" w:rsidRPr="00C70364" w:rsidRDefault="007E5B33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73B" w14:textId="77777777" w:rsidR="007E5B33" w:rsidRPr="00C70364" w:rsidRDefault="007E5B33" w:rsidP="00CD5CAF">
            <w:pPr>
              <w:pStyle w:val="BMSBodyText"/>
              <w:rPr>
                <w:rFonts w:cs="Arial"/>
              </w:rPr>
            </w:pPr>
            <w:r w:rsidRPr="007E5B33">
              <w:rPr>
                <w:rFonts w:cs="Arial"/>
                <w:b/>
              </w:rPr>
              <w:t>Skipper</w:t>
            </w:r>
            <w:r w:rsidR="00362DC8">
              <w:rPr>
                <w:rFonts w:cs="Arial"/>
                <w:b/>
              </w:rPr>
              <w:t>/</w:t>
            </w:r>
            <w:r w:rsidRPr="007E5B33">
              <w:rPr>
                <w:rFonts w:cs="Arial"/>
                <w:b/>
              </w:rPr>
              <w:t>Captain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-</w:t>
            </w:r>
            <w:r w:rsidR="00313D47">
              <w:rPr>
                <w:rFonts w:cs="Arial"/>
              </w:rPr>
              <w:t xml:space="preserve"> </w:t>
            </w:r>
            <w:r w:rsidR="00905E93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hold</w:t>
            </w:r>
            <w:r w:rsidR="00313D47">
              <w:rPr>
                <w:rFonts w:cs="Arial"/>
              </w:rPr>
              <w:t xml:space="preserve"> </w:t>
            </w:r>
            <w:r w:rsidR="00905E93">
              <w:rPr>
                <w:rFonts w:cs="Arial"/>
              </w:rPr>
              <w:t>a</w:t>
            </w:r>
            <w:r w:rsidR="00313D47">
              <w:rPr>
                <w:rFonts w:cs="Arial"/>
              </w:rPr>
              <w:t xml:space="preserve"> </w:t>
            </w:r>
            <w:r w:rsidR="00905E93">
              <w:rPr>
                <w:rFonts w:cs="Arial"/>
              </w:rPr>
              <w:t>Boat</w:t>
            </w:r>
            <w:r w:rsidR="00313D47">
              <w:rPr>
                <w:rFonts w:cs="Arial"/>
              </w:rPr>
              <w:t xml:space="preserve"> </w:t>
            </w:r>
            <w:r w:rsidR="00905E93">
              <w:rPr>
                <w:rFonts w:cs="Arial"/>
              </w:rPr>
              <w:t>Masters</w:t>
            </w:r>
            <w:r w:rsidR="00313D47">
              <w:rPr>
                <w:rFonts w:cs="Arial"/>
              </w:rPr>
              <w:t xml:space="preserve"> </w:t>
            </w:r>
            <w:r w:rsidR="00905E93">
              <w:rPr>
                <w:rFonts w:cs="Arial"/>
              </w:rPr>
              <w:t>License</w:t>
            </w:r>
            <w:r w:rsidR="00313D47">
              <w:rPr>
                <w:rFonts w:cs="Arial"/>
              </w:rPr>
              <w:t xml:space="preserve"> </w:t>
            </w:r>
            <w:r w:rsidR="00905E93">
              <w:rPr>
                <w:rFonts w:cs="Arial"/>
              </w:rPr>
              <w:t>(</w:t>
            </w:r>
            <w:r w:rsidRPr="00C70364">
              <w:rPr>
                <w:rFonts w:cs="Arial"/>
              </w:rPr>
              <w:t>BML</w:t>
            </w:r>
            <w:r w:rsidR="00905E93">
              <w:rPr>
                <w:rFonts w:cs="Arial"/>
              </w:rPr>
              <w:t>)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or</w:t>
            </w:r>
            <w:r w:rsidR="00313D47">
              <w:rPr>
                <w:rFonts w:cs="Arial"/>
              </w:rPr>
              <w:t xml:space="preserve"> </w:t>
            </w:r>
            <w:r w:rsidR="00905E93" w:rsidRPr="00905E93">
              <w:rPr>
                <w:rFonts w:cs="Arial"/>
              </w:rPr>
              <w:t>Standards</w:t>
            </w:r>
            <w:r w:rsidR="00313D47">
              <w:rPr>
                <w:rFonts w:cs="Arial"/>
              </w:rPr>
              <w:t xml:space="preserve"> </w:t>
            </w:r>
            <w:r w:rsidR="00905E93" w:rsidRPr="00905E93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="00905E93" w:rsidRPr="00905E93">
              <w:rPr>
                <w:rFonts w:cs="Arial"/>
              </w:rPr>
              <w:t>Training,</w:t>
            </w:r>
            <w:r w:rsidR="00313D47">
              <w:rPr>
                <w:rFonts w:cs="Arial"/>
              </w:rPr>
              <w:t xml:space="preserve"> </w:t>
            </w:r>
            <w:r w:rsidR="00905E93" w:rsidRPr="00905E93">
              <w:rPr>
                <w:rFonts w:cs="Arial"/>
              </w:rPr>
              <w:t>Certification</w:t>
            </w:r>
            <w:r w:rsidR="00313D47">
              <w:rPr>
                <w:rFonts w:cs="Arial"/>
              </w:rPr>
              <w:t xml:space="preserve"> </w:t>
            </w:r>
            <w:r w:rsidR="00905E93" w:rsidRPr="00905E93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="00905E93" w:rsidRPr="00905E93">
              <w:rPr>
                <w:rFonts w:cs="Arial"/>
              </w:rPr>
              <w:t>Watch</w:t>
            </w:r>
            <w:r w:rsidR="00313D47">
              <w:rPr>
                <w:rFonts w:cs="Arial"/>
              </w:rPr>
              <w:t xml:space="preserve"> </w:t>
            </w:r>
            <w:r w:rsidR="00905E93" w:rsidRPr="00905E93">
              <w:rPr>
                <w:rFonts w:cs="Arial"/>
              </w:rPr>
              <w:t>keeping</w:t>
            </w:r>
            <w:r w:rsidR="00313D47">
              <w:rPr>
                <w:rFonts w:cs="Arial"/>
              </w:rPr>
              <w:t xml:space="preserve"> </w:t>
            </w:r>
            <w:r w:rsidR="00905E93">
              <w:rPr>
                <w:rFonts w:cs="Arial"/>
              </w:rPr>
              <w:t>(</w:t>
            </w:r>
            <w:r w:rsidRPr="00C70364">
              <w:rPr>
                <w:rFonts w:cs="Arial"/>
              </w:rPr>
              <w:t>STCW</w:t>
            </w:r>
            <w:r w:rsidR="00905E93">
              <w:rPr>
                <w:rFonts w:cs="Arial"/>
              </w:rPr>
              <w:t>)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–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appropriate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vessel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area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operation</w:t>
            </w:r>
            <w:r w:rsidR="00EA21BB">
              <w:rPr>
                <w:rFonts w:cs="Arial"/>
              </w:rPr>
              <w:t>.  W</w:t>
            </w:r>
            <w:r w:rsidRPr="00C70364">
              <w:rPr>
                <w:rFonts w:cs="Arial"/>
              </w:rPr>
              <w:t>hen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towing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and</w:t>
            </w:r>
            <w:r w:rsidR="00362DC8">
              <w:rPr>
                <w:rFonts w:cs="Arial"/>
              </w:rPr>
              <w:t>/</w:t>
            </w:r>
            <w:r w:rsidRPr="00C70364">
              <w:rPr>
                <w:rFonts w:cs="Arial"/>
              </w:rPr>
              <w:t>or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pushing</w:t>
            </w:r>
            <w:r w:rsidR="00EA21BB">
              <w:rPr>
                <w:rFonts w:cs="Arial"/>
              </w:rPr>
              <w:t>,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specific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endorsement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is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also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required.</w:t>
            </w:r>
          </w:p>
        </w:tc>
      </w:tr>
      <w:tr w:rsidR="009A5868" w:rsidRPr="00C70364" w14:paraId="7755773F" w14:textId="77777777" w:rsidTr="003C108B">
        <w:trPr>
          <w:cantSplit/>
        </w:trPr>
        <w:tc>
          <w:tcPr>
            <w:tcW w:w="817" w:type="dxa"/>
          </w:tcPr>
          <w:p w14:paraId="7755773D" w14:textId="77777777" w:rsidR="006F1B10" w:rsidRPr="00C70364" w:rsidRDefault="006F1B10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73E" w14:textId="77777777" w:rsidR="00D36D25" w:rsidRPr="00712A0B" w:rsidRDefault="00AA5B98" w:rsidP="00CD5CAF">
            <w:pPr>
              <w:pStyle w:val="BMSBodyText"/>
              <w:rPr>
                <w:rFonts w:cs="Arial"/>
              </w:rPr>
            </w:pPr>
            <w:r w:rsidRPr="007A0434">
              <w:rPr>
                <w:rFonts w:cs="Arial"/>
                <w:b/>
              </w:rPr>
              <w:t>Plant</w:t>
            </w:r>
            <w:r w:rsidR="00313D47">
              <w:rPr>
                <w:rFonts w:cs="Arial"/>
                <w:b/>
              </w:rPr>
              <w:t xml:space="preserve"> </w:t>
            </w:r>
            <w:r w:rsidRPr="007A0434">
              <w:rPr>
                <w:rFonts w:cs="Arial"/>
                <w:b/>
              </w:rPr>
              <w:t>Operat</w:t>
            </w:r>
            <w:r w:rsidR="00D36D25" w:rsidRPr="007A0434">
              <w:rPr>
                <w:rFonts w:cs="Arial"/>
                <w:b/>
              </w:rPr>
              <w:t>ors</w:t>
            </w:r>
            <w:r w:rsidR="00313D47">
              <w:rPr>
                <w:rFonts w:cs="Arial"/>
              </w:rPr>
              <w:t xml:space="preserve"> </w:t>
            </w:r>
            <w:r w:rsidR="00D36D25" w:rsidRPr="007A0434">
              <w:rPr>
                <w:rFonts w:cs="Arial"/>
              </w:rPr>
              <w:t>–</w:t>
            </w:r>
            <w:r w:rsidR="00313D47">
              <w:rPr>
                <w:rFonts w:cs="Arial"/>
              </w:rPr>
              <w:t xml:space="preserve"> </w:t>
            </w:r>
            <w:r w:rsidR="00D36D25" w:rsidRPr="007A0434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="00D36D25" w:rsidRPr="007A0434">
              <w:rPr>
                <w:rFonts w:cs="Arial"/>
              </w:rPr>
              <w:t>only</w:t>
            </w:r>
            <w:r w:rsidR="00313D47">
              <w:rPr>
                <w:rFonts w:cs="Arial"/>
              </w:rPr>
              <w:t xml:space="preserve"> </w:t>
            </w:r>
            <w:r w:rsidR="00D36D25" w:rsidRPr="007A0434">
              <w:rPr>
                <w:rFonts w:cs="Arial"/>
              </w:rPr>
              <w:t>operate</w:t>
            </w:r>
            <w:r w:rsidR="00313D47">
              <w:rPr>
                <w:rFonts w:cs="Arial"/>
              </w:rPr>
              <w:t xml:space="preserve"> </w:t>
            </w:r>
            <w:r w:rsidR="00D36D25" w:rsidRPr="007A0434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="00D36D25">
              <w:rPr>
                <w:rFonts w:cs="Arial"/>
              </w:rPr>
              <w:t>for</w:t>
            </w:r>
            <w:r w:rsidR="00313D47">
              <w:rPr>
                <w:rFonts w:cs="Arial"/>
              </w:rPr>
              <w:t xml:space="preserve"> </w:t>
            </w:r>
            <w:r w:rsidR="00D36D25">
              <w:rPr>
                <w:rFonts w:cs="Arial"/>
              </w:rPr>
              <w:t>which</w:t>
            </w:r>
            <w:r w:rsidR="00313D47">
              <w:rPr>
                <w:rFonts w:cs="Arial"/>
              </w:rPr>
              <w:t xml:space="preserve"> </w:t>
            </w:r>
            <w:r w:rsidR="00D36D25">
              <w:rPr>
                <w:rFonts w:cs="Arial"/>
              </w:rPr>
              <w:t>they</w:t>
            </w:r>
            <w:r w:rsidR="00313D47">
              <w:rPr>
                <w:rFonts w:cs="Arial"/>
              </w:rPr>
              <w:t xml:space="preserve"> </w:t>
            </w:r>
            <w:r w:rsidR="00D36D25">
              <w:rPr>
                <w:rFonts w:cs="Arial"/>
              </w:rPr>
              <w:t>have</w:t>
            </w:r>
            <w:r w:rsidR="00313D47">
              <w:rPr>
                <w:rFonts w:cs="Arial"/>
              </w:rPr>
              <w:t xml:space="preserve"> </w:t>
            </w:r>
            <w:r w:rsidR="007A0434">
              <w:rPr>
                <w:rFonts w:cs="Arial"/>
              </w:rPr>
              <w:t>been</w:t>
            </w:r>
            <w:r w:rsidR="00313D47">
              <w:rPr>
                <w:rFonts w:cs="Arial"/>
              </w:rPr>
              <w:t xml:space="preserve"> </w:t>
            </w:r>
            <w:r w:rsidR="007A0434">
              <w:rPr>
                <w:rFonts w:cs="Arial"/>
              </w:rPr>
              <w:t>authorised</w:t>
            </w:r>
            <w:r w:rsidR="00313D47">
              <w:rPr>
                <w:rFonts w:cs="Arial"/>
              </w:rPr>
              <w:t xml:space="preserve"> </w:t>
            </w:r>
            <w:r w:rsidR="00905E93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="00905E93">
              <w:rPr>
                <w:rFonts w:cs="Arial"/>
              </w:rPr>
              <w:t>hold</w:t>
            </w:r>
            <w:r w:rsidR="00313D47">
              <w:rPr>
                <w:rFonts w:cs="Arial"/>
              </w:rPr>
              <w:t xml:space="preserve"> </w:t>
            </w:r>
            <w:r w:rsidR="00D36D25">
              <w:rPr>
                <w:rFonts w:cs="Arial"/>
              </w:rPr>
              <w:t>a</w:t>
            </w:r>
            <w:r w:rsidR="00313D47">
              <w:rPr>
                <w:rFonts w:cs="Arial"/>
              </w:rPr>
              <w:t xml:space="preserve"> </w:t>
            </w:r>
            <w:r w:rsidR="00D36D25">
              <w:rPr>
                <w:rFonts w:cs="Arial"/>
              </w:rPr>
              <w:t>relevant</w:t>
            </w:r>
            <w:r w:rsidR="00313D47">
              <w:rPr>
                <w:rFonts w:cs="Arial"/>
              </w:rPr>
              <w:t xml:space="preserve"> </w:t>
            </w:r>
            <w:r w:rsidR="00D36D25">
              <w:rPr>
                <w:rFonts w:cs="Arial"/>
              </w:rPr>
              <w:t>&amp;</w:t>
            </w:r>
            <w:r w:rsidR="00313D47">
              <w:rPr>
                <w:rFonts w:cs="Arial"/>
              </w:rPr>
              <w:t xml:space="preserve"> </w:t>
            </w:r>
            <w:r w:rsidR="00D36D25">
              <w:rPr>
                <w:rFonts w:cs="Arial"/>
              </w:rPr>
              <w:t>va</w:t>
            </w:r>
            <w:r w:rsidR="007E5B33">
              <w:rPr>
                <w:rFonts w:cs="Arial"/>
              </w:rPr>
              <w:t>lid</w:t>
            </w:r>
            <w:r w:rsidR="00313D47">
              <w:rPr>
                <w:rFonts w:cs="Arial"/>
              </w:rPr>
              <w:t xml:space="preserve"> </w:t>
            </w:r>
            <w:r w:rsidR="007E5B33">
              <w:rPr>
                <w:rFonts w:cs="Arial"/>
              </w:rPr>
              <w:t>training/competency</w:t>
            </w:r>
            <w:r w:rsidR="00313D47">
              <w:rPr>
                <w:rFonts w:cs="Arial"/>
              </w:rPr>
              <w:t xml:space="preserve"> </w:t>
            </w:r>
            <w:r w:rsidR="007E5B33">
              <w:rPr>
                <w:rFonts w:cs="Arial"/>
              </w:rPr>
              <w:t>card</w:t>
            </w:r>
            <w:r w:rsidR="00313D47">
              <w:rPr>
                <w:rFonts w:cs="Arial"/>
              </w:rPr>
              <w:t xml:space="preserve"> </w:t>
            </w:r>
            <w:r w:rsidR="00D36D25">
              <w:rPr>
                <w:rFonts w:cs="Arial"/>
              </w:rPr>
              <w:t>from</w:t>
            </w:r>
            <w:r w:rsidR="00313D47">
              <w:rPr>
                <w:rFonts w:cs="Arial"/>
              </w:rPr>
              <w:t xml:space="preserve"> </w:t>
            </w:r>
            <w:r w:rsidR="007E5B33">
              <w:rPr>
                <w:rFonts w:cs="Arial"/>
              </w:rPr>
              <w:t>one</w:t>
            </w:r>
            <w:r w:rsidR="00313D47">
              <w:rPr>
                <w:rFonts w:cs="Arial"/>
              </w:rPr>
              <w:t xml:space="preserve"> </w:t>
            </w:r>
            <w:r w:rsidR="007E5B33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="00D36D25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D36D25">
              <w:rPr>
                <w:rFonts w:cs="Arial"/>
              </w:rPr>
              <w:t>following</w:t>
            </w:r>
            <w:r w:rsidR="00313D47">
              <w:rPr>
                <w:rFonts w:cs="Arial"/>
              </w:rPr>
              <w:t xml:space="preserve"> </w:t>
            </w:r>
            <w:r w:rsidR="00D36D25">
              <w:rPr>
                <w:rFonts w:cs="Arial"/>
              </w:rPr>
              <w:t>accreditation</w:t>
            </w:r>
            <w:r w:rsidR="00313D47">
              <w:rPr>
                <w:rFonts w:cs="Arial"/>
              </w:rPr>
              <w:t xml:space="preserve"> </w:t>
            </w:r>
            <w:r w:rsidR="00D36D25">
              <w:rPr>
                <w:rFonts w:cs="Arial"/>
              </w:rPr>
              <w:t>bodies:</w:t>
            </w:r>
            <w:r w:rsidR="00313D47">
              <w:rPr>
                <w:rFonts w:cs="Arial"/>
              </w:rPr>
              <w:t xml:space="preserve"> </w:t>
            </w:r>
          </w:p>
        </w:tc>
      </w:tr>
      <w:tr w:rsidR="00712A0B" w:rsidRPr="00C70364" w14:paraId="77557742" w14:textId="77777777" w:rsidTr="003C108B">
        <w:trPr>
          <w:cantSplit/>
        </w:trPr>
        <w:tc>
          <w:tcPr>
            <w:tcW w:w="817" w:type="dxa"/>
          </w:tcPr>
          <w:p w14:paraId="77557740" w14:textId="77777777" w:rsidR="00712A0B" w:rsidRPr="00C70364" w:rsidRDefault="00712A0B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741" w14:textId="77777777" w:rsidR="00712A0B" w:rsidRDefault="00712A0B" w:rsidP="00CD5CAF">
            <w:pPr>
              <w:pStyle w:val="BMSBodyText"/>
              <w:numPr>
                <w:ilvl w:val="0"/>
                <w:numId w:val="17"/>
              </w:numPr>
              <w:rPr>
                <w:rFonts w:cs="Arial"/>
              </w:rPr>
            </w:pPr>
            <w:r w:rsidRPr="00C70364">
              <w:rPr>
                <w:rFonts w:cs="Arial"/>
              </w:rPr>
              <w:t>Construction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Plant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Competence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Scheme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Card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(CPCS</w:t>
            </w:r>
            <w:r>
              <w:rPr>
                <w:rFonts w:cs="Arial"/>
              </w:rPr>
              <w:t>)</w:t>
            </w:r>
          </w:p>
        </w:tc>
      </w:tr>
      <w:tr w:rsidR="00712A0B" w:rsidRPr="00C70364" w14:paraId="77557745" w14:textId="77777777" w:rsidTr="003C108B">
        <w:trPr>
          <w:cantSplit/>
        </w:trPr>
        <w:tc>
          <w:tcPr>
            <w:tcW w:w="817" w:type="dxa"/>
          </w:tcPr>
          <w:p w14:paraId="77557743" w14:textId="77777777" w:rsidR="00712A0B" w:rsidRPr="00C70364" w:rsidRDefault="00712A0B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744" w14:textId="4BD122AC" w:rsidR="00712A0B" w:rsidRDefault="00712A0B" w:rsidP="00CD5CAF">
            <w:pPr>
              <w:pStyle w:val="BMSBodyText"/>
              <w:numPr>
                <w:ilvl w:val="0"/>
                <w:numId w:val="17"/>
              </w:numPr>
              <w:rPr>
                <w:rFonts w:cs="Arial"/>
              </w:rPr>
            </w:pPr>
            <w:r>
              <w:rPr>
                <w:rFonts w:cs="Arial"/>
              </w:rPr>
              <w:t>National Plant Operators Scheme (NPORS</w:t>
            </w:r>
            <w:r w:rsidR="00DC5E09">
              <w:rPr>
                <w:rFonts w:cs="Arial"/>
              </w:rPr>
              <w:t xml:space="preserve"> (CSCS</w:t>
            </w:r>
            <w:proofErr w:type="gramStart"/>
            <w:r w:rsidR="00DC5E09">
              <w:rPr>
                <w:rFonts w:cs="Arial"/>
              </w:rPr>
              <w:t>)</w:t>
            </w:r>
            <w:r>
              <w:rPr>
                <w:rFonts w:cs="Arial"/>
              </w:rPr>
              <w:t>)*</w:t>
            </w:r>
            <w:proofErr w:type="gramEnd"/>
          </w:p>
        </w:tc>
      </w:tr>
      <w:tr w:rsidR="00712A0B" w:rsidRPr="00C70364" w14:paraId="77557748" w14:textId="77777777" w:rsidTr="003C108B">
        <w:trPr>
          <w:cantSplit/>
        </w:trPr>
        <w:tc>
          <w:tcPr>
            <w:tcW w:w="817" w:type="dxa"/>
          </w:tcPr>
          <w:p w14:paraId="77557746" w14:textId="77777777" w:rsidR="00712A0B" w:rsidRPr="00C70364" w:rsidRDefault="00712A0B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747" w14:textId="77777777" w:rsidR="00712A0B" w:rsidRDefault="00712A0B" w:rsidP="00CD5CAF">
            <w:pPr>
              <w:pStyle w:val="BMSBodyText"/>
              <w:numPr>
                <w:ilvl w:val="0"/>
                <w:numId w:val="17"/>
              </w:numPr>
              <w:rPr>
                <w:rFonts w:cs="Arial"/>
              </w:rPr>
            </w:pPr>
            <w:r w:rsidRPr="00D36D25">
              <w:rPr>
                <w:rFonts w:cs="Arial"/>
                <w:bCs/>
                <w:lang w:val="en-US"/>
              </w:rPr>
              <w:t>International</w:t>
            </w:r>
            <w:r>
              <w:rPr>
                <w:rFonts w:cs="Arial"/>
                <w:bCs/>
                <w:lang w:val="en-US"/>
              </w:rPr>
              <w:t xml:space="preserve"> </w:t>
            </w:r>
            <w:r w:rsidRPr="00D36D25">
              <w:rPr>
                <w:rFonts w:cs="Arial"/>
                <w:bCs/>
                <w:lang w:val="en-US"/>
              </w:rPr>
              <w:t>Powered</w:t>
            </w:r>
            <w:r>
              <w:rPr>
                <w:rFonts w:cs="Arial"/>
                <w:bCs/>
                <w:lang w:val="en-US"/>
              </w:rPr>
              <w:t xml:space="preserve"> </w:t>
            </w:r>
            <w:r w:rsidRPr="00D36D25">
              <w:rPr>
                <w:rFonts w:cs="Arial"/>
                <w:bCs/>
                <w:lang w:val="en-US"/>
              </w:rPr>
              <w:t>Access</w:t>
            </w:r>
            <w:r>
              <w:rPr>
                <w:rFonts w:cs="Arial"/>
                <w:bCs/>
                <w:lang w:val="en-US"/>
              </w:rPr>
              <w:t xml:space="preserve"> </w:t>
            </w:r>
            <w:r w:rsidRPr="00D36D25">
              <w:rPr>
                <w:rFonts w:cs="Arial"/>
                <w:bCs/>
                <w:lang w:val="en-US"/>
              </w:rPr>
              <w:t>Federation</w:t>
            </w:r>
            <w:r>
              <w:rPr>
                <w:rFonts w:cs="Arial"/>
                <w:lang w:val="en-US"/>
              </w:rPr>
              <w:t xml:space="preserve"> </w:t>
            </w:r>
            <w:r w:rsidRPr="00D36D25">
              <w:rPr>
                <w:rFonts w:cs="Arial"/>
                <w:lang w:val="en-US"/>
              </w:rPr>
              <w:t>(</w:t>
            </w:r>
            <w:r w:rsidRPr="00D36D25">
              <w:rPr>
                <w:rFonts w:cs="Arial"/>
                <w:bCs/>
                <w:lang w:val="en-US"/>
              </w:rPr>
              <w:t>IPAF</w:t>
            </w:r>
            <w:r w:rsidRPr="00D36D25">
              <w:rPr>
                <w:rFonts w:cs="Arial"/>
                <w:lang w:val="en-US"/>
              </w:rPr>
              <w:t>)</w:t>
            </w:r>
          </w:p>
        </w:tc>
      </w:tr>
      <w:tr w:rsidR="00712A0B" w:rsidRPr="00C70364" w14:paraId="7755774B" w14:textId="77777777" w:rsidTr="003C108B">
        <w:trPr>
          <w:cantSplit/>
        </w:trPr>
        <w:tc>
          <w:tcPr>
            <w:tcW w:w="817" w:type="dxa"/>
          </w:tcPr>
          <w:p w14:paraId="77557749" w14:textId="77777777" w:rsidR="00712A0B" w:rsidRPr="00C70364" w:rsidRDefault="00712A0B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74A" w14:textId="77777777" w:rsidR="00712A0B" w:rsidRDefault="00712A0B" w:rsidP="00CD5CAF">
            <w:pPr>
              <w:pStyle w:val="BMSBodyText"/>
              <w:numPr>
                <w:ilvl w:val="0"/>
                <w:numId w:val="17"/>
              </w:numPr>
              <w:rPr>
                <w:rFonts w:cs="Arial"/>
              </w:rPr>
            </w:pPr>
            <w:r w:rsidRPr="00D36D25">
              <w:rPr>
                <w:rFonts w:cs="Arial"/>
                <w:bCs/>
                <w:lang w:val="en-US"/>
              </w:rPr>
              <w:t>Association</w:t>
            </w:r>
            <w:r>
              <w:rPr>
                <w:rFonts w:cs="Arial"/>
                <w:bCs/>
                <w:lang w:val="en-US"/>
              </w:rPr>
              <w:t xml:space="preserve"> </w:t>
            </w:r>
            <w:r w:rsidRPr="00D36D25">
              <w:rPr>
                <w:rFonts w:cs="Arial"/>
                <w:bCs/>
                <w:lang w:val="en-US"/>
              </w:rPr>
              <w:t>of</w:t>
            </w:r>
            <w:r>
              <w:rPr>
                <w:rFonts w:cs="Arial"/>
                <w:bCs/>
                <w:lang w:val="en-US"/>
              </w:rPr>
              <w:t xml:space="preserve"> </w:t>
            </w:r>
            <w:r w:rsidRPr="00D36D25">
              <w:rPr>
                <w:rFonts w:cs="Arial"/>
                <w:bCs/>
                <w:lang w:val="en-US"/>
              </w:rPr>
              <w:t>Lorry</w:t>
            </w:r>
            <w:r>
              <w:rPr>
                <w:rFonts w:cs="Arial"/>
                <w:bCs/>
                <w:lang w:val="en-US"/>
              </w:rPr>
              <w:t xml:space="preserve"> </w:t>
            </w:r>
            <w:r w:rsidRPr="00D36D25">
              <w:rPr>
                <w:rFonts w:cs="Arial"/>
                <w:bCs/>
                <w:lang w:val="en-US"/>
              </w:rPr>
              <w:t>Loader</w:t>
            </w:r>
            <w:r>
              <w:rPr>
                <w:rFonts w:cs="Arial"/>
                <w:bCs/>
                <w:lang w:val="en-US"/>
              </w:rPr>
              <w:t xml:space="preserve"> </w:t>
            </w:r>
            <w:r w:rsidRPr="00D36D25">
              <w:rPr>
                <w:rFonts w:cs="Arial"/>
                <w:bCs/>
                <w:lang w:val="en-US"/>
              </w:rPr>
              <w:t>Manufacturers</w:t>
            </w:r>
            <w:r>
              <w:rPr>
                <w:rFonts w:cs="Arial"/>
                <w:bCs/>
                <w:lang w:val="en-US"/>
              </w:rPr>
              <w:t xml:space="preserve"> </w:t>
            </w:r>
            <w:r w:rsidRPr="00D36D25">
              <w:rPr>
                <w:rFonts w:cs="Arial"/>
                <w:bCs/>
                <w:lang w:val="en-US"/>
              </w:rPr>
              <w:t>and</w:t>
            </w:r>
            <w:r>
              <w:rPr>
                <w:rFonts w:cs="Arial"/>
                <w:bCs/>
                <w:lang w:val="en-US"/>
              </w:rPr>
              <w:t xml:space="preserve"> </w:t>
            </w:r>
            <w:r w:rsidRPr="00D36D25">
              <w:rPr>
                <w:rFonts w:cs="Arial"/>
                <w:bCs/>
                <w:lang w:val="en-US"/>
              </w:rPr>
              <w:t>Importers</w:t>
            </w:r>
            <w:r>
              <w:rPr>
                <w:rFonts w:cs="Arial"/>
                <w:lang w:val="en-US"/>
              </w:rPr>
              <w:t xml:space="preserve"> </w:t>
            </w:r>
            <w:r w:rsidRPr="00D36D25">
              <w:rPr>
                <w:rFonts w:cs="Arial"/>
                <w:lang w:val="en-US"/>
              </w:rPr>
              <w:t>(</w:t>
            </w:r>
            <w:r w:rsidRPr="00D36D25">
              <w:rPr>
                <w:rFonts w:cs="Arial"/>
                <w:bCs/>
                <w:lang w:val="en-US"/>
              </w:rPr>
              <w:t>ALLMI)</w:t>
            </w:r>
          </w:p>
        </w:tc>
      </w:tr>
      <w:tr w:rsidR="00712A0B" w:rsidRPr="00C70364" w14:paraId="7755774E" w14:textId="77777777" w:rsidTr="003C108B">
        <w:trPr>
          <w:cantSplit/>
        </w:trPr>
        <w:tc>
          <w:tcPr>
            <w:tcW w:w="817" w:type="dxa"/>
          </w:tcPr>
          <w:p w14:paraId="7755774C" w14:textId="77777777" w:rsidR="00712A0B" w:rsidRPr="00C70364" w:rsidRDefault="00712A0B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74D" w14:textId="77777777" w:rsidR="00712A0B" w:rsidRDefault="00712A0B" w:rsidP="00CD5CAF">
            <w:pPr>
              <w:pStyle w:val="BMSBodyText"/>
              <w:numPr>
                <w:ilvl w:val="0"/>
                <w:numId w:val="17"/>
              </w:numPr>
              <w:rPr>
                <w:rFonts w:cs="Arial"/>
              </w:rPr>
            </w:pPr>
            <w:r>
              <w:rPr>
                <w:rFonts w:cs="Arial"/>
                <w:bCs/>
                <w:lang w:val="en-US"/>
              </w:rPr>
              <w:t>Road Transport Industry Training Board (RTITB)</w:t>
            </w:r>
          </w:p>
        </w:tc>
      </w:tr>
      <w:tr w:rsidR="00712A0B" w:rsidRPr="00C70364" w14:paraId="77557751" w14:textId="77777777" w:rsidTr="003C108B">
        <w:trPr>
          <w:cantSplit/>
        </w:trPr>
        <w:tc>
          <w:tcPr>
            <w:tcW w:w="817" w:type="dxa"/>
          </w:tcPr>
          <w:p w14:paraId="7755774F" w14:textId="77777777" w:rsidR="00712A0B" w:rsidRPr="00C70364" w:rsidRDefault="00712A0B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750" w14:textId="77777777" w:rsidR="00712A0B" w:rsidRDefault="00712A0B" w:rsidP="00CD5CAF">
            <w:pPr>
              <w:pStyle w:val="BMSBodyText"/>
              <w:numPr>
                <w:ilvl w:val="0"/>
                <w:numId w:val="17"/>
              </w:numPr>
              <w:rPr>
                <w:rFonts w:cs="Arial"/>
              </w:rPr>
            </w:pPr>
            <w:r>
              <w:rPr>
                <w:rFonts w:cs="Arial"/>
                <w:bCs/>
                <w:lang w:val="en-US"/>
              </w:rPr>
              <w:t>Energy &amp; Utility Skills Register (EUSR)</w:t>
            </w:r>
          </w:p>
        </w:tc>
      </w:tr>
      <w:tr w:rsidR="008457E2" w:rsidRPr="00C70364" w14:paraId="77557754" w14:textId="77777777" w:rsidTr="003C108B">
        <w:trPr>
          <w:cantSplit/>
        </w:trPr>
        <w:tc>
          <w:tcPr>
            <w:tcW w:w="817" w:type="dxa"/>
          </w:tcPr>
          <w:p w14:paraId="77557752" w14:textId="77777777" w:rsidR="008457E2" w:rsidRPr="00C70364" w:rsidRDefault="008457E2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753" w14:textId="77777777" w:rsidR="008457E2" w:rsidRDefault="00A8253B" w:rsidP="00CD5CAF">
            <w:pPr>
              <w:pStyle w:val="BMSBodyText"/>
              <w:numPr>
                <w:ilvl w:val="0"/>
                <w:numId w:val="17"/>
              </w:numPr>
              <w:rPr>
                <w:rFonts w:cs="Arial"/>
              </w:rPr>
            </w:pPr>
            <w:r>
              <w:rPr>
                <w:rFonts w:cs="Arial"/>
              </w:rPr>
              <w:t>Mineral Products Qualification Council (MPQC)</w:t>
            </w:r>
            <w:r w:rsidR="004E02C0">
              <w:rPr>
                <w:rFonts w:cs="Arial"/>
              </w:rPr>
              <w:t xml:space="preserve"> bearing the Construction Skills Certification Scheme (CSCS) logo</w:t>
            </w:r>
            <w:r w:rsidR="009B7F79">
              <w:rPr>
                <w:rFonts w:cs="Arial"/>
              </w:rPr>
              <w:t>.</w:t>
            </w:r>
          </w:p>
        </w:tc>
      </w:tr>
      <w:tr w:rsidR="003C45CB" w:rsidRPr="00C70364" w14:paraId="78FB0905" w14:textId="77777777" w:rsidTr="003C108B">
        <w:trPr>
          <w:cantSplit/>
        </w:trPr>
        <w:tc>
          <w:tcPr>
            <w:tcW w:w="817" w:type="dxa"/>
          </w:tcPr>
          <w:p w14:paraId="19D4B49D" w14:textId="77777777" w:rsidR="003C45CB" w:rsidRPr="00C70364" w:rsidRDefault="003C45CB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1021BA76" w14:textId="233103A8" w:rsidR="003C45CB" w:rsidRDefault="003C45CB" w:rsidP="00CD5CAF">
            <w:pPr>
              <w:pStyle w:val="BMSBodyText"/>
              <w:numPr>
                <w:ilvl w:val="0"/>
                <w:numId w:val="17"/>
              </w:num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Sentinal</w:t>
            </w:r>
            <w:proofErr w:type="spellEnd"/>
            <w:r>
              <w:rPr>
                <w:rFonts w:cs="Arial"/>
              </w:rPr>
              <w:t xml:space="preserve"> Scheme Card (Network Rail &amp; London Underground infrastructure projects only)</w:t>
            </w:r>
          </w:p>
        </w:tc>
      </w:tr>
      <w:tr w:rsidR="009A5868" w:rsidRPr="00C70364" w14:paraId="77557757" w14:textId="77777777" w:rsidTr="003C108B">
        <w:tc>
          <w:tcPr>
            <w:tcW w:w="817" w:type="dxa"/>
          </w:tcPr>
          <w:p w14:paraId="77557755" w14:textId="77777777" w:rsidR="006F1B10" w:rsidRPr="00C70364" w:rsidRDefault="006F1B10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756" w14:textId="64FB0F82" w:rsidR="006F1B10" w:rsidRPr="00C70364" w:rsidRDefault="00D36D25" w:rsidP="00DC5E09">
            <w:pPr>
              <w:pStyle w:val="BMSBodyText"/>
              <w:rPr>
                <w:rFonts w:cs="Arial"/>
              </w:rPr>
            </w:pPr>
            <w:r>
              <w:rPr>
                <w:rFonts w:cs="Arial"/>
              </w:rPr>
              <w:t>*</w:t>
            </w:r>
            <w:r w:rsidR="00DC5E09">
              <w:rPr>
                <w:rFonts w:cs="Arial"/>
              </w:rPr>
              <w:t xml:space="preserve">Traditional (non CSCS) </w:t>
            </w:r>
            <w:r w:rsidR="009809DF">
              <w:rPr>
                <w:rFonts w:cs="Arial"/>
              </w:rPr>
              <w:t>NPORS</w:t>
            </w:r>
            <w:r w:rsidR="00313D47">
              <w:rPr>
                <w:rFonts w:cs="Arial"/>
              </w:rPr>
              <w:t xml:space="preserve"> </w:t>
            </w:r>
            <w:r w:rsidR="009809DF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="009809DF">
              <w:rPr>
                <w:rFonts w:cs="Arial"/>
              </w:rPr>
              <w:t>training</w:t>
            </w:r>
            <w:r w:rsidR="00313D47">
              <w:rPr>
                <w:rFonts w:cs="Arial"/>
              </w:rPr>
              <w:t xml:space="preserve"> </w:t>
            </w:r>
            <w:r w:rsidR="009809DF">
              <w:rPr>
                <w:rFonts w:cs="Arial"/>
              </w:rPr>
              <w:t>cards</w:t>
            </w:r>
            <w:r w:rsidR="00313D47">
              <w:rPr>
                <w:rFonts w:cs="Arial"/>
              </w:rPr>
              <w:t xml:space="preserve"> </w:t>
            </w:r>
            <w:r w:rsidR="009809DF">
              <w:rPr>
                <w:rFonts w:cs="Arial"/>
              </w:rPr>
              <w:t>–</w:t>
            </w:r>
            <w:r w:rsidR="00313D47">
              <w:rPr>
                <w:rFonts w:cs="Arial"/>
              </w:rPr>
              <w:t xml:space="preserve"> </w:t>
            </w:r>
            <w:r w:rsidR="009809DF">
              <w:rPr>
                <w:rFonts w:cs="Arial"/>
              </w:rPr>
              <w:t>See</w:t>
            </w:r>
            <w:r w:rsidR="00313D47">
              <w:rPr>
                <w:rFonts w:cs="Arial"/>
              </w:rPr>
              <w:t xml:space="preserve"> </w:t>
            </w:r>
            <w:r w:rsidR="00A04314">
              <w:rPr>
                <w:rFonts w:cs="Arial"/>
              </w:rPr>
              <w:t>HSES Traini</w:t>
            </w:r>
            <w:r w:rsidR="00DC5E09">
              <w:rPr>
                <w:rFonts w:cs="Arial"/>
              </w:rPr>
              <w:t>n</w:t>
            </w:r>
            <w:r w:rsidR="00A04314">
              <w:rPr>
                <w:rFonts w:cs="Arial"/>
              </w:rPr>
              <w:t>g</w:t>
            </w:r>
            <w:r w:rsidR="00DC5E09">
              <w:rPr>
                <w:rFonts w:cs="Arial"/>
              </w:rPr>
              <w:t xml:space="preserve"> and Competence Procedure (HSES-PR-0026)</w:t>
            </w:r>
          </w:p>
        </w:tc>
      </w:tr>
      <w:tr w:rsidR="00EC3B5B" w:rsidRPr="00C70364" w14:paraId="7755775A" w14:textId="77777777" w:rsidTr="003C108B">
        <w:tc>
          <w:tcPr>
            <w:tcW w:w="817" w:type="dxa"/>
            <w:tcBorders>
              <w:right w:val="double" w:sz="4" w:space="0" w:color="auto"/>
            </w:tcBorders>
          </w:tcPr>
          <w:p w14:paraId="77557758" w14:textId="77777777" w:rsidR="00EC3B5B" w:rsidRPr="00C70364" w:rsidRDefault="00EC3B5B" w:rsidP="00EC3B5B">
            <w:pPr>
              <w:pStyle w:val="BMSBodyText"/>
              <w:keepNext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557759" w14:textId="0E8ECE37" w:rsidR="00EC3B5B" w:rsidRDefault="008D605E" w:rsidP="008D605E">
            <w:pPr>
              <w:pStyle w:val="BMSBodyText"/>
              <w:rPr>
                <w:rFonts w:cs="Arial"/>
              </w:rPr>
            </w:pPr>
            <w:r>
              <w:rPr>
                <w:rFonts w:cs="Arial"/>
              </w:rPr>
              <w:t xml:space="preserve">In accordance with </w:t>
            </w:r>
            <w:hyperlink r:id="rId16" w:history="1">
              <w:r w:rsidRPr="008D605E">
                <w:rPr>
                  <w:rStyle w:val="Hyperlink"/>
                  <w:rFonts w:cs="Arial"/>
                </w:rPr>
                <w:t>2015 UKC-SA-006 Safety Alert – M3 Fatal Injury</w:t>
              </w:r>
            </w:hyperlink>
            <w:r>
              <w:rPr>
                <w:rFonts w:cs="Arial"/>
              </w:rPr>
              <w:t xml:space="preserve"> s</w:t>
            </w:r>
            <w:r w:rsidR="00EC3B5B" w:rsidRPr="00EC3B5B">
              <w:rPr>
                <w:rFonts w:cs="Arial"/>
              </w:rPr>
              <w:t>uction excavators must be supplied with two qualified operators:</w:t>
            </w:r>
          </w:p>
        </w:tc>
      </w:tr>
      <w:tr w:rsidR="00EC3B5B" w:rsidRPr="00C70364" w14:paraId="7755775D" w14:textId="77777777" w:rsidTr="003C108B">
        <w:trPr>
          <w:cantSplit/>
        </w:trPr>
        <w:tc>
          <w:tcPr>
            <w:tcW w:w="817" w:type="dxa"/>
          </w:tcPr>
          <w:p w14:paraId="7755775B" w14:textId="77777777" w:rsidR="00EC3B5B" w:rsidRPr="00C70364" w:rsidRDefault="00EC3B5B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  <w:tcBorders>
              <w:top w:val="double" w:sz="4" w:space="0" w:color="auto"/>
            </w:tcBorders>
          </w:tcPr>
          <w:p w14:paraId="7755775C" w14:textId="77777777" w:rsidR="00EC3B5B" w:rsidRDefault="00EC3B5B" w:rsidP="00EC3B5B">
            <w:pPr>
              <w:pStyle w:val="BMSBodyText"/>
              <w:numPr>
                <w:ilvl w:val="0"/>
                <w:numId w:val="25"/>
              </w:numPr>
              <w:rPr>
                <w:rFonts w:cs="Arial"/>
              </w:rPr>
            </w:pPr>
            <w:r w:rsidRPr="00EC3B5B">
              <w:rPr>
                <w:rFonts w:cs="Arial"/>
              </w:rPr>
              <w:t>The principle operator must hold the following competency:</w:t>
            </w:r>
          </w:p>
        </w:tc>
      </w:tr>
      <w:tr w:rsidR="00EC3B5B" w:rsidRPr="00C70364" w14:paraId="77557760" w14:textId="77777777" w:rsidTr="003C108B">
        <w:trPr>
          <w:cantSplit/>
        </w:trPr>
        <w:tc>
          <w:tcPr>
            <w:tcW w:w="817" w:type="dxa"/>
          </w:tcPr>
          <w:p w14:paraId="7755775E" w14:textId="77777777" w:rsidR="00EC3B5B" w:rsidRPr="00C70364" w:rsidRDefault="00EC3B5B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75F" w14:textId="77777777" w:rsidR="00EC3B5B" w:rsidRDefault="00EC3B5B" w:rsidP="00906337">
            <w:pPr>
              <w:pStyle w:val="BMSBodyText"/>
              <w:numPr>
                <w:ilvl w:val="0"/>
                <w:numId w:val="26"/>
              </w:numPr>
              <w:ind w:left="884"/>
              <w:rPr>
                <w:rFonts w:cs="Arial"/>
              </w:rPr>
            </w:pPr>
            <w:r w:rsidRPr="00EC3B5B">
              <w:rPr>
                <w:rFonts w:cs="Arial"/>
              </w:rPr>
              <w:t>CPCS card category A78E Vacuum Excavator – LGV – semi powered arm / A78F Vacuum Excavator LGV – fully powered arm</w:t>
            </w:r>
          </w:p>
        </w:tc>
      </w:tr>
      <w:tr w:rsidR="00EC3B5B" w:rsidRPr="00C70364" w14:paraId="77557763" w14:textId="77777777" w:rsidTr="003C108B">
        <w:trPr>
          <w:cantSplit/>
        </w:trPr>
        <w:tc>
          <w:tcPr>
            <w:tcW w:w="817" w:type="dxa"/>
          </w:tcPr>
          <w:p w14:paraId="77557761" w14:textId="77777777" w:rsidR="00EC3B5B" w:rsidRPr="00C70364" w:rsidRDefault="00EC3B5B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762" w14:textId="77777777" w:rsidR="00EC3B5B" w:rsidRDefault="00EC3B5B" w:rsidP="00906337">
            <w:pPr>
              <w:pStyle w:val="BMSBodyText"/>
              <w:numPr>
                <w:ilvl w:val="0"/>
                <w:numId w:val="26"/>
              </w:numPr>
              <w:ind w:left="884"/>
              <w:rPr>
                <w:rFonts w:cs="Arial"/>
              </w:rPr>
            </w:pPr>
            <w:r w:rsidRPr="00EC3B5B">
              <w:rPr>
                <w:rFonts w:cs="Arial"/>
              </w:rPr>
              <w:t>Must have a valid, minimum category C, driving licence for driving on the public highway</w:t>
            </w:r>
          </w:p>
        </w:tc>
      </w:tr>
      <w:tr w:rsidR="00EC3B5B" w:rsidRPr="00C70364" w14:paraId="77557766" w14:textId="77777777" w:rsidTr="003C108B">
        <w:trPr>
          <w:cantSplit/>
        </w:trPr>
        <w:tc>
          <w:tcPr>
            <w:tcW w:w="817" w:type="dxa"/>
          </w:tcPr>
          <w:p w14:paraId="77557764" w14:textId="77777777" w:rsidR="00EC3B5B" w:rsidRPr="00C70364" w:rsidRDefault="00EC3B5B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765" w14:textId="77777777" w:rsidR="00EC3B5B" w:rsidRDefault="00EC3B5B" w:rsidP="00906337">
            <w:pPr>
              <w:pStyle w:val="BMSBodyText"/>
              <w:numPr>
                <w:ilvl w:val="0"/>
                <w:numId w:val="26"/>
              </w:numPr>
              <w:ind w:left="884"/>
              <w:rPr>
                <w:rFonts w:cs="Arial"/>
              </w:rPr>
            </w:pPr>
            <w:r w:rsidRPr="00EC3B5B">
              <w:rPr>
                <w:rFonts w:cs="Arial"/>
              </w:rPr>
              <w:t>Shall hold a current Driver CPC qualification</w:t>
            </w:r>
          </w:p>
        </w:tc>
      </w:tr>
      <w:tr w:rsidR="00EC3B5B" w:rsidRPr="00C70364" w14:paraId="77557769" w14:textId="77777777" w:rsidTr="003C108B">
        <w:trPr>
          <w:cantSplit/>
        </w:trPr>
        <w:tc>
          <w:tcPr>
            <w:tcW w:w="817" w:type="dxa"/>
          </w:tcPr>
          <w:p w14:paraId="77557767" w14:textId="77777777" w:rsidR="00EC3B5B" w:rsidRPr="00C70364" w:rsidRDefault="00EC3B5B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768" w14:textId="77777777" w:rsidR="00EC3B5B" w:rsidRDefault="00EC3B5B" w:rsidP="00906337">
            <w:pPr>
              <w:pStyle w:val="BMSBodyText"/>
              <w:numPr>
                <w:ilvl w:val="0"/>
                <w:numId w:val="26"/>
              </w:numPr>
              <w:ind w:left="884"/>
              <w:rPr>
                <w:rFonts w:cs="Arial"/>
              </w:rPr>
            </w:pPr>
            <w:r w:rsidRPr="00EC3B5B">
              <w:rPr>
                <w:rFonts w:cs="Arial"/>
              </w:rPr>
              <w:t>A minimum NRSWA operative competency</w:t>
            </w:r>
          </w:p>
        </w:tc>
      </w:tr>
      <w:tr w:rsidR="00EC3B5B" w:rsidRPr="00C70364" w14:paraId="7755776C" w14:textId="77777777" w:rsidTr="003C108B">
        <w:trPr>
          <w:cantSplit/>
        </w:trPr>
        <w:tc>
          <w:tcPr>
            <w:tcW w:w="817" w:type="dxa"/>
          </w:tcPr>
          <w:p w14:paraId="7755776A" w14:textId="77777777" w:rsidR="00EC3B5B" w:rsidRPr="00C70364" w:rsidRDefault="00EC3B5B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76B" w14:textId="77777777" w:rsidR="00EC3B5B" w:rsidRDefault="00EC3B5B" w:rsidP="00EC3B5B">
            <w:pPr>
              <w:pStyle w:val="BMSBodyText"/>
              <w:numPr>
                <w:ilvl w:val="0"/>
                <w:numId w:val="25"/>
              </w:numPr>
              <w:rPr>
                <w:rFonts w:cs="Arial"/>
              </w:rPr>
            </w:pPr>
            <w:r w:rsidRPr="00EC3B5B">
              <w:rPr>
                <w:rFonts w:cs="Arial"/>
              </w:rPr>
              <w:t>The secondary operator must hold as a minimum the following competencies:</w:t>
            </w:r>
          </w:p>
        </w:tc>
      </w:tr>
      <w:tr w:rsidR="00EC3B5B" w:rsidRPr="00C70364" w14:paraId="7755776F" w14:textId="77777777" w:rsidTr="003C108B">
        <w:trPr>
          <w:cantSplit/>
        </w:trPr>
        <w:tc>
          <w:tcPr>
            <w:tcW w:w="817" w:type="dxa"/>
          </w:tcPr>
          <w:p w14:paraId="7755776D" w14:textId="77777777" w:rsidR="00EC3B5B" w:rsidRPr="00C70364" w:rsidRDefault="00EC3B5B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76E" w14:textId="77777777" w:rsidR="00EC3B5B" w:rsidRDefault="00EC3B5B" w:rsidP="00906337">
            <w:pPr>
              <w:pStyle w:val="BMSBodyText"/>
              <w:numPr>
                <w:ilvl w:val="0"/>
                <w:numId w:val="26"/>
              </w:numPr>
              <w:ind w:left="884"/>
              <w:rPr>
                <w:rFonts w:cs="Arial"/>
              </w:rPr>
            </w:pPr>
            <w:r w:rsidRPr="00EC3B5B">
              <w:rPr>
                <w:rFonts w:cs="Arial"/>
              </w:rPr>
              <w:t>(Non LGV driver) – CPCS A78G semi power</w:t>
            </w:r>
            <w:r w:rsidR="00CF093D">
              <w:rPr>
                <w:rFonts w:cs="Arial"/>
              </w:rPr>
              <w:t>ed arm / A78H fully powered arm</w:t>
            </w:r>
          </w:p>
        </w:tc>
      </w:tr>
      <w:tr w:rsidR="0019397F" w:rsidRPr="00C70364" w14:paraId="77557772" w14:textId="77777777" w:rsidTr="003C108B">
        <w:trPr>
          <w:cantSplit/>
        </w:trPr>
        <w:tc>
          <w:tcPr>
            <w:tcW w:w="817" w:type="dxa"/>
          </w:tcPr>
          <w:p w14:paraId="77557770" w14:textId="77777777" w:rsidR="0019397F" w:rsidRPr="00C70364" w:rsidRDefault="0019397F" w:rsidP="00CD5CAF">
            <w:pPr>
              <w:pStyle w:val="BMSBodyText"/>
              <w:keepNext/>
              <w:numPr>
                <w:ilvl w:val="0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771" w14:textId="77777777" w:rsidR="0019397F" w:rsidRPr="00C70364" w:rsidRDefault="00144B9F" w:rsidP="00CD5CAF">
            <w:pPr>
              <w:pStyle w:val="BMSBodyText"/>
              <w:keepNext/>
              <w:rPr>
                <w:rFonts w:cs="Arial"/>
                <w:b/>
              </w:rPr>
            </w:pPr>
            <w:r w:rsidRPr="00C70364">
              <w:rPr>
                <w:rFonts w:cs="Arial"/>
                <w:b/>
              </w:rPr>
              <w:t>INTERACTION</w:t>
            </w:r>
            <w:r w:rsidR="00313D47">
              <w:rPr>
                <w:rFonts w:cs="Arial"/>
                <w:b/>
              </w:rPr>
              <w:t xml:space="preserve"> </w:t>
            </w:r>
            <w:r w:rsidRPr="00C70364">
              <w:rPr>
                <w:rFonts w:cs="Arial"/>
                <w:b/>
              </w:rPr>
              <w:t>WITH</w:t>
            </w:r>
            <w:r w:rsidR="00313D47">
              <w:rPr>
                <w:rFonts w:cs="Arial"/>
                <w:b/>
              </w:rPr>
              <w:t xml:space="preserve"> </w:t>
            </w:r>
            <w:r w:rsidRPr="00C70364">
              <w:rPr>
                <w:rFonts w:cs="Arial"/>
                <w:b/>
              </w:rPr>
              <w:t>OTHER</w:t>
            </w:r>
            <w:r w:rsidR="00313D47">
              <w:rPr>
                <w:rFonts w:cs="Arial"/>
                <w:b/>
              </w:rPr>
              <w:t xml:space="preserve"> </w:t>
            </w:r>
            <w:r w:rsidRPr="00C70364">
              <w:rPr>
                <w:rFonts w:cs="Arial"/>
                <w:b/>
              </w:rPr>
              <w:t>PROCEDURES</w:t>
            </w:r>
          </w:p>
        </w:tc>
      </w:tr>
      <w:tr w:rsidR="00712A0B" w:rsidRPr="00C70364" w14:paraId="77557775" w14:textId="77777777" w:rsidTr="003C108B">
        <w:trPr>
          <w:cantSplit/>
        </w:trPr>
        <w:tc>
          <w:tcPr>
            <w:tcW w:w="817" w:type="dxa"/>
          </w:tcPr>
          <w:p w14:paraId="77557773" w14:textId="77777777" w:rsidR="00712A0B" w:rsidRPr="00C70364" w:rsidRDefault="00712A0B" w:rsidP="00CD5CAF">
            <w:pPr>
              <w:pStyle w:val="BMSBodyText"/>
              <w:keepNext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774" w14:textId="77777777" w:rsidR="00712A0B" w:rsidRDefault="00712A0B" w:rsidP="00CD5CAF">
            <w:pPr>
              <w:pStyle w:val="BMSBodyText"/>
              <w:keepNext/>
              <w:rPr>
                <w:rFonts w:cs="Arial"/>
              </w:rPr>
            </w:pPr>
            <w:r>
              <w:rPr>
                <w:rFonts w:cs="Arial"/>
              </w:rPr>
              <w:t xml:space="preserve">Plant can be the source of </w:t>
            </w:r>
            <w:proofErr w:type="gramStart"/>
            <w:r>
              <w:rPr>
                <w:rFonts w:cs="Arial"/>
              </w:rPr>
              <w:t>a number of</w:t>
            </w:r>
            <w:proofErr w:type="gramEnd"/>
            <w:r>
              <w:rPr>
                <w:rFonts w:cs="Arial"/>
              </w:rPr>
              <w:t xml:space="preserve"> hazards. Some of these hazards are also dealt with in other procedures which must also be referred to where relevant:</w:t>
            </w:r>
          </w:p>
        </w:tc>
      </w:tr>
      <w:tr w:rsidR="0019397F" w:rsidRPr="00C70364" w14:paraId="7755779C" w14:textId="77777777" w:rsidTr="003C108B">
        <w:trPr>
          <w:cantSplit/>
        </w:trPr>
        <w:tc>
          <w:tcPr>
            <w:tcW w:w="817" w:type="dxa"/>
          </w:tcPr>
          <w:p w14:paraId="77557776" w14:textId="77777777" w:rsidR="0019397F" w:rsidRPr="00C70364" w:rsidRDefault="0019397F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151"/>
              <w:gridCol w:w="6404"/>
            </w:tblGrid>
            <w:tr w:rsidR="00C70364" w:rsidRPr="00C70364" w14:paraId="77557779" w14:textId="77777777" w:rsidTr="00712A0B">
              <w:tc>
                <w:tcPr>
                  <w:tcW w:w="3151" w:type="dxa"/>
                </w:tcPr>
                <w:p w14:paraId="77557777" w14:textId="77777777" w:rsidR="00C70364" w:rsidRPr="00C70364" w:rsidRDefault="00961800" w:rsidP="00CD5CAF">
                  <w:pPr>
                    <w:pStyle w:val="BMSBodyText"/>
                    <w:rPr>
                      <w:rFonts w:cs="Arial"/>
                    </w:rPr>
                  </w:pPr>
                  <w:hyperlink r:id="rId17" w:history="1">
                    <w:r w:rsidR="00C70364" w:rsidRPr="00580811">
                      <w:rPr>
                        <w:rStyle w:val="Hyperlink"/>
                        <w:rFonts w:cs="Arial"/>
                      </w:rPr>
                      <w:t>HSF-PR-0060</w:t>
                    </w:r>
                  </w:hyperlink>
                </w:p>
              </w:tc>
              <w:tc>
                <w:tcPr>
                  <w:tcW w:w="6404" w:type="dxa"/>
                </w:tcPr>
                <w:p w14:paraId="77557778" w14:textId="77777777" w:rsidR="00C70364" w:rsidRPr="00C70364" w:rsidRDefault="00C70364" w:rsidP="00CD5CAF">
                  <w:pPr>
                    <w:pStyle w:val="BMSBodyText"/>
                    <w:rPr>
                      <w:rFonts w:cs="Arial"/>
                    </w:rPr>
                  </w:pPr>
                  <w:r w:rsidRPr="00C70364">
                    <w:rPr>
                      <w:rFonts w:cs="Arial"/>
                      <w:b/>
                    </w:rPr>
                    <w:t>Vibration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–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The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use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of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vibrating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hand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tools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must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be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in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accordance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with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the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Hand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Arm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Vibration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procedure</w:t>
                  </w:r>
                  <w:r w:rsidR="00FB7DDF">
                    <w:rPr>
                      <w:rFonts w:cs="Arial"/>
                    </w:rPr>
                    <w:t>.</w:t>
                  </w:r>
                </w:p>
              </w:tc>
            </w:tr>
            <w:tr w:rsidR="00C70364" w:rsidRPr="00C70364" w14:paraId="7755777C" w14:textId="77777777" w:rsidTr="00712A0B">
              <w:tc>
                <w:tcPr>
                  <w:tcW w:w="3151" w:type="dxa"/>
                </w:tcPr>
                <w:p w14:paraId="7755777A" w14:textId="77777777" w:rsidR="00C70364" w:rsidRPr="00C70364" w:rsidRDefault="00961800" w:rsidP="00CD5CAF">
                  <w:pPr>
                    <w:pStyle w:val="BMSBodyText"/>
                    <w:rPr>
                      <w:rFonts w:cs="Arial"/>
                    </w:rPr>
                  </w:pPr>
                  <w:hyperlink r:id="rId18" w:history="1">
                    <w:r w:rsidR="00C70364" w:rsidRPr="008538B5">
                      <w:rPr>
                        <w:rStyle w:val="Hyperlink"/>
                        <w:rFonts w:cs="Arial"/>
                      </w:rPr>
                      <w:t>HSF-PR-0044</w:t>
                    </w:r>
                  </w:hyperlink>
                </w:p>
              </w:tc>
              <w:tc>
                <w:tcPr>
                  <w:tcW w:w="6404" w:type="dxa"/>
                </w:tcPr>
                <w:p w14:paraId="7755777B" w14:textId="77777777" w:rsidR="00C70364" w:rsidRPr="00C70364" w:rsidRDefault="00C70364" w:rsidP="00CD5CAF">
                  <w:pPr>
                    <w:pStyle w:val="BMSBodyText"/>
                    <w:rPr>
                      <w:rFonts w:cs="Arial"/>
                    </w:rPr>
                  </w:pPr>
                  <w:r w:rsidRPr="00C70364">
                    <w:rPr>
                      <w:rFonts w:cs="Arial"/>
                      <w:b/>
                    </w:rPr>
                    <w:t>Noise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–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The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use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of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="00A4552F">
                    <w:rPr>
                      <w:rFonts w:cs="Arial"/>
                    </w:rPr>
                    <w:t>Plant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must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comply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with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the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Control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of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Noise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procedure.</w:t>
                  </w:r>
                </w:p>
              </w:tc>
            </w:tr>
            <w:tr w:rsidR="00C70364" w:rsidRPr="00C70364" w14:paraId="7755777F" w14:textId="77777777" w:rsidTr="00712A0B">
              <w:tc>
                <w:tcPr>
                  <w:tcW w:w="3151" w:type="dxa"/>
                </w:tcPr>
                <w:p w14:paraId="7755777D" w14:textId="77777777" w:rsidR="00C70364" w:rsidRPr="00C70364" w:rsidRDefault="00961800" w:rsidP="00CD5CAF">
                  <w:pPr>
                    <w:pStyle w:val="BMSBodyText"/>
                    <w:rPr>
                      <w:rFonts w:cs="Arial"/>
                    </w:rPr>
                  </w:pPr>
                  <w:hyperlink r:id="rId19" w:history="1">
                    <w:r w:rsidR="00C70364" w:rsidRPr="00091744">
                      <w:rPr>
                        <w:rStyle w:val="Hyperlink"/>
                        <w:rFonts w:cs="Arial"/>
                      </w:rPr>
                      <w:t>HSF-PR-0048</w:t>
                    </w:r>
                  </w:hyperlink>
                </w:p>
              </w:tc>
              <w:tc>
                <w:tcPr>
                  <w:tcW w:w="6404" w:type="dxa"/>
                </w:tcPr>
                <w:p w14:paraId="7755777E" w14:textId="77777777" w:rsidR="00C70364" w:rsidRPr="00C70364" w:rsidRDefault="00C70364" w:rsidP="00CD5CAF">
                  <w:pPr>
                    <w:pStyle w:val="BMSBodyText"/>
                    <w:rPr>
                      <w:rFonts w:cs="Arial"/>
                    </w:rPr>
                  </w:pPr>
                  <w:r w:rsidRPr="00C70364">
                    <w:rPr>
                      <w:rFonts w:cs="Arial"/>
                      <w:b/>
                    </w:rPr>
                    <w:t>Personal</w:t>
                  </w:r>
                  <w:r w:rsidR="00313D47">
                    <w:rPr>
                      <w:rFonts w:cs="Arial"/>
                      <w:b/>
                    </w:rPr>
                    <w:t xml:space="preserve"> </w:t>
                  </w:r>
                  <w:r w:rsidRPr="00C70364">
                    <w:rPr>
                      <w:rFonts w:cs="Arial"/>
                      <w:b/>
                    </w:rPr>
                    <w:t>Protective</w:t>
                  </w:r>
                  <w:r w:rsidR="00313D47">
                    <w:rPr>
                      <w:rFonts w:cs="Arial"/>
                      <w:b/>
                    </w:rPr>
                    <w:t xml:space="preserve"> </w:t>
                  </w:r>
                  <w:r w:rsidRPr="00C70364">
                    <w:rPr>
                      <w:rFonts w:cs="Arial"/>
                      <w:b/>
                    </w:rPr>
                    <w:t>Equipment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–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Users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of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="00A4552F">
                    <w:rPr>
                      <w:rFonts w:cs="Arial"/>
                    </w:rPr>
                    <w:t>Plant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must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be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issued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with,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and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instructed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in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the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use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of,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all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task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specific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protective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equipment.</w:t>
                  </w:r>
                </w:p>
              </w:tc>
            </w:tr>
            <w:tr w:rsidR="00C70364" w:rsidRPr="00C70364" w14:paraId="77557782" w14:textId="77777777" w:rsidTr="00712A0B">
              <w:tc>
                <w:tcPr>
                  <w:tcW w:w="3151" w:type="dxa"/>
                </w:tcPr>
                <w:p w14:paraId="77557780" w14:textId="77777777" w:rsidR="00C70364" w:rsidRPr="00C70364" w:rsidRDefault="00961800" w:rsidP="00CD5CAF">
                  <w:pPr>
                    <w:pStyle w:val="BMSBodyText"/>
                    <w:rPr>
                      <w:rFonts w:cs="Arial"/>
                    </w:rPr>
                  </w:pPr>
                  <w:hyperlink r:id="rId20" w:history="1">
                    <w:r w:rsidR="00C70364" w:rsidRPr="00091744">
                      <w:rPr>
                        <w:rStyle w:val="Hyperlink"/>
                        <w:rFonts w:cs="Arial"/>
                      </w:rPr>
                      <w:t>HSF-PR-0039</w:t>
                    </w:r>
                  </w:hyperlink>
                </w:p>
              </w:tc>
              <w:tc>
                <w:tcPr>
                  <w:tcW w:w="6404" w:type="dxa"/>
                </w:tcPr>
                <w:p w14:paraId="77557781" w14:textId="77777777" w:rsidR="00C70364" w:rsidRPr="00C70364" w:rsidRDefault="00C70364" w:rsidP="00CD5CAF">
                  <w:pPr>
                    <w:pStyle w:val="BMSBodyText"/>
                    <w:rPr>
                      <w:rFonts w:cs="Arial"/>
                    </w:rPr>
                  </w:pPr>
                  <w:r w:rsidRPr="00C70364">
                    <w:rPr>
                      <w:rFonts w:cs="Arial"/>
                    </w:rPr>
                    <w:t>Vehicles,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Plant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or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Equipment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Used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in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  <w:b/>
                    </w:rPr>
                    <w:t>Lifting</w:t>
                  </w:r>
                  <w:r w:rsidR="00313D47">
                    <w:rPr>
                      <w:rFonts w:cs="Arial"/>
                      <w:b/>
                    </w:rPr>
                    <w:t xml:space="preserve"> </w:t>
                  </w:r>
                  <w:r w:rsidRPr="00C70364">
                    <w:rPr>
                      <w:rFonts w:cs="Arial"/>
                      <w:b/>
                    </w:rPr>
                    <w:t>Operations</w:t>
                  </w:r>
                  <w:r w:rsidRPr="00C70364">
                    <w:rPr>
                      <w:rFonts w:cs="Arial"/>
                    </w:rPr>
                    <w:t>,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must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comply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with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the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Lifting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Operations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procedure.</w:t>
                  </w:r>
                </w:p>
              </w:tc>
            </w:tr>
            <w:tr w:rsidR="00C70364" w:rsidRPr="00C70364" w14:paraId="77557785" w14:textId="77777777" w:rsidTr="00712A0B">
              <w:tc>
                <w:tcPr>
                  <w:tcW w:w="3151" w:type="dxa"/>
                </w:tcPr>
                <w:p w14:paraId="77557783" w14:textId="77777777" w:rsidR="00C70364" w:rsidRPr="00C70364" w:rsidRDefault="00961800" w:rsidP="00CD5CAF">
                  <w:pPr>
                    <w:pStyle w:val="BMSBodyText"/>
                    <w:rPr>
                      <w:rFonts w:cs="Arial"/>
                    </w:rPr>
                  </w:pPr>
                  <w:hyperlink r:id="rId21" w:history="1">
                    <w:r w:rsidR="00C70364" w:rsidRPr="00A362A9">
                      <w:rPr>
                        <w:rStyle w:val="Hyperlink"/>
                        <w:rFonts w:cs="Arial"/>
                      </w:rPr>
                      <w:t>HSF-PR-0023</w:t>
                    </w:r>
                  </w:hyperlink>
                </w:p>
              </w:tc>
              <w:tc>
                <w:tcPr>
                  <w:tcW w:w="6404" w:type="dxa"/>
                </w:tcPr>
                <w:p w14:paraId="77557784" w14:textId="77777777" w:rsidR="00C70364" w:rsidRPr="00C70364" w:rsidRDefault="00C70364" w:rsidP="00CD5CAF">
                  <w:pPr>
                    <w:pStyle w:val="BMSBodyText"/>
                    <w:rPr>
                      <w:rFonts w:cs="Arial"/>
                    </w:rPr>
                  </w:pPr>
                  <w:r w:rsidRPr="00C70364">
                    <w:rPr>
                      <w:rFonts w:cs="Arial"/>
                    </w:rPr>
                    <w:t>When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undertaking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  <w:b/>
                    </w:rPr>
                    <w:t>diving</w:t>
                  </w:r>
                  <w:r w:rsidR="00313D47">
                    <w:rPr>
                      <w:rFonts w:cs="Arial"/>
                      <w:b/>
                    </w:rPr>
                    <w:t xml:space="preserve"> </w:t>
                  </w:r>
                  <w:r w:rsidRPr="00C70364">
                    <w:rPr>
                      <w:rFonts w:cs="Arial"/>
                      <w:b/>
                    </w:rPr>
                    <w:t>operations</w:t>
                  </w:r>
                  <w:r w:rsidRPr="00C70364">
                    <w:rPr>
                      <w:rFonts w:cs="Arial"/>
                    </w:rPr>
                    <w:t>,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the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controls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within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the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Diving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Operations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procedure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must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be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followed.</w:t>
                  </w:r>
                </w:p>
              </w:tc>
            </w:tr>
            <w:tr w:rsidR="00C70364" w:rsidRPr="00C70364" w14:paraId="77557788" w14:textId="77777777" w:rsidTr="00712A0B">
              <w:tc>
                <w:tcPr>
                  <w:tcW w:w="3151" w:type="dxa"/>
                </w:tcPr>
                <w:p w14:paraId="77557786" w14:textId="77777777" w:rsidR="00C70364" w:rsidRPr="00C70364" w:rsidRDefault="00961800" w:rsidP="00CD5CAF">
                  <w:pPr>
                    <w:pStyle w:val="BMSBodyText"/>
                    <w:rPr>
                      <w:rFonts w:cs="Arial"/>
                    </w:rPr>
                  </w:pPr>
                  <w:hyperlink r:id="rId22" w:history="1">
                    <w:r w:rsidR="00C70364" w:rsidRPr="006026C8">
                      <w:rPr>
                        <w:rStyle w:val="Hyperlink"/>
                        <w:rFonts w:cs="Arial"/>
                      </w:rPr>
                      <w:t>HSF-PR-0047</w:t>
                    </w:r>
                  </w:hyperlink>
                </w:p>
              </w:tc>
              <w:tc>
                <w:tcPr>
                  <w:tcW w:w="6404" w:type="dxa"/>
                </w:tcPr>
                <w:p w14:paraId="77557787" w14:textId="77777777" w:rsidR="00C70364" w:rsidRPr="00C70364" w:rsidRDefault="00C70364" w:rsidP="00CD5CAF">
                  <w:pPr>
                    <w:pStyle w:val="BMSBodyText"/>
                    <w:rPr>
                      <w:rFonts w:cs="Arial"/>
                    </w:rPr>
                  </w:pPr>
                  <w:r w:rsidRPr="00C70364">
                    <w:rPr>
                      <w:rFonts w:cs="Arial"/>
                      <w:b/>
                    </w:rPr>
                    <w:t>Vehicle</w:t>
                  </w:r>
                  <w:r w:rsidR="00313D47">
                    <w:rPr>
                      <w:rFonts w:cs="Arial"/>
                      <w:b/>
                    </w:rPr>
                    <w:t xml:space="preserve"> </w:t>
                  </w:r>
                  <w:r w:rsidRPr="00C70364">
                    <w:rPr>
                      <w:rFonts w:cs="Arial"/>
                      <w:b/>
                    </w:rPr>
                    <w:t>and</w:t>
                  </w:r>
                  <w:r w:rsidR="00313D47">
                    <w:rPr>
                      <w:rFonts w:cs="Arial"/>
                      <w:b/>
                    </w:rPr>
                    <w:t xml:space="preserve"> </w:t>
                  </w:r>
                  <w:r w:rsidRPr="00C70364">
                    <w:rPr>
                      <w:rFonts w:cs="Arial"/>
                      <w:b/>
                    </w:rPr>
                    <w:t>plant</w:t>
                  </w:r>
                  <w:r w:rsidR="00313D47">
                    <w:rPr>
                      <w:rFonts w:cs="Arial"/>
                      <w:b/>
                    </w:rPr>
                    <w:t xml:space="preserve"> </w:t>
                  </w:r>
                  <w:r w:rsidRPr="00C70364">
                    <w:rPr>
                      <w:rFonts w:cs="Arial"/>
                      <w:b/>
                    </w:rPr>
                    <w:t>movements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must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be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in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accordance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with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the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People,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Vehicle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and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Plant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interface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procedure</w:t>
                  </w:r>
                  <w:r w:rsidR="00FB7DDF">
                    <w:rPr>
                      <w:rFonts w:cs="Arial"/>
                    </w:rPr>
                    <w:t>.</w:t>
                  </w:r>
                </w:p>
              </w:tc>
            </w:tr>
            <w:tr w:rsidR="00C70364" w:rsidRPr="00C70364" w14:paraId="7755778B" w14:textId="77777777" w:rsidTr="00712A0B">
              <w:tc>
                <w:tcPr>
                  <w:tcW w:w="3151" w:type="dxa"/>
                </w:tcPr>
                <w:p w14:paraId="77557789" w14:textId="77777777" w:rsidR="00C70364" w:rsidRPr="00C70364" w:rsidRDefault="00961800" w:rsidP="00CD5CAF">
                  <w:pPr>
                    <w:pStyle w:val="BMSBodyText"/>
                    <w:rPr>
                      <w:rFonts w:cs="Arial"/>
                    </w:rPr>
                  </w:pPr>
                  <w:hyperlink r:id="rId23" w:history="1">
                    <w:r w:rsidR="00C70364" w:rsidRPr="00091744">
                      <w:rPr>
                        <w:rStyle w:val="Hyperlink"/>
                        <w:rFonts w:cs="Arial"/>
                      </w:rPr>
                      <w:t>HSF-PR-0009</w:t>
                    </w:r>
                  </w:hyperlink>
                </w:p>
              </w:tc>
              <w:tc>
                <w:tcPr>
                  <w:tcW w:w="6404" w:type="dxa"/>
                </w:tcPr>
                <w:p w14:paraId="7755778A" w14:textId="77777777" w:rsidR="00C70364" w:rsidRPr="00C70364" w:rsidRDefault="00C70364" w:rsidP="00CD5CAF">
                  <w:pPr>
                    <w:pStyle w:val="BMSBodyText"/>
                    <w:rPr>
                      <w:rFonts w:cs="Arial"/>
                    </w:rPr>
                  </w:pPr>
                  <w:r w:rsidRPr="00C70364">
                    <w:rPr>
                      <w:rFonts w:cs="Arial"/>
                      <w:b/>
                    </w:rPr>
                    <w:t>Hot</w:t>
                  </w:r>
                  <w:r w:rsidR="00313D47">
                    <w:rPr>
                      <w:rFonts w:cs="Arial"/>
                      <w:b/>
                    </w:rPr>
                    <w:t xml:space="preserve"> </w:t>
                  </w:r>
                  <w:r w:rsidRPr="00C70364">
                    <w:rPr>
                      <w:rFonts w:cs="Arial"/>
                      <w:b/>
                    </w:rPr>
                    <w:t>works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such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as</w:t>
                  </w:r>
                  <w:r w:rsidR="00313D47">
                    <w:rPr>
                      <w:rFonts w:cs="Arial"/>
                    </w:rPr>
                    <w:t xml:space="preserve"> </w:t>
                  </w:r>
                  <w:proofErr w:type="gramStart"/>
                  <w:r w:rsidRPr="00C70364">
                    <w:rPr>
                      <w:rFonts w:cs="Arial"/>
                    </w:rPr>
                    <w:t>welding</w:t>
                  </w:r>
                  <w:proofErr w:type="gramEnd"/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and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brazing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must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be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in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accordance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with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the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Fire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Prevention,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Control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and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Hot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Works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procedure</w:t>
                  </w:r>
                  <w:r w:rsidR="00FB7DDF">
                    <w:rPr>
                      <w:rFonts w:cs="Arial"/>
                    </w:rPr>
                    <w:t>.</w:t>
                  </w:r>
                </w:p>
              </w:tc>
            </w:tr>
            <w:tr w:rsidR="00C70364" w:rsidRPr="00C70364" w14:paraId="7755778E" w14:textId="77777777" w:rsidTr="00712A0B">
              <w:tc>
                <w:tcPr>
                  <w:tcW w:w="3151" w:type="dxa"/>
                </w:tcPr>
                <w:p w14:paraId="7755778C" w14:textId="77777777" w:rsidR="00C70364" w:rsidRPr="00C70364" w:rsidRDefault="00961800" w:rsidP="00CD5CAF">
                  <w:pPr>
                    <w:pStyle w:val="BMSBodyText"/>
                    <w:rPr>
                      <w:rFonts w:cs="Arial"/>
                    </w:rPr>
                  </w:pPr>
                  <w:hyperlink r:id="rId24" w:history="1">
                    <w:r w:rsidR="00C70364" w:rsidRPr="00091744">
                      <w:rPr>
                        <w:rStyle w:val="Hyperlink"/>
                        <w:rFonts w:cs="Arial"/>
                      </w:rPr>
                      <w:t>HSF-PR-0063</w:t>
                    </w:r>
                  </w:hyperlink>
                </w:p>
              </w:tc>
              <w:tc>
                <w:tcPr>
                  <w:tcW w:w="6404" w:type="dxa"/>
                </w:tcPr>
                <w:p w14:paraId="7755778D" w14:textId="77777777" w:rsidR="00C70364" w:rsidRPr="00C70364" w:rsidRDefault="00C70364" w:rsidP="00CD5CAF">
                  <w:pPr>
                    <w:pStyle w:val="BMSBodyText"/>
                    <w:rPr>
                      <w:rFonts w:cs="Arial"/>
                    </w:rPr>
                  </w:pPr>
                  <w:r w:rsidRPr="00C70364">
                    <w:rPr>
                      <w:rFonts w:cs="Arial"/>
                      <w:b/>
                    </w:rPr>
                    <w:t>Work</w:t>
                  </w:r>
                  <w:r w:rsidR="00313D47">
                    <w:rPr>
                      <w:rFonts w:cs="Arial"/>
                      <w:b/>
                    </w:rPr>
                    <w:t xml:space="preserve"> </w:t>
                  </w:r>
                  <w:r w:rsidRPr="00C70364">
                    <w:rPr>
                      <w:rFonts w:cs="Arial"/>
                      <w:b/>
                    </w:rPr>
                    <w:t>at</w:t>
                  </w:r>
                  <w:r w:rsidR="00313D47">
                    <w:rPr>
                      <w:rFonts w:cs="Arial"/>
                      <w:b/>
                    </w:rPr>
                    <w:t xml:space="preserve"> </w:t>
                  </w:r>
                  <w:r w:rsidRPr="00C70364">
                    <w:rPr>
                      <w:rFonts w:cs="Arial"/>
                      <w:b/>
                    </w:rPr>
                    <w:t>Height</w:t>
                  </w:r>
                  <w:r w:rsidR="00313D47">
                    <w:rPr>
                      <w:rFonts w:cs="Arial"/>
                      <w:b/>
                    </w:rPr>
                    <w:t xml:space="preserve"> </w:t>
                  </w:r>
                  <w:r w:rsidRPr="00C70364">
                    <w:rPr>
                      <w:rFonts w:cs="Arial"/>
                      <w:b/>
                    </w:rPr>
                    <w:t>–</w:t>
                  </w:r>
                  <w:r w:rsidR="00313D47">
                    <w:rPr>
                      <w:rFonts w:cs="Arial"/>
                      <w:b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Vehicles,</w:t>
                  </w:r>
                  <w:r w:rsidR="00313D47">
                    <w:rPr>
                      <w:rFonts w:cs="Arial"/>
                      <w:b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plant,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tools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and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equipment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used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or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worked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on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at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height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must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be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in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accordance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with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the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Work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at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height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procedure.</w:t>
                  </w:r>
                </w:p>
              </w:tc>
            </w:tr>
            <w:tr w:rsidR="00C70364" w:rsidRPr="00C70364" w14:paraId="77557791" w14:textId="77777777" w:rsidTr="00712A0B">
              <w:tc>
                <w:tcPr>
                  <w:tcW w:w="3151" w:type="dxa"/>
                </w:tcPr>
                <w:p w14:paraId="7755778F" w14:textId="77777777" w:rsidR="00C70364" w:rsidRPr="00C70364" w:rsidRDefault="00961800" w:rsidP="00CD5CAF">
                  <w:pPr>
                    <w:pStyle w:val="BMSBodyText"/>
                    <w:rPr>
                      <w:rFonts w:cs="Arial"/>
                    </w:rPr>
                  </w:pPr>
                  <w:hyperlink r:id="rId25" w:history="1">
                    <w:r w:rsidR="00C70364" w:rsidRPr="00A362A9">
                      <w:rPr>
                        <w:rStyle w:val="Hyperlink"/>
                        <w:rFonts w:cs="Arial"/>
                      </w:rPr>
                      <w:t>HSF-PR-0003</w:t>
                    </w:r>
                  </w:hyperlink>
                </w:p>
              </w:tc>
              <w:tc>
                <w:tcPr>
                  <w:tcW w:w="6404" w:type="dxa"/>
                </w:tcPr>
                <w:p w14:paraId="77557790" w14:textId="77777777" w:rsidR="00C70364" w:rsidRPr="00C70364" w:rsidRDefault="00C70364" w:rsidP="00CD5CAF">
                  <w:pPr>
                    <w:pStyle w:val="BMSBodyText"/>
                    <w:rPr>
                      <w:rFonts w:cs="Arial"/>
                      <w:b/>
                    </w:rPr>
                  </w:pPr>
                  <w:r w:rsidRPr="00C70364">
                    <w:rPr>
                      <w:rFonts w:cs="Arial"/>
                      <w:b/>
                    </w:rPr>
                    <w:t>Mobile</w:t>
                  </w:r>
                  <w:r w:rsidR="00313D47">
                    <w:rPr>
                      <w:rFonts w:cs="Arial"/>
                      <w:b/>
                    </w:rPr>
                    <w:t xml:space="preserve"> </w:t>
                  </w:r>
                  <w:r w:rsidRPr="00C70364">
                    <w:rPr>
                      <w:rFonts w:cs="Arial"/>
                      <w:b/>
                    </w:rPr>
                    <w:t>phones</w:t>
                  </w:r>
                  <w:r w:rsidR="00313D47">
                    <w:rPr>
                      <w:rFonts w:cs="Arial"/>
                      <w:b/>
                    </w:rPr>
                    <w:t xml:space="preserve"> </w:t>
                  </w:r>
                  <w:r w:rsidRPr="00C70364">
                    <w:rPr>
                      <w:rFonts w:cs="Arial"/>
                      <w:b/>
                    </w:rPr>
                    <w:t>&amp;</w:t>
                  </w:r>
                  <w:r w:rsidR="00313D47">
                    <w:rPr>
                      <w:rFonts w:cs="Arial"/>
                      <w:b/>
                    </w:rPr>
                    <w:t xml:space="preserve"> </w:t>
                  </w:r>
                  <w:r w:rsidR="00EA21BB">
                    <w:rPr>
                      <w:rFonts w:cs="Arial"/>
                      <w:b/>
                    </w:rPr>
                    <w:t>h</w:t>
                  </w:r>
                  <w:r w:rsidR="00EA21BB" w:rsidRPr="00C70364">
                    <w:rPr>
                      <w:rFonts w:cs="Arial"/>
                      <w:b/>
                    </w:rPr>
                    <w:t>and</w:t>
                  </w:r>
                  <w:r w:rsidR="00EA21BB">
                    <w:rPr>
                      <w:rFonts w:cs="Arial"/>
                      <w:b/>
                    </w:rPr>
                    <w:t>-</w:t>
                  </w:r>
                  <w:r w:rsidRPr="00C70364">
                    <w:rPr>
                      <w:rFonts w:cs="Arial"/>
                      <w:b/>
                    </w:rPr>
                    <w:t>held</w:t>
                  </w:r>
                  <w:r w:rsidR="00313D47">
                    <w:rPr>
                      <w:rFonts w:cs="Arial"/>
                      <w:b/>
                    </w:rPr>
                    <w:t xml:space="preserve"> </w:t>
                  </w:r>
                  <w:r w:rsidRPr="00C70364">
                    <w:rPr>
                      <w:rFonts w:cs="Arial"/>
                      <w:b/>
                    </w:rPr>
                    <w:t>radios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used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whilst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driving/operating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vehicles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and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plant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must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be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in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accordance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with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Mobile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Phones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and</w:t>
                  </w:r>
                  <w:r w:rsidR="00313D47">
                    <w:rPr>
                      <w:rFonts w:cs="Arial"/>
                    </w:rPr>
                    <w:t xml:space="preserve"> </w:t>
                  </w:r>
                  <w:proofErr w:type="gramStart"/>
                  <w:r w:rsidRPr="00C70364">
                    <w:rPr>
                      <w:rFonts w:cs="Arial"/>
                    </w:rPr>
                    <w:t>Hand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Held</w:t>
                  </w:r>
                  <w:proofErr w:type="gramEnd"/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Radios</w:t>
                  </w:r>
                  <w:r w:rsidR="00313D47">
                    <w:rPr>
                      <w:rFonts w:cs="Arial"/>
                    </w:rPr>
                    <w:t xml:space="preserve"> </w:t>
                  </w:r>
                  <w:r w:rsidRPr="00C70364">
                    <w:rPr>
                      <w:rFonts w:cs="Arial"/>
                    </w:rPr>
                    <w:t>procedure.</w:t>
                  </w:r>
                </w:p>
              </w:tc>
            </w:tr>
            <w:tr w:rsidR="008F056A" w:rsidRPr="00C70364" w14:paraId="77557794" w14:textId="77777777" w:rsidTr="00712A0B">
              <w:tc>
                <w:tcPr>
                  <w:tcW w:w="3151" w:type="dxa"/>
                </w:tcPr>
                <w:p w14:paraId="77557792" w14:textId="77777777" w:rsidR="008F056A" w:rsidRPr="00C70364" w:rsidRDefault="00961800" w:rsidP="00CD5CAF">
                  <w:pPr>
                    <w:pStyle w:val="BMSBodyText"/>
                    <w:rPr>
                      <w:rFonts w:cs="Arial"/>
                    </w:rPr>
                  </w:pPr>
                  <w:hyperlink r:id="rId26" w:history="1">
                    <w:r w:rsidR="008F056A" w:rsidRPr="00A362A9">
                      <w:rPr>
                        <w:rStyle w:val="Hyperlink"/>
                        <w:rFonts w:cs="Arial"/>
                      </w:rPr>
                      <w:t>HSF-PR-0035</w:t>
                    </w:r>
                  </w:hyperlink>
                </w:p>
              </w:tc>
              <w:tc>
                <w:tcPr>
                  <w:tcW w:w="6404" w:type="dxa"/>
                </w:tcPr>
                <w:p w14:paraId="77557793" w14:textId="77777777" w:rsidR="008F056A" w:rsidRPr="00C70364" w:rsidRDefault="008F056A" w:rsidP="00CD5CAF">
                  <w:pPr>
                    <w:autoSpaceDE w:val="0"/>
                    <w:autoSpaceDN w:val="0"/>
                    <w:adjustRightInd w:val="0"/>
                    <w:spacing w:before="60" w:after="60"/>
                    <w:rPr>
                      <w:rFonts w:cs="Arial"/>
                      <w:b/>
                    </w:rPr>
                  </w:pPr>
                  <w:r>
                    <w:rPr>
                      <w:rFonts w:cs="Arial"/>
                      <w:lang w:val="en-GB"/>
                    </w:rPr>
                    <w:t>Periodic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B6343">
                    <w:rPr>
                      <w:rFonts w:cs="Arial"/>
                      <w:b/>
                      <w:lang w:val="en-GB"/>
                    </w:rPr>
                    <w:t>Health</w:t>
                  </w:r>
                  <w:r w:rsidR="00313D47">
                    <w:rPr>
                      <w:rFonts w:cs="Arial"/>
                      <w:b/>
                      <w:lang w:val="en-GB"/>
                    </w:rPr>
                    <w:t xml:space="preserve"> </w:t>
                  </w:r>
                  <w:r w:rsidRPr="00EB6343">
                    <w:rPr>
                      <w:rFonts w:cs="Arial"/>
                      <w:b/>
                      <w:lang w:val="en-GB"/>
                    </w:rPr>
                    <w:t>Surveillance/Assessments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8F056A">
                    <w:rPr>
                      <w:rFonts w:cs="Arial"/>
                      <w:lang w:val="en-GB"/>
                    </w:rPr>
                    <w:t>for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8F056A">
                    <w:rPr>
                      <w:rFonts w:cs="Arial"/>
                      <w:lang w:val="en-GB"/>
                    </w:rPr>
                    <w:t>mobile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8F056A">
                    <w:rPr>
                      <w:rFonts w:cs="Arial"/>
                      <w:lang w:val="en-GB"/>
                    </w:rPr>
                    <w:t>plant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8F056A">
                    <w:rPr>
                      <w:rFonts w:cs="Arial"/>
                      <w:lang w:val="en-GB"/>
                    </w:rPr>
                    <w:t>operators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8F056A">
                    <w:rPr>
                      <w:rFonts w:cs="Arial"/>
                      <w:lang w:val="en-GB"/>
                    </w:rPr>
                    <w:t>must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8F056A">
                    <w:rPr>
                      <w:rFonts w:cs="Arial"/>
                      <w:lang w:val="en-GB"/>
                    </w:rPr>
                    <w:t>be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8F056A">
                    <w:rPr>
                      <w:rFonts w:cs="Arial"/>
                      <w:lang w:val="en-GB"/>
                    </w:rPr>
                    <w:t>in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8F056A">
                    <w:rPr>
                      <w:rFonts w:cs="Arial"/>
                      <w:lang w:val="en-GB"/>
                    </w:rPr>
                    <w:t>accordance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8F056A">
                    <w:rPr>
                      <w:rFonts w:cs="Arial"/>
                      <w:lang w:val="en-GB"/>
                    </w:rPr>
                    <w:t>with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8F056A">
                    <w:rPr>
                      <w:rFonts w:cs="Arial"/>
                      <w:lang w:val="en-GB"/>
                    </w:rPr>
                    <w:t>the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8F056A">
                    <w:rPr>
                      <w:rFonts w:cs="Arial"/>
                      <w:lang w:val="en-GB"/>
                    </w:rPr>
                    <w:t>Occupational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8F056A">
                    <w:rPr>
                      <w:rFonts w:cs="Arial"/>
                      <w:lang w:val="en-GB"/>
                    </w:rPr>
                    <w:t>Health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8F056A">
                    <w:rPr>
                      <w:rFonts w:cs="Arial"/>
                      <w:lang w:val="en-GB"/>
                    </w:rPr>
                    <w:t>Surveillance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8F056A">
                    <w:rPr>
                      <w:rFonts w:cs="Arial"/>
                      <w:lang w:val="en-GB"/>
                    </w:rPr>
                    <w:t>–Assessment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8F056A">
                    <w:rPr>
                      <w:rFonts w:cs="Arial"/>
                      <w:lang w:val="en-GB"/>
                    </w:rPr>
                    <w:t>Procedure</w:t>
                  </w:r>
                  <w:r w:rsidR="00FB7DDF">
                    <w:rPr>
                      <w:rFonts w:cs="Arial"/>
                      <w:lang w:val="en-GB"/>
                    </w:rPr>
                    <w:t>.</w:t>
                  </w:r>
                </w:p>
              </w:tc>
            </w:tr>
            <w:tr w:rsidR="002C0DF6" w:rsidRPr="00C70364" w14:paraId="77557797" w14:textId="77777777" w:rsidTr="00712A0B">
              <w:tc>
                <w:tcPr>
                  <w:tcW w:w="3151" w:type="dxa"/>
                </w:tcPr>
                <w:p w14:paraId="77557795" w14:textId="540A5408" w:rsidR="002C0DF6" w:rsidRDefault="00961800" w:rsidP="00D8221F">
                  <w:pPr>
                    <w:pStyle w:val="BMSBodyText"/>
                    <w:rPr>
                      <w:rFonts w:cs="Arial"/>
                    </w:rPr>
                  </w:pPr>
                  <w:hyperlink r:id="rId27" w:history="1">
                    <w:r w:rsidR="003C45CB" w:rsidRPr="003C45CB">
                      <w:rPr>
                        <w:rStyle w:val="Hyperlink"/>
                        <w:rFonts w:eastAsiaTheme="minorEastAsia" w:cstheme="minorBidi"/>
                        <w:lang w:val="en-US" w:eastAsia="zh-CN"/>
                      </w:rPr>
                      <w:t>OPS-PR-6603</w:t>
                    </w:r>
                  </w:hyperlink>
                </w:p>
              </w:tc>
              <w:tc>
                <w:tcPr>
                  <w:tcW w:w="6404" w:type="dxa"/>
                </w:tcPr>
                <w:p w14:paraId="77557796" w14:textId="77777777" w:rsidR="002C0DF6" w:rsidRDefault="002C0DF6" w:rsidP="00CD5CAF">
                  <w:pPr>
                    <w:autoSpaceDE w:val="0"/>
                    <w:autoSpaceDN w:val="0"/>
                    <w:adjustRightInd w:val="0"/>
                    <w:spacing w:before="60" w:after="60"/>
                    <w:rPr>
                      <w:rFonts w:cs="Arial"/>
                      <w:lang w:val="en-GB"/>
                    </w:rPr>
                  </w:pPr>
                  <w:r w:rsidRPr="00E25A8D">
                    <w:rPr>
                      <w:rFonts w:cs="Arial"/>
                      <w:b/>
                      <w:lang w:val="en-GB"/>
                    </w:rPr>
                    <w:t>Control</w:t>
                  </w:r>
                  <w:r w:rsidR="00313D47">
                    <w:rPr>
                      <w:rFonts w:cs="Arial"/>
                      <w:b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b/>
                      <w:lang w:val="en-GB"/>
                    </w:rPr>
                    <w:t>of</w:t>
                  </w:r>
                  <w:r w:rsidR="00313D47">
                    <w:rPr>
                      <w:rFonts w:cs="Arial"/>
                      <w:b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b/>
                      <w:lang w:val="en-GB"/>
                    </w:rPr>
                    <w:t>On-Track</w:t>
                  </w:r>
                  <w:r w:rsidR="00313D47">
                    <w:rPr>
                      <w:rFonts w:cs="Arial"/>
                      <w:b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b/>
                      <w:lang w:val="en-GB"/>
                    </w:rPr>
                    <w:t>Plant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>
                    <w:rPr>
                      <w:rFonts w:cs="Arial"/>
                      <w:lang w:val="en-GB"/>
                    </w:rPr>
                    <w:t>–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>
                    <w:rPr>
                      <w:rFonts w:cs="Arial"/>
                      <w:lang w:val="en-GB"/>
                    </w:rPr>
                    <w:t>Use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>
                    <w:rPr>
                      <w:rFonts w:cs="Arial"/>
                      <w:lang w:val="en-GB"/>
                    </w:rPr>
                    <w:t>of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>
                    <w:rPr>
                      <w:rFonts w:cs="Arial"/>
                      <w:lang w:val="en-GB"/>
                    </w:rPr>
                    <w:t>rail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>
                    <w:rPr>
                      <w:rFonts w:cs="Arial"/>
                      <w:lang w:val="en-GB"/>
                    </w:rPr>
                    <w:t>specific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>
                    <w:rPr>
                      <w:rFonts w:cs="Arial"/>
                      <w:lang w:val="en-GB"/>
                    </w:rPr>
                    <w:t>plant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>
                    <w:rPr>
                      <w:rFonts w:cs="Arial"/>
                      <w:lang w:val="en-GB"/>
                    </w:rPr>
                    <w:t>(OTP)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87212E">
                    <w:rPr>
                      <w:rFonts w:cs="Arial"/>
                      <w:lang w:val="en-GB"/>
                    </w:rPr>
                    <w:t>must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87212E">
                    <w:rPr>
                      <w:rFonts w:cs="Arial"/>
                      <w:lang w:val="en-GB"/>
                    </w:rPr>
                    <w:t>comply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87212E">
                    <w:rPr>
                      <w:rFonts w:cs="Arial"/>
                      <w:lang w:val="en-GB"/>
                    </w:rPr>
                    <w:t>with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87212E">
                    <w:rPr>
                      <w:rFonts w:cs="Arial"/>
                      <w:lang w:val="en-GB"/>
                    </w:rPr>
                    <w:t>the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922801">
                    <w:rPr>
                      <w:rFonts w:cs="Arial"/>
                      <w:lang w:val="en-GB"/>
                    </w:rPr>
                    <w:t>Control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922801">
                    <w:rPr>
                      <w:rFonts w:cs="Arial"/>
                      <w:lang w:val="en-GB"/>
                    </w:rPr>
                    <w:t>of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922801">
                    <w:rPr>
                      <w:rFonts w:cs="Arial"/>
                      <w:lang w:val="en-GB"/>
                    </w:rPr>
                    <w:t>On-Track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922801">
                    <w:rPr>
                      <w:rFonts w:cs="Arial"/>
                      <w:lang w:val="en-GB"/>
                    </w:rPr>
                    <w:t>Plant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87212E">
                    <w:rPr>
                      <w:rFonts w:cs="Arial"/>
                      <w:lang w:val="en-GB"/>
                    </w:rPr>
                    <w:t>procedure.</w:t>
                  </w:r>
                </w:p>
              </w:tc>
            </w:tr>
            <w:tr w:rsidR="002C0DF6" w:rsidRPr="00C70364" w14:paraId="7755779A" w14:textId="77777777" w:rsidTr="00712A0B">
              <w:tc>
                <w:tcPr>
                  <w:tcW w:w="3151" w:type="dxa"/>
                </w:tcPr>
                <w:p w14:paraId="77557798" w14:textId="77777777" w:rsidR="002C0DF6" w:rsidRDefault="00961800" w:rsidP="00CD5CAF">
                  <w:pPr>
                    <w:pStyle w:val="BMSBodyText"/>
                    <w:rPr>
                      <w:rFonts w:cs="Arial"/>
                    </w:rPr>
                  </w:pPr>
                  <w:hyperlink r:id="rId28" w:history="1">
                    <w:r w:rsidR="00D8221F" w:rsidRPr="004E559D">
                      <w:rPr>
                        <w:rStyle w:val="Hyperlink"/>
                      </w:rPr>
                      <w:t>NR/L2/RMVP/0200 P521</w:t>
                    </w:r>
                  </w:hyperlink>
                </w:p>
              </w:tc>
              <w:tc>
                <w:tcPr>
                  <w:tcW w:w="6404" w:type="dxa"/>
                </w:tcPr>
                <w:p w14:paraId="77557799" w14:textId="77777777" w:rsidR="002C0DF6" w:rsidRDefault="002C0DF6" w:rsidP="00CD5CAF">
                  <w:pPr>
                    <w:autoSpaceDE w:val="0"/>
                    <w:autoSpaceDN w:val="0"/>
                    <w:adjustRightInd w:val="0"/>
                    <w:spacing w:before="60" w:after="60"/>
                    <w:rPr>
                      <w:rFonts w:cs="Arial"/>
                      <w:lang w:val="en-GB"/>
                    </w:rPr>
                  </w:pPr>
                  <w:r>
                    <w:rPr>
                      <w:rFonts w:cs="Arial"/>
                      <w:b/>
                      <w:lang w:val="en-GB"/>
                    </w:rPr>
                    <w:t>On-</w:t>
                  </w:r>
                  <w:r w:rsidR="00EA21BB">
                    <w:rPr>
                      <w:rFonts w:cs="Arial"/>
                      <w:b/>
                      <w:lang w:val="en-GB"/>
                    </w:rPr>
                    <w:t>T</w:t>
                  </w:r>
                  <w:r>
                    <w:rPr>
                      <w:rFonts w:cs="Arial"/>
                      <w:b/>
                      <w:lang w:val="en-GB"/>
                    </w:rPr>
                    <w:t>rack</w:t>
                  </w:r>
                  <w:r w:rsidR="00313D47">
                    <w:rPr>
                      <w:rFonts w:cs="Arial"/>
                      <w:b/>
                      <w:lang w:val="en-GB"/>
                    </w:rPr>
                    <w:t xml:space="preserve"> </w:t>
                  </w:r>
                  <w:r>
                    <w:rPr>
                      <w:rFonts w:cs="Arial"/>
                      <w:b/>
                      <w:lang w:val="en-GB"/>
                    </w:rPr>
                    <w:t>plant</w:t>
                  </w:r>
                  <w:r w:rsidR="00313D47">
                    <w:rPr>
                      <w:rFonts w:cs="Arial"/>
                      <w:b/>
                      <w:lang w:val="en-GB"/>
                    </w:rPr>
                    <w:t xml:space="preserve"> </w:t>
                  </w:r>
                  <w:r>
                    <w:rPr>
                      <w:rFonts w:cs="Arial"/>
                      <w:b/>
                      <w:lang w:val="en-GB"/>
                    </w:rPr>
                    <w:t>operations</w:t>
                  </w:r>
                  <w:r w:rsidR="00313D47">
                    <w:rPr>
                      <w:rFonts w:cs="Arial"/>
                      <w:b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scheme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if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civils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mobile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plant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is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used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within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3m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of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the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nearest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running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railway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line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and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On-Track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Plant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is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in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operation</w:t>
                  </w:r>
                  <w:r w:rsidR="008E267C">
                    <w:rPr>
                      <w:rFonts w:cs="Arial"/>
                      <w:lang w:val="en-GB"/>
                    </w:rPr>
                    <w:t>,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the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civils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plant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must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be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planned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and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operated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under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an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On-Track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Plant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Operations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Scheme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(POS)</w:t>
                  </w:r>
                  <w:r w:rsidR="00313D47">
                    <w:rPr>
                      <w:rFonts w:cs="Arial"/>
                      <w:lang w:val="en-GB"/>
                    </w:rPr>
                    <w:t xml:space="preserve"> </w:t>
                  </w:r>
                  <w:r w:rsidRPr="00E25A8D">
                    <w:rPr>
                      <w:rFonts w:cs="Arial"/>
                      <w:lang w:val="en-GB"/>
                    </w:rPr>
                    <w:t>provider</w:t>
                  </w:r>
                  <w:r w:rsidR="009B7F79">
                    <w:rPr>
                      <w:rFonts w:cs="Arial"/>
                      <w:lang w:val="en-GB"/>
                    </w:rPr>
                    <w:t>.</w:t>
                  </w:r>
                </w:p>
              </w:tc>
            </w:tr>
          </w:tbl>
          <w:p w14:paraId="7755779B" w14:textId="77777777" w:rsidR="00C70364" w:rsidRPr="00C70364" w:rsidRDefault="00C70364" w:rsidP="00CD5CAF">
            <w:pPr>
              <w:pStyle w:val="BMSBodyText"/>
              <w:rPr>
                <w:rFonts w:cs="Arial"/>
              </w:rPr>
            </w:pPr>
          </w:p>
        </w:tc>
      </w:tr>
      <w:tr w:rsidR="0019397F" w:rsidRPr="00C70364" w14:paraId="7755779F" w14:textId="77777777" w:rsidTr="003C108B">
        <w:trPr>
          <w:cantSplit/>
        </w:trPr>
        <w:tc>
          <w:tcPr>
            <w:tcW w:w="817" w:type="dxa"/>
          </w:tcPr>
          <w:p w14:paraId="7755779D" w14:textId="77777777" w:rsidR="0019397F" w:rsidRPr="00C70364" w:rsidRDefault="0019397F" w:rsidP="00CD5CAF">
            <w:pPr>
              <w:pStyle w:val="BMSBodyText"/>
              <w:numPr>
                <w:ilvl w:val="0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79E" w14:textId="77777777" w:rsidR="0019397F" w:rsidRPr="00C70364" w:rsidRDefault="00144B9F" w:rsidP="00CD5CAF">
            <w:pPr>
              <w:pStyle w:val="BMSBodyText"/>
              <w:rPr>
                <w:rFonts w:cs="Arial"/>
                <w:b/>
              </w:rPr>
            </w:pPr>
            <w:r w:rsidRPr="00C70364">
              <w:rPr>
                <w:rFonts w:cs="Arial"/>
                <w:b/>
              </w:rPr>
              <w:t>AUTHORISATION</w:t>
            </w:r>
            <w:r w:rsidR="00313D47">
              <w:rPr>
                <w:rFonts w:cs="Arial"/>
                <w:b/>
              </w:rPr>
              <w:t xml:space="preserve"> </w:t>
            </w:r>
            <w:r w:rsidRPr="00C70364">
              <w:rPr>
                <w:rFonts w:cs="Arial"/>
                <w:b/>
              </w:rPr>
              <w:t>TO</w:t>
            </w:r>
            <w:r w:rsidR="00313D47">
              <w:rPr>
                <w:rFonts w:cs="Arial"/>
                <w:b/>
              </w:rPr>
              <w:t xml:space="preserve"> </w:t>
            </w:r>
            <w:r w:rsidRPr="00C70364">
              <w:rPr>
                <w:rFonts w:cs="Arial"/>
                <w:b/>
              </w:rPr>
              <w:t>USE</w:t>
            </w:r>
          </w:p>
        </w:tc>
      </w:tr>
      <w:tr w:rsidR="004174BF" w:rsidRPr="00C70364" w14:paraId="775577A2" w14:textId="77777777" w:rsidTr="003C108B">
        <w:trPr>
          <w:cantSplit/>
        </w:trPr>
        <w:tc>
          <w:tcPr>
            <w:tcW w:w="817" w:type="dxa"/>
          </w:tcPr>
          <w:p w14:paraId="775577A0" w14:textId="77777777" w:rsidR="004174BF" w:rsidRPr="00C70364" w:rsidRDefault="004174BF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7A1" w14:textId="77777777" w:rsidR="004174BF" w:rsidRPr="004174BF" w:rsidRDefault="004E02C0" w:rsidP="00CD5CAF">
            <w:pPr>
              <w:pStyle w:val="BMSBodyText"/>
              <w:rPr>
                <w:rFonts w:cs="Arial"/>
              </w:rPr>
            </w:pPr>
            <w:r>
              <w:rPr>
                <w:rFonts w:cs="Arial"/>
              </w:rPr>
              <w:t>The Site Lead will ensure that a</w:t>
            </w:r>
            <w:r w:rsidR="004174BF" w:rsidRPr="004174BF">
              <w:rPr>
                <w:rFonts w:cs="Arial"/>
              </w:rPr>
              <w:t>uthorisation</w:t>
            </w:r>
            <w:r w:rsidR="00313D47">
              <w:rPr>
                <w:rFonts w:cs="Arial"/>
              </w:rPr>
              <w:t xml:space="preserve"> </w:t>
            </w:r>
            <w:r w:rsidR="004174BF" w:rsidRPr="004174BF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="004174BF" w:rsidRPr="004174BF">
              <w:rPr>
                <w:rFonts w:cs="Arial"/>
              </w:rPr>
              <w:t>use</w:t>
            </w:r>
            <w:r w:rsidR="00313D47">
              <w:rPr>
                <w:rFonts w:cs="Arial"/>
              </w:rPr>
              <w:t xml:space="preserve"> </w:t>
            </w:r>
            <w:r w:rsidR="004174BF" w:rsidRPr="004174BF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="00E558E3">
              <w:rPr>
                <w:rFonts w:cs="Arial"/>
              </w:rPr>
              <w:t>will</w:t>
            </w:r>
            <w:r w:rsidR="00313D47">
              <w:rPr>
                <w:rFonts w:cs="Arial"/>
              </w:rPr>
              <w:t xml:space="preserve"> </w:t>
            </w:r>
            <w:r w:rsidR="004174BF" w:rsidRPr="004174BF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given </w:t>
            </w:r>
            <w:r w:rsidR="004174BF" w:rsidRPr="004174BF">
              <w:rPr>
                <w:rFonts w:cs="Arial"/>
              </w:rPr>
              <w:t>either</w:t>
            </w:r>
            <w:r w:rsidR="00313D47">
              <w:rPr>
                <w:rFonts w:cs="Arial"/>
              </w:rPr>
              <w:t xml:space="preserve"> </w:t>
            </w:r>
            <w:r w:rsidR="004174BF" w:rsidRPr="004174BF">
              <w:rPr>
                <w:rFonts w:cs="Arial"/>
              </w:rPr>
              <w:t>verbally</w:t>
            </w:r>
            <w:r w:rsidR="00313D47">
              <w:rPr>
                <w:rFonts w:cs="Arial"/>
              </w:rPr>
              <w:t xml:space="preserve"> </w:t>
            </w:r>
            <w:r w:rsidR="004174BF" w:rsidRPr="004174BF">
              <w:rPr>
                <w:rFonts w:cs="Arial"/>
              </w:rPr>
              <w:t>or</w:t>
            </w:r>
            <w:r w:rsidR="00313D47">
              <w:rPr>
                <w:rFonts w:cs="Arial"/>
              </w:rPr>
              <w:t xml:space="preserve"> </w:t>
            </w:r>
            <w:r w:rsidR="004174BF" w:rsidRPr="004174BF">
              <w:rPr>
                <w:rFonts w:cs="Arial"/>
              </w:rPr>
              <w:t>by</w:t>
            </w:r>
            <w:r w:rsidR="00313D47">
              <w:rPr>
                <w:rFonts w:cs="Arial"/>
              </w:rPr>
              <w:t xml:space="preserve"> </w:t>
            </w:r>
            <w:r w:rsidR="004174BF" w:rsidRPr="004174BF">
              <w:rPr>
                <w:rFonts w:cs="Arial"/>
              </w:rPr>
              <w:t>appointment</w:t>
            </w:r>
            <w:r w:rsidR="00313D47">
              <w:rPr>
                <w:rFonts w:cs="Arial"/>
              </w:rPr>
              <w:t xml:space="preserve"> </w:t>
            </w:r>
            <w:r w:rsidR="004174BF" w:rsidRPr="004174BF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="004174BF" w:rsidRPr="004174BF">
              <w:rPr>
                <w:rFonts w:cs="Arial"/>
              </w:rPr>
              <w:t>a</w:t>
            </w:r>
            <w:r w:rsidR="00313D47">
              <w:rPr>
                <w:rFonts w:cs="Arial"/>
              </w:rPr>
              <w:t xml:space="preserve"> </w:t>
            </w:r>
            <w:r w:rsidR="00E558E3">
              <w:rPr>
                <w:rFonts w:cs="Arial"/>
              </w:rPr>
              <w:t>specific</w:t>
            </w:r>
            <w:r w:rsidR="00313D47">
              <w:rPr>
                <w:rFonts w:cs="Arial"/>
              </w:rPr>
              <w:t xml:space="preserve"> </w:t>
            </w:r>
            <w:r w:rsidR="004174BF" w:rsidRPr="004174BF">
              <w:rPr>
                <w:rFonts w:cs="Arial"/>
              </w:rPr>
              <w:t>role.</w:t>
            </w:r>
          </w:p>
        </w:tc>
      </w:tr>
      <w:tr w:rsidR="00905E93" w:rsidRPr="00C70364" w14:paraId="775577A5" w14:textId="77777777" w:rsidTr="003C108B">
        <w:trPr>
          <w:cantSplit/>
        </w:trPr>
        <w:tc>
          <w:tcPr>
            <w:tcW w:w="817" w:type="dxa"/>
          </w:tcPr>
          <w:p w14:paraId="775577A3" w14:textId="77777777" w:rsidR="00905E93" w:rsidRPr="00C70364" w:rsidRDefault="00905E93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  <w:tcBorders>
              <w:bottom w:val="double" w:sz="4" w:space="0" w:color="auto"/>
            </w:tcBorders>
          </w:tcPr>
          <w:p w14:paraId="775577A4" w14:textId="77777777" w:rsidR="00905E93" w:rsidRPr="004174BF" w:rsidRDefault="00905E93" w:rsidP="00CD5CAF">
            <w:pPr>
              <w:pStyle w:val="BMSBodyText"/>
              <w:rPr>
                <w:rFonts w:cs="Arial"/>
              </w:rPr>
            </w:pPr>
            <w:r>
              <w:rPr>
                <w:rFonts w:cs="Arial"/>
              </w:rPr>
              <w:t>Site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Leads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="00FD404F">
              <w:rPr>
                <w:rFonts w:cs="Arial"/>
              </w:rPr>
              <w:t>ensure</w:t>
            </w:r>
            <w:r w:rsidR="00A3147A">
              <w:rPr>
                <w:rFonts w:cs="Arial"/>
              </w:rPr>
              <w:t xml:space="preserve"> only</w:t>
            </w:r>
            <w:r w:rsidR="00712A0B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competent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operators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who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are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in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possession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training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speci</w:t>
            </w:r>
            <w:r w:rsidRPr="00C70364">
              <w:rPr>
                <w:rFonts w:cs="Arial"/>
              </w:rPr>
              <w:t>fic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item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="00F04FCB">
              <w:rPr>
                <w:rFonts w:cs="Arial"/>
              </w:rPr>
              <w:t>are</w:t>
            </w:r>
            <w:r w:rsidR="00313D47">
              <w:rPr>
                <w:rFonts w:cs="Arial"/>
              </w:rPr>
              <w:t xml:space="preserve"> </w:t>
            </w:r>
            <w:r w:rsidR="00F04FCB">
              <w:rPr>
                <w:rFonts w:cs="Arial"/>
              </w:rPr>
              <w:t>authorised</w:t>
            </w:r>
            <w:r w:rsidR="00313D47">
              <w:rPr>
                <w:rFonts w:cs="Arial"/>
              </w:rPr>
              <w:t xml:space="preserve"> </w:t>
            </w:r>
            <w:r w:rsidR="00F04FCB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="00F04FCB">
              <w:rPr>
                <w:rFonts w:cs="Arial"/>
              </w:rPr>
              <w:t>use</w:t>
            </w:r>
            <w:r w:rsidR="00313D47">
              <w:rPr>
                <w:rFonts w:cs="Arial"/>
              </w:rPr>
              <w:t xml:space="preserve"> </w:t>
            </w:r>
            <w:r w:rsidR="00F04FCB">
              <w:rPr>
                <w:rFonts w:cs="Arial"/>
              </w:rPr>
              <w:t>it</w:t>
            </w:r>
            <w:r>
              <w:rPr>
                <w:rFonts w:cs="Arial"/>
              </w:rPr>
              <w:t>.</w:t>
            </w:r>
          </w:p>
        </w:tc>
      </w:tr>
      <w:tr w:rsidR="00642E16" w:rsidRPr="00C70364" w14:paraId="775577A8" w14:textId="77777777" w:rsidTr="003C108B">
        <w:trPr>
          <w:cantSplit/>
        </w:trPr>
        <w:tc>
          <w:tcPr>
            <w:tcW w:w="817" w:type="dxa"/>
            <w:tcBorders>
              <w:right w:val="double" w:sz="4" w:space="0" w:color="auto"/>
            </w:tcBorders>
          </w:tcPr>
          <w:p w14:paraId="775577A6" w14:textId="77777777" w:rsidR="00642E16" w:rsidRPr="00C70364" w:rsidRDefault="00642E16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8A4A08F" w14:textId="19E11A42" w:rsidR="00AA2DD0" w:rsidRDefault="00EF0A4B" w:rsidP="00EF0A4B">
            <w:pPr>
              <w:pStyle w:val="BMSBodyText"/>
              <w:rPr>
                <w:rFonts w:cs="Arial"/>
              </w:rPr>
            </w:pPr>
            <w:r>
              <w:rPr>
                <w:rFonts w:cs="Arial"/>
              </w:rPr>
              <w:t>In accordance with HSES-PR-0026 Training and Competency t</w:t>
            </w:r>
            <w:r w:rsidR="00D05C2D" w:rsidRPr="00C70364">
              <w:rPr>
                <w:rFonts w:cs="Arial"/>
              </w:rPr>
              <w:t>he</w:t>
            </w:r>
            <w:r w:rsidR="00313D47">
              <w:rPr>
                <w:rFonts w:cs="Arial"/>
              </w:rPr>
              <w:t xml:space="preserve"> </w:t>
            </w:r>
            <w:r w:rsidR="00D05C2D" w:rsidRPr="00C70364">
              <w:rPr>
                <w:rFonts w:cs="Arial"/>
              </w:rPr>
              <w:t>Site</w:t>
            </w:r>
            <w:r w:rsidR="00313D47">
              <w:rPr>
                <w:rFonts w:cs="Arial"/>
              </w:rPr>
              <w:t xml:space="preserve"> </w:t>
            </w:r>
            <w:r w:rsidR="00D05C2D" w:rsidRPr="00C70364">
              <w:rPr>
                <w:rFonts w:cs="Arial"/>
              </w:rPr>
              <w:t>Lead</w:t>
            </w:r>
            <w:r w:rsidR="00313D47">
              <w:rPr>
                <w:rFonts w:cs="Arial"/>
              </w:rPr>
              <w:t xml:space="preserve"> </w:t>
            </w:r>
            <w:r w:rsidR="00642E16" w:rsidRPr="00C70364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="00642E16" w:rsidRPr="00C70364">
              <w:rPr>
                <w:rFonts w:cs="Arial"/>
              </w:rPr>
              <w:t>ensure</w:t>
            </w:r>
            <w:r w:rsidR="00313D47">
              <w:rPr>
                <w:rFonts w:cs="Arial"/>
              </w:rPr>
              <w:t xml:space="preserve"> </w:t>
            </w:r>
            <w:r w:rsidR="00642E16" w:rsidRPr="00C70364">
              <w:rPr>
                <w:rFonts w:cs="Arial"/>
              </w:rPr>
              <w:t>that</w:t>
            </w:r>
            <w:r w:rsidR="00313D47">
              <w:rPr>
                <w:rFonts w:cs="Arial"/>
              </w:rPr>
              <w:t xml:space="preserve"> </w:t>
            </w:r>
            <w:r w:rsidR="00F273D9">
              <w:rPr>
                <w:rFonts w:cs="Arial"/>
              </w:rPr>
              <w:t>any</w:t>
            </w:r>
            <w:r w:rsidR="00313D47">
              <w:rPr>
                <w:rFonts w:cs="Arial"/>
              </w:rPr>
              <w:t xml:space="preserve"> </w:t>
            </w:r>
            <w:r w:rsidR="00F273D9">
              <w:rPr>
                <w:rFonts w:cs="Arial"/>
              </w:rPr>
              <w:t>trained</w:t>
            </w:r>
            <w:r w:rsidR="00313D47">
              <w:rPr>
                <w:rFonts w:cs="Arial"/>
              </w:rPr>
              <w:t xml:space="preserve"> </w:t>
            </w:r>
            <w:r w:rsidR="00F273D9">
              <w:rPr>
                <w:rFonts w:cs="Arial"/>
              </w:rPr>
              <w:t>but</w:t>
            </w:r>
            <w:r w:rsidR="00313D47">
              <w:rPr>
                <w:rFonts w:cs="Arial"/>
              </w:rPr>
              <w:t xml:space="preserve"> </w:t>
            </w:r>
            <w:r w:rsidR="00642E16" w:rsidRPr="00C70364">
              <w:rPr>
                <w:rFonts w:cs="Arial"/>
              </w:rPr>
              <w:t>inexperienced</w:t>
            </w:r>
            <w:r w:rsidR="009312C8">
              <w:rPr>
                <w:rFonts w:cs="Arial"/>
              </w:rPr>
              <w:t xml:space="preserve"> or ‘new to project’</w:t>
            </w:r>
            <w:r w:rsidR="00313D47">
              <w:rPr>
                <w:rFonts w:cs="Arial"/>
              </w:rPr>
              <w:t xml:space="preserve"> </w:t>
            </w:r>
            <w:r w:rsidR="00642E16" w:rsidRPr="00C70364">
              <w:rPr>
                <w:rFonts w:cs="Arial"/>
              </w:rPr>
              <w:t>oper</w:t>
            </w:r>
            <w:r w:rsidR="004376D4">
              <w:rPr>
                <w:rFonts w:cs="Arial"/>
              </w:rPr>
              <w:t>atives</w:t>
            </w:r>
            <w:r w:rsidR="00313D47">
              <w:rPr>
                <w:rFonts w:cs="Arial"/>
              </w:rPr>
              <w:t xml:space="preserve"> </w:t>
            </w:r>
            <w:r w:rsidR="004376D4">
              <w:rPr>
                <w:rFonts w:cs="Arial"/>
              </w:rPr>
              <w:t>have</w:t>
            </w:r>
            <w:r w:rsidR="00313D47">
              <w:rPr>
                <w:rFonts w:cs="Arial"/>
              </w:rPr>
              <w:t xml:space="preserve"> </w:t>
            </w:r>
            <w:r w:rsidR="004376D4">
              <w:rPr>
                <w:rFonts w:cs="Arial"/>
              </w:rPr>
              <w:t>direct</w:t>
            </w:r>
            <w:r w:rsidR="00313D47">
              <w:rPr>
                <w:rFonts w:cs="Arial"/>
              </w:rPr>
              <w:t xml:space="preserve"> </w:t>
            </w:r>
            <w:r w:rsidR="004376D4">
              <w:rPr>
                <w:rFonts w:cs="Arial"/>
              </w:rPr>
              <w:t>supervision</w:t>
            </w:r>
            <w:r w:rsidR="00E45F50">
              <w:rPr>
                <w:rFonts w:cs="Arial"/>
              </w:rPr>
              <w:t xml:space="preserve"> </w:t>
            </w:r>
            <w:r w:rsidR="009312C8" w:rsidRPr="009312C8">
              <w:rPr>
                <w:rFonts w:cs="Arial"/>
              </w:rPr>
              <w:t>to ensure they have the competence and abilities to work to a high standard of safety in line with their training and Balfour Beatty Golden Rules</w:t>
            </w:r>
          </w:p>
          <w:p w14:paraId="775577A7" w14:textId="0DE16D8F" w:rsidR="00642E16" w:rsidRPr="00C70364" w:rsidRDefault="00AA2DD0" w:rsidP="00AA2DD0">
            <w:pPr>
              <w:pStyle w:val="BMSBodyText"/>
              <w:rPr>
                <w:rFonts w:cs="Arial"/>
              </w:rPr>
            </w:pPr>
            <w:r>
              <w:rPr>
                <w:rFonts w:cs="Arial"/>
              </w:rPr>
              <w:t xml:space="preserve">This is a requirement of </w:t>
            </w:r>
            <w:hyperlink r:id="rId29" w:history="1">
              <w:r w:rsidRPr="00AA2DD0">
                <w:rPr>
                  <w:rStyle w:val="Hyperlink"/>
                  <w:rFonts w:cs="Arial"/>
                </w:rPr>
                <w:t>2016-UK-Update-001 Fatal Injury Third Don Crossing Aberdeen</w:t>
              </w:r>
            </w:hyperlink>
          </w:p>
        </w:tc>
      </w:tr>
      <w:tr w:rsidR="00642E16" w:rsidRPr="00C70364" w14:paraId="775577AB" w14:textId="77777777" w:rsidTr="003C108B">
        <w:trPr>
          <w:cantSplit/>
        </w:trPr>
        <w:tc>
          <w:tcPr>
            <w:tcW w:w="817" w:type="dxa"/>
          </w:tcPr>
          <w:p w14:paraId="775577A9" w14:textId="77777777" w:rsidR="00642E16" w:rsidRPr="00C70364" w:rsidRDefault="00642E16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  <w:tcBorders>
              <w:top w:val="double" w:sz="4" w:space="0" w:color="auto"/>
            </w:tcBorders>
          </w:tcPr>
          <w:p w14:paraId="775577AA" w14:textId="77777777" w:rsidR="00642E16" w:rsidRPr="00C70364" w:rsidRDefault="004376D4" w:rsidP="00CD5CAF">
            <w:pPr>
              <w:pStyle w:val="BMSBodyText"/>
              <w:rPr>
                <w:rFonts w:cs="Arial"/>
              </w:rPr>
            </w:pPr>
            <w:r w:rsidRPr="00C70364">
              <w:rPr>
                <w:rFonts w:cs="Arial"/>
              </w:rPr>
              <w:t>Young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Persons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(as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defined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in</w:t>
            </w:r>
            <w:r w:rsidR="00313D47">
              <w:rPr>
                <w:rFonts w:cs="Arial"/>
              </w:rPr>
              <w:t xml:space="preserve"> </w:t>
            </w:r>
            <w:hyperlink r:id="rId30" w:history="1">
              <w:r w:rsidRPr="00A362A9">
                <w:rPr>
                  <w:rStyle w:val="Hyperlink"/>
                  <w:rFonts w:cs="Arial"/>
                </w:rPr>
                <w:t>HSF-PR-0066</w:t>
              </w:r>
            </w:hyperlink>
            <w:r w:rsidRPr="00C70364">
              <w:rPr>
                <w:rFonts w:cs="Arial"/>
              </w:rPr>
              <w:t>)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are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prohibited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from</w:t>
            </w:r>
            <w:r w:rsidR="00313D47">
              <w:rPr>
                <w:rFonts w:cs="Arial"/>
              </w:rPr>
              <w:t xml:space="preserve"> </w:t>
            </w:r>
            <w:r w:rsidR="00F273D9">
              <w:rPr>
                <w:rFonts w:cs="Arial"/>
              </w:rPr>
              <w:t>operating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all</w:t>
            </w:r>
            <w:r w:rsidR="00313D47">
              <w:rPr>
                <w:rFonts w:cs="Arial"/>
              </w:rPr>
              <w:t xml:space="preserve"> </w:t>
            </w:r>
            <w:r w:rsidR="00A4552F">
              <w:rPr>
                <w:rFonts w:cs="Arial"/>
              </w:rPr>
              <w:t>Plant</w:t>
            </w:r>
            <w:r>
              <w:rPr>
                <w:rFonts w:cs="Arial"/>
              </w:rPr>
              <w:t>.</w:t>
            </w:r>
          </w:p>
        </w:tc>
      </w:tr>
      <w:tr w:rsidR="004D48D0" w:rsidRPr="00C70364" w14:paraId="775577AE" w14:textId="77777777" w:rsidTr="003C108B">
        <w:trPr>
          <w:cantSplit/>
        </w:trPr>
        <w:tc>
          <w:tcPr>
            <w:tcW w:w="817" w:type="dxa"/>
          </w:tcPr>
          <w:p w14:paraId="775577AC" w14:textId="77777777" w:rsidR="004D48D0" w:rsidRPr="00C70364" w:rsidRDefault="004D48D0" w:rsidP="00CD5CAF">
            <w:pPr>
              <w:pStyle w:val="BMSBodyText"/>
              <w:numPr>
                <w:ilvl w:val="0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7AD" w14:textId="77777777" w:rsidR="004D48D0" w:rsidRPr="00C70364" w:rsidRDefault="00B76CB4" w:rsidP="00CD5CAF">
            <w:pPr>
              <w:pStyle w:val="BMSBodyText"/>
              <w:rPr>
                <w:rFonts w:cs="Arial"/>
                <w:b/>
              </w:rPr>
            </w:pPr>
            <w:r w:rsidRPr="00C70364">
              <w:rPr>
                <w:rFonts w:cs="Arial"/>
                <w:b/>
              </w:rPr>
              <w:t>SELECTION</w:t>
            </w:r>
            <w:r w:rsidR="00313D47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OF</w:t>
            </w:r>
            <w:r w:rsidR="00313D47">
              <w:rPr>
                <w:rFonts w:cs="Arial"/>
                <w:b/>
              </w:rPr>
              <w:t xml:space="preserve"> </w:t>
            </w:r>
            <w:r w:rsidR="00A3315B">
              <w:rPr>
                <w:rFonts w:cs="Arial"/>
                <w:b/>
              </w:rPr>
              <w:t>PLANT</w:t>
            </w:r>
          </w:p>
        </w:tc>
      </w:tr>
      <w:tr w:rsidR="002C3C99" w:rsidRPr="00C70364" w14:paraId="775577B1" w14:textId="77777777" w:rsidTr="003C108B">
        <w:trPr>
          <w:cantSplit/>
        </w:trPr>
        <w:tc>
          <w:tcPr>
            <w:tcW w:w="817" w:type="dxa"/>
          </w:tcPr>
          <w:p w14:paraId="775577AF" w14:textId="77777777" w:rsidR="002C3C99" w:rsidRPr="00C70364" w:rsidRDefault="002C3C99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7B0" w14:textId="77777777" w:rsidR="002C3C99" w:rsidRPr="00C70364" w:rsidRDefault="00E558E3" w:rsidP="00CD5CAF">
            <w:pPr>
              <w:pStyle w:val="BMSBodyText"/>
              <w:rPr>
                <w:rFonts w:cs="Arial"/>
              </w:rPr>
            </w:pPr>
            <w:r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FF74DE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="00FF74DE">
              <w:rPr>
                <w:rFonts w:cs="Arial"/>
              </w:rPr>
              <w:t>S</w:t>
            </w:r>
            <w:r w:rsidR="00B76CB4">
              <w:rPr>
                <w:rFonts w:cs="Arial"/>
              </w:rPr>
              <w:t>pecifications</w:t>
            </w:r>
            <w:r w:rsidR="00313D47">
              <w:rPr>
                <w:rFonts w:cs="Arial"/>
              </w:rPr>
              <w:t xml:space="preserve"> </w:t>
            </w:r>
            <w:r w:rsidR="00FF74DE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="00FF74DE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 w:rsidR="00FF74DE">
              <w:rPr>
                <w:rFonts w:cs="Arial"/>
              </w:rPr>
              <w:t>used</w:t>
            </w:r>
            <w:r w:rsidR="00313D47">
              <w:rPr>
                <w:rFonts w:cs="Arial"/>
              </w:rPr>
              <w:t xml:space="preserve"> </w:t>
            </w:r>
            <w:r w:rsidR="00FF74DE">
              <w:rPr>
                <w:rFonts w:cs="Arial"/>
              </w:rPr>
              <w:t>when</w:t>
            </w:r>
            <w:r w:rsidR="00313D47">
              <w:rPr>
                <w:rFonts w:cs="Arial"/>
              </w:rPr>
              <w:t xml:space="preserve"> </w:t>
            </w:r>
            <w:r w:rsidR="00FF74DE">
              <w:rPr>
                <w:rFonts w:cs="Arial"/>
              </w:rPr>
              <w:t>selecting</w:t>
            </w:r>
            <w:r w:rsidR="00313D47">
              <w:rPr>
                <w:rFonts w:cs="Arial"/>
              </w:rPr>
              <w:t xml:space="preserve"> </w:t>
            </w:r>
            <w:r w:rsidR="00FF74DE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="00FF74DE">
              <w:rPr>
                <w:rFonts w:cs="Arial"/>
              </w:rPr>
              <w:t>procuring</w:t>
            </w:r>
            <w:r w:rsidR="00313D47">
              <w:rPr>
                <w:rFonts w:cs="Arial"/>
              </w:rPr>
              <w:t xml:space="preserve"> </w:t>
            </w:r>
            <w:r w:rsidR="00FF74DE">
              <w:rPr>
                <w:rFonts w:cs="Arial"/>
              </w:rPr>
              <w:t>items</w:t>
            </w:r>
            <w:r w:rsidR="00313D47">
              <w:rPr>
                <w:rFonts w:cs="Arial"/>
              </w:rPr>
              <w:t xml:space="preserve"> </w:t>
            </w:r>
            <w:r w:rsidR="00FF74DE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="00FF74DE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(</w:t>
            </w:r>
            <w:r w:rsidR="002C3C99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="00144B9F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="00144B9F">
              <w:rPr>
                <w:rFonts w:cs="Arial"/>
              </w:rPr>
              <w:t>Equipment</w:t>
            </w:r>
            <w:r w:rsidR="00313D47">
              <w:rPr>
                <w:rFonts w:cs="Arial"/>
              </w:rPr>
              <w:t xml:space="preserve"> </w:t>
            </w:r>
            <w:r w:rsidR="002C3C99">
              <w:rPr>
                <w:rFonts w:cs="Arial"/>
              </w:rPr>
              <w:t>Specification</w:t>
            </w:r>
            <w:r w:rsidR="00313D47">
              <w:rPr>
                <w:rFonts w:cs="Arial"/>
              </w:rPr>
              <w:t xml:space="preserve"> </w:t>
            </w:r>
            <w:r w:rsidR="00BF19C2">
              <w:rPr>
                <w:rFonts w:cs="Arial"/>
              </w:rPr>
              <w:t>Index</w:t>
            </w:r>
            <w:r w:rsidR="00313D47">
              <w:rPr>
                <w:rFonts w:cs="Arial"/>
              </w:rPr>
              <w:t xml:space="preserve"> </w:t>
            </w:r>
            <w:r w:rsidR="002C3C99">
              <w:rPr>
                <w:rFonts w:cs="Arial"/>
              </w:rPr>
              <w:t>(</w:t>
            </w:r>
            <w:hyperlink r:id="rId31" w:history="1">
              <w:r w:rsidR="008E267C" w:rsidRPr="000C2891">
                <w:rPr>
                  <w:rStyle w:val="Hyperlink"/>
                  <w:szCs w:val="28"/>
                </w:rPr>
                <w:t>HSF-RM-0046</w:t>
              </w:r>
              <w:r w:rsidR="00BF19C2" w:rsidRPr="000C2891">
                <w:rPr>
                  <w:rStyle w:val="Hyperlink"/>
                </w:rPr>
                <w:t>e</w:t>
              </w:r>
            </w:hyperlink>
            <w:r>
              <w:rPr>
                <w:szCs w:val="28"/>
              </w:rPr>
              <w:t>)</w:t>
            </w:r>
            <w:r w:rsidR="00751FE8">
              <w:rPr>
                <w:szCs w:val="28"/>
              </w:rPr>
              <w:t>.</w:t>
            </w:r>
          </w:p>
        </w:tc>
      </w:tr>
      <w:tr w:rsidR="002C3C99" w:rsidRPr="00C70364" w14:paraId="775577B4" w14:textId="77777777" w:rsidTr="003C108B">
        <w:trPr>
          <w:cantSplit/>
        </w:trPr>
        <w:tc>
          <w:tcPr>
            <w:tcW w:w="817" w:type="dxa"/>
          </w:tcPr>
          <w:p w14:paraId="775577B2" w14:textId="77777777" w:rsidR="002C3C99" w:rsidRPr="00C70364" w:rsidRDefault="002C3C99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7B3" w14:textId="6AD0D22E" w:rsidR="002C3C99" w:rsidRPr="00C70364" w:rsidRDefault="00751FE8" w:rsidP="0009181A">
            <w:pPr>
              <w:pStyle w:val="BMSBodyText"/>
              <w:rPr>
                <w:rFonts w:cs="Arial"/>
              </w:rPr>
            </w:pPr>
            <w:r w:rsidRPr="00751FE8">
              <w:rPr>
                <w:rFonts w:eastAsiaTheme="minorEastAsia" w:cs="Arial"/>
                <w:lang w:val="en-US" w:eastAsia="zh-CN"/>
              </w:rPr>
              <w:t>Any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Pr="00751FE8">
              <w:rPr>
                <w:rFonts w:eastAsiaTheme="minorEastAsia" w:cs="Arial"/>
                <w:lang w:val="en-US" w:eastAsia="zh-CN"/>
              </w:rPr>
              <w:t>item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Pr="00751FE8">
              <w:rPr>
                <w:rFonts w:eastAsiaTheme="minorEastAsia" w:cs="Arial"/>
                <w:lang w:val="en-US" w:eastAsia="zh-CN"/>
              </w:rPr>
              <w:t>of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Pr="00751FE8">
              <w:rPr>
                <w:rFonts w:eastAsiaTheme="minorEastAsia" w:cs="Arial"/>
                <w:lang w:val="en-US" w:eastAsia="zh-CN"/>
              </w:rPr>
              <w:t>plant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Pr="00751FE8">
              <w:rPr>
                <w:rFonts w:eastAsiaTheme="minorEastAsia" w:cs="Arial"/>
                <w:lang w:val="en-US" w:eastAsia="zh-CN"/>
              </w:rPr>
              <w:t>which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Pr="00751FE8">
              <w:rPr>
                <w:rFonts w:eastAsiaTheme="minorEastAsia" w:cs="Arial"/>
                <w:lang w:val="en-US" w:eastAsia="zh-CN"/>
              </w:rPr>
              <w:t>does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Pr="00751FE8">
              <w:rPr>
                <w:rFonts w:eastAsiaTheme="minorEastAsia" w:cs="Arial"/>
                <w:lang w:val="en-US" w:eastAsia="zh-CN"/>
              </w:rPr>
              <w:t>not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Pr="00751FE8">
              <w:rPr>
                <w:rFonts w:eastAsiaTheme="minorEastAsia" w:cs="Arial"/>
                <w:lang w:val="en-US" w:eastAsia="zh-CN"/>
              </w:rPr>
              <w:t>have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Pr="00751FE8">
              <w:rPr>
                <w:rFonts w:eastAsiaTheme="minorEastAsia" w:cs="Arial"/>
                <w:lang w:val="en-US" w:eastAsia="zh-CN"/>
              </w:rPr>
              <w:t>a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Pr="00751FE8">
              <w:rPr>
                <w:rFonts w:eastAsiaTheme="minorEastAsia" w:cs="Arial"/>
                <w:lang w:val="en-US" w:eastAsia="zh-CN"/>
              </w:rPr>
              <w:t>current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Pr="00751FE8">
              <w:rPr>
                <w:rFonts w:eastAsiaTheme="minorEastAsia" w:cs="Arial"/>
                <w:lang w:val="en-US" w:eastAsia="zh-CN"/>
              </w:rPr>
              <w:t>Plant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Pr="00751FE8">
              <w:rPr>
                <w:rFonts w:eastAsiaTheme="minorEastAsia" w:cs="Arial"/>
                <w:lang w:val="en-US" w:eastAsia="zh-CN"/>
              </w:rPr>
              <w:t>and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Pr="00751FE8">
              <w:rPr>
                <w:rFonts w:eastAsiaTheme="minorEastAsia" w:cs="Arial"/>
                <w:lang w:val="en-US" w:eastAsia="zh-CN"/>
              </w:rPr>
              <w:t>Equipment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Pr="00751FE8">
              <w:rPr>
                <w:rFonts w:eastAsiaTheme="minorEastAsia" w:cs="Arial"/>
                <w:lang w:val="en-US" w:eastAsia="zh-CN"/>
              </w:rPr>
              <w:t>Specification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Pr="00751FE8">
              <w:rPr>
                <w:rFonts w:eastAsiaTheme="minorEastAsia" w:cs="Arial"/>
                <w:lang w:val="en-US" w:eastAsia="zh-CN"/>
              </w:rPr>
              <w:t>must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Pr="00751FE8">
              <w:rPr>
                <w:rFonts w:eastAsiaTheme="minorEastAsia" w:cs="Arial"/>
                <w:lang w:val="en-US" w:eastAsia="zh-CN"/>
              </w:rPr>
              <w:t>be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Pr="00751FE8">
              <w:rPr>
                <w:rFonts w:eastAsiaTheme="minorEastAsia" w:cs="Arial"/>
                <w:lang w:val="en-US" w:eastAsia="zh-CN"/>
              </w:rPr>
              <w:t>identified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Pr="00751FE8">
              <w:rPr>
                <w:rFonts w:eastAsiaTheme="minorEastAsia" w:cs="Arial"/>
                <w:lang w:val="en-US" w:eastAsia="zh-CN"/>
              </w:rPr>
              <w:t>and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Pr="00751FE8">
              <w:rPr>
                <w:rFonts w:eastAsiaTheme="minorEastAsia" w:cs="Arial"/>
                <w:lang w:val="en-US" w:eastAsia="zh-CN"/>
              </w:rPr>
              <w:t>approved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Pr="00751FE8">
              <w:rPr>
                <w:rFonts w:eastAsiaTheme="minorEastAsia" w:cs="Arial"/>
                <w:lang w:val="en-US" w:eastAsia="zh-CN"/>
              </w:rPr>
              <w:t>in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Pr="00751FE8">
              <w:rPr>
                <w:rFonts w:eastAsiaTheme="minorEastAsia" w:cs="Arial"/>
                <w:lang w:val="en-US" w:eastAsia="zh-CN"/>
              </w:rPr>
              <w:t>accordance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Pr="00751FE8">
              <w:rPr>
                <w:rFonts w:eastAsiaTheme="minorEastAsia" w:cs="Arial"/>
                <w:lang w:val="en-US" w:eastAsia="zh-CN"/>
              </w:rPr>
              <w:t>with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Pr="00751FE8">
              <w:rPr>
                <w:rFonts w:eastAsiaTheme="minorEastAsia" w:cs="Arial"/>
                <w:lang w:val="en-US" w:eastAsia="zh-CN"/>
              </w:rPr>
              <w:t>the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Pr="00751FE8">
              <w:rPr>
                <w:rFonts w:eastAsiaTheme="minorEastAsia" w:cs="Arial"/>
                <w:lang w:val="en-US" w:eastAsia="zh-CN"/>
              </w:rPr>
              <w:t>New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Pr="00751FE8">
              <w:rPr>
                <w:rFonts w:eastAsiaTheme="minorEastAsia" w:cs="Arial"/>
                <w:lang w:val="en-US" w:eastAsia="zh-CN"/>
              </w:rPr>
              <w:t>Product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Pr="00751FE8">
              <w:rPr>
                <w:rFonts w:eastAsiaTheme="minorEastAsia" w:cs="Arial"/>
                <w:lang w:val="en-US" w:eastAsia="zh-CN"/>
              </w:rPr>
              <w:t>and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Pr="00751FE8">
              <w:rPr>
                <w:rFonts w:eastAsiaTheme="minorEastAsia" w:cs="Arial"/>
                <w:lang w:val="en-US" w:eastAsia="zh-CN"/>
              </w:rPr>
              <w:t>Engineering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Pr="00751FE8">
              <w:rPr>
                <w:rFonts w:eastAsiaTheme="minorEastAsia" w:cs="Arial"/>
                <w:lang w:val="en-US" w:eastAsia="zh-CN"/>
              </w:rPr>
              <w:t>Change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Pr="00751FE8">
              <w:rPr>
                <w:rFonts w:eastAsiaTheme="minorEastAsia" w:cs="Arial"/>
                <w:lang w:val="en-US" w:eastAsia="zh-CN"/>
              </w:rPr>
              <w:t>Procedure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Pr="00751FE8">
              <w:rPr>
                <w:rFonts w:eastAsiaTheme="minorEastAsia" w:cs="Arial"/>
                <w:lang w:val="en-US" w:eastAsia="zh-CN"/>
              </w:rPr>
              <w:t>(</w:t>
            </w:r>
            <w:hyperlink r:id="rId32" w:history="1">
              <w:r w:rsidRPr="004108A9">
                <w:rPr>
                  <w:rStyle w:val="Hyperlink"/>
                  <w:rFonts w:eastAsiaTheme="minorEastAsia" w:cs="Arial"/>
                  <w:lang w:val="en-US" w:eastAsia="zh-CN"/>
                </w:rPr>
                <w:t>HSF-PR-0070</w:t>
              </w:r>
            </w:hyperlink>
            <w:r w:rsidRPr="00751FE8">
              <w:rPr>
                <w:rFonts w:eastAsiaTheme="minorEastAsia" w:cs="Arial"/>
                <w:lang w:val="en-US" w:eastAsia="zh-CN"/>
              </w:rPr>
              <w:t>)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="00E558E3">
              <w:rPr>
                <w:rFonts w:eastAsiaTheme="minorEastAsia" w:cs="Arial"/>
                <w:lang w:val="en-US" w:eastAsia="zh-CN"/>
              </w:rPr>
              <w:t>or,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="00E558E3">
              <w:rPr>
                <w:rFonts w:eastAsiaTheme="minorEastAsia" w:cs="Arial"/>
                <w:lang w:val="en-US" w:eastAsia="zh-CN"/>
              </w:rPr>
              <w:t>for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="00E558E3">
              <w:rPr>
                <w:rFonts w:eastAsiaTheme="minorEastAsia" w:cs="Arial"/>
                <w:lang w:val="en-US" w:eastAsia="zh-CN"/>
              </w:rPr>
              <w:t>On-Track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="00E558E3">
              <w:rPr>
                <w:rFonts w:eastAsiaTheme="minorEastAsia" w:cs="Arial"/>
                <w:lang w:val="en-US" w:eastAsia="zh-CN"/>
              </w:rPr>
              <w:t>Plant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="00E558E3">
              <w:rPr>
                <w:rFonts w:eastAsiaTheme="minorEastAsia" w:cs="Arial"/>
                <w:lang w:val="en-US" w:eastAsia="zh-CN"/>
              </w:rPr>
              <w:t>the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="0009181A">
              <w:rPr>
                <w:rFonts w:eastAsiaTheme="minorEastAsia" w:cs="Arial"/>
                <w:lang w:val="en-US" w:eastAsia="zh-CN"/>
              </w:rPr>
              <w:t>‘</w:t>
            </w:r>
            <w:r w:rsidR="00E558E3">
              <w:rPr>
                <w:rFonts w:eastAsiaTheme="minorEastAsia" w:cs="Arial"/>
                <w:lang w:val="en-US" w:eastAsia="zh-CN"/>
              </w:rPr>
              <w:t>Control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="00E558E3">
              <w:rPr>
                <w:rFonts w:eastAsiaTheme="minorEastAsia" w:cs="Arial"/>
                <w:lang w:val="en-US" w:eastAsia="zh-CN"/>
              </w:rPr>
              <w:t>of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="00E558E3">
              <w:rPr>
                <w:rFonts w:eastAsiaTheme="minorEastAsia" w:cs="Arial"/>
                <w:lang w:val="en-US" w:eastAsia="zh-CN"/>
              </w:rPr>
              <w:t>On-Track</w:t>
            </w:r>
            <w:r w:rsidR="00313D47">
              <w:rPr>
                <w:rFonts w:eastAsiaTheme="minorEastAsia" w:cs="Arial"/>
                <w:lang w:val="en-US" w:eastAsia="zh-CN"/>
              </w:rPr>
              <w:t xml:space="preserve"> </w:t>
            </w:r>
            <w:r w:rsidR="00E558E3">
              <w:rPr>
                <w:rFonts w:eastAsiaTheme="minorEastAsia" w:cs="Arial"/>
                <w:lang w:val="en-US" w:eastAsia="zh-CN"/>
              </w:rPr>
              <w:t>Plant</w:t>
            </w:r>
            <w:r w:rsidR="0009181A">
              <w:rPr>
                <w:rFonts w:eastAsiaTheme="minorEastAsia" w:cs="Arial"/>
                <w:lang w:val="en-US" w:eastAsia="zh-CN"/>
              </w:rPr>
              <w:t>’</w:t>
            </w:r>
            <w:r w:rsidR="00D8221F">
              <w:rPr>
                <w:rFonts w:eastAsiaTheme="minorEastAsia" w:cs="Arial"/>
                <w:lang w:val="en-US" w:eastAsia="zh-CN"/>
              </w:rPr>
              <w:t xml:space="preserve"> </w:t>
            </w:r>
            <w:r w:rsidR="0009181A">
              <w:rPr>
                <w:rFonts w:eastAsiaTheme="minorEastAsia" w:cs="Arial"/>
                <w:lang w:val="en-US" w:eastAsia="zh-CN"/>
              </w:rPr>
              <w:t>procedure</w:t>
            </w:r>
            <w:r w:rsidR="008E267C">
              <w:rPr>
                <w:rFonts w:eastAsiaTheme="minorEastAsia" w:cs="Arial"/>
                <w:lang w:val="en-US" w:eastAsia="zh-CN"/>
              </w:rPr>
              <w:t xml:space="preserve"> </w:t>
            </w:r>
            <w:r w:rsidR="00E558E3">
              <w:rPr>
                <w:rFonts w:eastAsiaTheme="minorEastAsia" w:cs="Arial"/>
                <w:lang w:val="en-US" w:eastAsia="zh-CN"/>
              </w:rPr>
              <w:t>(</w:t>
            </w:r>
            <w:hyperlink r:id="rId33" w:history="1">
              <w:r w:rsidR="003C45CB" w:rsidRPr="003C45CB">
                <w:rPr>
                  <w:rStyle w:val="Hyperlink"/>
                  <w:rFonts w:eastAsiaTheme="minorEastAsia" w:cstheme="minorBidi"/>
                  <w:lang w:val="en-US" w:eastAsia="zh-CN"/>
                </w:rPr>
                <w:t>OPS-PR-6603</w:t>
              </w:r>
            </w:hyperlink>
            <w:r w:rsidR="00E558E3">
              <w:rPr>
                <w:rFonts w:eastAsiaTheme="minorEastAsia" w:cs="Arial"/>
                <w:lang w:val="en-US" w:eastAsia="zh-CN"/>
              </w:rPr>
              <w:t>)</w:t>
            </w:r>
            <w:r w:rsidRPr="00751FE8">
              <w:rPr>
                <w:rFonts w:eastAsiaTheme="minorEastAsia" w:cs="Arial"/>
                <w:lang w:val="en-US" w:eastAsia="zh-CN"/>
              </w:rPr>
              <w:t>.</w:t>
            </w:r>
          </w:p>
        </w:tc>
      </w:tr>
      <w:tr w:rsidR="004D48D0" w:rsidRPr="00C70364" w14:paraId="775577B7" w14:textId="77777777" w:rsidTr="003C108B">
        <w:trPr>
          <w:cantSplit/>
        </w:trPr>
        <w:tc>
          <w:tcPr>
            <w:tcW w:w="817" w:type="dxa"/>
          </w:tcPr>
          <w:p w14:paraId="775577B5" w14:textId="77777777" w:rsidR="004D48D0" w:rsidRPr="00C70364" w:rsidRDefault="004D48D0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7B6" w14:textId="77777777" w:rsidR="004D48D0" w:rsidRPr="00C70364" w:rsidRDefault="00B76CB4" w:rsidP="00CD5CAF">
            <w:pPr>
              <w:pStyle w:val="BMSBodyText"/>
              <w:rPr>
                <w:rFonts w:cs="Arial"/>
              </w:rPr>
            </w:pPr>
            <w:r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Site</w:t>
            </w:r>
            <w:r w:rsidR="00313D47">
              <w:rPr>
                <w:rFonts w:cs="Arial"/>
              </w:rPr>
              <w:t xml:space="preserve"> </w:t>
            </w:r>
            <w:r w:rsidR="00144B9F">
              <w:rPr>
                <w:rFonts w:cs="Arial"/>
              </w:rPr>
              <w:t>L</w:t>
            </w:r>
            <w:r>
              <w:rPr>
                <w:rFonts w:cs="Arial"/>
              </w:rPr>
              <w:t>ead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ensure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that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="002D61A3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="002D61A3">
              <w:rPr>
                <w:rFonts w:cs="Arial"/>
              </w:rPr>
              <w:t>accessories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provided</w:t>
            </w:r>
            <w:r w:rsidR="00313D47">
              <w:rPr>
                <w:rFonts w:cs="Arial"/>
              </w:rPr>
              <w:t xml:space="preserve"> </w:t>
            </w:r>
            <w:r w:rsidR="00A3147A">
              <w:rPr>
                <w:rFonts w:cs="Arial"/>
              </w:rPr>
              <w:t>are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suitable</w:t>
            </w:r>
            <w:r w:rsidR="00313D47">
              <w:rPr>
                <w:rFonts w:cs="Arial"/>
              </w:rPr>
              <w:t xml:space="preserve"> </w:t>
            </w:r>
            <w:r w:rsidR="00751FE8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="00751FE8">
              <w:rPr>
                <w:rFonts w:cs="Arial"/>
              </w:rPr>
              <w:t>sufficient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for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task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meet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144B9F">
              <w:rPr>
                <w:rFonts w:cs="Arial"/>
              </w:rPr>
              <w:t>requirements</w:t>
            </w:r>
            <w:r w:rsidR="00313D47">
              <w:rPr>
                <w:rFonts w:cs="Arial"/>
              </w:rPr>
              <w:t xml:space="preserve"> </w:t>
            </w:r>
            <w:r w:rsidR="00144B9F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="00144B9F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144B9F">
              <w:rPr>
                <w:rFonts w:cs="Arial"/>
              </w:rPr>
              <w:t>relevant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="00144B9F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="00144B9F">
              <w:rPr>
                <w:rFonts w:cs="Arial"/>
              </w:rPr>
              <w:t>Equipment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Specification</w:t>
            </w:r>
            <w:r w:rsidR="00A3147A">
              <w:rPr>
                <w:rFonts w:cs="Arial"/>
              </w:rPr>
              <w:t xml:space="preserve"> (</w:t>
            </w:r>
            <w:hyperlink r:id="rId34" w:history="1">
              <w:r w:rsidR="009568F5" w:rsidRPr="004108A9">
                <w:rPr>
                  <w:rStyle w:val="Hyperlink"/>
                  <w:rFonts w:cs="Arial"/>
                </w:rPr>
                <w:t>HSF-RM-0046</w:t>
              </w:r>
            </w:hyperlink>
            <w:r w:rsidR="00A3147A">
              <w:rPr>
                <w:rFonts w:cs="Arial"/>
              </w:rPr>
              <w:t>)</w:t>
            </w:r>
            <w:r w:rsidR="00751FE8">
              <w:rPr>
                <w:rFonts w:cs="Arial"/>
              </w:rPr>
              <w:t>.</w:t>
            </w:r>
          </w:p>
        </w:tc>
      </w:tr>
      <w:tr w:rsidR="00661214" w:rsidRPr="00C70364" w14:paraId="775577BA" w14:textId="77777777" w:rsidTr="003C108B">
        <w:trPr>
          <w:cantSplit/>
        </w:trPr>
        <w:tc>
          <w:tcPr>
            <w:tcW w:w="817" w:type="dxa"/>
          </w:tcPr>
          <w:p w14:paraId="775577B8" w14:textId="77777777" w:rsidR="00661214" w:rsidRPr="00C70364" w:rsidRDefault="00661214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7B9" w14:textId="77777777" w:rsidR="00661214" w:rsidRDefault="00661214" w:rsidP="00CD5CAF">
            <w:pPr>
              <w:pStyle w:val="BMSBodyText"/>
              <w:rPr>
                <w:rFonts w:cs="Arial"/>
              </w:rPr>
            </w:pPr>
            <w:r w:rsidRPr="00C70364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Site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Lead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="00E558E3">
              <w:rPr>
                <w:rFonts w:cs="Arial"/>
              </w:rPr>
              <w:t>ensure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risks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associated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with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use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="00E558E3">
              <w:rPr>
                <w:rFonts w:cs="Arial"/>
              </w:rPr>
              <w:t>are</w:t>
            </w:r>
            <w:r w:rsidR="00313D47">
              <w:rPr>
                <w:rFonts w:cs="Arial"/>
              </w:rPr>
              <w:t xml:space="preserve"> </w:t>
            </w:r>
            <w:r w:rsidR="00E558E3">
              <w:rPr>
                <w:rFonts w:cs="Arial"/>
              </w:rPr>
              <w:t>assessed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ensure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safe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system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work</w:t>
            </w:r>
            <w:r w:rsidR="00313D47">
              <w:rPr>
                <w:rFonts w:cs="Arial"/>
              </w:rPr>
              <w:t xml:space="preserve"> </w:t>
            </w:r>
            <w:r w:rsidR="00F273D9">
              <w:rPr>
                <w:rFonts w:cs="Arial"/>
              </w:rPr>
              <w:t>has</w:t>
            </w:r>
            <w:r w:rsidR="00313D47">
              <w:rPr>
                <w:rFonts w:cs="Arial"/>
              </w:rPr>
              <w:t xml:space="preserve"> </w:t>
            </w:r>
            <w:r w:rsidR="00F273D9">
              <w:rPr>
                <w:rFonts w:cs="Arial"/>
              </w:rPr>
              <w:t>been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developed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for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intended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task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in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accordance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with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035483">
              <w:rPr>
                <w:rFonts w:cs="Arial"/>
              </w:rPr>
              <w:t>Setting</w:t>
            </w:r>
            <w:r w:rsidR="00313D47">
              <w:rPr>
                <w:rFonts w:cs="Arial"/>
              </w:rPr>
              <w:t xml:space="preserve"> </w:t>
            </w:r>
            <w:r w:rsidR="00035483">
              <w:rPr>
                <w:rFonts w:cs="Arial"/>
              </w:rPr>
              <w:t>People</w:t>
            </w:r>
            <w:r w:rsidR="00313D47">
              <w:rPr>
                <w:rFonts w:cs="Arial"/>
              </w:rPr>
              <w:t xml:space="preserve"> </w:t>
            </w:r>
            <w:r w:rsidR="00035483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="00035483">
              <w:rPr>
                <w:rFonts w:cs="Arial"/>
              </w:rPr>
              <w:t>Work</w:t>
            </w:r>
            <w:r w:rsidR="00313D47">
              <w:rPr>
                <w:rFonts w:cs="Arial"/>
              </w:rPr>
              <w:t xml:space="preserve"> </w:t>
            </w:r>
            <w:r w:rsidR="00035483">
              <w:rPr>
                <w:rFonts w:cs="Arial"/>
              </w:rPr>
              <w:t>Safely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procedure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(</w:t>
            </w:r>
            <w:hyperlink r:id="rId35" w:history="1">
              <w:r w:rsidRPr="008538B5">
                <w:rPr>
                  <w:rStyle w:val="Hyperlink"/>
                  <w:rFonts w:cs="Arial"/>
                </w:rPr>
                <w:t>HS</w:t>
              </w:r>
              <w:r w:rsidR="008538B5" w:rsidRPr="008538B5">
                <w:rPr>
                  <w:rStyle w:val="Hyperlink"/>
                  <w:rFonts w:cs="Arial"/>
                </w:rPr>
                <w:t>ES</w:t>
              </w:r>
              <w:r w:rsidRPr="008538B5">
                <w:rPr>
                  <w:rStyle w:val="Hyperlink"/>
                  <w:rFonts w:cs="Arial"/>
                </w:rPr>
                <w:t>-PR-00</w:t>
              </w:r>
              <w:r w:rsidR="008538B5" w:rsidRPr="008538B5">
                <w:rPr>
                  <w:rStyle w:val="Hyperlink"/>
                  <w:rFonts w:cs="Arial"/>
                </w:rPr>
                <w:t>11</w:t>
              </w:r>
            </w:hyperlink>
            <w:r w:rsidRPr="00C70364">
              <w:rPr>
                <w:rFonts w:cs="Arial"/>
              </w:rPr>
              <w:t>).</w:t>
            </w:r>
          </w:p>
        </w:tc>
      </w:tr>
      <w:tr w:rsidR="00DD04C7" w:rsidRPr="00C70364" w14:paraId="775577BD" w14:textId="77777777" w:rsidTr="003C108B">
        <w:trPr>
          <w:cantSplit/>
        </w:trPr>
        <w:tc>
          <w:tcPr>
            <w:tcW w:w="817" w:type="dxa"/>
          </w:tcPr>
          <w:p w14:paraId="775577BB" w14:textId="77777777" w:rsidR="00DD04C7" w:rsidRPr="00C70364" w:rsidRDefault="00DD04C7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7BC" w14:textId="77777777" w:rsidR="00DD04C7" w:rsidRPr="009D5963" w:rsidRDefault="00DD04C7" w:rsidP="00CD5CAF">
            <w:pPr>
              <w:pStyle w:val="BMSBodyText"/>
              <w:rPr>
                <w:rFonts w:cs="Arial"/>
              </w:rPr>
            </w:pPr>
            <w:r>
              <w:rPr>
                <w:rFonts w:cs="Arial"/>
              </w:rPr>
              <w:t>The Site Lead must ensure that all relevant permits or exemptions (i</w:t>
            </w:r>
            <w:r w:rsidR="000F2C75">
              <w:rPr>
                <w:rFonts w:cs="Arial"/>
              </w:rPr>
              <w:t>.</w:t>
            </w:r>
            <w:r>
              <w:rPr>
                <w:rFonts w:cs="Arial"/>
              </w:rPr>
              <w:t>e</w:t>
            </w:r>
            <w:r w:rsidR="000F2C75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waste exemption: T5 screening and blending waste) are identified applied for and in place before the plant is used.</w:t>
            </w:r>
          </w:p>
        </w:tc>
      </w:tr>
      <w:tr w:rsidR="00AA5B98" w:rsidRPr="00C70364" w14:paraId="775577C0" w14:textId="77777777" w:rsidTr="003C108B">
        <w:trPr>
          <w:cantSplit/>
        </w:trPr>
        <w:tc>
          <w:tcPr>
            <w:tcW w:w="817" w:type="dxa"/>
          </w:tcPr>
          <w:p w14:paraId="775577BE" w14:textId="77777777" w:rsidR="00AA5B98" w:rsidRPr="00C70364" w:rsidRDefault="00AA5B98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7BF" w14:textId="77777777" w:rsidR="00AA5B98" w:rsidRPr="00C70364" w:rsidRDefault="00AA5B98" w:rsidP="00CD5CAF">
            <w:pPr>
              <w:pStyle w:val="BMSBodyText"/>
              <w:rPr>
                <w:rFonts w:cs="Arial"/>
              </w:rPr>
            </w:pPr>
            <w:r w:rsidRPr="009D5963">
              <w:rPr>
                <w:rFonts w:cs="Arial"/>
              </w:rPr>
              <w:t>Any</w:t>
            </w:r>
            <w:r w:rsidR="00313D47">
              <w:rPr>
                <w:rFonts w:cs="Arial"/>
              </w:rPr>
              <w:t xml:space="preserve"> </w:t>
            </w:r>
            <w:r w:rsidRPr="009D5963">
              <w:rPr>
                <w:rFonts w:cs="Arial"/>
              </w:rPr>
              <w:t>‘Quick</w:t>
            </w:r>
            <w:r w:rsidR="00313D47">
              <w:rPr>
                <w:rFonts w:cs="Arial"/>
              </w:rPr>
              <w:t xml:space="preserve"> </w:t>
            </w:r>
            <w:r w:rsidRPr="009D5963">
              <w:rPr>
                <w:rFonts w:cs="Arial"/>
              </w:rPr>
              <w:t>Hitch’</w:t>
            </w:r>
            <w:r w:rsidR="00313D47">
              <w:rPr>
                <w:rFonts w:cs="Arial"/>
              </w:rPr>
              <w:t xml:space="preserve"> </w:t>
            </w:r>
            <w:r w:rsidRPr="009D5963">
              <w:rPr>
                <w:rFonts w:cs="Arial"/>
              </w:rPr>
              <w:t>attachments</w:t>
            </w:r>
            <w:r w:rsidR="00313D47">
              <w:rPr>
                <w:rFonts w:cs="Arial"/>
              </w:rPr>
              <w:t xml:space="preserve"> </w:t>
            </w:r>
            <w:r w:rsidR="00A04DC1" w:rsidRPr="009D5963">
              <w:rPr>
                <w:rFonts w:cs="Arial"/>
              </w:rPr>
              <w:t>required</w:t>
            </w:r>
            <w:r w:rsidR="00313D47">
              <w:rPr>
                <w:rFonts w:cs="Arial"/>
              </w:rPr>
              <w:t xml:space="preserve"> </w:t>
            </w:r>
            <w:r w:rsidR="009D5963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="009D5963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 w:rsidR="009D5963">
              <w:rPr>
                <w:rFonts w:cs="Arial"/>
              </w:rPr>
              <w:t>fitted</w:t>
            </w:r>
            <w:r w:rsidR="00313D47">
              <w:rPr>
                <w:rFonts w:cs="Arial"/>
              </w:rPr>
              <w:t xml:space="preserve"> </w:t>
            </w:r>
            <w:r w:rsidR="009D5963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="009D5963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Pr="009D5963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Pr="009D5963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 w:rsidR="00E558E3">
              <w:rPr>
                <w:rFonts w:cs="Arial"/>
              </w:rPr>
              <w:t>supplied,</w:t>
            </w:r>
            <w:r w:rsidR="00313D47">
              <w:rPr>
                <w:rFonts w:cs="Arial"/>
              </w:rPr>
              <w:t xml:space="preserve"> </w:t>
            </w:r>
            <w:r w:rsidR="00E558E3">
              <w:rPr>
                <w:rFonts w:cs="Arial"/>
              </w:rPr>
              <w:t>fitted</w:t>
            </w:r>
            <w:r w:rsidR="00313D47">
              <w:rPr>
                <w:rFonts w:cs="Arial"/>
              </w:rPr>
              <w:t xml:space="preserve"> </w:t>
            </w:r>
            <w:r w:rsidR="00E558E3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="00E558E3">
              <w:rPr>
                <w:rFonts w:cs="Arial"/>
              </w:rPr>
              <w:t>used</w:t>
            </w:r>
            <w:r w:rsidR="00313D47">
              <w:rPr>
                <w:rFonts w:cs="Arial"/>
              </w:rPr>
              <w:t xml:space="preserve"> </w:t>
            </w:r>
            <w:r w:rsidR="00A04DC1">
              <w:rPr>
                <w:rFonts w:cs="Arial"/>
              </w:rPr>
              <w:t>in</w:t>
            </w:r>
            <w:r w:rsidR="00313D47">
              <w:rPr>
                <w:rFonts w:cs="Arial"/>
              </w:rPr>
              <w:t xml:space="preserve"> </w:t>
            </w:r>
            <w:r w:rsidR="00A04DC1">
              <w:rPr>
                <w:rFonts w:cs="Arial"/>
              </w:rPr>
              <w:t>accordance</w:t>
            </w:r>
            <w:r w:rsidR="00313D47">
              <w:rPr>
                <w:rFonts w:cs="Arial"/>
              </w:rPr>
              <w:t xml:space="preserve"> </w:t>
            </w:r>
            <w:r w:rsidR="00A04DC1">
              <w:rPr>
                <w:rFonts w:cs="Arial"/>
              </w:rPr>
              <w:t>with</w:t>
            </w:r>
            <w:r w:rsidR="00313D47">
              <w:rPr>
                <w:rFonts w:cs="Arial"/>
              </w:rPr>
              <w:t xml:space="preserve"> </w:t>
            </w:r>
            <w:r w:rsidR="00A04DC1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5076CF">
              <w:rPr>
                <w:rFonts w:cs="Arial"/>
              </w:rPr>
              <w:t>Safe</w:t>
            </w:r>
            <w:r w:rsidR="00313D47">
              <w:rPr>
                <w:rFonts w:cs="Arial"/>
              </w:rPr>
              <w:t xml:space="preserve"> </w:t>
            </w:r>
            <w:r w:rsidR="005076CF">
              <w:rPr>
                <w:rFonts w:cs="Arial"/>
              </w:rPr>
              <w:t>Use</w:t>
            </w:r>
            <w:r w:rsidR="00313D47">
              <w:rPr>
                <w:rFonts w:cs="Arial"/>
              </w:rPr>
              <w:t xml:space="preserve"> </w:t>
            </w:r>
            <w:r w:rsidR="005076CF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="005076CF">
              <w:rPr>
                <w:rFonts w:cs="Arial"/>
              </w:rPr>
              <w:t>Quick</w:t>
            </w:r>
            <w:r w:rsidR="00313D47">
              <w:rPr>
                <w:rFonts w:cs="Arial"/>
              </w:rPr>
              <w:t xml:space="preserve"> </w:t>
            </w:r>
            <w:r w:rsidR="005076CF">
              <w:rPr>
                <w:rFonts w:cs="Arial"/>
              </w:rPr>
              <w:t>Hitch</w:t>
            </w:r>
            <w:r w:rsidR="00313D47">
              <w:rPr>
                <w:rFonts w:cs="Arial"/>
              </w:rPr>
              <w:t xml:space="preserve"> </w:t>
            </w:r>
            <w:r w:rsidR="005076CF">
              <w:rPr>
                <w:rFonts w:cs="Arial"/>
              </w:rPr>
              <w:t>Devices</w:t>
            </w:r>
            <w:r w:rsidR="00313D47">
              <w:rPr>
                <w:rFonts w:cs="Arial"/>
              </w:rPr>
              <w:t xml:space="preserve"> </w:t>
            </w:r>
            <w:r w:rsidR="009D5963">
              <w:rPr>
                <w:rFonts w:cs="Arial"/>
              </w:rPr>
              <w:t>(</w:t>
            </w:r>
            <w:hyperlink r:id="rId36" w:history="1">
              <w:r w:rsidR="00A04DC1" w:rsidRPr="004108A9">
                <w:rPr>
                  <w:rStyle w:val="Hyperlink"/>
                  <w:rFonts w:cs="Arial"/>
                </w:rPr>
                <w:t>HSF-</w:t>
              </w:r>
              <w:r w:rsidR="005076CF" w:rsidRPr="004108A9">
                <w:rPr>
                  <w:rStyle w:val="Hyperlink"/>
                  <w:rFonts w:cs="Arial"/>
                </w:rPr>
                <w:t>RM</w:t>
              </w:r>
              <w:r w:rsidR="009D5963" w:rsidRPr="004108A9">
                <w:rPr>
                  <w:rStyle w:val="Hyperlink"/>
                  <w:rFonts w:cs="Arial"/>
                </w:rPr>
                <w:t>-</w:t>
              </w:r>
              <w:r w:rsidR="005076CF" w:rsidRPr="004108A9">
                <w:rPr>
                  <w:rStyle w:val="Hyperlink"/>
                  <w:rFonts w:cs="Arial"/>
                </w:rPr>
                <w:t>0046c</w:t>
              </w:r>
            </w:hyperlink>
            <w:r w:rsidR="009D5963">
              <w:rPr>
                <w:rFonts w:cs="Arial"/>
              </w:rPr>
              <w:t>)</w:t>
            </w:r>
            <w:r w:rsidR="00EA21BB">
              <w:rPr>
                <w:rFonts w:cs="Arial"/>
              </w:rPr>
              <w:t>.</w:t>
            </w:r>
          </w:p>
        </w:tc>
      </w:tr>
      <w:tr w:rsidR="00220C95" w:rsidRPr="00C70364" w14:paraId="775577C3" w14:textId="77777777" w:rsidTr="003C108B">
        <w:trPr>
          <w:cantSplit/>
        </w:trPr>
        <w:tc>
          <w:tcPr>
            <w:tcW w:w="817" w:type="dxa"/>
          </w:tcPr>
          <w:p w14:paraId="775577C1" w14:textId="77777777" w:rsidR="00220C95" w:rsidRPr="00C70364" w:rsidRDefault="00220C95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7C2" w14:textId="77777777" w:rsidR="00220C95" w:rsidRPr="009D5963" w:rsidRDefault="00220C95" w:rsidP="00EC3B5B">
            <w:pPr>
              <w:pStyle w:val="BMSBodyText"/>
              <w:rPr>
                <w:rFonts w:cs="Arial"/>
              </w:rPr>
            </w:pPr>
            <w:r w:rsidRPr="00C86229">
              <w:rPr>
                <w:rFonts w:cs="Arial"/>
              </w:rPr>
              <w:t>All</w:t>
            </w:r>
            <w:r w:rsidR="00313D47">
              <w:rPr>
                <w:rFonts w:cs="Arial"/>
              </w:rPr>
              <w:t xml:space="preserve"> </w:t>
            </w:r>
            <w:r w:rsidRPr="00C86229">
              <w:rPr>
                <w:rFonts w:cs="Arial"/>
              </w:rPr>
              <w:t>vacuum</w:t>
            </w:r>
            <w:r w:rsidR="00362DC8">
              <w:rPr>
                <w:rFonts w:cs="Arial"/>
              </w:rPr>
              <w:t>/</w:t>
            </w:r>
            <w:r w:rsidR="00F27531">
              <w:rPr>
                <w:rFonts w:cs="Arial"/>
              </w:rPr>
              <w:t xml:space="preserve">suction </w:t>
            </w:r>
            <w:r w:rsidRPr="00C86229">
              <w:rPr>
                <w:rFonts w:cs="Arial"/>
              </w:rPr>
              <w:t>excavation</w:t>
            </w:r>
            <w:r w:rsidR="00313D47">
              <w:rPr>
                <w:rFonts w:cs="Arial"/>
              </w:rPr>
              <w:t xml:space="preserve"> </w:t>
            </w:r>
            <w:r w:rsidRPr="00C86229">
              <w:rPr>
                <w:rFonts w:cs="Arial"/>
              </w:rPr>
              <w:t>equipment</w:t>
            </w:r>
            <w:r w:rsidR="00313D47">
              <w:rPr>
                <w:rFonts w:cs="Arial"/>
              </w:rPr>
              <w:t xml:space="preserve"> </w:t>
            </w:r>
            <w:r w:rsidRPr="00C86229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Pr="00C86229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 w:rsidRPr="00C86229">
              <w:rPr>
                <w:rFonts w:cs="Arial"/>
              </w:rPr>
              <w:t>procured</w:t>
            </w:r>
            <w:r w:rsidR="00313D47">
              <w:rPr>
                <w:rFonts w:cs="Arial"/>
              </w:rPr>
              <w:t xml:space="preserve"> </w:t>
            </w:r>
            <w:r w:rsidR="005702A1" w:rsidRPr="00C86229">
              <w:rPr>
                <w:rFonts w:cs="Arial"/>
              </w:rPr>
              <w:t>or</w:t>
            </w:r>
            <w:r w:rsidR="00313D47">
              <w:rPr>
                <w:rFonts w:cs="Arial"/>
              </w:rPr>
              <w:t xml:space="preserve"> </w:t>
            </w:r>
            <w:r w:rsidRPr="00C86229">
              <w:rPr>
                <w:rFonts w:cs="Arial"/>
              </w:rPr>
              <w:t>hired</w:t>
            </w:r>
            <w:r w:rsidR="00313D47">
              <w:rPr>
                <w:rFonts w:cs="Arial"/>
              </w:rPr>
              <w:t xml:space="preserve"> </w:t>
            </w:r>
            <w:r w:rsidRPr="00C86229">
              <w:rPr>
                <w:rFonts w:cs="Arial"/>
              </w:rPr>
              <w:t>directly</w:t>
            </w:r>
            <w:r w:rsidR="00313D47">
              <w:rPr>
                <w:rFonts w:cs="Arial"/>
              </w:rPr>
              <w:t xml:space="preserve"> </w:t>
            </w:r>
            <w:r w:rsidRPr="00C86229">
              <w:rPr>
                <w:rFonts w:cs="Arial"/>
              </w:rPr>
              <w:t>through</w:t>
            </w:r>
            <w:r w:rsidR="00313D47">
              <w:rPr>
                <w:rFonts w:cs="Arial"/>
              </w:rPr>
              <w:t xml:space="preserve"> </w:t>
            </w:r>
            <w:r w:rsidRPr="00C86229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EA21BB">
              <w:rPr>
                <w:rFonts w:cs="Arial"/>
              </w:rPr>
              <w:t xml:space="preserve">Balfour Beatty </w:t>
            </w:r>
            <w:r w:rsidRPr="00C86229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Pr="00C86229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Pr="00C86229">
              <w:rPr>
                <w:rFonts w:cs="Arial"/>
              </w:rPr>
              <w:t>Fleet</w:t>
            </w:r>
            <w:r w:rsidR="00313D47">
              <w:rPr>
                <w:rFonts w:cs="Arial"/>
              </w:rPr>
              <w:t xml:space="preserve"> </w:t>
            </w:r>
            <w:proofErr w:type="spellStart"/>
            <w:r w:rsidR="00EC3B5B">
              <w:rPr>
                <w:rFonts w:cs="Arial"/>
              </w:rPr>
              <w:t>Thurnscoe</w:t>
            </w:r>
            <w:proofErr w:type="spellEnd"/>
            <w:r w:rsidR="00313D47">
              <w:rPr>
                <w:rFonts w:cs="Arial"/>
              </w:rPr>
              <w:t xml:space="preserve"> </w:t>
            </w:r>
            <w:r w:rsidRPr="00C86229">
              <w:rPr>
                <w:rFonts w:cs="Arial"/>
              </w:rPr>
              <w:t>Centre</w:t>
            </w:r>
            <w:r w:rsidR="00313D47">
              <w:rPr>
                <w:rFonts w:cs="Arial"/>
              </w:rPr>
              <w:t xml:space="preserve"> </w:t>
            </w:r>
            <w:r w:rsidRPr="00C86229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Pr="00C86229">
              <w:rPr>
                <w:rFonts w:cs="Arial"/>
              </w:rPr>
              <w:t>Excellence</w:t>
            </w:r>
            <w:r w:rsidR="00313D47">
              <w:rPr>
                <w:rFonts w:cs="Arial"/>
              </w:rPr>
              <w:t xml:space="preserve"> </w:t>
            </w:r>
            <w:r w:rsidRPr="00C86229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Pr="00C86229">
              <w:rPr>
                <w:rFonts w:cs="Arial"/>
              </w:rPr>
              <w:t>ensure</w:t>
            </w:r>
            <w:r w:rsidR="00313D47">
              <w:rPr>
                <w:rFonts w:cs="Arial"/>
              </w:rPr>
              <w:t xml:space="preserve"> </w:t>
            </w:r>
            <w:r w:rsidRPr="00C86229">
              <w:rPr>
                <w:rFonts w:cs="Arial"/>
              </w:rPr>
              <w:t>equipment</w:t>
            </w:r>
            <w:r w:rsidR="00313D47">
              <w:rPr>
                <w:rFonts w:cs="Arial"/>
              </w:rPr>
              <w:t xml:space="preserve"> </w:t>
            </w:r>
            <w:r w:rsidRPr="00C86229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Pr="00C86229">
              <w:rPr>
                <w:rFonts w:cs="Arial"/>
              </w:rPr>
              <w:t>operators</w:t>
            </w:r>
            <w:r w:rsidR="00313D47">
              <w:rPr>
                <w:rFonts w:cs="Arial"/>
              </w:rPr>
              <w:t xml:space="preserve"> </w:t>
            </w:r>
            <w:r w:rsidRPr="00C86229">
              <w:rPr>
                <w:rFonts w:cs="Arial"/>
              </w:rPr>
              <w:t>are</w:t>
            </w:r>
            <w:r w:rsidR="00313D47">
              <w:rPr>
                <w:rFonts w:cs="Arial"/>
              </w:rPr>
              <w:t xml:space="preserve"> </w:t>
            </w:r>
            <w:r w:rsidRPr="00C86229">
              <w:rPr>
                <w:rFonts w:cs="Arial"/>
              </w:rPr>
              <w:t>provided</w:t>
            </w:r>
            <w:r w:rsidR="00313D47">
              <w:rPr>
                <w:rFonts w:cs="Arial"/>
              </w:rPr>
              <w:t xml:space="preserve"> </w:t>
            </w:r>
            <w:r w:rsidRPr="00C86229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Pr="00C86229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C86229">
              <w:rPr>
                <w:rFonts w:cs="Arial"/>
              </w:rPr>
              <w:t>correct</w:t>
            </w:r>
            <w:r w:rsidR="00313D47">
              <w:rPr>
                <w:rFonts w:cs="Arial"/>
              </w:rPr>
              <w:t xml:space="preserve"> </w:t>
            </w:r>
            <w:r w:rsidRPr="00C86229">
              <w:rPr>
                <w:rFonts w:cs="Arial"/>
              </w:rPr>
              <w:t>specifications.</w:t>
            </w:r>
            <w:r w:rsidR="00313D47">
              <w:rPr>
                <w:rFonts w:cs="Arial"/>
              </w:rPr>
              <w:t xml:space="preserve">  </w:t>
            </w:r>
            <w:r w:rsidR="007A424F">
              <w:rPr>
                <w:rFonts w:cs="Arial"/>
              </w:rPr>
              <w:t>This</w:t>
            </w:r>
            <w:r w:rsidR="00313D47">
              <w:rPr>
                <w:rFonts w:cs="Arial"/>
              </w:rPr>
              <w:t xml:space="preserve"> </w:t>
            </w:r>
            <w:r w:rsidR="007A424F">
              <w:rPr>
                <w:rFonts w:cs="Arial"/>
              </w:rPr>
              <w:t>applies</w:t>
            </w:r>
            <w:r w:rsidR="00313D47">
              <w:rPr>
                <w:rFonts w:cs="Arial"/>
              </w:rPr>
              <w:t xml:space="preserve"> </w:t>
            </w:r>
            <w:r w:rsidR="007A424F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="008E267C">
              <w:rPr>
                <w:rFonts w:cs="Arial"/>
              </w:rPr>
              <w:t xml:space="preserve">both </w:t>
            </w:r>
            <w:r w:rsidR="007A424F">
              <w:rPr>
                <w:rFonts w:cs="Arial"/>
              </w:rPr>
              <w:t>directly</w:t>
            </w:r>
            <w:r w:rsidR="00313D47">
              <w:rPr>
                <w:rFonts w:cs="Arial"/>
              </w:rPr>
              <w:t xml:space="preserve"> </w:t>
            </w:r>
            <w:r w:rsidR="007A424F">
              <w:rPr>
                <w:rFonts w:cs="Arial"/>
              </w:rPr>
              <w:t>procured</w:t>
            </w:r>
            <w:r w:rsidR="00313D47">
              <w:rPr>
                <w:rFonts w:cs="Arial"/>
              </w:rPr>
              <w:t xml:space="preserve"> </w:t>
            </w:r>
            <w:r w:rsidR="008E267C">
              <w:rPr>
                <w:rFonts w:cs="Arial"/>
              </w:rPr>
              <w:t xml:space="preserve">and </w:t>
            </w:r>
            <w:r w:rsidR="007A424F">
              <w:rPr>
                <w:rFonts w:cs="Arial"/>
              </w:rPr>
              <w:t>subcontracted</w:t>
            </w:r>
            <w:r w:rsidR="00313D47">
              <w:rPr>
                <w:rFonts w:cs="Arial"/>
              </w:rPr>
              <w:t xml:space="preserve"> </w:t>
            </w:r>
            <w:r w:rsidR="007A424F">
              <w:rPr>
                <w:rFonts w:cs="Arial"/>
              </w:rPr>
              <w:t>operations.</w:t>
            </w:r>
          </w:p>
        </w:tc>
      </w:tr>
      <w:tr w:rsidR="004D48D0" w:rsidRPr="00C70364" w14:paraId="775577C6" w14:textId="77777777" w:rsidTr="003C108B">
        <w:trPr>
          <w:cantSplit/>
        </w:trPr>
        <w:tc>
          <w:tcPr>
            <w:tcW w:w="817" w:type="dxa"/>
          </w:tcPr>
          <w:p w14:paraId="775577C4" w14:textId="77777777" w:rsidR="004D48D0" w:rsidRPr="00C70364" w:rsidRDefault="004D48D0" w:rsidP="00CD5CAF">
            <w:pPr>
              <w:pStyle w:val="BMSBodyText"/>
              <w:numPr>
                <w:ilvl w:val="0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7C5" w14:textId="77777777" w:rsidR="004D48D0" w:rsidRPr="006939ED" w:rsidRDefault="006939ED" w:rsidP="00CD5CAF">
            <w:pPr>
              <w:pStyle w:val="BMSMainHeading"/>
            </w:pPr>
            <w:r w:rsidRPr="006939ED">
              <w:t>DELIVERY</w:t>
            </w:r>
            <w:r w:rsidR="00F84EE3">
              <w:t>/Collection</w:t>
            </w:r>
            <w:r w:rsidR="00313D47">
              <w:t xml:space="preserve"> </w:t>
            </w:r>
            <w:r w:rsidRPr="006939ED">
              <w:t>OF</w:t>
            </w:r>
            <w:r w:rsidR="00313D47">
              <w:t xml:space="preserve"> </w:t>
            </w:r>
            <w:r w:rsidR="00A3315B">
              <w:t>Plant</w:t>
            </w:r>
          </w:p>
        </w:tc>
      </w:tr>
      <w:tr w:rsidR="004D48D0" w:rsidRPr="00C70364" w14:paraId="775577C9" w14:textId="77777777" w:rsidTr="003C108B">
        <w:trPr>
          <w:cantSplit/>
        </w:trPr>
        <w:tc>
          <w:tcPr>
            <w:tcW w:w="817" w:type="dxa"/>
          </w:tcPr>
          <w:p w14:paraId="775577C7" w14:textId="77777777" w:rsidR="004D48D0" w:rsidRPr="00C70364" w:rsidRDefault="004D48D0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7C8" w14:textId="77777777" w:rsidR="00F273D9" w:rsidRPr="00F273D9" w:rsidRDefault="00BF6571" w:rsidP="00CD5CAF">
            <w:pPr>
              <w:pStyle w:val="BMSBodyText"/>
              <w:rPr>
                <w:rFonts w:cs="Arial"/>
              </w:rPr>
            </w:pPr>
            <w:r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Site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Lead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ensure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that</w:t>
            </w:r>
            <w:r w:rsidR="00313D47">
              <w:rPr>
                <w:rFonts w:cs="Arial"/>
              </w:rPr>
              <w:t xml:space="preserve"> </w:t>
            </w:r>
            <w:r w:rsidR="00751FE8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751FE8">
              <w:rPr>
                <w:rFonts w:cs="Arial"/>
              </w:rPr>
              <w:t>requirements</w:t>
            </w:r>
            <w:r w:rsidR="00313D47">
              <w:rPr>
                <w:rFonts w:cs="Arial"/>
              </w:rPr>
              <w:t xml:space="preserve"> </w:t>
            </w:r>
            <w:r w:rsidR="00751FE8">
              <w:rPr>
                <w:rFonts w:cs="Arial"/>
              </w:rPr>
              <w:t>for</w:t>
            </w:r>
            <w:r w:rsidR="00313D47">
              <w:rPr>
                <w:rFonts w:cs="Arial"/>
              </w:rPr>
              <w:t xml:space="preserve"> </w:t>
            </w:r>
            <w:r w:rsidR="00751FE8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delivery</w:t>
            </w:r>
            <w:r w:rsidR="00362DC8">
              <w:rPr>
                <w:rFonts w:cs="Arial"/>
              </w:rPr>
              <w:t>/</w:t>
            </w:r>
            <w:r w:rsidR="00F84EE3">
              <w:rPr>
                <w:rFonts w:cs="Arial"/>
              </w:rPr>
              <w:t>collection</w:t>
            </w:r>
            <w:r w:rsidR="00313D47">
              <w:rPr>
                <w:rFonts w:cs="Arial"/>
              </w:rPr>
              <w:t xml:space="preserve"> </w:t>
            </w:r>
            <w:r w:rsidR="00751FE8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="00751FE8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="00F02CAE">
              <w:rPr>
                <w:rFonts w:cs="Arial"/>
              </w:rPr>
              <w:t>are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communicated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suppliers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in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advance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all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deliveries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collections</w:t>
            </w:r>
            <w:r w:rsidR="00313D47">
              <w:rPr>
                <w:rFonts w:cs="Arial"/>
              </w:rPr>
              <w:t xml:space="preserve"> </w:t>
            </w:r>
            <w:r w:rsidR="00751FE8">
              <w:rPr>
                <w:rFonts w:cs="Arial"/>
              </w:rPr>
              <w:t>taking</w:t>
            </w:r>
            <w:r w:rsidR="00313D47">
              <w:rPr>
                <w:rFonts w:cs="Arial"/>
              </w:rPr>
              <w:t xml:space="preserve"> </w:t>
            </w:r>
            <w:r w:rsidR="00751FE8">
              <w:rPr>
                <w:rFonts w:cs="Arial"/>
              </w:rPr>
              <w:t>place</w:t>
            </w:r>
            <w:r w:rsidR="00F02CAE">
              <w:rPr>
                <w:rFonts w:cs="Arial"/>
              </w:rPr>
              <w:t>.</w:t>
            </w:r>
            <w:r w:rsidR="00313D47">
              <w:rPr>
                <w:rFonts w:cs="Arial"/>
              </w:rPr>
              <w:t xml:space="preserve"> </w:t>
            </w:r>
            <w:r w:rsidR="000F4246">
              <w:rPr>
                <w:rFonts w:cs="Arial"/>
              </w:rPr>
              <w:t>See</w:t>
            </w:r>
            <w:r w:rsidR="00313D47">
              <w:rPr>
                <w:rFonts w:cs="Arial"/>
              </w:rPr>
              <w:t xml:space="preserve"> </w:t>
            </w:r>
            <w:r w:rsidR="000F4246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0F4246">
              <w:rPr>
                <w:rFonts w:cs="Arial"/>
              </w:rPr>
              <w:t>People,</w:t>
            </w:r>
            <w:r w:rsidR="00313D47">
              <w:rPr>
                <w:rFonts w:cs="Arial"/>
              </w:rPr>
              <w:t xml:space="preserve"> </w:t>
            </w:r>
            <w:r w:rsidR="000F4246">
              <w:rPr>
                <w:rFonts w:cs="Arial"/>
              </w:rPr>
              <w:t>Vehicle</w:t>
            </w:r>
            <w:r w:rsidR="00313D47">
              <w:rPr>
                <w:rFonts w:cs="Arial"/>
              </w:rPr>
              <w:t xml:space="preserve"> </w:t>
            </w:r>
            <w:r w:rsidR="000F4246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="000F4246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="000F4246">
              <w:rPr>
                <w:rFonts w:cs="Arial"/>
              </w:rPr>
              <w:t>Interface</w:t>
            </w:r>
            <w:r w:rsidR="00313D47">
              <w:rPr>
                <w:rFonts w:cs="Arial"/>
              </w:rPr>
              <w:t xml:space="preserve"> </w:t>
            </w:r>
            <w:r w:rsidR="000F4246">
              <w:rPr>
                <w:rFonts w:cs="Arial"/>
              </w:rPr>
              <w:t>Procedure</w:t>
            </w:r>
            <w:r w:rsidR="00313D47">
              <w:rPr>
                <w:rFonts w:cs="Arial"/>
              </w:rPr>
              <w:t xml:space="preserve"> </w:t>
            </w:r>
            <w:r w:rsidR="000F4246">
              <w:rPr>
                <w:rFonts w:cs="Arial"/>
              </w:rPr>
              <w:t>(</w:t>
            </w:r>
            <w:hyperlink r:id="rId37" w:history="1">
              <w:r w:rsidR="000F4246" w:rsidRPr="006026C8">
                <w:rPr>
                  <w:rStyle w:val="Hyperlink"/>
                  <w:rFonts w:cs="Arial"/>
                </w:rPr>
                <w:t>HSF-PR-0047</w:t>
              </w:r>
            </w:hyperlink>
            <w:r w:rsidR="000F4246">
              <w:rPr>
                <w:rFonts w:cs="Arial"/>
              </w:rPr>
              <w:t>)</w:t>
            </w:r>
            <w:r w:rsidR="00313D47">
              <w:rPr>
                <w:rFonts w:cs="Arial"/>
              </w:rPr>
              <w:t xml:space="preserve"> </w:t>
            </w:r>
            <w:r w:rsidR="000F4246">
              <w:rPr>
                <w:rFonts w:cs="Arial"/>
              </w:rPr>
              <w:t>for</w:t>
            </w:r>
            <w:r w:rsidR="00313D47">
              <w:rPr>
                <w:rFonts w:cs="Arial"/>
              </w:rPr>
              <w:t xml:space="preserve"> </w:t>
            </w:r>
            <w:r w:rsidR="000F4246">
              <w:rPr>
                <w:rFonts w:cs="Arial"/>
              </w:rPr>
              <w:t>more</w:t>
            </w:r>
            <w:r w:rsidR="00313D47">
              <w:rPr>
                <w:rFonts w:cs="Arial"/>
              </w:rPr>
              <w:t xml:space="preserve"> </w:t>
            </w:r>
            <w:r w:rsidR="000F4246">
              <w:rPr>
                <w:rFonts w:cs="Arial"/>
              </w:rPr>
              <w:t>details</w:t>
            </w:r>
            <w:r w:rsidR="00BC42A3">
              <w:rPr>
                <w:rFonts w:cs="Arial"/>
              </w:rPr>
              <w:t>.</w:t>
            </w:r>
          </w:p>
        </w:tc>
      </w:tr>
      <w:tr w:rsidR="00EE4AC4" w:rsidRPr="00C70364" w14:paraId="775577CC" w14:textId="77777777" w:rsidTr="003C108B">
        <w:trPr>
          <w:cantSplit/>
        </w:trPr>
        <w:tc>
          <w:tcPr>
            <w:tcW w:w="817" w:type="dxa"/>
          </w:tcPr>
          <w:p w14:paraId="775577CA" w14:textId="77777777" w:rsidR="00EE4AC4" w:rsidRPr="00C70364" w:rsidRDefault="00EE4AC4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7CB" w14:textId="3CF328D9" w:rsidR="00EE4AC4" w:rsidRDefault="00EE4AC4" w:rsidP="005666A6">
            <w:pPr>
              <w:pStyle w:val="BMSBodyText"/>
              <w:rPr>
                <w:rFonts w:cs="Arial"/>
              </w:rPr>
            </w:pPr>
            <w:r w:rsidRPr="00F273D9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Site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Lead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ensure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a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suitable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Loading</w:t>
            </w:r>
            <w:r w:rsidR="00362DC8">
              <w:rPr>
                <w:rFonts w:cs="Arial"/>
              </w:rPr>
              <w:t>/</w:t>
            </w:r>
            <w:r w:rsidRPr="00F273D9">
              <w:rPr>
                <w:rFonts w:cs="Arial"/>
              </w:rPr>
              <w:t>Unloading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Area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is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provided.</w:t>
            </w:r>
            <w:r w:rsidR="00A72B91">
              <w:rPr>
                <w:rFonts w:cs="Arial"/>
              </w:rPr>
              <w:t xml:space="preserve"> </w:t>
            </w:r>
            <w:r w:rsidR="005666A6">
              <w:rPr>
                <w:rFonts w:cs="Arial"/>
              </w:rPr>
              <w:t>See ‘Minimum controls for Loading and Unloading areas’ (</w:t>
            </w:r>
            <w:hyperlink r:id="rId38" w:history="1">
              <w:r w:rsidR="005666A6" w:rsidRPr="005666A6">
                <w:rPr>
                  <w:rStyle w:val="Hyperlink"/>
                  <w:rFonts w:cs="Arial"/>
                </w:rPr>
                <w:t>HSF-RM-0063e</w:t>
              </w:r>
            </w:hyperlink>
            <w:r w:rsidR="005666A6">
              <w:rPr>
                <w:rFonts w:cs="Arial"/>
              </w:rPr>
              <w:t>)</w:t>
            </w:r>
          </w:p>
        </w:tc>
      </w:tr>
      <w:tr w:rsidR="00EE4AC4" w:rsidRPr="00C70364" w14:paraId="775577CF" w14:textId="77777777" w:rsidTr="003C108B">
        <w:trPr>
          <w:cantSplit/>
        </w:trPr>
        <w:tc>
          <w:tcPr>
            <w:tcW w:w="817" w:type="dxa"/>
          </w:tcPr>
          <w:p w14:paraId="775577CD" w14:textId="77777777" w:rsidR="00EE4AC4" w:rsidRPr="00C70364" w:rsidRDefault="00EE4AC4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7CE" w14:textId="77777777" w:rsidR="00EE4AC4" w:rsidRPr="00F273D9" w:rsidRDefault="00EE4AC4" w:rsidP="00CD5CAF">
            <w:pPr>
              <w:pStyle w:val="BMSBodyText"/>
              <w:rPr>
                <w:rFonts w:cs="Arial"/>
              </w:rPr>
            </w:pPr>
            <w:r w:rsidRPr="00F273D9">
              <w:rPr>
                <w:rFonts w:cs="Arial"/>
              </w:rPr>
              <w:t>Loading</w:t>
            </w:r>
            <w:r w:rsidR="00362DC8">
              <w:rPr>
                <w:rFonts w:cs="Arial"/>
              </w:rPr>
              <w:t>/</w:t>
            </w:r>
            <w:r w:rsidRPr="00F273D9">
              <w:rPr>
                <w:rFonts w:cs="Arial"/>
              </w:rPr>
              <w:t>unloading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only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take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place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in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designated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areas.</w:t>
            </w:r>
            <w:r w:rsidR="00313D47">
              <w:rPr>
                <w:rFonts w:cs="Arial"/>
              </w:rPr>
              <w:t xml:space="preserve">  </w:t>
            </w:r>
            <w:r>
              <w:rPr>
                <w:rFonts w:cs="Arial"/>
              </w:rPr>
              <w:t>Delivery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Drivers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="00F04FCB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 w:rsidR="00F04FCB">
              <w:rPr>
                <w:rFonts w:cs="Arial"/>
              </w:rPr>
              <w:t>briefed</w:t>
            </w:r>
            <w:r w:rsidR="00313D47">
              <w:rPr>
                <w:rFonts w:cs="Arial"/>
              </w:rPr>
              <w:t xml:space="preserve"> </w:t>
            </w:r>
            <w:r w:rsidR="00F04FCB">
              <w:rPr>
                <w:rFonts w:cs="Arial"/>
              </w:rPr>
              <w:t>on</w:t>
            </w:r>
            <w:r w:rsidR="00313D47">
              <w:rPr>
                <w:rFonts w:cs="Arial"/>
              </w:rPr>
              <w:t xml:space="preserve"> </w:t>
            </w:r>
            <w:r w:rsidR="00F04FCB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F04FCB">
              <w:rPr>
                <w:rFonts w:cs="Arial"/>
              </w:rPr>
              <w:t>need</w:t>
            </w:r>
            <w:r w:rsidR="00313D47">
              <w:rPr>
                <w:rFonts w:cs="Arial"/>
              </w:rPr>
              <w:t xml:space="preserve"> </w:t>
            </w:r>
            <w:r w:rsidR="00F04FCB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familiarise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themselves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with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area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make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any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necessary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amendments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their</w:t>
            </w:r>
            <w:r w:rsidR="00313D47">
              <w:rPr>
                <w:rFonts w:cs="Arial"/>
              </w:rPr>
              <w:t xml:space="preserve"> </w:t>
            </w:r>
            <w:r w:rsidR="006E4241">
              <w:rPr>
                <w:rFonts w:cs="Arial"/>
              </w:rPr>
              <w:t>Risk A</w:t>
            </w:r>
            <w:r w:rsidR="00107865">
              <w:rPr>
                <w:rFonts w:cs="Arial"/>
              </w:rPr>
              <w:t>ssessment and Method Statement/Work Package Plan</w:t>
            </w:r>
            <w:r w:rsidR="00362DC8">
              <w:rPr>
                <w:rFonts w:cs="Arial"/>
              </w:rPr>
              <w:t>/</w:t>
            </w:r>
            <w:r w:rsidR="00A3147A">
              <w:rPr>
                <w:rFonts w:cs="Arial"/>
              </w:rPr>
              <w:t>L</w:t>
            </w:r>
            <w:r w:rsidRPr="00F273D9">
              <w:rPr>
                <w:rFonts w:cs="Arial"/>
              </w:rPr>
              <w:t>ifting</w:t>
            </w:r>
            <w:r w:rsidR="00313D47">
              <w:rPr>
                <w:rFonts w:cs="Arial"/>
              </w:rPr>
              <w:t xml:space="preserve"> </w:t>
            </w:r>
            <w:r w:rsidR="00A3147A">
              <w:rPr>
                <w:rFonts w:cs="Arial"/>
              </w:rPr>
              <w:t>P</w:t>
            </w:r>
            <w:r w:rsidRPr="00F273D9">
              <w:rPr>
                <w:rFonts w:cs="Arial"/>
              </w:rPr>
              <w:t>lan.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site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will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also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advise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any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additional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measures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required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by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their</w:t>
            </w:r>
            <w:r w:rsidR="00A3147A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People,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Vehicle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Management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Plan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(</w:t>
            </w:r>
            <w:hyperlink r:id="rId39" w:history="1">
              <w:r w:rsidRPr="006026C8">
                <w:rPr>
                  <w:rStyle w:val="Hyperlink"/>
                  <w:rFonts w:cs="Arial"/>
                </w:rPr>
                <w:t>HSF-</w:t>
              </w:r>
              <w:r w:rsidR="00712A0B" w:rsidRPr="006026C8">
                <w:rPr>
                  <w:rStyle w:val="Hyperlink"/>
                  <w:rFonts w:cs="Arial"/>
                </w:rPr>
                <w:t>SF</w:t>
              </w:r>
              <w:r w:rsidRPr="006026C8">
                <w:rPr>
                  <w:rStyle w:val="Hyperlink"/>
                  <w:rFonts w:cs="Arial"/>
                </w:rPr>
                <w:t>-</w:t>
              </w:r>
              <w:r w:rsidR="00712A0B" w:rsidRPr="006026C8">
                <w:rPr>
                  <w:rStyle w:val="Hyperlink"/>
                  <w:rFonts w:cs="Arial"/>
                </w:rPr>
                <w:t>0047a</w:t>
              </w:r>
            </w:hyperlink>
            <w:r w:rsidR="00712A0B" w:rsidRPr="006026C8">
              <w:rPr>
                <w:rFonts w:cs="Arial"/>
              </w:rPr>
              <w:t xml:space="preserve"> </w:t>
            </w:r>
            <w:r w:rsidR="00712A0B">
              <w:rPr>
                <w:rFonts w:cs="Arial"/>
              </w:rPr>
              <w:t xml:space="preserve">or </w:t>
            </w:r>
            <w:hyperlink r:id="rId40" w:history="1">
              <w:r w:rsidR="00712A0B" w:rsidRPr="006026C8">
                <w:rPr>
                  <w:rStyle w:val="Hyperlink"/>
                  <w:rFonts w:cs="Arial"/>
                </w:rPr>
                <w:t>HSF-SF-0047b</w:t>
              </w:r>
            </w:hyperlink>
            <w:r>
              <w:rPr>
                <w:rFonts w:cs="Arial"/>
              </w:rPr>
              <w:t>)</w:t>
            </w:r>
            <w:r w:rsidRPr="00F273D9">
              <w:rPr>
                <w:rFonts w:cs="Arial"/>
              </w:rPr>
              <w:t>.</w:t>
            </w:r>
          </w:p>
        </w:tc>
      </w:tr>
      <w:tr w:rsidR="00BC42A3" w:rsidRPr="00C70364" w14:paraId="775577D2" w14:textId="77777777" w:rsidTr="003C108B">
        <w:trPr>
          <w:cantSplit/>
        </w:trPr>
        <w:tc>
          <w:tcPr>
            <w:tcW w:w="817" w:type="dxa"/>
          </w:tcPr>
          <w:p w14:paraId="775577D0" w14:textId="77777777" w:rsidR="00BC42A3" w:rsidRPr="00C70364" w:rsidRDefault="00BC42A3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7D1" w14:textId="77777777" w:rsidR="00BC42A3" w:rsidRDefault="00BC42A3" w:rsidP="00CD5CAF">
            <w:pPr>
              <w:pStyle w:val="BMSBodyText"/>
              <w:rPr>
                <w:rFonts w:cs="Arial"/>
              </w:rPr>
            </w:pPr>
            <w:r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Site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Lead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ensure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that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</w:t>
            </w:r>
            <w:r w:rsidR="00313D47">
              <w:rPr>
                <w:rFonts w:cs="Arial"/>
              </w:rPr>
              <w:t xml:space="preserve"> </w:t>
            </w:r>
            <w:r w:rsidR="00F273D9" w:rsidRPr="00881623">
              <w:rPr>
                <w:rFonts w:cs="Arial"/>
              </w:rPr>
              <w:t>suitable</w:t>
            </w:r>
            <w:r w:rsidR="00313D47" w:rsidRPr="00881623">
              <w:rPr>
                <w:rFonts w:cs="Arial"/>
              </w:rPr>
              <w:t xml:space="preserve"> </w:t>
            </w:r>
            <w:r w:rsidRPr="00881623">
              <w:rPr>
                <w:rFonts w:cs="Arial"/>
              </w:rPr>
              <w:t>Site</w:t>
            </w:r>
            <w:r w:rsidR="00313D47" w:rsidRPr="00881623">
              <w:rPr>
                <w:rFonts w:cs="Arial"/>
              </w:rPr>
              <w:t xml:space="preserve"> </w:t>
            </w:r>
            <w:r w:rsidR="00881623">
              <w:rPr>
                <w:rFonts w:cs="Arial"/>
              </w:rPr>
              <w:t>Representative</w:t>
            </w:r>
            <w:r w:rsidR="00313D47" w:rsidRPr="00881623">
              <w:rPr>
                <w:rFonts w:cs="Arial"/>
              </w:rPr>
              <w:t xml:space="preserve"> </w:t>
            </w:r>
            <w:r w:rsidR="004E38A2" w:rsidRPr="00881623">
              <w:rPr>
                <w:rFonts w:cs="Arial"/>
              </w:rPr>
              <w:t>is</w:t>
            </w:r>
            <w:r w:rsidR="00313D47">
              <w:rPr>
                <w:rFonts w:cs="Arial"/>
              </w:rPr>
              <w:t xml:space="preserve"> </w:t>
            </w:r>
            <w:r w:rsidR="004E38A2">
              <w:rPr>
                <w:rFonts w:cs="Arial"/>
              </w:rPr>
              <w:t>available</w:t>
            </w:r>
            <w:r w:rsidR="00313D47">
              <w:rPr>
                <w:rFonts w:cs="Arial"/>
              </w:rPr>
              <w:t xml:space="preserve"> </w:t>
            </w:r>
            <w:r w:rsidR="004E38A2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="004E38A2">
              <w:rPr>
                <w:rFonts w:cs="Arial"/>
              </w:rPr>
              <w:t>accept</w:t>
            </w:r>
            <w:r w:rsidR="00313D47">
              <w:rPr>
                <w:rFonts w:cs="Arial"/>
              </w:rPr>
              <w:t xml:space="preserve"> </w:t>
            </w:r>
            <w:r w:rsidR="00751FE8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delivery</w:t>
            </w:r>
            <w:r w:rsidR="00F84EE3">
              <w:rPr>
                <w:rFonts w:cs="Arial"/>
              </w:rPr>
              <w:t>/collection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plant/equipment.</w:t>
            </w:r>
            <w:r w:rsidR="00313D47">
              <w:rPr>
                <w:rFonts w:cs="Arial"/>
              </w:rPr>
              <w:t xml:space="preserve"> </w:t>
            </w:r>
            <w:r w:rsidR="00751FE8">
              <w:rPr>
                <w:rFonts w:cs="Arial"/>
              </w:rPr>
              <w:t>Under</w:t>
            </w:r>
            <w:r w:rsidR="00313D47">
              <w:rPr>
                <w:rFonts w:cs="Arial"/>
              </w:rPr>
              <w:t xml:space="preserve"> </w:t>
            </w:r>
            <w:r w:rsidR="00751FE8">
              <w:rPr>
                <w:rFonts w:cs="Arial"/>
              </w:rPr>
              <w:t>circumstances</w:t>
            </w:r>
            <w:r w:rsidR="00313D47">
              <w:rPr>
                <w:rFonts w:cs="Arial"/>
              </w:rPr>
              <w:t xml:space="preserve"> </w:t>
            </w:r>
            <w:r w:rsidR="00751FE8">
              <w:rPr>
                <w:rFonts w:cs="Arial"/>
              </w:rPr>
              <w:t>where</w:t>
            </w:r>
            <w:r w:rsidR="00313D47">
              <w:rPr>
                <w:rFonts w:cs="Arial"/>
              </w:rPr>
              <w:t xml:space="preserve"> </w:t>
            </w:r>
            <w:r w:rsidR="00EE4AC4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Site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Representative</w:t>
            </w:r>
            <w:r w:rsidR="00313D47">
              <w:rPr>
                <w:rFonts w:cs="Arial"/>
              </w:rPr>
              <w:t xml:space="preserve"> </w:t>
            </w:r>
            <w:r w:rsidR="00751FE8">
              <w:rPr>
                <w:rFonts w:cs="Arial"/>
              </w:rPr>
              <w:t>is</w:t>
            </w:r>
            <w:r w:rsidR="00313D47">
              <w:rPr>
                <w:rFonts w:cs="Arial"/>
              </w:rPr>
              <w:t xml:space="preserve"> </w:t>
            </w:r>
            <w:r w:rsidR="00751FE8">
              <w:rPr>
                <w:rFonts w:cs="Arial"/>
              </w:rPr>
              <w:t>not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available,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F84EE3">
              <w:rPr>
                <w:rFonts w:cs="Arial"/>
              </w:rPr>
              <w:t>delivery</w:t>
            </w:r>
            <w:r w:rsidR="00362DC8">
              <w:rPr>
                <w:rFonts w:cs="Arial"/>
              </w:rPr>
              <w:t>/</w:t>
            </w:r>
            <w:r w:rsidR="00F84EE3">
              <w:rPr>
                <w:rFonts w:cs="Arial"/>
              </w:rPr>
              <w:t>collection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postponed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until</w:t>
            </w:r>
            <w:r w:rsidR="00313D47">
              <w:rPr>
                <w:rFonts w:cs="Arial"/>
              </w:rPr>
              <w:t xml:space="preserve"> </w:t>
            </w:r>
            <w:r w:rsidR="00751FE8">
              <w:rPr>
                <w:rFonts w:cs="Arial"/>
              </w:rPr>
              <w:t>a</w:t>
            </w:r>
            <w:r w:rsidR="00313D47">
              <w:rPr>
                <w:rFonts w:cs="Arial"/>
              </w:rPr>
              <w:t xml:space="preserve"> </w:t>
            </w:r>
            <w:r w:rsidR="00751FE8">
              <w:rPr>
                <w:rFonts w:cs="Arial"/>
              </w:rPr>
              <w:t>Site</w:t>
            </w:r>
            <w:r w:rsidR="00313D47">
              <w:rPr>
                <w:rFonts w:cs="Arial"/>
              </w:rPr>
              <w:t xml:space="preserve"> </w:t>
            </w:r>
            <w:r w:rsidR="00751FE8">
              <w:rPr>
                <w:rFonts w:cs="Arial"/>
              </w:rPr>
              <w:t>Representative</w:t>
            </w:r>
            <w:r w:rsidR="00313D47">
              <w:rPr>
                <w:rFonts w:cs="Arial"/>
              </w:rPr>
              <w:t xml:space="preserve"> </w:t>
            </w:r>
            <w:r w:rsidR="00751FE8">
              <w:rPr>
                <w:rFonts w:cs="Arial"/>
              </w:rPr>
              <w:t>is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available.</w:t>
            </w:r>
          </w:p>
        </w:tc>
      </w:tr>
      <w:tr w:rsidR="004D48D0" w:rsidRPr="00C70364" w14:paraId="775577D5" w14:textId="77777777" w:rsidTr="003C108B">
        <w:trPr>
          <w:cantSplit/>
        </w:trPr>
        <w:tc>
          <w:tcPr>
            <w:tcW w:w="817" w:type="dxa"/>
          </w:tcPr>
          <w:p w14:paraId="775577D3" w14:textId="77777777" w:rsidR="004D48D0" w:rsidRPr="00C70364" w:rsidRDefault="004D48D0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7D4" w14:textId="77777777" w:rsidR="00132BA4" w:rsidRPr="00712A0B" w:rsidRDefault="00661214" w:rsidP="00CD5CAF">
            <w:pPr>
              <w:pStyle w:val="BMSBodyText"/>
              <w:rPr>
                <w:rFonts w:cs="Arial"/>
              </w:rPr>
            </w:pPr>
            <w:r>
              <w:rPr>
                <w:rFonts w:cs="Arial"/>
              </w:rPr>
              <w:t>All</w:t>
            </w:r>
            <w:r w:rsidR="00313D47">
              <w:rPr>
                <w:rFonts w:cs="Arial"/>
              </w:rPr>
              <w:t xml:space="preserve"> </w:t>
            </w:r>
            <w:r w:rsidR="00F84EE3">
              <w:rPr>
                <w:rFonts w:cs="Arial"/>
              </w:rPr>
              <w:t>deliveries</w:t>
            </w:r>
            <w:r w:rsidR="00362DC8">
              <w:rPr>
                <w:rFonts w:cs="Arial"/>
              </w:rPr>
              <w:t>/</w:t>
            </w:r>
            <w:r w:rsidR="00F84EE3">
              <w:rPr>
                <w:rFonts w:cs="Arial"/>
              </w:rPr>
              <w:t>collections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have</w:t>
            </w:r>
            <w:r w:rsidR="00313D47">
              <w:rPr>
                <w:rFonts w:cs="Arial"/>
              </w:rPr>
              <w:t xml:space="preserve"> </w:t>
            </w:r>
            <w:r w:rsidR="000F4246">
              <w:rPr>
                <w:rFonts w:cs="Arial"/>
              </w:rPr>
              <w:t>a</w:t>
            </w:r>
            <w:r w:rsidR="00313D47">
              <w:rPr>
                <w:rFonts w:cs="Arial"/>
              </w:rPr>
              <w:t xml:space="preserve"> </w:t>
            </w:r>
            <w:r w:rsidR="000F4246">
              <w:rPr>
                <w:rFonts w:cs="Arial"/>
              </w:rPr>
              <w:t>written</w:t>
            </w:r>
            <w:r w:rsidR="00313D47">
              <w:rPr>
                <w:rFonts w:cs="Arial"/>
              </w:rPr>
              <w:t xml:space="preserve"> </w:t>
            </w:r>
            <w:r w:rsidR="006E4241">
              <w:rPr>
                <w:rFonts w:cs="Arial"/>
              </w:rPr>
              <w:t>Risk A</w:t>
            </w:r>
            <w:r w:rsidR="00107865">
              <w:rPr>
                <w:rFonts w:cs="Arial"/>
              </w:rPr>
              <w:t xml:space="preserve">ssessment and Method Statement/Work Package Plan </w:t>
            </w:r>
            <w:r w:rsidR="00BF6571" w:rsidRPr="00C70364">
              <w:rPr>
                <w:rFonts w:cs="Arial"/>
              </w:rPr>
              <w:t>for</w:t>
            </w:r>
            <w:r w:rsidR="00313D47">
              <w:rPr>
                <w:rFonts w:cs="Arial"/>
              </w:rPr>
              <w:t xml:space="preserve"> </w:t>
            </w:r>
            <w:r w:rsidR="00BF6571" w:rsidRPr="00C70364">
              <w:rPr>
                <w:rFonts w:cs="Arial"/>
              </w:rPr>
              <w:t>unloading</w:t>
            </w:r>
            <w:r w:rsidR="00313D47">
              <w:rPr>
                <w:rFonts w:cs="Arial"/>
              </w:rPr>
              <w:t xml:space="preserve"> </w:t>
            </w:r>
            <w:r w:rsidR="00BF6571" w:rsidRPr="00C70364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="00BF6571" w:rsidRPr="00C70364">
              <w:rPr>
                <w:rFonts w:cs="Arial"/>
              </w:rPr>
              <w:t>loading</w:t>
            </w:r>
            <w:r w:rsidR="00751FE8">
              <w:rPr>
                <w:rFonts w:cs="Arial"/>
              </w:rPr>
              <w:t>,</w:t>
            </w:r>
            <w:r w:rsidR="00313D47">
              <w:rPr>
                <w:rFonts w:cs="Arial"/>
              </w:rPr>
              <w:t xml:space="preserve"> </w:t>
            </w:r>
            <w:r w:rsidR="00751FE8">
              <w:rPr>
                <w:rFonts w:cs="Arial"/>
              </w:rPr>
              <w:t>together</w:t>
            </w:r>
            <w:r w:rsidR="00313D47">
              <w:rPr>
                <w:rFonts w:cs="Arial"/>
              </w:rPr>
              <w:t xml:space="preserve"> </w:t>
            </w:r>
            <w:r w:rsidR="00751FE8">
              <w:rPr>
                <w:rFonts w:cs="Arial"/>
              </w:rPr>
              <w:t>with</w:t>
            </w:r>
            <w:r w:rsidR="00313D47">
              <w:rPr>
                <w:rFonts w:cs="Arial"/>
              </w:rPr>
              <w:t xml:space="preserve"> </w:t>
            </w:r>
            <w:r w:rsidR="00BF6571" w:rsidRPr="00C70364">
              <w:rPr>
                <w:rFonts w:cs="Arial"/>
              </w:rPr>
              <w:t>any</w:t>
            </w:r>
            <w:r w:rsidR="00313D47">
              <w:rPr>
                <w:rFonts w:cs="Arial"/>
              </w:rPr>
              <w:t xml:space="preserve"> </w:t>
            </w:r>
            <w:r w:rsidR="00BF6571" w:rsidRPr="00C70364">
              <w:rPr>
                <w:rFonts w:cs="Arial"/>
              </w:rPr>
              <w:t>necessary</w:t>
            </w:r>
            <w:r w:rsidR="00313D47">
              <w:rPr>
                <w:rFonts w:cs="Arial"/>
              </w:rPr>
              <w:t xml:space="preserve"> </w:t>
            </w:r>
            <w:r w:rsidR="00BF6571" w:rsidRPr="00C70364">
              <w:rPr>
                <w:rFonts w:cs="Arial"/>
              </w:rPr>
              <w:t>on-site</w:t>
            </w:r>
            <w:r w:rsidR="00313D47">
              <w:rPr>
                <w:rFonts w:cs="Arial"/>
              </w:rPr>
              <w:t xml:space="preserve"> </w:t>
            </w:r>
            <w:r w:rsidR="00BF6571" w:rsidRPr="00C70364">
              <w:rPr>
                <w:rFonts w:cs="Arial"/>
              </w:rPr>
              <w:t>assembly</w:t>
            </w:r>
            <w:r w:rsidR="00313D47">
              <w:rPr>
                <w:rFonts w:cs="Arial"/>
              </w:rPr>
              <w:t xml:space="preserve"> </w:t>
            </w:r>
            <w:r w:rsidR="00751FE8">
              <w:rPr>
                <w:rFonts w:cs="Arial"/>
              </w:rPr>
              <w:t>instructions</w:t>
            </w:r>
            <w:r w:rsidR="00BF6571" w:rsidRPr="00C70364">
              <w:rPr>
                <w:rFonts w:cs="Arial"/>
              </w:rPr>
              <w:t>,</w:t>
            </w:r>
            <w:r w:rsidR="00313D47">
              <w:rPr>
                <w:rFonts w:cs="Arial"/>
              </w:rPr>
              <w:t xml:space="preserve"> </w:t>
            </w:r>
            <w:r w:rsidR="00BF6571" w:rsidRPr="00C70364">
              <w:rPr>
                <w:rFonts w:cs="Arial"/>
              </w:rPr>
              <w:t>including</w:t>
            </w:r>
            <w:r w:rsidR="00313D47">
              <w:rPr>
                <w:rFonts w:cs="Arial"/>
              </w:rPr>
              <w:t xml:space="preserve"> </w:t>
            </w:r>
            <w:r w:rsidR="00BF6571" w:rsidRPr="00C70364">
              <w:rPr>
                <w:rFonts w:cs="Arial"/>
              </w:rPr>
              <w:t>attachments</w:t>
            </w:r>
            <w:r w:rsidR="00313D47">
              <w:rPr>
                <w:rFonts w:cs="Arial"/>
              </w:rPr>
              <w:t xml:space="preserve"> </w:t>
            </w:r>
            <w:r w:rsidR="00BF6571" w:rsidRPr="00C70364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="00BF6571" w:rsidRPr="00C70364">
              <w:rPr>
                <w:rFonts w:cs="Arial"/>
              </w:rPr>
              <w:t>accessories.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This</w:t>
            </w:r>
            <w:r w:rsidR="00313D47">
              <w:rPr>
                <w:rFonts w:cs="Arial"/>
              </w:rPr>
              <w:t xml:space="preserve"> </w:t>
            </w:r>
            <w:r w:rsidR="004E697D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proofErr w:type="gramStart"/>
            <w:r w:rsidR="00751FE8">
              <w:rPr>
                <w:rFonts w:cs="Arial"/>
              </w:rPr>
              <w:t>take</w:t>
            </w:r>
            <w:r w:rsidR="00313D47">
              <w:rPr>
                <w:rFonts w:cs="Arial"/>
              </w:rPr>
              <w:t xml:space="preserve"> </w:t>
            </w:r>
            <w:r w:rsidR="00751FE8">
              <w:rPr>
                <w:rFonts w:cs="Arial"/>
              </w:rPr>
              <w:t>into</w:t>
            </w:r>
            <w:r w:rsidR="00313D47">
              <w:rPr>
                <w:rFonts w:cs="Arial"/>
              </w:rPr>
              <w:t xml:space="preserve"> </w:t>
            </w:r>
            <w:r w:rsidR="00751FE8">
              <w:rPr>
                <w:rFonts w:cs="Arial"/>
              </w:rPr>
              <w:t>account</w:t>
            </w:r>
            <w:proofErr w:type="gramEnd"/>
            <w:r w:rsidR="00313D47">
              <w:rPr>
                <w:rFonts w:cs="Arial"/>
              </w:rPr>
              <w:t xml:space="preserve"> </w:t>
            </w:r>
            <w:r w:rsidR="00751FE8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751FE8">
              <w:rPr>
                <w:rFonts w:cs="Arial"/>
              </w:rPr>
              <w:t>following</w:t>
            </w:r>
            <w:r w:rsidR="00313D47">
              <w:rPr>
                <w:rFonts w:cs="Arial"/>
              </w:rPr>
              <w:t xml:space="preserve"> </w:t>
            </w:r>
            <w:r w:rsidR="004E697D">
              <w:rPr>
                <w:rFonts w:cs="Arial"/>
              </w:rPr>
              <w:t>consider</w:t>
            </w:r>
            <w:r w:rsidR="00751FE8">
              <w:rPr>
                <w:rFonts w:cs="Arial"/>
              </w:rPr>
              <w:t>ations</w:t>
            </w:r>
            <w:r w:rsidR="00712A0B">
              <w:rPr>
                <w:rFonts w:cs="Arial"/>
              </w:rPr>
              <w:t>:</w:t>
            </w:r>
          </w:p>
        </w:tc>
      </w:tr>
      <w:tr w:rsidR="00712A0B" w:rsidRPr="00C70364" w14:paraId="775577D8" w14:textId="77777777" w:rsidTr="003C108B">
        <w:trPr>
          <w:cantSplit/>
        </w:trPr>
        <w:tc>
          <w:tcPr>
            <w:tcW w:w="817" w:type="dxa"/>
          </w:tcPr>
          <w:p w14:paraId="775577D6" w14:textId="77777777" w:rsidR="00712A0B" w:rsidRPr="00C70364" w:rsidRDefault="00712A0B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7D7" w14:textId="77777777" w:rsidR="00712A0B" w:rsidRDefault="00712A0B" w:rsidP="00CD5CAF">
            <w:pPr>
              <w:pStyle w:val="BMSBodyText"/>
              <w:numPr>
                <w:ilvl w:val="0"/>
                <w:numId w:val="14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Delivery/collection </w:t>
            </w:r>
            <w:r w:rsidR="006E4241">
              <w:rPr>
                <w:rFonts w:cs="Arial"/>
              </w:rPr>
              <w:t>location</w:t>
            </w:r>
          </w:p>
        </w:tc>
      </w:tr>
      <w:tr w:rsidR="00712A0B" w:rsidRPr="00C70364" w14:paraId="775577DB" w14:textId="77777777" w:rsidTr="003C108B">
        <w:trPr>
          <w:cantSplit/>
        </w:trPr>
        <w:tc>
          <w:tcPr>
            <w:tcW w:w="817" w:type="dxa"/>
          </w:tcPr>
          <w:p w14:paraId="775577D9" w14:textId="77777777" w:rsidR="00712A0B" w:rsidRPr="00C70364" w:rsidRDefault="00712A0B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7DA" w14:textId="77777777" w:rsidR="00712A0B" w:rsidRDefault="00712A0B" w:rsidP="00CD5CAF">
            <w:pPr>
              <w:pStyle w:val="BMSBodyText"/>
              <w:numPr>
                <w:ilvl w:val="0"/>
                <w:numId w:val="14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Ground </w:t>
            </w:r>
            <w:r w:rsidR="006E4241">
              <w:rPr>
                <w:rFonts w:cs="Arial"/>
              </w:rPr>
              <w:t>conditions</w:t>
            </w:r>
          </w:p>
        </w:tc>
      </w:tr>
      <w:tr w:rsidR="00EA21BB" w:rsidRPr="00C70364" w14:paraId="775577DE" w14:textId="77777777" w:rsidTr="003C108B">
        <w:trPr>
          <w:cantSplit/>
        </w:trPr>
        <w:tc>
          <w:tcPr>
            <w:tcW w:w="817" w:type="dxa"/>
          </w:tcPr>
          <w:p w14:paraId="775577DC" w14:textId="77777777" w:rsidR="00EA21BB" w:rsidRPr="00C70364" w:rsidRDefault="00EA21BB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7DD" w14:textId="77777777" w:rsidR="00EA21BB" w:rsidRDefault="00EA21BB" w:rsidP="00CD5CAF">
            <w:pPr>
              <w:pStyle w:val="BMSBodyText"/>
              <w:numPr>
                <w:ilvl w:val="0"/>
                <w:numId w:val="14"/>
              </w:numPr>
              <w:rPr>
                <w:rFonts w:cs="Arial"/>
              </w:rPr>
            </w:pPr>
            <w:r>
              <w:rPr>
                <w:rFonts w:cs="Arial"/>
              </w:rPr>
              <w:t>Weather conditions and weather forecast</w:t>
            </w:r>
          </w:p>
        </w:tc>
      </w:tr>
      <w:tr w:rsidR="00712A0B" w:rsidRPr="00C70364" w14:paraId="775577E1" w14:textId="77777777" w:rsidTr="003C108B">
        <w:trPr>
          <w:cantSplit/>
        </w:trPr>
        <w:tc>
          <w:tcPr>
            <w:tcW w:w="817" w:type="dxa"/>
          </w:tcPr>
          <w:p w14:paraId="775577DF" w14:textId="77777777" w:rsidR="00712A0B" w:rsidRPr="00C70364" w:rsidRDefault="00712A0B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7E0" w14:textId="77777777" w:rsidR="00712A0B" w:rsidRPr="00712A0B" w:rsidRDefault="00712A0B" w:rsidP="00CD5CAF">
            <w:pPr>
              <w:pStyle w:val="BMSBodyText"/>
              <w:numPr>
                <w:ilvl w:val="0"/>
                <w:numId w:val="14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Overhead structures and </w:t>
            </w:r>
            <w:r w:rsidR="006E4241">
              <w:rPr>
                <w:rFonts w:cs="Arial"/>
              </w:rPr>
              <w:t>cables</w:t>
            </w:r>
          </w:p>
        </w:tc>
      </w:tr>
      <w:tr w:rsidR="00712A0B" w:rsidRPr="00C70364" w14:paraId="775577E4" w14:textId="77777777" w:rsidTr="003C108B">
        <w:trPr>
          <w:cantSplit/>
        </w:trPr>
        <w:tc>
          <w:tcPr>
            <w:tcW w:w="817" w:type="dxa"/>
          </w:tcPr>
          <w:p w14:paraId="775577E2" w14:textId="77777777" w:rsidR="00712A0B" w:rsidRPr="00C70364" w:rsidRDefault="00712A0B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7E3" w14:textId="77777777" w:rsidR="00712A0B" w:rsidRDefault="00712A0B" w:rsidP="00CD5CAF">
            <w:pPr>
              <w:pStyle w:val="BMSBodyText"/>
              <w:numPr>
                <w:ilvl w:val="0"/>
                <w:numId w:val="14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Temporary Traffic Management </w:t>
            </w:r>
            <w:r w:rsidR="006E4241">
              <w:rPr>
                <w:rFonts w:cs="Arial"/>
              </w:rPr>
              <w:t>arrangements</w:t>
            </w:r>
          </w:p>
        </w:tc>
      </w:tr>
      <w:tr w:rsidR="00712A0B" w:rsidRPr="00C70364" w14:paraId="775577E7" w14:textId="77777777" w:rsidTr="003C108B">
        <w:trPr>
          <w:cantSplit/>
        </w:trPr>
        <w:tc>
          <w:tcPr>
            <w:tcW w:w="817" w:type="dxa"/>
          </w:tcPr>
          <w:p w14:paraId="775577E5" w14:textId="77777777" w:rsidR="00712A0B" w:rsidRPr="00C70364" w:rsidRDefault="00712A0B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7E6" w14:textId="77777777" w:rsidR="00712A0B" w:rsidRDefault="00712A0B" w:rsidP="00CD5CAF">
            <w:pPr>
              <w:pStyle w:val="BMSBodyText"/>
              <w:numPr>
                <w:ilvl w:val="0"/>
                <w:numId w:val="14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Transfer </w:t>
            </w:r>
            <w:r w:rsidR="006E4241">
              <w:rPr>
                <w:rFonts w:cs="Arial"/>
              </w:rPr>
              <w:t>routes</w:t>
            </w:r>
          </w:p>
        </w:tc>
      </w:tr>
      <w:tr w:rsidR="00712A0B" w:rsidRPr="00C70364" w14:paraId="775577EA" w14:textId="77777777" w:rsidTr="003C108B">
        <w:trPr>
          <w:cantSplit/>
        </w:trPr>
        <w:tc>
          <w:tcPr>
            <w:tcW w:w="817" w:type="dxa"/>
          </w:tcPr>
          <w:p w14:paraId="775577E8" w14:textId="77777777" w:rsidR="00712A0B" w:rsidRPr="00C70364" w:rsidRDefault="00712A0B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7E9" w14:textId="77777777" w:rsidR="00712A0B" w:rsidRDefault="00712A0B" w:rsidP="00CD5CAF">
            <w:pPr>
              <w:pStyle w:val="BMSBodyText"/>
              <w:numPr>
                <w:ilvl w:val="0"/>
                <w:numId w:val="14"/>
              </w:numPr>
              <w:rPr>
                <w:rFonts w:cs="Arial"/>
              </w:rPr>
            </w:pPr>
            <w:r>
              <w:rPr>
                <w:rFonts w:cs="Arial"/>
              </w:rPr>
              <w:t>People, vehicles and plant interfaces</w:t>
            </w:r>
          </w:p>
        </w:tc>
      </w:tr>
      <w:tr w:rsidR="00712A0B" w:rsidRPr="00C70364" w14:paraId="775577ED" w14:textId="77777777" w:rsidTr="003C108B">
        <w:trPr>
          <w:cantSplit/>
        </w:trPr>
        <w:tc>
          <w:tcPr>
            <w:tcW w:w="817" w:type="dxa"/>
          </w:tcPr>
          <w:p w14:paraId="775577EB" w14:textId="77777777" w:rsidR="00712A0B" w:rsidRPr="00C70364" w:rsidRDefault="00712A0B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7EC" w14:textId="77777777" w:rsidR="00712A0B" w:rsidRDefault="00712A0B" w:rsidP="00CD5CAF">
            <w:pPr>
              <w:pStyle w:val="BMSBodyText"/>
              <w:numPr>
                <w:ilvl w:val="0"/>
                <w:numId w:val="14"/>
              </w:numPr>
              <w:rPr>
                <w:rFonts w:cs="Arial"/>
              </w:rPr>
            </w:pPr>
            <w:r>
              <w:rPr>
                <w:rFonts w:cs="Arial"/>
              </w:rPr>
              <w:t>Load security</w:t>
            </w:r>
          </w:p>
        </w:tc>
      </w:tr>
      <w:tr w:rsidR="00712A0B" w:rsidRPr="00C70364" w14:paraId="775577F0" w14:textId="77777777" w:rsidTr="003C108B">
        <w:trPr>
          <w:cantSplit/>
        </w:trPr>
        <w:tc>
          <w:tcPr>
            <w:tcW w:w="817" w:type="dxa"/>
          </w:tcPr>
          <w:p w14:paraId="775577EE" w14:textId="77777777" w:rsidR="00712A0B" w:rsidRPr="00C70364" w:rsidRDefault="00712A0B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7EF" w14:textId="77777777" w:rsidR="00712A0B" w:rsidRDefault="00712A0B" w:rsidP="00CD5CAF">
            <w:pPr>
              <w:pStyle w:val="BMSBodyText"/>
              <w:numPr>
                <w:ilvl w:val="0"/>
                <w:numId w:val="14"/>
              </w:numPr>
              <w:rPr>
                <w:rFonts w:cs="Arial"/>
              </w:rPr>
            </w:pPr>
            <w:r>
              <w:rPr>
                <w:rFonts w:cs="Arial"/>
              </w:rPr>
              <w:t>Work at height (if applicable)</w:t>
            </w:r>
          </w:p>
        </w:tc>
      </w:tr>
      <w:tr w:rsidR="00712A0B" w:rsidRPr="00C70364" w14:paraId="775577F3" w14:textId="77777777" w:rsidTr="003C108B">
        <w:trPr>
          <w:cantSplit/>
        </w:trPr>
        <w:tc>
          <w:tcPr>
            <w:tcW w:w="817" w:type="dxa"/>
          </w:tcPr>
          <w:p w14:paraId="775577F1" w14:textId="77777777" w:rsidR="00712A0B" w:rsidRPr="00C70364" w:rsidRDefault="00712A0B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7F2" w14:textId="77777777" w:rsidR="00712A0B" w:rsidRDefault="00712A0B" w:rsidP="00CD5CAF">
            <w:pPr>
              <w:pStyle w:val="BMSBodyText"/>
              <w:numPr>
                <w:ilvl w:val="0"/>
                <w:numId w:val="14"/>
              </w:numPr>
              <w:rPr>
                <w:rFonts w:cs="Arial"/>
              </w:rPr>
            </w:pPr>
            <w:r>
              <w:rPr>
                <w:rFonts w:cs="Arial"/>
              </w:rPr>
              <w:t>Plant</w:t>
            </w:r>
            <w:r w:rsidR="00362DC8">
              <w:rPr>
                <w:rFonts w:cs="Arial"/>
              </w:rPr>
              <w:t>/</w:t>
            </w:r>
            <w:r>
              <w:rPr>
                <w:rFonts w:cs="Arial"/>
              </w:rPr>
              <w:t>Tools</w:t>
            </w:r>
            <w:r w:rsidR="00362DC8">
              <w:rPr>
                <w:rFonts w:cs="Arial"/>
              </w:rPr>
              <w:t>/</w:t>
            </w:r>
            <w:r>
              <w:rPr>
                <w:rFonts w:cs="Arial"/>
              </w:rPr>
              <w:t>Equipment used as part of the delivery</w:t>
            </w:r>
          </w:p>
        </w:tc>
      </w:tr>
      <w:tr w:rsidR="00712A0B" w:rsidRPr="00C70364" w14:paraId="775577F6" w14:textId="77777777" w:rsidTr="003C108B">
        <w:trPr>
          <w:cantSplit/>
        </w:trPr>
        <w:tc>
          <w:tcPr>
            <w:tcW w:w="817" w:type="dxa"/>
          </w:tcPr>
          <w:p w14:paraId="775577F4" w14:textId="77777777" w:rsidR="00712A0B" w:rsidRPr="00C70364" w:rsidRDefault="00712A0B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7F5" w14:textId="77777777" w:rsidR="00712A0B" w:rsidRDefault="00712A0B" w:rsidP="00CD5CAF">
            <w:pPr>
              <w:pStyle w:val="BMSBodyText"/>
              <w:numPr>
                <w:ilvl w:val="0"/>
                <w:numId w:val="14"/>
              </w:numPr>
              <w:rPr>
                <w:rFonts w:cs="Arial"/>
              </w:rPr>
            </w:pPr>
            <w:r>
              <w:rPr>
                <w:rFonts w:cs="Arial"/>
              </w:rPr>
              <w:t>Competences required to load</w:t>
            </w:r>
            <w:r w:rsidR="00362DC8">
              <w:rPr>
                <w:rFonts w:cs="Arial"/>
              </w:rPr>
              <w:t>/</w:t>
            </w:r>
            <w:r>
              <w:rPr>
                <w:rFonts w:cs="Arial"/>
              </w:rPr>
              <w:t>unload</w:t>
            </w:r>
          </w:p>
        </w:tc>
      </w:tr>
      <w:tr w:rsidR="00FA2201" w:rsidRPr="00C70364" w14:paraId="775577F9" w14:textId="77777777" w:rsidTr="003C108B">
        <w:trPr>
          <w:cantSplit/>
        </w:trPr>
        <w:tc>
          <w:tcPr>
            <w:tcW w:w="817" w:type="dxa"/>
          </w:tcPr>
          <w:p w14:paraId="775577F7" w14:textId="77777777" w:rsidR="00FA2201" w:rsidRPr="00C70364" w:rsidRDefault="00FA2201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7F8" w14:textId="77777777" w:rsidR="00FA2201" w:rsidRPr="00C70364" w:rsidRDefault="00EE4AC4" w:rsidP="00107865">
            <w:pPr>
              <w:pStyle w:val="BMSBodyText"/>
              <w:rPr>
                <w:rFonts w:cs="Arial"/>
              </w:rPr>
            </w:pPr>
            <w:r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Site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Lead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ensure</w:t>
            </w:r>
            <w:r w:rsidR="00313D47">
              <w:rPr>
                <w:rFonts w:cs="Arial"/>
              </w:rPr>
              <w:t xml:space="preserve"> </w:t>
            </w:r>
            <w:r w:rsidR="002D61A3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delivery</w:t>
            </w:r>
            <w:r w:rsidR="00362DC8">
              <w:rPr>
                <w:rFonts w:cs="Arial"/>
              </w:rPr>
              <w:t>/</w:t>
            </w:r>
            <w:r>
              <w:rPr>
                <w:rFonts w:cs="Arial"/>
              </w:rPr>
              <w:t>collection</w:t>
            </w:r>
            <w:r w:rsidR="00313D47">
              <w:rPr>
                <w:rFonts w:cs="Arial"/>
              </w:rPr>
              <w:t xml:space="preserve"> </w:t>
            </w:r>
            <w:r w:rsidR="006E4241">
              <w:rPr>
                <w:rFonts w:cs="Arial"/>
              </w:rPr>
              <w:t>Risk Assessment and Method Statement</w:t>
            </w:r>
            <w:r w:rsidR="00EA21BB">
              <w:rPr>
                <w:rFonts w:cs="Arial"/>
              </w:rPr>
              <w:t>s</w:t>
            </w:r>
            <w:r w:rsidR="00107865">
              <w:rPr>
                <w:rFonts w:cs="Arial"/>
              </w:rPr>
              <w:t>/Work Package Plan</w:t>
            </w:r>
            <w:r w:rsidR="00313D47">
              <w:rPr>
                <w:rFonts w:cs="Arial"/>
              </w:rPr>
              <w:t xml:space="preserve"> </w:t>
            </w:r>
            <w:r w:rsidR="002D61A3">
              <w:rPr>
                <w:rFonts w:cs="Arial"/>
              </w:rPr>
              <w:t>are</w:t>
            </w:r>
            <w:r w:rsidR="00313D47">
              <w:rPr>
                <w:rFonts w:cs="Arial"/>
              </w:rPr>
              <w:t xml:space="preserve"> </w:t>
            </w:r>
            <w:r w:rsidR="002D61A3">
              <w:rPr>
                <w:rFonts w:cs="Arial"/>
              </w:rPr>
              <w:t>suitable</w:t>
            </w:r>
            <w:r w:rsidR="00313D47">
              <w:rPr>
                <w:rFonts w:cs="Arial"/>
              </w:rPr>
              <w:t xml:space="preserve"> </w:t>
            </w:r>
            <w:r w:rsidR="002D61A3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="002D61A3">
              <w:rPr>
                <w:rFonts w:cs="Arial"/>
              </w:rPr>
              <w:t>sufficient</w:t>
            </w:r>
            <w:r w:rsidR="00313D47">
              <w:rPr>
                <w:rFonts w:cs="Arial"/>
              </w:rPr>
              <w:t xml:space="preserve"> </w:t>
            </w:r>
            <w:r w:rsidR="00661214">
              <w:rPr>
                <w:rFonts w:cs="Arial"/>
              </w:rPr>
              <w:t>in</w:t>
            </w:r>
            <w:r w:rsidR="00313D47">
              <w:rPr>
                <w:rFonts w:cs="Arial"/>
              </w:rPr>
              <w:t xml:space="preserve"> </w:t>
            </w:r>
            <w:r w:rsidR="00661214">
              <w:rPr>
                <w:rFonts w:cs="Arial"/>
              </w:rPr>
              <w:t>advance</w:t>
            </w:r>
            <w:r w:rsidR="00313D47">
              <w:rPr>
                <w:rFonts w:cs="Arial"/>
              </w:rPr>
              <w:t xml:space="preserve"> </w:t>
            </w:r>
            <w:r w:rsidR="00661214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="00661214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F84EE3">
              <w:rPr>
                <w:rFonts w:cs="Arial"/>
              </w:rPr>
              <w:t>delivery</w:t>
            </w:r>
            <w:r w:rsidR="00362DC8">
              <w:rPr>
                <w:rFonts w:cs="Arial"/>
              </w:rPr>
              <w:t>/</w:t>
            </w:r>
            <w:r w:rsidR="00F84EE3">
              <w:rPr>
                <w:rFonts w:cs="Arial"/>
              </w:rPr>
              <w:t>collection</w:t>
            </w:r>
            <w:r w:rsidR="00313D47">
              <w:rPr>
                <w:rFonts w:cs="Arial"/>
              </w:rPr>
              <w:t xml:space="preserve"> </w:t>
            </w:r>
            <w:r w:rsidR="000166A1">
              <w:rPr>
                <w:rFonts w:cs="Arial"/>
              </w:rPr>
              <w:t>taking</w:t>
            </w:r>
            <w:r w:rsidR="00313D47">
              <w:rPr>
                <w:rFonts w:cs="Arial"/>
              </w:rPr>
              <w:t xml:space="preserve"> </w:t>
            </w:r>
            <w:proofErr w:type="gramStart"/>
            <w:r w:rsidR="000166A1">
              <w:rPr>
                <w:rFonts w:cs="Arial"/>
              </w:rPr>
              <w:t>place</w:t>
            </w:r>
            <w:r w:rsidR="00661214">
              <w:rPr>
                <w:rFonts w:cs="Arial"/>
              </w:rPr>
              <w:t>,</w:t>
            </w:r>
            <w:r w:rsidR="00313D47">
              <w:rPr>
                <w:rFonts w:cs="Arial"/>
              </w:rPr>
              <w:t xml:space="preserve"> </w:t>
            </w:r>
            <w:r w:rsidR="00661214">
              <w:rPr>
                <w:rFonts w:cs="Arial"/>
              </w:rPr>
              <w:t>and</w:t>
            </w:r>
            <w:proofErr w:type="gramEnd"/>
            <w:r w:rsidR="00313D47">
              <w:rPr>
                <w:rFonts w:cs="Arial"/>
              </w:rPr>
              <w:t xml:space="preserve"> </w:t>
            </w:r>
            <w:r w:rsidR="00661214">
              <w:rPr>
                <w:rFonts w:cs="Arial"/>
              </w:rPr>
              <w:t>mu</w:t>
            </w:r>
            <w:r w:rsidR="00F84EE3">
              <w:rPr>
                <w:rFonts w:cs="Arial"/>
              </w:rPr>
              <w:t>st</w:t>
            </w:r>
            <w:r w:rsidR="00313D47">
              <w:rPr>
                <w:rFonts w:cs="Arial"/>
              </w:rPr>
              <w:t xml:space="preserve"> </w:t>
            </w:r>
            <w:r w:rsidR="00F84EE3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 w:rsidR="00F84EE3">
              <w:rPr>
                <w:rFonts w:cs="Arial"/>
              </w:rPr>
              <w:t>accessible</w:t>
            </w:r>
            <w:r w:rsidR="00313D47">
              <w:rPr>
                <w:rFonts w:cs="Arial"/>
              </w:rPr>
              <w:t xml:space="preserve"> </w:t>
            </w:r>
            <w:r w:rsidR="00F84EE3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="00F84EE3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661214">
              <w:rPr>
                <w:rFonts w:cs="Arial"/>
              </w:rPr>
              <w:t>driver</w:t>
            </w:r>
            <w:r w:rsidR="00313D47">
              <w:rPr>
                <w:rFonts w:cs="Arial"/>
              </w:rPr>
              <w:t xml:space="preserve"> </w:t>
            </w:r>
            <w:r w:rsidR="00661214">
              <w:rPr>
                <w:rFonts w:cs="Arial"/>
              </w:rPr>
              <w:t>at</w:t>
            </w:r>
            <w:r w:rsidR="00313D47">
              <w:rPr>
                <w:rFonts w:cs="Arial"/>
              </w:rPr>
              <w:t xml:space="preserve"> </w:t>
            </w:r>
            <w:r w:rsidR="00661214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661214">
              <w:rPr>
                <w:rFonts w:cs="Arial"/>
              </w:rPr>
              <w:t>time</w:t>
            </w:r>
            <w:r w:rsidR="00313D47">
              <w:rPr>
                <w:rFonts w:cs="Arial"/>
              </w:rPr>
              <w:t xml:space="preserve"> </w:t>
            </w:r>
            <w:r w:rsidR="00661214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="00F84EE3">
              <w:rPr>
                <w:rFonts w:cs="Arial"/>
              </w:rPr>
              <w:t>delivery/collection</w:t>
            </w:r>
            <w:r w:rsidR="00661214">
              <w:rPr>
                <w:rFonts w:cs="Arial"/>
              </w:rPr>
              <w:t>.</w:t>
            </w:r>
            <w:r w:rsidR="00313D47">
              <w:rPr>
                <w:rFonts w:cs="Arial"/>
              </w:rPr>
              <w:t xml:space="preserve"> </w:t>
            </w:r>
            <w:r w:rsidR="00EA21BB">
              <w:rPr>
                <w:rFonts w:cs="Arial"/>
              </w:rPr>
              <w:t xml:space="preserve"> </w:t>
            </w:r>
          </w:p>
        </w:tc>
      </w:tr>
      <w:tr w:rsidR="00BF6571" w:rsidRPr="00C70364" w14:paraId="775577FC" w14:textId="77777777" w:rsidTr="003C108B">
        <w:trPr>
          <w:cantSplit/>
        </w:trPr>
        <w:tc>
          <w:tcPr>
            <w:tcW w:w="817" w:type="dxa"/>
          </w:tcPr>
          <w:p w14:paraId="775577FA" w14:textId="77777777" w:rsidR="00BF6571" w:rsidRPr="00C70364" w:rsidRDefault="00BF6571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7FB" w14:textId="77777777" w:rsidR="00F273D9" w:rsidRPr="00F273D9" w:rsidRDefault="00BF6571" w:rsidP="00CD5CAF">
            <w:pPr>
              <w:pStyle w:val="BMSBodyText"/>
              <w:rPr>
                <w:rFonts w:cs="Arial"/>
              </w:rPr>
            </w:pPr>
            <w:r w:rsidRPr="00BF6571">
              <w:rPr>
                <w:rFonts w:cs="Arial"/>
              </w:rPr>
              <w:t>Upon</w:t>
            </w:r>
            <w:r w:rsidR="00313D47">
              <w:rPr>
                <w:rFonts w:cs="Arial"/>
              </w:rPr>
              <w:t xml:space="preserve"> </w:t>
            </w:r>
            <w:r w:rsidRPr="00BF6571">
              <w:rPr>
                <w:rFonts w:cs="Arial"/>
              </w:rPr>
              <w:t>arrival</w:t>
            </w:r>
            <w:r w:rsidR="00313D47">
              <w:rPr>
                <w:rFonts w:cs="Arial"/>
              </w:rPr>
              <w:t xml:space="preserve"> </w:t>
            </w:r>
            <w:r w:rsidRPr="00BF6571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Pr="00BF6571">
              <w:rPr>
                <w:rFonts w:cs="Arial"/>
              </w:rPr>
              <w:t>site</w:t>
            </w:r>
            <w:r w:rsidR="004E697D">
              <w:rPr>
                <w:rFonts w:cs="Arial"/>
              </w:rPr>
              <w:t>,</w:t>
            </w:r>
            <w:r w:rsidR="00313D47">
              <w:rPr>
                <w:rFonts w:cs="Arial"/>
              </w:rPr>
              <w:t xml:space="preserve"> </w:t>
            </w:r>
            <w:r w:rsidRPr="00BF6571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BF6571">
              <w:rPr>
                <w:rFonts w:cs="Arial"/>
              </w:rPr>
              <w:t>driver</w:t>
            </w:r>
            <w:r w:rsidR="00313D47">
              <w:rPr>
                <w:rFonts w:cs="Arial"/>
              </w:rPr>
              <w:t xml:space="preserve"> </w:t>
            </w:r>
            <w:r w:rsidRPr="00BF6571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Pr="00BF6571">
              <w:rPr>
                <w:rFonts w:cs="Arial"/>
              </w:rPr>
              <w:t>park</w:t>
            </w:r>
            <w:r w:rsidR="00313D47">
              <w:rPr>
                <w:rFonts w:cs="Arial"/>
              </w:rPr>
              <w:t xml:space="preserve"> </w:t>
            </w:r>
            <w:r w:rsidRPr="00BF6571">
              <w:rPr>
                <w:rFonts w:cs="Arial"/>
              </w:rPr>
              <w:t>in</w:t>
            </w:r>
            <w:r w:rsidR="00313D47">
              <w:rPr>
                <w:rFonts w:cs="Arial"/>
              </w:rPr>
              <w:t xml:space="preserve"> </w:t>
            </w:r>
            <w:r w:rsidRPr="00BF6571">
              <w:rPr>
                <w:rFonts w:cs="Arial"/>
              </w:rPr>
              <w:t>a</w:t>
            </w:r>
            <w:r w:rsidR="00313D47">
              <w:rPr>
                <w:rFonts w:cs="Arial"/>
              </w:rPr>
              <w:t xml:space="preserve"> </w:t>
            </w:r>
            <w:r w:rsidRPr="00BF6571">
              <w:rPr>
                <w:rFonts w:cs="Arial"/>
              </w:rPr>
              <w:t>designated</w:t>
            </w:r>
            <w:r w:rsidR="00313D47">
              <w:rPr>
                <w:rFonts w:cs="Arial"/>
              </w:rPr>
              <w:t xml:space="preserve"> </w:t>
            </w:r>
            <w:r w:rsidRPr="00BF6571">
              <w:rPr>
                <w:rFonts w:cs="Arial"/>
              </w:rPr>
              <w:t>area</w:t>
            </w:r>
            <w:r w:rsidR="00313D47">
              <w:rPr>
                <w:rFonts w:cs="Arial"/>
              </w:rPr>
              <w:t xml:space="preserve"> </w:t>
            </w:r>
            <w:r w:rsidRPr="00BF6571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="004E697D">
              <w:rPr>
                <w:rFonts w:cs="Arial"/>
              </w:rPr>
              <w:t>report</w:t>
            </w:r>
            <w:r w:rsidR="00313D47">
              <w:rPr>
                <w:rFonts w:cs="Arial"/>
              </w:rPr>
              <w:t xml:space="preserve"> </w:t>
            </w:r>
            <w:r w:rsidR="004E697D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="004E697D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4E697D">
              <w:rPr>
                <w:rFonts w:cs="Arial"/>
              </w:rPr>
              <w:t>Site</w:t>
            </w:r>
            <w:r w:rsidR="00313D47">
              <w:rPr>
                <w:rFonts w:cs="Arial"/>
              </w:rPr>
              <w:t xml:space="preserve"> </w:t>
            </w:r>
            <w:r w:rsidR="004E697D">
              <w:rPr>
                <w:rFonts w:cs="Arial"/>
              </w:rPr>
              <w:t>O</w:t>
            </w:r>
            <w:r w:rsidRPr="00BF6571">
              <w:rPr>
                <w:rFonts w:cs="Arial"/>
              </w:rPr>
              <w:t>ffice</w:t>
            </w:r>
            <w:r w:rsidR="00313D47">
              <w:rPr>
                <w:rFonts w:cs="Arial"/>
              </w:rPr>
              <w:t xml:space="preserve"> </w:t>
            </w:r>
            <w:r w:rsidR="004E697D">
              <w:rPr>
                <w:rFonts w:cs="Arial"/>
              </w:rPr>
              <w:t>(or</w:t>
            </w:r>
            <w:r w:rsidR="00313D47">
              <w:rPr>
                <w:rFonts w:cs="Arial"/>
              </w:rPr>
              <w:t xml:space="preserve"> </w:t>
            </w:r>
            <w:r w:rsidR="004E697D">
              <w:rPr>
                <w:rFonts w:cs="Arial"/>
              </w:rPr>
              <w:t>Site</w:t>
            </w:r>
            <w:r w:rsidR="00313D47">
              <w:rPr>
                <w:rFonts w:cs="Arial"/>
              </w:rPr>
              <w:t xml:space="preserve"> </w:t>
            </w:r>
            <w:r w:rsidR="004E697D">
              <w:rPr>
                <w:rFonts w:cs="Arial"/>
              </w:rPr>
              <w:t>Representative)</w:t>
            </w:r>
            <w:r w:rsidR="00313D47">
              <w:rPr>
                <w:rFonts w:cs="Arial"/>
              </w:rPr>
              <w:t xml:space="preserve"> </w:t>
            </w:r>
            <w:r w:rsidRPr="00BF6571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Pr="00BF6571">
              <w:rPr>
                <w:rFonts w:cs="Arial"/>
              </w:rPr>
              <w:t>receive</w:t>
            </w:r>
            <w:r w:rsidR="00313D47">
              <w:rPr>
                <w:rFonts w:cs="Arial"/>
              </w:rPr>
              <w:t xml:space="preserve"> </w:t>
            </w:r>
            <w:r w:rsidRPr="00BF6571">
              <w:rPr>
                <w:rFonts w:cs="Arial"/>
              </w:rPr>
              <w:t>any</w:t>
            </w:r>
            <w:r w:rsidR="00313D47">
              <w:rPr>
                <w:rFonts w:cs="Arial"/>
              </w:rPr>
              <w:t xml:space="preserve"> </w:t>
            </w:r>
            <w:proofErr w:type="gramStart"/>
            <w:r w:rsidRPr="00BF6571">
              <w:rPr>
                <w:rFonts w:cs="Arial"/>
              </w:rPr>
              <w:t>site</w:t>
            </w:r>
            <w:r w:rsidR="00313D47">
              <w:rPr>
                <w:rFonts w:cs="Arial"/>
              </w:rPr>
              <w:t xml:space="preserve"> </w:t>
            </w:r>
            <w:r w:rsidRPr="00BF6571">
              <w:rPr>
                <w:rFonts w:cs="Arial"/>
              </w:rPr>
              <w:t>specific</w:t>
            </w:r>
            <w:proofErr w:type="gramEnd"/>
            <w:r w:rsidR="00313D47">
              <w:rPr>
                <w:rFonts w:cs="Arial"/>
              </w:rPr>
              <w:t xml:space="preserve"> </w:t>
            </w:r>
            <w:r w:rsidRPr="00BF6571">
              <w:rPr>
                <w:rFonts w:cs="Arial"/>
              </w:rPr>
              <w:t>instructions/induction.</w:t>
            </w:r>
            <w:r w:rsidR="00313D47">
              <w:rPr>
                <w:rFonts w:cs="Arial"/>
              </w:rPr>
              <w:t xml:space="preserve"> </w:t>
            </w:r>
            <w:r w:rsidRPr="00BF6571">
              <w:rPr>
                <w:rFonts w:cs="Arial"/>
              </w:rPr>
              <w:t>No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unloading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or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loading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operations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are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permitted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until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7A0434">
              <w:rPr>
                <w:rFonts w:cs="Arial"/>
              </w:rPr>
              <w:t>Site</w:t>
            </w:r>
            <w:r w:rsidR="00313D47">
              <w:rPr>
                <w:rFonts w:cs="Arial"/>
              </w:rPr>
              <w:t xml:space="preserve"> </w:t>
            </w:r>
            <w:r w:rsidR="007A0434">
              <w:rPr>
                <w:rFonts w:cs="Arial"/>
              </w:rPr>
              <w:t>R</w:t>
            </w:r>
            <w:r>
              <w:rPr>
                <w:rFonts w:cs="Arial"/>
              </w:rPr>
              <w:t>epresentative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has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given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authority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do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so.</w:t>
            </w:r>
          </w:p>
        </w:tc>
      </w:tr>
      <w:tr w:rsidR="00EE4AC4" w:rsidRPr="00C70364" w14:paraId="775577FF" w14:textId="77777777" w:rsidTr="003C108B">
        <w:trPr>
          <w:cantSplit/>
        </w:trPr>
        <w:tc>
          <w:tcPr>
            <w:tcW w:w="817" w:type="dxa"/>
          </w:tcPr>
          <w:p w14:paraId="775577FD" w14:textId="77777777" w:rsidR="00EE4AC4" w:rsidRPr="00C70364" w:rsidRDefault="00EE4AC4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7FE" w14:textId="77777777" w:rsidR="00EE4AC4" w:rsidRPr="00BF6571" w:rsidRDefault="00EE4AC4" w:rsidP="00CD5CAF">
            <w:pPr>
              <w:pStyle w:val="BMSBodyText"/>
              <w:rPr>
                <w:rFonts w:cs="Arial"/>
              </w:rPr>
            </w:pPr>
            <w:r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Site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Representative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ensure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that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delivery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operators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meet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following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minimum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requirements:</w:t>
            </w:r>
          </w:p>
        </w:tc>
      </w:tr>
      <w:tr w:rsidR="00EE4AC4" w:rsidRPr="00C70364" w14:paraId="77557802" w14:textId="77777777" w:rsidTr="003C108B">
        <w:trPr>
          <w:cantSplit/>
        </w:trPr>
        <w:tc>
          <w:tcPr>
            <w:tcW w:w="817" w:type="dxa"/>
          </w:tcPr>
          <w:p w14:paraId="77557800" w14:textId="77777777" w:rsidR="00EE4AC4" w:rsidRPr="00C70364" w:rsidRDefault="00EE4AC4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6D5CD92E" w14:textId="77777777" w:rsidR="0078244A" w:rsidRDefault="00EE4AC4" w:rsidP="0078244A">
            <w:pPr>
              <w:pStyle w:val="BMSBodyText"/>
              <w:numPr>
                <w:ilvl w:val="0"/>
                <w:numId w:val="21"/>
              </w:numPr>
              <w:rPr>
                <w:rFonts w:cs="Arial"/>
              </w:rPr>
            </w:pPr>
            <w:r w:rsidRPr="00F273D9">
              <w:rPr>
                <w:rFonts w:cs="Arial"/>
              </w:rPr>
              <w:t>Lift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Plan</w:t>
            </w:r>
            <w:r w:rsidR="0078244A">
              <w:rPr>
                <w:rFonts w:cs="Arial"/>
              </w:rPr>
              <w:t>:</w:t>
            </w:r>
          </w:p>
          <w:p w14:paraId="4D16DC67" w14:textId="77777777" w:rsidR="0078244A" w:rsidRDefault="0078244A" w:rsidP="0078244A">
            <w:pPr>
              <w:pStyle w:val="BMSBodyText"/>
              <w:numPr>
                <w:ilvl w:val="1"/>
                <w:numId w:val="21"/>
              </w:numPr>
              <w:rPr>
                <w:rFonts w:cs="Arial"/>
              </w:rPr>
            </w:pPr>
            <w:r>
              <w:rPr>
                <w:rFonts w:cs="Arial"/>
              </w:rPr>
              <w:t>Basic* / generic lifts – may form part of a method statement / WPP</w:t>
            </w:r>
          </w:p>
          <w:p w14:paraId="48029AE2" w14:textId="77777777" w:rsidR="0078244A" w:rsidRDefault="0078244A" w:rsidP="0078244A">
            <w:pPr>
              <w:pStyle w:val="BMSBodyText"/>
              <w:numPr>
                <w:ilvl w:val="1"/>
                <w:numId w:val="21"/>
              </w:numPr>
              <w:rPr>
                <w:rFonts w:cs="Arial"/>
              </w:rPr>
            </w:pPr>
            <w:r>
              <w:rPr>
                <w:rFonts w:cs="Arial"/>
              </w:rPr>
              <w:t>Intermediate / complex*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- require a specific lift plan</w:t>
            </w:r>
          </w:p>
          <w:p w14:paraId="77557801" w14:textId="70EB03EC" w:rsidR="00EE4AC4" w:rsidRPr="00F273D9" w:rsidRDefault="0078244A" w:rsidP="0078244A">
            <w:pPr>
              <w:pStyle w:val="BMSBodyText"/>
              <w:rPr>
                <w:rFonts w:cs="Arial"/>
              </w:rPr>
            </w:pPr>
            <w:r>
              <w:rPr>
                <w:rFonts w:cs="Arial"/>
              </w:rPr>
              <w:t xml:space="preserve">*Refer to </w:t>
            </w:r>
            <w:hyperlink r:id="rId41" w:history="1">
              <w:r w:rsidRPr="0078244A">
                <w:rPr>
                  <w:rStyle w:val="Hyperlink"/>
                  <w:rFonts w:cs="Arial"/>
                </w:rPr>
                <w:t>HSF-PR-0039 Lifting Operations</w:t>
              </w:r>
            </w:hyperlink>
            <w:r>
              <w:rPr>
                <w:rFonts w:cs="Arial"/>
              </w:rPr>
              <w:t xml:space="preserve"> for details on lift complexity.</w:t>
            </w:r>
          </w:p>
        </w:tc>
      </w:tr>
      <w:tr w:rsidR="00EE4AC4" w:rsidRPr="00C70364" w14:paraId="77557805" w14:textId="77777777" w:rsidTr="003C108B">
        <w:trPr>
          <w:cantSplit/>
        </w:trPr>
        <w:tc>
          <w:tcPr>
            <w:tcW w:w="817" w:type="dxa"/>
          </w:tcPr>
          <w:p w14:paraId="77557803" w14:textId="26FCBB67" w:rsidR="00EE4AC4" w:rsidRPr="00C70364" w:rsidRDefault="00EE4AC4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804" w14:textId="77777777" w:rsidR="00EE4AC4" w:rsidRPr="00F273D9" w:rsidRDefault="00EE4AC4" w:rsidP="00CD5CAF">
            <w:pPr>
              <w:pStyle w:val="BMSBodyText"/>
              <w:numPr>
                <w:ilvl w:val="0"/>
                <w:numId w:val="21"/>
              </w:numPr>
              <w:rPr>
                <w:rFonts w:cs="Arial"/>
              </w:rPr>
            </w:pPr>
            <w:r w:rsidRPr="00F273D9">
              <w:rPr>
                <w:rFonts w:cs="Arial"/>
              </w:rPr>
              <w:t>Valid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(in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date)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CPCS</w:t>
            </w:r>
            <w:r w:rsidR="00362DC8">
              <w:rPr>
                <w:rFonts w:cs="Arial"/>
              </w:rPr>
              <w:t>/</w:t>
            </w:r>
            <w:r w:rsidRPr="00F273D9">
              <w:rPr>
                <w:rFonts w:cs="Arial"/>
              </w:rPr>
              <w:t>ALLMI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or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NPORS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card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or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proof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in</w:t>
            </w:r>
            <w:r w:rsidR="00AD1A04">
              <w:rPr>
                <w:rFonts w:cs="Arial"/>
              </w:rPr>
              <w:t>-</w:t>
            </w:r>
            <w:r w:rsidRPr="00F273D9">
              <w:rPr>
                <w:rFonts w:cs="Arial"/>
              </w:rPr>
              <w:t>house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training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covering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operations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being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undertaken</w:t>
            </w:r>
          </w:p>
        </w:tc>
      </w:tr>
      <w:tr w:rsidR="00EE4AC4" w:rsidRPr="00C70364" w14:paraId="77557808" w14:textId="77777777" w:rsidTr="003C108B">
        <w:trPr>
          <w:cantSplit/>
        </w:trPr>
        <w:tc>
          <w:tcPr>
            <w:tcW w:w="817" w:type="dxa"/>
          </w:tcPr>
          <w:p w14:paraId="77557806" w14:textId="77777777" w:rsidR="00EE4AC4" w:rsidRPr="00C70364" w:rsidRDefault="00EE4AC4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807" w14:textId="77777777" w:rsidR="00EE4AC4" w:rsidRPr="00F273D9" w:rsidRDefault="00EE4AC4" w:rsidP="00CD5CAF">
            <w:pPr>
              <w:pStyle w:val="BMSBodyText"/>
              <w:numPr>
                <w:ilvl w:val="0"/>
                <w:numId w:val="21"/>
              </w:numPr>
              <w:rPr>
                <w:rFonts w:cs="Arial"/>
              </w:rPr>
            </w:pPr>
            <w:r w:rsidRPr="00F273D9">
              <w:rPr>
                <w:rFonts w:cs="Arial"/>
              </w:rPr>
              <w:t>Valid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(in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date)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Thorough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Examination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Reports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for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all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lifting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accessories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carried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on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vehicle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potentially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being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used</w:t>
            </w:r>
          </w:p>
        </w:tc>
      </w:tr>
      <w:tr w:rsidR="00EE4AC4" w:rsidRPr="00C70364" w14:paraId="7755780B" w14:textId="77777777" w:rsidTr="003C108B">
        <w:trPr>
          <w:cantSplit/>
        </w:trPr>
        <w:tc>
          <w:tcPr>
            <w:tcW w:w="817" w:type="dxa"/>
          </w:tcPr>
          <w:p w14:paraId="77557809" w14:textId="77777777" w:rsidR="00EE4AC4" w:rsidRPr="00C70364" w:rsidRDefault="00EE4AC4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80A" w14:textId="77777777" w:rsidR="00EE4AC4" w:rsidRPr="00F273D9" w:rsidRDefault="00EE4AC4" w:rsidP="00CD5CAF">
            <w:pPr>
              <w:pStyle w:val="BMSBodyText"/>
              <w:numPr>
                <w:ilvl w:val="0"/>
                <w:numId w:val="21"/>
              </w:numPr>
              <w:rPr>
                <w:rFonts w:cs="Arial"/>
              </w:rPr>
            </w:pPr>
            <w:r w:rsidRPr="00F273D9">
              <w:rPr>
                <w:rFonts w:cs="Arial"/>
              </w:rPr>
              <w:t>Valid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(in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date)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Thorough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Examination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Report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for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crane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attached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vehicle</w:t>
            </w:r>
          </w:p>
        </w:tc>
      </w:tr>
      <w:tr w:rsidR="00EE4AC4" w:rsidRPr="00C70364" w14:paraId="7755780E" w14:textId="77777777" w:rsidTr="003C108B">
        <w:trPr>
          <w:cantSplit/>
        </w:trPr>
        <w:tc>
          <w:tcPr>
            <w:tcW w:w="817" w:type="dxa"/>
          </w:tcPr>
          <w:p w14:paraId="7755780C" w14:textId="77777777" w:rsidR="00EE4AC4" w:rsidRPr="00C70364" w:rsidRDefault="00EE4AC4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80D" w14:textId="77777777" w:rsidR="00EE4AC4" w:rsidRPr="00F273D9" w:rsidRDefault="00EE4AC4" w:rsidP="00CD5CAF">
            <w:pPr>
              <w:pStyle w:val="BMSBodyText"/>
              <w:numPr>
                <w:ilvl w:val="0"/>
                <w:numId w:val="21"/>
              </w:numPr>
              <w:rPr>
                <w:rFonts w:cs="Arial"/>
              </w:rPr>
            </w:pPr>
            <w:r w:rsidRPr="00F273D9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SWL</w:t>
            </w:r>
            <w:r w:rsidR="00362DC8">
              <w:rPr>
                <w:rFonts w:cs="Arial"/>
              </w:rPr>
              <w:t>/</w:t>
            </w:r>
            <w:r w:rsidRPr="00F273D9">
              <w:rPr>
                <w:rFonts w:cs="Arial"/>
              </w:rPr>
              <w:t>WLL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crane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clearly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displayed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for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all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positions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boom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with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outriggers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down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in</w:t>
            </w:r>
            <w:r w:rsidR="00313D47">
              <w:rPr>
                <w:rFonts w:cs="Arial"/>
              </w:rPr>
              <w:t xml:space="preserve"> </w:t>
            </w:r>
            <w:r w:rsidR="00FB7DDF">
              <w:rPr>
                <w:rFonts w:cs="Arial"/>
              </w:rPr>
              <w:t>place</w:t>
            </w:r>
          </w:p>
        </w:tc>
      </w:tr>
      <w:tr w:rsidR="00F273D9" w:rsidRPr="00C70364" w14:paraId="77557811" w14:textId="77777777" w:rsidTr="003C108B">
        <w:trPr>
          <w:cantSplit/>
        </w:trPr>
        <w:tc>
          <w:tcPr>
            <w:tcW w:w="817" w:type="dxa"/>
          </w:tcPr>
          <w:p w14:paraId="7755780F" w14:textId="77777777" w:rsidR="00F273D9" w:rsidRPr="00C70364" w:rsidRDefault="00F273D9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10" w14:textId="77777777" w:rsidR="00F273D9" w:rsidRDefault="00F273D9" w:rsidP="00CD5CAF">
            <w:pPr>
              <w:pStyle w:val="BMSBodyText"/>
              <w:rPr>
                <w:rFonts w:cs="Arial"/>
              </w:rPr>
            </w:pPr>
            <w:r w:rsidRPr="00F273D9">
              <w:rPr>
                <w:rFonts w:cs="Arial"/>
              </w:rPr>
              <w:t>Deliveries</w:t>
            </w:r>
            <w:r w:rsidR="00362DC8">
              <w:rPr>
                <w:rFonts w:cs="Arial"/>
              </w:rPr>
              <w:t>/</w:t>
            </w:r>
            <w:r w:rsidRPr="00F273D9">
              <w:rPr>
                <w:rFonts w:cs="Arial"/>
              </w:rPr>
              <w:t>Collections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involving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="009E7B44">
              <w:rPr>
                <w:rFonts w:cs="Arial"/>
              </w:rPr>
              <w:t xml:space="preserve">which </w:t>
            </w:r>
            <w:r w:rsidRPr="00F273D9">
              <w:rPr>
                <w:rFonts w:cs="Arial"/>
              </w:rPr>
              <w:t>is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driven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or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operated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in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order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complete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loading</w:t>
            </w:r>
            <w:r w:rsidR="000166A1">
              <w:rPr>
                <w:rFonts w:cs="Arial"/>
              </w:rPr>
              <w:t>/unloading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activity,</w:t>
            </w:r>
            <w:r w:rsidR="00313D47">
              <w:rPr>
                <w:rFonts w:cs="Arial"/>
              </w:rPr>
              <w:t xml:space="preserve"> </w:t>
            </w:r>
            <w:r w:rsidR="00AC0561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="00AC0561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 w:rsidR="00AC0561">
              <w:rPr>
                <w:rFonts w:cs="Arial"/>
              </w:rPr>
              <w:t>operated</w:t>
            </w:r>
            <w:r w:rsidR="00313D47">
              <w:rPr>
                <w:rFonts w:cs="Arial"/>
              </w:rPr>
              <w:t xml:space="preserve"> </w:t>
            </w:r>
            <w:r w:rsidR="00AC0561">
              <w:rPr>
                <w:rFonts w:cs="Arial"/>
              </w:rPr>
              <w:t>by</w:t>
            </w:r>
            <w:r w:rsidR="00313D47">
              <w:rPr>
                <w:rFonts w:cs="Arial"/>
              </w:rPr>
              <w:t xml:space="preserve"> </w:t>
            </w:r>
            <w:r w:rsidR="009E7B44">
              <w:rPr>
                <w:rFonts w:cs="Arial"/>
              </w:rPr>
              <w:t xml:space="preserve">a </w:t>
            </w:r>
            <w:r w:rsidRPr="00F273D9">
              <w:rPr>
                <w:rFonts w:cs="Arial"/>
              </w:rPr>
              <w:t>sufficient</w:t>
            </w:r>
            <w:r w:rsidR="00AC0561">
              <w:rPr>
                <w:rFonts w:cs="Arial"/>
              </w:rPr>
              <w:t>ly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competen</w:t>
            </w:r>
            <w:r w:rsidR="000166A1">
              <w:rPr>
                <w:rFonts w:cs="Arial"/>
              </w:rPr>
              <w:t>t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train</w:t>
            </w:r>
            <w:r w:rsidR="00AC0561">
              <w:rPr>
                <w:rFonts w:cs="Arial"/>
              </w:rPr>
              <w:t>ed</w:t>
            </w:r>
            <w:r w:rsidR="00313D47">
              <w:rPr>
                <w:rFonts w:cs="Arial"/>
              </w:rPr>
              <w:t xml:space="preserve"> </w:t>
            </w:r>
            <w:r w:rsidR="00AC0561">
              <w:rPr>
                <w:rFonts w:cs="Arial"/>
              </w:rPr>
              <w:t>operator/driver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for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type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vehicle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they</w:t>
            </w:r>
            <w:r w:rsidR="00313D47">
              <w:rPr>
                <w:rFonts w:cs="Arial"/>
              </w:rPr>
              <w:t xml:space="preserve"> </w:t>
            </w:r>
            <w:r w:rsidR="00AC0561">
              <w:rPr>
                <w:rFonts w:cs="Arial"/>
              </w:rPr>
              <w:t>are</w:t>
            </w:r>
            <w:r w:rsidR="00313D47">
              <w:rPr>
                <w:rFonts w:cs="Arial"/>
              </w:rPr>
              <w:t xml:space="preserve"> </w:t>
            </w:r>
            <w:r w:rsidR="00AC0561">
              <w:rPr>
                <w:rFonts w:cs="Arial"/>
              </w:rPr>
              <w:t>loading</w:t>
            </w:r>
            <w:r w:rsidR="00362DC8">
              <w:rPr>
                <w:rFonts w:cs="Arial"/>
              </w:rPr>
              <w:t>/</w:t>
            </w:r>
            <w:r w:rsidR="00AC0561">
              <w:rPr>
                <w:rFonts w:cs="Arial"/>
              </w:rPr>
              <w:t>unloading</w:t>
            </w:r>
            <w:r>
              <w:rPr>
                <w:rFonts w:cs="Arial"/>
              </w:rPr>
              <w:t>.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training</w:t>
            </w:r>
            <w:r w:rsidR="00313D47">
              <w:rPr>
                <w:rFonts w:cs="Arial"/>
              </w:rPr>
              <w:t xml:space="preserve"> </w:t>
            </w:r>
            <w:r w:rsidR="00AC0561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proofErr w:type="gramStart"/>
            <w:r w:rsidRPr="00F273D9">
              <w:rPr>
                <w:rFonts w:cs="Arial"/>
              </w:rPr>
              <w:t>sufficient</w:t>
            </w:r>
            <w:proofErr w:type="gramEnd"/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for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loading</w:t>
            </w:r>
            <w:r w:rsidR="00362DC8">
              <w:rPr>
                <w:rFonts w:cs="Arial"/>
              </w:rPr>
              <w:t>/</w:t>
            </w:r>
            <w:r w:rsidRPr="00F273D9">
              <w:rPr>
                <w:rFonts w:cs="Arial"/>
              </w:rPr>
              <w:t>unloading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activity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completed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in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a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safe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manner.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training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as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a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minimum</w:t>
            </w:r>
            <w:r w:rsidR="00313D47">
              <w:rPr>
                <w:rFonts w:cs="Arial"/>
              </w:rPr>
              <w:t xml:space="preserve"> </w:t>
            </w:r>
            <w:r w:rsidR="00AC0561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cover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all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aspects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operation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neces</w:t>
            </w:r>
            <w:r>
              <w:rPr>
                <w:rFonts w:cs="Arial"/>
              </w:rPr>
              <w:t>sary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complete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activity.</w:t>
            </w:r>
            <w:r w:rsidR="00313D47">
              <w:rPr>
                <w:rFonts w:cs="Arial"/>
              </w:rPr>
              <w:t xml:space="preserve"> </w:t>
            </w:r>
            <w:r w:rsidR="004E02C0" w:rsidRPr="00F273D9">
              <w:rPr>
                <w:rFonts w:cs="Arial"/>
              </w:rPr>
              <w:t>The</w:t>
            </w:r>
            <w:r w:rsidR="004E02C0">
              <w:rPr>
                <w:rFonts w:cs="Arial"/>
              </w:rPr>
              <w:t xml:space="preserve"> </w:t>
            </w:r>
            <w:r w:rsidR="004E02C0" w:rsidRPr="00F273D9">
              <w:rPr>
                <w:rFonts w:cs="Arial"/>
              </w:rPr>
              <w:t>operator/driver</w:t>
            </w:r>
            <w:r w:rsidR="004E02C0">
              <w:rPr>
                <w:rFonts w:cs="Arial"/>
              </w:rPr>
              <w:t xml:space="preserve"> must </w:t>
            </w:r>
            <w:r w:rsidR="004E02C0" w:rsidRPr="00F273D9">
              <w:rPr>
                <w:rFonts w:cs="Arial"/>
              </w:rPr>
              <w:t>be</w:t>
            </w:r>
            <w:r w:rsidR="004E02C0">
              <w:rPr>
                <w:rFonts w:cs="Arial"/>
              </w:rPr>
              <w:t xml:space="preserve"> </w:t>
            </w:r>
            <w:r w:rsidR="004E02C0" w:rsidRPr="00F273D9">
              <w:rPr>
                <w:rFonts w:cs="Arial"/>
              </w:rPr>
              <w:t>able</w:t>
            </w:r>
            <w:r w:rsidR="004E02C0">
              <w:rPr>
                <w:rFonts w:cs="Arial"/>
              </w:rPr>
              <w:t xml:space="preserve"> </w:t>
            </w:r>
            <w:r w:rsidR="004E02C0" w:rsidRPr="00F273D9">
              <w:rPr>
                <w:rFonts w:cs="Arial"/>
              </w:rPr>
              <w:t>to</w:t>
            </w:r>
            <w:r w:rsidR="004E02C0">
              <w:rPr>
                <w:rFonts w:cs="Arial"/>
              </w:rPr>
              <w:t xml:space="preserve"> </w:t>
            </w:r>
            <w:r w:rsidR="004E02C0" w:rsidRPr="00F273D9">
              <w:rPr>
                <w:rFonts w:cs="Arial"/>
              </w:rPr>
              <w:t>produce</w:t>
            </w:r>
            <w:r w:rsidR="004E02C0">
              <w:rPr>
                <w:rFonts w:cs="Arial"/>
              </w:rPr>
              <w:t xml:space="preserve"> </w:t>
            </w:r>
            <w:r w:rsidR="004E02C0" w:rsidRPr="00F273D9">
              <w:rPr>
                <w:rFonts w:cs="Arial"/>
              </w:rPr>
              <w:t>upon</w:t>
            </w:r>
            <w:r w:rsidR="004E02C0">
              <w:rPr>
                <w:rFonts w:cs="Arial"/>
              </w:rPr>
              <w:t xml:space="preserve"> </w:t>
            </w:r>
            <w:r w:rsidR="004E02C0" w:rsidRPr="00F273D9">
              <w:rPr>
                <w:rFonts w:cs="Arial"/>
              </w:rPr>
              <w:t>request</w:t>
            </w:r>
            <w:r w:rsidR="004E02C0">
              <w:rPr>
                <w:rFonts w:cs="Arial"/>
              </w:rPr>
              <w:t xml:space="preserve"> evidence </w:t>
            </w:r>
            <w:r w:rsidR="004E02C0" w:rsidRPr="00F273D9">
              <w:rPr>
                <w:rFonts w:cs="Arial"/>
              </w:rPr>
              <w:t>that</w:t>
            </w:r>
            <w:r w:rsidR="004E02C0">
              <w:rPr>
                <w:rFonts w:cs="Arial"/>
              </w:rPr>
              <w:t xml:space="preserve"> </w:t>
            </w:r>
            <w:r w:rsidR="004E02C0" w:rsidRPr="00F273D9">
              <w:rPr>
                <w:rFonts w:cs="Arial"/>
              </w:rPr>
              <w:t>they</w:t>
            </w:r>
            <w:r w:rsidR="004E02C0">
              <w:rPr>
                <w:rFonts w:cs="Arial"/>
              </w:rPr>
              <w:t xml:space="preserve"> </w:t>
            </w:r>
            <w:r w:rsidR="004E02C0" w:rsidRPr="00F273D9">
              <w:rPr>
                <w:rFonts w:cs="Arial"/>
              </w:rPr>
              <w:t>have</w:t>
            </w:r>
            <w:r w:rsidR="004E02C0">
              <w:rPr>
                <w:rFonts w:cs="Arial"/>
              </w:rPr>
              <w:t xml:space="preserve"> </w:t>
            </w:r>
            <w:r w:rsidR="004E02C0" w:rsidRPr="00F273D9">
              <w:rPr>
                <w:rFonts w:cs="Arial"/>
              </w:rPr>
              <w:t>met</w:t>
            </w:r>
            <w:r w:rsidR="004E02C0">
              <w:rPr>
                <w:rFonts w:cs="Arial"/>
              </w:rPr>
              <w:t xml:space="preserve"> </w:t>
            </w:r>
            <w:r w:rsidR="004E02C0" w:rsidRPr="00F273D9">
              <w:rPr>
                <w:rFonts w:cs="Arial"/>
              </w:rPr>
              <w:t>the</w:t>
            </w:r>
            <w:r w:rsidR="004E02C0">
              <w:rPr>
                <w:rFonts w:cs="Arial"/>
              </w:rPr>
              <w:t xml:space="preserve"> </w:t>
            </w:r>
            <w:r w:rsidR="004E02C0" w:rsidRPr="00F273D9">
              <w:rPr>
                <w:rFonts w:cs="Arial"/>
              </w:rPr>
              <w:t>competency</w:t>
            </w:r>
            <w:r w:rsidR="004E02C0">
              <w:rPr>
                <w:rFonts w:cs="Arial"/>
              </w:rPr>
              <w:t xml:space="preserve"> </w:t>
            </w:r>
            <w:r w:rsidR="004E02C0" w:rsidRPr="00F273D9">
              <w:rPr>
                <w:rFonts w:cs="Arial"/>
              </w:rPr>
              <w:t>requirements</w:t>
            </w:r>
            <w:r w:rsidR="004E02C0">
              <w:rPr>
                <w:rFonts w:cs="Arial"/>
              </w:rPr>
              <w:t xml:space="preserve"> </w:t>
            </w:r>
            <w:r w:rsidR="004E02C0" w:rsidRPr="00F273D9">
              <w:rPr>
                <w:rFonts w:cs="Arial"/>
              </w:rPr>
              <w:t>for</w:t>
            </w:r>
            <w:r w:rsidR="004E02C0">
              <w:rPr>
                <w:rFonts w:cs="Arial"/>
              </w:rPr>
              <w:t xml:space="preserve"> </w:t>
            </w:r>
            <w:r w:rsidR="004E02C0" w:rsidRPr="00F273D9">
              <w:rPr>
                <w:rFonts w:cs="Arial"/>
              </w:rPr>
              <w:t>the</w:t>
            </w:r>
            <w:r w:rsidR="004E02C0">
              <w:rPr>
                <w:rFonts w:cs="Arial"/>
              </w:rPr>
              <w:t xml:space="preserve"> </w:t>
            </w:r>
            <w:r w:rsidR="004E02C0" w:rsidRPr="00F273D9">
              <w:rPr>
                <w:rFonts w:cs="Arial"/>
              </w:rPr>
              <w:t>activity</w:t>
            </w:r>
            <w:r w:rsidR="004E02C0">
              <w:rPr>
                <w:rFonts w:cs="Arial"/>
              </w:rPr>
              <w:t xml:space="preserve"> </w:t>
            </w:r>
            <w:r w:rsidR="004E02C0" w:rsidRPr="00F273D9">
              <w:rPr>
                <w:rFonts w:cs="Arial"/>
              </w:rPr>
              <w:t>they</w:t>
            </w:r>
            <w:r w:rsidR="004E02C0">
              <w:rPr>
                <w:rFonts w:cs="Arial"/>
              </w:rPr>
              <w:t xml:space="preserve"> </w:t>
            </w:r>
            <w:r w:rsidR="004E02C0" w:rsidRPr="00F273D9">
              <w:rPr>
                <w:rFonts w:cs="Arial"/>
              </w:rPr>
              <w:t>are</w:t>
            </w:r>
            <w:r w:rsidR="004E02C0">
              <w:rPr>
                <w:rFonts w:cs="Arial"/>
              </w:rPr>
              <w:t xml:space="preserve"> </w:t>
            </w:r>
            <w:r w:rsidR="004E02C0" w:rsidRPr="00F273D9">
              <w:rPr>
                <w:rFonts w:cs="Arial"/>
              </w:rPr>
              <w:t>undertaking.</w:t>
            </w:r>
          </w:p>
        </w:tc>
      </w:tr>
      <w:tr w:rsidR="006A67F5" w:rsidRPr="00C70364" w14:paraId="77557814" w14:textId="77777777" w:rsidTr="003C108B">
        <w:trPr>
          <w:cantSplit/>
        </w:trPr>
        <w:tc>
          <w:tcPr>
            <w:tcW w:w="817" w:type="dxa"/>
          </w:tcPr>
          <w:p w14:paraId="77557812" w14:textId="77777777" w:rsidR="006A67F5" w:rsidRPr="00C70364" w:rsidRDefault="006A67F5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13" w14:textId="77777777" w:rsidR="006A67F5" w:rsidRDefault="00F84EE3" w:rsidP="00CD5CAF">
            <w:pPr>
              <w:pStyle w:val="BMSBodyText"/>
              <w:rPr>
                <w:rFonts w:cs="Arial"/>
              </w:rPr>
            </w:pPr>
            <w:r>
              <w:rPr>
                <w:rFonts w:cs="Arial"/>
              </w:rPr>
              <w:t>Deliveries</w:t>
            </w:r>
            <w:r w:rsidR="00362DC8">
              <w:rPr>
                <w:rFonts w:cs="Arial"/>
              </w:rPr>
              <w:t>/</w:t>
            </w:r>
            <w:r>
              <w:rPr>
                <w:rFonts w:cs="Arial"/>
              </w:rPr>
              <w:t>Collections</w:t>
            </w:r>
            <w:r w:rsidR="00313D47">
              <w:rPr>
                <w:rFonts w:cs="Arial"/>
              </w:rPr>
              <w:t xml:space="preserve"> </w:t>
            </w:r>
            <w:r w:rsidR="006A67F5">
              <w:rPr>
                <w:rFonts w:cs="Arial"/>
              </w:rPr>
              <w:t>involving</w:t>
            </w:r>
            <w:r w:rsidR="00313D47">
              <w:rPr>
                <w:rFonts w:cs="Arial"/>
              </w:rPr>
              <w:t xml:space="preserve"> </w:t>
            </w:r>
            <w:r w:rsidR="006A67F5">
              <w:rPr>
                <w:rFonts w:cs="Arial"/>
              </w:rPr>
              <w:t>winching</w:t>
            </w:r>
            <w:r w:rsidR="00313D47">
              <w:rPr>
                <w:rFonts w:cs="Arial"/>
              </w:rPr>
              <w:t xml:space="preserve"> </w:t>
            </w:r>
            <w:r w:rsidR="006A67F5">
              <w:rPr>
                <w:rFonts w:cs="Arial"/>
              </w:rPr>
              <w:t>operations</w:t>
            </w:r>
            <w:r w:rsidR="00313D47">
              <w:rPr>
                <w:rFonts w:cs="Arial"/>
              </w:rPr>
              <w:t xml:space="preserve"> </w:t>
            </w:r>
            <w:r w:rsidR="006A67F5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="006A67F5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 w:rsidR="006A67F5">
              <w:rPr>
                <w:rFonts w:cs="Arial"/>
              </w:rPr>
              <w:t>in</w:t>
            </w:r>
            <w:r w:rsidR="00313D47">
              <w:rPr>
                <w:rFonts w:cs="Arial"/>
              </w:rPr>
              <w:t xml:space="preserve"> </w:t>
            </w:r>
            <w:r w:rsidR="006A67F5">
              <w:rPr>
                <w:rFonts w:cs="Arial"/>
              </w:rPr>
              <w:t>accordance</w:t>
            </w:r>
            <w:r w:rsidR="00313D47">
              <w:rPr>
                <w:rFonts w:cs="Arial"/>
              </w:rPr>
              <w:t xml:space="preserve"> </w:t>
            </w:r>
            <w:r w:rsidR="006A67F5">
              <w:rPr>
                <w:rFonts w:cs="Arial"/>
              </w:rPr>
              <w:t>with</w:t>
            </w:r>
            <w:r w:rsidR="00313D47">
              <w:rPr>
                <w:rFonts w:cs="Arial"/>
              </w:rPr>
              <w:t xml:space="preserve"> </w:t>
            </w:r>
            <w:r w:rsidR="006A67F5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6A67F5">
              <w:rPr>
                <w:rFonts w:cs="Arial"/>
              </w:rPr>
              <w:t>Hauling</w:t>
            </w:r>
            <w:r w:rsidR="00313D47">
              <w:rPr>
                <w:rFonts w:cs="Arial"/>
              </w:rPr>
              <w:t xml:space="preserve"> </w:t>
            </w:r>
            <w:r w:rsidR="006A67F5">
              <w:rPr>
                <w:rFonts w:cs="Arial"/>
              </w:rPr>
              <w:t>&amp;</w:t>
            </w:r>
            <w:r w:rsidR="00313D47">
              <w:rPr>
                <w:rFonts w:cs="Arial"/>
              </w:rPr>
              <w:t xml:space="preserve"> </w:t>
            </w:r>
            <w:r w:rsidR="006A67F5">
              <w:rPr>
                <w:rFonts w:cs="Arial"/>
              </w:rPr>
              <w:t>Winching</w:t>
            </w:r>
            <w:r w:rsidR="00313D47">
              <w:rPr>
                <w:rFonts w:cs="Arial"/>
              </w:rPr>
              <w:t xml:space="preserve"> </w:t>
            </w:r>
            <w:r w:rsidR="006A67F5" w:rsidRPr="00091744">
              <w:rPr>
                <w:rFonts w:cs="Arial"/>
              </w:rPr>
              <w:t>procedure</w:t>
            </w:r>
            <w:r w:rsidR="00313D47" w:rsidRPr="00091744">
              <w:rPr>
                <w:rFonts w:cs="Arial"/>
              </w:rPr>
              <w:t xml:space="preserve"> </w:t>
            </w:r>
            <w:r w:rsidR="006A67F5" w:rsidRPr="00091744">
              <w:rPr>
                <w:rFonts w:cs="Arial"/>
              </w:rPr>
              <w:t>(</w:t>
            </w:r>
            <w:hyperlink r:id="rId42" w:history="1">
              <w:r w:rsidR="006A67F5" w:rsidRPr="00091744">
                <w:rPr>
                  <w:rStyle w:val="Hyperlink"/>
                  <w:rFonts w:cs="Arial"/>
                </w:rPr>
                <w:t>HSF-PR-0033</w:t>
              </w:r>
            </w:hyperlink>
            <w:r w:rsidR="006A67F5">
              <w:rPr>
                <w:rFonts w:cs="Arial"/>
              </w:rPr>
              <w:t>).</w:t>
            </w:r>
          </w:p>
        </w:tc>
      </w:tr>
      <w:tr w:rsidR="004D48D0" w:rsidRPr="00C70364" w14:paraId="77557817" w14:textId="77777777" w:rsidTr="003C108B">
        <w:trPr>
          <w:cantSplit/>
        </w:trPr>
        <w:tc>
          <w:tcPr>
            <w:tcW w:w="817" w:type="dxa"/>
          </w:tcPr>
          <w:p w14:paraId="77557815" w14:textId="77777777" w:rsidR="004D48D0" w:rsidRPr="00C70364" w:rsidRDefault="004D48D0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16" w14:textId="77777777" w:rsidR="004D48D0" w:rsidRPr="00C70364" w:rsidRDefault="00F84EE3" w:rsidP="00CD5CAF">
            <w:pPr>
              <w:pStyle w:val="BMSBodyText"/>
              <w:rPr>
                <w:rFonts w:cs="Arial"/>
              </w:rPr>
            </w:pPr>
            <w:r>
              <w:rPr>
                <w:rFonts w:cs="Arial"/>
              </w:rPr>
              <w:t>D</w:t>
            </w:r>
            <w:r w:rsidR="004E38A2">
              <w:rPr>
                <w:rFonts w:cs="Arial"/>
              </w:rPr>
              <w:t>rivers</w:t>
            </w:r>
            <w:r w:rsidR="00313D47">
              <w:rPr>
                <w:rFonts w:cs="Arial"/>
              </w:rPr>
              <w:t xml:space="preserve"> </w:t>
            </w:r>
            <w:r w:rsidR="004E38A2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="004E38A2">
              <w:rPr>
                <w:rFonts w:cs="Arial"/>
              </w:rPr>
              <w:t>wear</w:t>
            </w:r>
            <w:r w:rsidR="00313D47">
              <w:rPr>
                <w:rFonts w:cs="Arial"/>
              </w:rPr>
              <w:t xml:space="preserve"> </w:t>
            </w:r>
            <w:r w:rsidR="004E38A2">
              <w:rPr>
                <w:rFonts w:cs="Arial"/>
              </w:rPr>
              <w:t>Personal</w:t>
            </w:r>
            <w:r w:rsidR="00313D47">
              <w:rPr>
                <w:rFonts w:cs="Arial"/>
              </w:rPr>
              <w:t xml:space="preserve"> </w:t>
            </w:r>
            <w:r w:rsidR="004E38A2">
              <w:rPr>
                <w:rFonts w:cs="Arial"/>
              </w:rPr>
              <w:t>Protective</w:t>
            </w:r>
            <w:r w:rsidR="00313D47">
              <w:rPr>
                <w:rFonts w:cs="Arial"/>
              </w:rPr>
              <w:t xml:space="preserve"> </w:t>
            </w:r>
            <w:r w:rsidR="004E38A2">
              <w:rPr>
                <w:rFonts w:cs="Arial"/>
              </w:rPr>
              <w:t>Equipment</w:t>
            </w:r>
            <w:r w:rsidR="00313D47">
              <w:rPr>
                <w:rFonts w:cs="Arial"/>
              </w:rPr>
              <w:t xml:space="preserve"> </w:t>
            </w:r>
            <w:r w:rsidR="004E38A2">
              <w:rPr>
                <w:rFonts w:cs="Arial"/>
              </w:rPr>
              <w:t>(PPE)</w:t>
            </w:r>
            <w:r w:rsidR="00313D47">
              <w:rPr>
                <w:rFonts w:cs="Arial"/>
              </w:rPr>
              <w:t xml:space="preserve"> </w:t>
            </w:r>
            <w:r w:rsidR="004E38A2">
              <w:rPr>
                <w:rFonts w:cs="Arial"/>
              </w:rPr>
              <w:t>detailed</w:t>
            </w:r>
            <w:r w:rsidR="00313D47">
              <w:rPr>
                <w:rFonts w:cs="Arial"/>
              </w:rPr>
              <w:t xml:space="preserve"> </w:t>
            </w:r>
            <w:r w:rsidR="004E38A2">
              <w:rPr>
                <w:rFonts w:cs="Arial"/>
              </w:rPr>
              <w:t>in</w:t>
            </w:r>
            <w:r w:rsidR="00313D47">
              <w:rPr>
                <w:rFonts w:cs="Arial"/>
              </w:rPr>
              <w:t xml:space="preserve"> </w:t>
            </w:r>
            <w:r w:rsidR="004E38A2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F04095">
              <w:rPr>
                <w:rFonts w:cs="Arial"/>
              </w:rPr>
              <w:t>Site</w:t>
            </w:r>
            <w:r w:rsidR="00313D47">
              <w:rPr>
                <w:rFonts w:cs="Arial"/>
              </w:rPr>
              <w:t xml:space="preserve"> </w:t>
            </w:r>
            <w:r w:rsidR="00F04095">
              <w:rPr>
                <w:rFonts w:cs="Arial"/>
              </w:rPr>
              <w:t>Induction</w:t>
            </w:r>
            <w:r w:rsidR="00313D47">
              <w:rPr>
                <w:rFonts w:cs="Arial"/>
              </w:rPr>
              <w:t xml:space="preserve"> </w:t>
            </w:r>
            <w:r w:rsidR="00897BF8">
              <w:rPr>
                <w:rFonts w:cs="Arial"/>
              </w:rPr>
              <w:t xml:space="preserve">(or delivery driver briefing) </w:t>
            </w:r>
            <w:r w:rsidR="00F04095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="00F04095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6E4241">
              <w:rPr>
                <w:rFonts w:cs="Arial"/>
              </w:rPr>
              <w:t>Risk A</w:t>
            </w:r>
            <w:r w:rsidR="00107865">
              <w:rPr>
                <w:rFonts w:cs="Arial"/>
              </w:rPr>
              <w:t>ssessment and Method Statement/Work Package Plan</w:t>
            </w:r>
            <w:r w:rsidR="00F04095">
              <w:rPr>
                <w:rFonts w:cs="Arial"/>
              </w:rPr>
              <w:t>.</w:t>
            </w:r>
          </w:p>
        </w:tc>
      </w:tr>
      <w:tr w:rsidR="00AC0561" w:rsidRPr="00C70364" w14:paraId="7755781A" w14:textId="77777777" w:rsidTr="003C108B">
        <w:trPr>
          <w:cantSplit/>
        </w:trPr>
        <w:tc>
          <w:tcPr>
            <w:tcW w:w="817" w:type="dxa"/>
          </w:tcPr>
          <w:p w14:paraId="77557818" w14:textId="77777777" w:rsidR="00AC0561" w:rsidRPr="00C70364" w:rsidRDefault="00AC0561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19" w14:textId="77777777" w:rsidR="00AC0561" w:rsidRDefault="00AC0561" w:rsidP="00CD5CAF">
            <w:pPr>
              <w:pStyle w:val="BMSBodyText"/>
              <w:rPr>
                <w:rFonts w:cs="Arial"/>
              </w:rPr>
            </w:pPr>
            <w:r w:rsidRPr="00F273D9">
              <w:rPr>
                <w:rFonts w:cs="Arial"/>
              </w:rPr>
              <w:t>Deliveries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involving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working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at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height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in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accordance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with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Work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Height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Procedure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(</w:t>
            </w:r>
            <w:hyperlink r:id="rId43" w:history="1">
              <w:r w:rsidRPr="00091744">
                <w:rPr>
                  <w:rStyle w:val="Hyperlink"/>
                  <w:rFonts w:cs="Arial"/>
                </w:rPr>
                <w:t>HSF-PR-0063</w:t>
              </w:r>
            </w:hyperlink>
            <w:r w:rsidRPr="00F273D9">
              <w:rPr>
                <w:rFonts w:cs="Arial"/>
              </w:rPr>
              <w:t>)</w:t>
            </w:r>
            <w:r>
              <w:rPr>
                <w:rFonts w:cs="Arial"/>
              </w:rPr>
              <w:t>.</w:t>
            </w:r>
          </w:p>
        </w:tc>
      </w:tr>
      <w:tr w:rsidR="00AC0561" w:rsidRPr="00C70364" w14:paraId="7755781D" w14:textId="77777777" w:rsidTr="003C108B">
        <w:trPr>
          <w:cantSplit/>
        </w:trPr>
        <w:tc>
          <w:tcPr>
            <w:tcW w:w="817" w:type="dxa"/>
          </w:tcPr>
          <w:p w14:paraId="7755781B" w14:textId="77777777" w:rsidR="00AC0561" w:rsidRPr="00C70364" w:rsidRDefault="00AC0561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1C" w14:textId="77777777" w:rsidR="00AC0561" w:rsidRPr="00F273D9" w:rsidRDefault="00AC0561" w:rsidP="00CD5CAF">
            <w:pPr>
              <w:pStyle w:val="BMSBodyText"/>
              <w:rPr>
                <w:rFonts w:cs="Arial"/>
              </w:rPr>
            </w:pPr>
            <w:r w:rsidRPr="00F273D9">
              <w:rPr>
                <w:rFonts w:cs="Arial"/>
              </w:rPr>
              <w:t>Vehicles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used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for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deliveries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where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operator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is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required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access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whilst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loaded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suitable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for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this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purpose,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i.e.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steps,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hand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rails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or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safety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lines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etc.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As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a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minimum</w:t>
            </w:r>
            <w:r w:rsidR="00AD1A04">
              <w:rPr>
                <w:rFonts w:cs="Arial"/>
              </w:rPr>
              <w:t xml:space="preserve"> requirement, </w:t>
            </w:r>
            <w:r w:rsidRPr="00F273D9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principle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3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points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contact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adhered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to.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In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all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cases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method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working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covered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in</w:t>
            </w:r>
            <w:r w:rsidR="00313D47">
              <w:rPr>
                <w:rFonts w:cs="Arial"/>
              </w:rPr>
              <w:t xml:space="preserve"> </w:t>
            </w:r>
            <w:r w:rsidRPr="00F273D9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6E4241">
              <w:rPr>
                <w:rFonts w:cs="Arial"/>
              </w:rPr>
              <w:t>Risk Assessment a</w:t>
            </w:r>
            <w:r w:rsidR="00107865">
              <w:rPr>
                <w:rFonts w:cs="Arial"/>
              </w:rPr>
              <w:t>nd Method Statement/Work Package Plan</w:t>
            </w:r>
            <w:r w:rsidRPr="00F273D9">
              <w:rPr>
                <w:rFonts w:cs="Arial"/>
              </w:rPr>
              <w:t>.</w:t>
            </w:r>
          </w:p>
        </w:tc>
      </w:tr>
      <w:tr w:rsidR="00DD398B" w:rsidRPr="00C70364" w14:paraId="77557820" w14:textId="77777777" w:rsidTr="003C108B">
        <w:trPr>
          <w:cantSplit/>
        </w:trPr>
        <w:tc>
          <w:tcPr>
            <w:tcW w:w="817" w:type="dxa"/>
          </w:tcPr>
          <w:p w14:paraId="7755781E" w14:textId="77777777" w:rsidR="00DD398B" w:rsidRPr="00C70364" w:rsidRDefault="00DD398B" w:rsidP="00EB67E1">
            <w:pPr>
              <w:pStyle w:val="BMSBodyText"/>
              <w:keepNext/>
              <w:numPr>
                <w:ilvl w:val="0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1F" w14:textId="77777777" w:rsidR="00DD398B" w:rsidRPr="00F273D9" w:rsidRDefault="00DD398B" w:rsidP="00EB67E1">
            <w:pPr>
              <w:pStyle w:val="BMSMainHeading"/>
            </w:pPr>
            <w:r>
              <w:t>Tipping</w:t>
            </w:r>
          </w:p>
        </w:tc>
      </w:tr>
      <w:tr w:rsidR="00DD398B" w:rsidRPr="00C70364" w14:paraId="77557823" w14:textId="77777777" w:rsidTr="003C108B">
        <w:trPr>
          <w:cantSplit/>
        </w:trPr>
        <w:tc>
          <w:tcPr>
            <w:tcW w:w="817" w:type="dxa"/>
          </w:tcPr>
          <w:p w14:paraId="77557821" w14:textId="77777777" w:rsidR="00DD398B" w:rsidRPr="00C70364" w:rsidRDefault="00DD398B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22" w14:textId="77777777" w:rsidR="00DD398B" w:rsidRPr="00F273D9" w:rsidRDefault="00DD398B" w:rsidP="00C42495">
            <w:pPr>
              <w:pStyle w:val="BMSBodyText"/>
              <w:rPr>
                <w:rFonts w:cs="Arial"/>
              </w:rPr>
            </w:pPr>
            <w:r w:rsidRPr="00DD398B">
              <w:rPr>
                <w:rFonts w:cs="Arial"/>
              </w:rPr>
              <w:t xml:space="preserve">Tipping can be dangerous. The machinery or load can </w:t>
            </w:r>
            <w:proofErr w:type="spellStart"/>
            <w:r>
              <w:rPr>
                <w:rFonts w:cs="Arial"/>
              </w:rPr>
              <w:t>can</w:t>
            </w:r>
            <w:proofErr w:type="spellEnd"/>
            <w:r>
              <w:rPr>
                <w:rFonts w:cs="Arial"/>
              </w:rPr>
              <w:t xml:space="preserve"> cause serious harm</w:t>
            </w:r>
            <w:r w:rsidRPr="00DD398B">
              <w:rPr>
                <w:rFonts w:cs="Arial"/>
              </w:rPr>
              <w:t xml:space="preserve">. </w:t>
            </w:r>
            <w:r w:rsidR="00C42495">
              <w:rPr>
                <w:rFonts w:cs="Arial"/>
              </w:rPr>
              <w:t>If not managed safely on site there is a risk of v</w:t>
            </w:r>
            <w:r w:rsidRPr="00DD398B">
              <w:rPr>
                <w:rFonts w:cs="Arial"/>
              </w:rPr>
              <w:t>ehicles overturn</w:t>
            </w:r>
            <w:r w:rsidR="00C42495">
              <w:rPr>
                <w:rFonts w:cs="Arial"/>
              </w:rPr>
              <w:t>ing, with a potential; to cause</w:t>
            </w:r>
            <w:r w:rsidRPr="00DD398B">
              <w:rPr>
                <w:rFonts w:cs="Arial"/>
              </w:rPr>
              <w:t xml:space="preserve"> fatal accidents.</w:t>
            </w:r>
            <w:r>
              <w:rPr>
                <w:rFonts w:cs="Arial"/>
              </w:rPr>
              <w:t xml:space="preserve"> HSE</w:t>
            </w:r>
            <w:r w:rsidRPr="00DD398B">
              <w:rPr>
                <w:rFonts w:cs="Arial"/>
              </w:rPr>
              <w:t xml:space="preserve"> guidance should be followed to help </w:t>
            </w:r>
            <w:r w:rsidR="00C42495">
              <w:rPr>
                <w:rFonts w:cs="Arial"/>
              </w:rPr>
              <w:t>establish a safe system of work.</w:t>
            </w:r>
            <w:r>
              <w:rPr>
                <w:rFonts w:cs="Arial"/>
              </w:rPr>
              <w:t xml:space="preserve"> Refer to </w:t>
            </w:r>
            <w:hyperlink r:id="rId44" w:history="1">
              <w:r w:rsidRPr="00C42495">
                <w:rPr>
                  <w:rStyle w:val="Hyperlink"/>
                  <w:rFonts w:cs="Arial"/>
                </w:rPr>
                <w:t>Workplace Transport Information</w:t>
              </w:r>
            </w:hyperlink>
            <w:r w:rsidR="00C42495">
              <w:rPr>
                <w:rFonts w:cs="Arial"/>
              </w:rPr>
              <w:t xml:space="preserve"> for guidance when Tipping activities are taking place on site</w:t>
            </w:r>
            <w:r>
              <w:rPr>
                <w:rFonts w:cs="Arial"/>
              </w:rPr>
              <w:t>.</w:t>
            </w:r>
          </w:p>
        </w:tc>
      </w:tr>
      <w:tr w:rsidR="0081103C" w:rsidRPr="00C70364" w14:paraId="7755782A" w14:textId="77777777" w:rsidTr="003C108B">
        <w:trPr>
          <w:cantSplit/>
        </w:trPr>
        <w:tc>
          <w:tcPr>
            <w:tcW w:w="817" w:type="dxa"/>
          </w:tcPr>
          <w:p w14:paraId="77557824" w14:textId="77777777" w:rsidR="0081103C" w:rsidRPr="00C70364" w:rsidRDefault="0081103C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25" w14:textId="77777777" w:rsidR="0081103C" w:rsidRPr="0081103C" w:rsidRDefault="0081103C" w:rsidP="0081103C">
            <w:pPr>
              <w:pStyle w:val="BMSBodyText"/>
              <w:rPr>
                <w:rFonts w:cs="Arial"/>
              </w:rPr>
            </w:pPr>
            <w:r w:rsidRPr="0081103C">
              <w:rPr>
                <w:rFonts w:cs="Arial"/>
              </w:rPr>
              <w:t xml:space="preserve">The </w:t>
            </w:r>
            <w:r>
              <w:rPr>
                <w:rFonts w:cs="Arial"/>
              </w:rPr>
              <w:t>S</w:t>
            </w:r>
            <w:r w:rsidRPr="0081103C">
              <w:rPr>
                <w:rFonts w:cs="Arial"/>
              </w:rPr>
              <w:t xml:space="preserve">ite </w:t>
            </w:r>
            <w:r>
              <w:rPr>
                <w:rFonts w:cs="Arial"/>
              </w:rPr>
              <w:t>Lead</w:t>
            </w:r>
            <w:r w:rsidR="005A5961">
              <w:rPr>
                <w:rFonts w:cs="Arial"/>
              </w:rPr>
              <w:t xml:space="preserve"> and Plant Operator</w:t>
            </w:r>
            <w:r w:rsidRPr="0081103C">
              <w:rPr>
                <w:rFonts w:cs="Arial"/>
              </w:rPr>
              <w:t xml:space="preserve"> must make sure that tipping faces are suitable and safe</w:t>
            </w:r>
            <w:r w:rsidR="005A5961">
              <w:rPr>
                <w:rFonts w:cs="Arial"/>
              </w:rPr>
              <w:t>.</w:t>
            </w:r>
            <w:r w:rsidRPr="0081103C">
              <w:rPr>
                <w:rFonts w:cs="Arial"/>
              </w:rPr>
              <w:t xml:space="preserve"> </w:t>
            </w:r>
          </w:p>
          <w:p w14:paraId="77557826" w14:textId="77777777" w:rsidR="0081103C" w:rsidRPr="0081103C" w:rsidRDefault="0081103C" w:rsidP="0081103C">
            <w:pPr>
              <w:pStyle w:val="BMSBodyText"/>
              <w:rPr>
                <w:rFonts w:cs="Arial"/>
              </w:rPr>
            </w:pPr>
            <w:r w:rsidRPr="0081103C">
              <w:rPr>
                <w:rFonts w:cs="Arial"/>
              </w:rPr>
              <w:t>Tipping sites should be:</w:t>
            </w:r>
          </w:p>
          <w:p w14:paraId="77557827" w14:textId="77777777" w:rsidR="0081103C" w:rsidRPr="0081103C" w:rsidRDefault="0081103C" w:rsidP="005A5961">
            <w:pPr>
              <w:pStyle w:val="BMSBodyText"/>
              <w:numPr>
                <w:ilvl w:val="0"/>
                <w:numId w:val="27"/>
              </w:numPr>
              <w:rPr>
                <w:rFonts w:cs="Arial"/>
              </w:rPr>
            </w:pPr>
            <w:r w:rsidRPr="0081103C">
              <w:rPr>
                <w:rFonts w:cs="Arial"/>
              </w:rPr>
              <w:t>Level</w:t>
            </w:r>
            <w:r w:rsidR="00A53B4E">
              <w:rPr>
                <w:rFonts w:cs="Arial"/>
              </w:rPr>
              <w:t xml:space="preserve"> </w:t>
            </w:r>
            <w:r w:rsidR="00A53B4E" w:rsidRPr="00A53B4E">
              <w:rPr>
                <w:rFonts w:cs="Arial"/>
              </w:rPr>
              <w:t>(</w:t>
            </w:r>
            <w:r w:rsidR="00A53B4E" w:rsidRPr="00A53B4E">
              <w:t>a gradient that is within parameters set by the project (and calibrated on the inclinometers and free from ruts, potholes, mounds etc.)</w:t>
            </w:r>
          </w:p>
          <w:p w14:paraId="77557828" w14:textId="77777777" w:rsidR="0081103C" w:rsidRPr="0081103C" w:rsidRDefault="0081103C" w:rsidP="005A5961">
            <w:pPr>
              <w:pStyle w:val="BMSBodyText"/>
              <w:numPr>
                <w:ilvl w:val="0"/>
                <w:numId w:val="27"/>
              </w:numPr>
              <w:rPr>
                <w:rFonts w:cs="Arial"/>
              </w:rPr>
            </w:pPr>
            <w:r w:rsidRPr="0081103C">
              <w:rPr>
                <w:rFonts w:cs="Arial"/>
              </w:rPr>
              <w:t>Firm and stable (the whole site must be able to hold the vehicle and load during tipping)</w:t>
            </w:r>
          </w:p>
          <w:p w14:paraId="77557829" w14:textId="77777777" w:rsidR="0081103C" w:rsidRPr="00DD398B" w:rsidRDefault="0081103C" w:rsidP="005A5961">
            <w:pPr>
              <w:pStyle w:val="BMSBodyText"/>
              <w:numPr>
                <w:ilvl w:val="0"/>
                <w:numId w:val="27"/>
              </w:numPr>
              <w:rPr>
                <w:rFonts w:cs="Arial"/>
              </w:rPr>
            </w:pPr>
            <w:r w:rsidRPr="0081103C">
              <w:rPr>
                <w:rFonts w:cs="Arial"/>
              </w:rPr>
              <w:t>Clear overhead (there must be no power cables or pipe work)</w:t>
            </w:r>
          </w:p>
        </w:tc>
      </w:tr>
      <w:tr w:rsidR="00EB67E1" w:rsidRPr="00C70364" w14:paraId="7755782E" w14:textId="77777777" w:rsidTr="003C108B">
        <w:trPr>
          <w:cantSplit/>
        </w:trPr>
        <w:tc>
          <w:tcPr>
            <w:tcW w:w="817" w:type="dxa"/>
          </w:tcPr>
          <w:p w14:paraId="7755782B" w14:textId="77777777" w:rsidR="00EB67E1" w:rsidRPr="00C70364" w:rsidRDefault="00EB67E1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2C" w14:textId="77777777" w:rsidR="00EB67E1" w:rsidRPr="00EB67E1" w:rsidRDefault="00EB67E1" w:rsidP="00EB67E1">
            <w:pPr>
              <w:pStyle w:val="BMSBodyText"/>
              <w:rPr>
                <w:rFonts w:cs="Arial"/>
              </w:rPr>
            </w:pPr>
            <w:proofErr w:type="gramStart"/>
            <w:r w:rsidRPr="00EB67E1">
              <w:rPr>
                <w:rFonts w:cs="Arial"/>
              </w:rPr>
              <w:t>All  ADTs</w:t>
            </w:r>
            <w:proofErr w:type="gramEnd"/>
            <w:r w:rsidRPr="00EB67E1">
              <w:rPr>
                <w:rFonts w:cs="Arial"/>
              </w:rPr>
              <w:t xml:space="preserve"> working on Balfour Beatty projects must be fitted with an inclinometer to warn the driver when the skip of the ADT is outside of set parameters. </w:t>
            </w:r>
          </w:p>
          <w:p w14:paraId="7755782D" w14:textId="77777777" w:rsidR="00EB67E1" w:rsidRPr="0081103C" w:rsidRDefault="00EB67E1" w:rsidP="00EB67E1">
            <w:pPr>
              <w:pStyle w:val="BMSBodyText"/>
              <w:rPr>
                <w:rFonts w:cs="Arial"/>
              </w:rPr>
            </w:pPr>
            <w:r w:rsidRPr="00EB67E1">
              <w:rPr>
                <w:rFonts w:cs="Arial"/>
              </w:rPr>
              <w:t>The reversing of ADTs up or down stockpiles is banned on Balfour Beatty projects.</w:t>
            </w:r>
          </w:p>
        </w:tc>
      </w:tr>
      <w:tr w:rsidR="00AB05DB" w:rsidRPr="00C70364" w14:paraId="31A4A1E1" w14:textId="77777777" w:rsidTr="003C108B">
        <w:trPr>
          <w:cantSplit/>
        </w:trPr>
        <w:tc>
          <w:tcPr>
            <w:tcW w:w="817" w:type="dxa"/>
          </w:tcPr>
          <w:p w14:paraId="08984685" w14:textId="77777777" w:rsidR="00AB05DB" w:rsidRPr="00C70364" w:rsidRDefault="00AB05DB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54D605AD" w14:textId="0F78DFEB" w:rsidR="00AB05DB" w:rsidRPr="00EB67E1" w:rsidRDefault="00AB05DB" w:rsidP="00AB05DB">
            <w:pPr>
              <w:pStyle w:val="BMSBodyText"/>
              <w:rPr>
                <w:rFonts w:cs="Arial"/>
              </w:rPr>
            </w:pPr>
            <w:r>
              <w:rPr>
                <w:rFonts w:cs="Arial"/>
              </w:rPr>
              <w:t xml:space="preserve">Forward </w:t>
            </w:r>
            <w:proofErr w:type="spellStart"/>
            <w:r>
              <w:rPr>
                <w:rFonts w:cs="Arial"/>
              </w:rPr>
              <w:t>Tippping</w:t>
            </w:r>
            <w:proofErr w:type="spellEnd"/>
            <w:r>
              <w:rPr>
                <w:rFonts w:cs="Arial"/>
              </w:rPr>
              <w:t xml:space="preserve"> D</w:t>
            </w:r>
            <w:r w:rsidRPr="00AB05DB">
              <w:rPr>
                <w:rFonts w:cs="Arial"/>
              </w:rPr>
              <w:t xml:space="preserve">umpers </w:t>
            </w:r>
            <w:r>
              <w:rPr>
                <w:rFonts w:cs="Arial"/>
              </w:rPr>
              <w:t>must</w:t>
            </w:r>
            <w:r w:rsidRPr="00AB05DB">
              <w:rPr>
                <w:rFonts w:cs="Arial"/>
              </w:rPr>
              <w:t xml:space="preserve"> not travel on stockpiles and only discharge the lo</w:t>
            </w:r>
            <w:r>
              <w:rPr>
                <w:rFonts w:cs="Arial"/>
              </w:rPr>
              <w:t>ad at the foot of the stockpile.</w:t>
            </w:r>
          </w:p>
        </w:tc>
      </w:tr>
      <w:tr w:rsidR="004D48D0" w:rsidRPr="00C70364" w14:paraId="77557831" w14:textId="77777777" w:rsidTr="003C108B">
        <w:trPr>
          <w:cantSplit/>
        </w:trPr>
        <w:tc>
          <w:tcPr>
            <w:tcW w:w="817" w:type="dxa"/>
          </w:tcPr>
          <w:p w14:paraId="7755782F" w14:textId="77777777" w:rsidR="004D48D0" w:rsidRPr="00C70364" w:rsidRDefault="004D48D0" w:rsidP="00CD5CAF">
            <w:pPr>
              <w:pStyle w:val="BMSBodyText"/>
              <w:keepNext/>
              <w:numPr>
                <w:ilvl w:val="0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30" w14:textId="77777777" w:rsidR="004D48D0" w:rsidRPr="00C70364" w:rsidRDefault="00DA5EC7" w:rsidP="00CD5CAF">
            <w:pPr>
              <w:pStyle w:val="BMSMainHeading"/>
              <w:keepNext/>
            </w:pPr>
            <w:r>
              <w:t>INSPECTION</w:t>
            </w:r>
            <w:r w:rsidR="00313D47">
              <w:t xml:space="preserve"> </w:t>
            </w:r>
            <w:r>
              <w:t>OF</w:t>
            </w:r>
            <w:r w:rsidR="00313D47">
              <w:t xml:space="preserve"> </w:t>
            </w:r>
            <w:r>
              <w:t>DELIVERED</w:t>
            </w:r>
            <w:r w:rsidR="00313D47">
              <w:t xml:space="preserve"> </w:t>
            </w:r>
            <w:r>
              <w:t>PLANT</w:t>
            </w:r>
            <w:r w:rsidR="00313D47">
              <w:t xml:space="preserve"> </w:t>
            </w:r>
          </w:p>
        </w:tc>
      </w:tr>
      <w:tr w:rsidR="006B26CC" w:rsidRPr="00C70364" w14:paraId="77557834" w14:textId="77777777" w:rsidTr="003C108B">
        <w:trPr>
          <w:cantSplit/>
        </w:trPr>
        <w:tc>
          <w:tcPr>
            <w:tcW w:w="817" w:type="dxa"/>
          </w:tcPr>
          <w:p w14:paraId="77557832" w14:textId="77777777" w:rsidR="006B26CC" w:rsidRPr="00C70364" w:rsidRDefault="006B26CC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33" w14:textId="77777777" w:rsidR="006B26CC" w:rsidRDefault="006B26CC" w:rsidP="00E9702A">
            <w:pPr>
              <w:spacing w:before="60" w:after="60"/>
              <w:rPr>
                <w:lang w:eastAsia="en-GB"/>
              </w:rPr>
            </w:pPr>
            <w:r>
              <w:rPr>
                <w:lang w:eastAsia="en-GB"/>
              </w:rPr>
              <w:t>A</w:t>
            </w:r>
            <w:r w:rsidR="00313D47">
              <w:rPr>
                <w:lang w:eastAsia="en-GB"/>
              </w:rPr>
              <w:t xml:space="preserve"> </w:t>
            </w:r>
            <w:r w:rsidR="00751FE8">
              <w:rPr>
                <w:lang w:eastAsia="en-GB"/>
              </w:rPr>
              <w:t>visual</w:t>
            </w:r>
            <w:r w:rsidR="00313D47">
              <w:rPr>
                <w:lang w:eastAsia="en-GB"/>
              </w:rPr>
              <w:t xml:space="preserve"> </w:t>
            </w:r>
            <w:r w:rsidR="00751FE8">
              <w:rPr>
                <w:lang w:eastAsia="en-GB"/>
              </w:rPr>
              <w:t>inspection</w:t>
            </w:r>
            <w:r w:rsidR="00313D47">
              <w:rPr>
                <w:lang w:eastAsia="en-GB"/>
              </w:rPr>
              <w:t xml:space="preserve"> </w:t>
            </w:r>
            <w:r>
              <w:rPr>
                <w:lang w:eastAsia="en-GB"/>
              </w:rPr>
              <w:t>must</w:t>
            </w:r>
            <w:r w:rsidR="00313D47">
              <w:rPr>
                <w:lang w:eastAsia="en-GB"/>
              </w:rPr>
              <w:t xml:space="preserve"> </w:t>
            </w:r>
            <w:r>
              <w:rPr>
                <w:lang w:eastAsia="en-GB"/>
              </w:rPr>
              <w:t>be</w:t>
            </w:r>
            <w:r w:rsidR="00313D47">
              <w:rPr>
                <w:lang w:eastAsia="en-GB"/>
              </w:rPr>
              <w:t xml:space="preserve"> </w:t>
            </w:r>
            <w:r>
              <w:rPr>
                <w:lang w:eastAsia="en-GB"/>
              </w:rPr>
              <w:t>conducted</w:t>
            </w:r>
            <w:r w:rsidR="00313D47">
              <w:rPr>
                <w:lang w:eastAsia="en-GB"/>
              </w:rPr>
              <w:t xml:space="preserve"> </w:t>
            </w:r>
            <w:r>
              <w:rPr>
                <w:lang w:eastAsia="en-GB"/>
              </w:rPr>
              <w:t>and</w:t>
            </w:r>
            <w:r w:rsidR="00313D47">
              <w:rPr>
                <w:lang w:eastAsia="en-GB"/>
              </w:rPr>
              <w:t xml:space="preserve"> </w:t>
            </w:r>
            <w:r>
              <w:rPr>
                <w:lang w:eastAsia="en-GB"/>
              </w:rPr>
              <w:t>the</w:t>
            </w:r>
            <w:r w:rsidR="00313D47">
              <w:rPr>
                <w:lang w:eastAsia="en-GB"/>
              </w:rPr>
              <w:t xml:space="preserve"> </w:t>
            </w:r>
            <w:r>
              <w:rPr>
                <w:lang w:eastAsia="en-GB"/>
              </w:rPr>
              <w:t>relevant</w:t>
            </w:r>
            <w:r w:rsidR="00313D47">
              <w:rPr>
                <w:lang w:eastAsia="en-GB"/>
              </w:rPr>
              <w:t xml:space="preserve"> </w:t>
            </w:r>
            <w:hyperlink r:id="rId45" w:history="1">
              <w:r w:rsidR="0055728C" w:rsidRPr="00083E41">
                <w:rPr>
                  <w:rStyle w:val="Hyperlink"/>
                  <w:lang w:eastAsia="en-GB"/>
                </w:rPr>
                <w:t>Plant</w:t>
              </w:r>
              <w:r w:rsidR="00313D47" w:rsidRPr="00083E41">
                <w:rPr>
                  <w:rStyle w:val="Hyperlink"/>
                  <w:lang w:eastAsia="en-GB"/>
                </w:rPr>
                <w:t xml:space="preserve"> </w:t>
              </w:r>
              <w:r w:rsidR="00B67D3C" w:rsidRPr="00083E41">
                <w:rPr>
                  <w:rStyle w:val="Hyperlink"/>
                  <w:lang w:eastAsia="en-GB"/>
                </w:rPr>
                <w:t>Specification</w:t>
              </w:r>
              <w:r w:rsidR="00313D47" w:rsidRPr="00083E41">
                <w:rPr>
                  <w:rStyle w:val="Hyperlink"/>
                  <w:lang w:eastAsia="en-GB"/>
                </w:rPr>
                <w:t xml:space="preserve"> </w:t>
              </w:r>
              <w:r w:rsidR="00B67D3C" w:rsidRPr="00083E41">
                <w:rPr>
                  <w:rStyle w:val="Hyperlink"/>
                  <w:lang w:eastAsia="en-GB"/>
                </w:rPr>
                <w:t>Checklist</w:t>
              </w:r>
            </w:hyperlink>
            <w:r w:rsidR="00313D47">
              <w:rPr>
                <w:lang w:eastAsia="en-GB"/>
              </w:rPr>
              <w:t xml:space="preserve"> </w:t>
            </w:r>
            <w:r>
              <w:rPr>
                <w:lang w:eastAsia="en-GB"/>
              </w:rPr>
              <w:t>completed</w:t>
            </w:r>
            <w:r w:rsidR="00313D47">
              <w:rPr>
                <w:lang w:eastAsia="en-GB"/>
              </w:rPr>
              <w:t xml:space="preserve"> </w:t>
            </w:r>
            <w:r w:rsidR="00B241C6">
              <w:rPr>
                <w:lang w:eastAsia="en-GB"/>
              </w:rPr>
              <w:t>by</w:t>
            </w:r>
            <w:r w:rsidR="00313D47">
              <w:rPr>
                <w:lang w:eastAsia="en-GB"/>
              </w:rPr>
              <w:t xml:space="preserve"> </w:t>
            </w:r>
            <w:r w:rsidR="00B241C6">
              <w:rPr>
                <w:lang w:eastAsia="en-GB"/>
              </w:rPr>
              <w:t>the</w:t>
            </w:r>
            <w:r w:rsidR="00313D47">
              <w:rPr>
                <w:lang w:eastAsia="en-GB"/>
              </w:rPr>
              <w:t xml:space="preserve"> </w:t>
            </w:r>
            <w:r w:rsidR="00B241C6">
              <w:rPr>
                <w:lang w:eastAsia="en-GB"/>
              </w:rPr>
              <w:t>Site</w:t>
            </w:r>
            <w:r w:rsidR="00313D47">
              <w:rPr>
                <w:lang w:eastAsia="en-GB"/>
              </w:rPr>
              <w:t xml:space="preserve"> </w:t>
            </w:r>
            <w:r w:rsidR="00B241C6">
              <w:rPr>
                <w:lang w:eastAsia="en-GB"/>
              </w:rPr>
              <w:t>Representative</w:t>
            </w:r>
            <w:r>
              <w:rPr>
                <w:lang w:eastAsia="en-GB"/>
              </w:rPr>
              <w:t>.</w:t>
            </w:r>
            <w:r w:rsidR="00313D47">
              <w:rPr>
                <w:lang w:eastAsia="en-GB"/>
              </w:rPr>
              <w:t xml:space="preserve"> </w:t>
            </w:r>
            <w:r w:rsidR="009E7B44">
              <w:rPr>
                <w:lang w:eastAsia="en-GB"/>
              </w:rPr>
              <w:t xml:space="preserve"> A</w:t>
            </w:r>
            <w:r w:rsidR="00751FE8" w:rsidRPr="00751FE8">
              <w:rPr>
                <w:lang w:eastAsia="en-GB"/>
              </w:rPr>
              <w:t>dditional</w:t>
            </w:r>
            <w:r w:rsidR="00313D47">
              <w:rPr>
                <w:lang w:eastAsia="en-GB"/>
              </w:rPr>
              <w:t xml:space="preserve"> </w:t>
            </w:r>
            <w:r w:rsidR="00751FE8" w:rsidRPr="00751FE8">
              <w:rPr>
                <w:lang w:eastAsia="en-GB"/>
              </w:rPr>
              <w:t>information</w:t>
            </w:r>
            <w:r w:rsidR="00313D47">
              <w:rPr>
                <w:lang w:eastAsia="en-GB"/>
              </w:rPr>
              <w:t xml:space="preserve"> </w:t>
            </w:r>
            <w:r w:rsidR="00751FE8" w:rsidRPr="00751FE8">
              <w:rPr>
                <w:lang w:eastAsia="en-GB"/>
              </w:rPr>
              <w:t>may</w:t>
            </w:r>
            <w:r w:rsidR="00313D47">
              <w:rPr>
                <w:lang w:eastAsia="en-GB"/>
              </w:rPr>
              <w:t xml:space="preserve"> </w:t>
            </w:r>
            <w:r w:rsidR="00751FE8" w:rsidRPr="00751FE8">
              <w:rPr>
                <w:lang w:eastAsia="en-GB"/>
              </w:rPr>
              <w:t>be</w:t>
            </w:r>
            <w:r w:rsidR="00313D47">
              <w:rPr>
                <w:lang w:eastAsia="en-GB"/>
              </w:rPr>
              <w:t xml:space="preserve"> </w:t>
            </w:r>
            <w:r w:rsidR="00751FE8" w:rsidRPr="00751FE8">
              <w:rPr>
                <w:lang w:eastAsia="en-GB"/>
              </w:rPr>
              <w:t>added</w:t>
            </w:r>
            <w:r w:rsidR="00313D47">
              <w:rPr>
                <w:lang w:eastAsia="en-GB"/>
              </w:rPr>
              <w:t xml:space="preserve"> </w:t>
            </w:r>
            <w:r w:rsidR="00A81217">
              <w:rPr>
                <w:lang w:eastAsia="en-GB"/>
              </w:rPr>
              <w:t>to</w:t>
            </w:r>
            <w:r w:rsidR="00313D47">
              <w:rPr>
                <w:lang w:eastAsia="en-GB"/>
              </w:rPr>
              <w:t xml:space="preserve"> </w:t>
            </w:r>
            <w:r w:rsidR="00A81217">
              <w:rPr>
                <w:lang w:eastAsia="en-GB"/>
              </w:rPr>
              <w:t>the</w:t>
            </w:r>
            <w:r w:rsidR="00313D47">
              <w:rPr>
                <w:lang w:eastAsia="en-GB"/>
              </w:rPr>
              <w:t xml:space="preserve"> </w:t>
            </w:r>
            <w:r w:rsidR="00A81217">
              <w:rPr>
                <w:lang w:eastAsia="en-GB"/>
              </w:rPr>
              <w:t>Checklist</w:t>
            </w:r>
            <w:r w:rsidR="00AD1A04">
              <w:rPr>
                <w:lang w:eastAsia="en-GB"/>
              </w:rPr>
              <w:t xml:space="preserve"> </w:t>
            </w:r>
            <w:r w:rsidR="00751FE8" w:rsidRPr="00751FE8">
              <w:rPr>
                <w:lang w:eastAsia="en-GB"/>
              </w:rPr>
              <w:t>if</w:t>
            </w:r>
            <w:r w:rsidR="00313D47">
              <w:rPr>
                <w:lang w:eastAsia="en-GB"/>
              </w:rPr>
              <w:t xml:space="preserve"> </w:t>
            </w:r>
            <w:r w:rsidR="00751FE8" w:rsidRPr="00751FE8">
              <w:rPr>
                <w:lang w:eastAsia="en-GB"/>
              </w:rPr>
              <w:t>required</w:t>
            </w:r>
            <w:r w:rsidR="00313D47">
              <w:rPr>
                <w:lang w:eastAsia="en-GB"/>
              </w:rPr>
              <w:t xml:space="preserve"> </w:t>
            </w:r>
            <w:r w:rsidR="00751FE8" w:rsidRPr="00751FE8">
              <w:rPr>
                <w:lang w:eastAsia="en-GB"/>
              </w:rPr>
              <w:t>e.g.</w:t>
            </w:r>
            <w:r w:rsidR="00313D47">
              <w:rPr>
                <w:lang w:eastAsia="en-GB"/>
              </w:rPr>
              <w:t xml:space="preserve"> </w:t>
            </w:r>
            <w:r w:rsidR="00751FE8" w:rsidRPr="00751FE8">
              <w:rPr>
                <w:lang w:eastAsia="en-GB"/>
              </w:rPr>
              <w:t>actual</w:t>
            </w:r>
            <w:r w:rsidR="00AD1A04">
              <w:rPr>
                <w:lang w:eastAsia="en-GB"/>
              </w:rPr>
              <w:t xml:space="preserve"> sound level</w:t>
            </w:r>
            <w:r w:rsidR="00313D47">
              <w:rPr>
                <w:lang w:eastAsia="en-GB"/>
              </w:rPr>
              <w:t xml:space="preserve"> </w:t>
            </w:r>
            <w:r w:rsidR="00AD1A04">
              <w:rPr>
                <w:lang w:eastAsia="en-GB"/>
              </w:rPr>
              <w:t>(</w:t>
            </w:r>
            <w:r w:rsidR="00751FE8" w:rsidRPr="00751FE8">
              <w:rPr>
                <w:lang w:eastAsia="en-GB"/>
              </w:rPr>
              <w:t>dBA</w:t>
            </w:r>
            <w:r w:rsidR="00AD1A04">
              <w:rPr>
                <w:lang w:eastAsia="en-GB"/>
              </w:rPr>
              <w:t>) where relevant</w:t>
            </w:r>
            <w:r w:rsidR="00313D47">
              <w:rPr>
                <w:lang w:eastAsia="en-GB"/>
              </w:rPr>
              <w:t xml:space="preserve"> </w:t>
            </w:r>
            <w:r w:rsidR="00751FE8" w:rsidRPr="00751FE8">
              <w:rPr>
                <w:lang w:eastAsia="en-GB"/>
              </w:rPr>
              <w:t>etc.</w:t>
            </w:r>
            <w:r w:rsidR="00313D47">
              <w:rPr>
                <w:lang w:eastAsia="en-GB"/>
              </w:rPr>
              <w:t xml:space="preserve">  </w:t>
            </w:r>
            <w:r w:rsidR="00A81217">
              <w:rPr>
                <w:lang w:eastAsia="en-GB"/>
              </w:rPr>
              <w:t>Any</w:t>
            </w:r>
            <w:r w:rsidR="00313D47">
              <w:rPr>
                <w:lang w:eastAsia="en-GB"/>
              </w:rPr>
              <w:t xml:space="preserve"> </w:t>
            </w:r>
            <w:r w:rsidR="00A81217">
              <w:rPr>
                <w:lang w:eastAsia="en-GB"/>
              </w:rPr>
              <w:t>items</w:t>
            </w:r>
            <w:r w:rsidR="00313D47">
              <w:rPr>
                <w:lang w:eastAsia="en-GB"/>
              </w:rPr>
              <w:t xml:space="preserve"> </w:t>
            </w:r>
            <w:r w:rsidR="00A81217">
              <w:rPr>
                <w:lang w:eastAsia="en-GB"/>
              </w:rPr>
              <w:t>found</w:t>
            </w:r>
            <w:r w:rsidR="00313D47">
              <w:rPr>
                <w:lang w:eastAsia="en-GB"/>
              </w:rPr>
              <w:t xml:space="preserve"> </w:t>
            </w:r>
            <w:r w:rsidR="00A81217">
              <w:rPr>
                <w:lang w:eastAsia="en-GB"/>
              </w:rPr>
              <w:t>to</w:t>
            </w:r>
            <w:r w:rsidR="00313D47">
              <w:rPr>
                <w:lang w:eastAsia="en-GB"/>
              </w:rPr>
              <w:t xml:space="preserve"> </w:t>
            </w:r>
            <w:r w:rsidR="00A81217">
              <w:rPr>
                <w:lang w:eastAsia="en-GB"/>
              </w:rPr>
              <w:t>be</w:t>
            </w:r>
            <w:r w:rsidR="00313D47">
              <w:rPr>
                <w:lang w:eastAsia="en-GB"/>
              </w:rPr>
              <w:t xml:space="preserve"> </w:t>
            </w:r>
            <w:r w:rsidR="00A81217">
              <w:rPr>
                <w:lang w:eastAsia="en-GB"/>
              </w:rPr>
              <w:t>non-conforming</w:t>
            </w:r>
            <w:r w:rsidR="00313D47">
              <w:rPr>
                <w:lang w:eastAsia="en-GB"/>
              </w:rPr>
              <w:t xml:space="preserve"> </w:t>
            </w:r>
            <w:r w:rsidR="00A81217">
              <w:rPr>
                <w:lang w:eastAsia="en-GB"/>
              </w:rPr>
              <w:t>must</w:t>
            </w:r>
            <w:r w:rsidR="00313D47">
              <w:rPr>
                <w:lang w:eastAsia="en-GB"/>
              </w:rPr>
              <w:t xml:space="preserve"> </w:t>
            </w:r>
            <w:r w:rsidR="00A81217">
              <w:rPr>
                <w:lang w:eastAsia="en-GB"/>
              </w:rPr>
              <w:t>be</w:t>
            </w:r>
            <w:r w:rsidR="00313D47">
              <w:rPr>
                <w:lang w:eastAsia="en-GB"/>
              </w:rPr>
              <w:t xml:space="preserve"> </w:t>
            </w:r>
            <w:r w:rsidR="00A81217">
              <w:rPr>
                <w:lang w:eastAsia="en-GB"/>
              </w:rPr>
              <w:t>evaluated</w:t>
            </w:r>
            <w:r w:rsidR="00313D47">
              <w:rPr>
                <w:lang w:eastAsia="en-GB"/>
              </w:rPr>
              <w:t xml:space="preserve"> </w:t>
            </w:r>
            <w:r w:rsidR="00A81217">
              <w:rPr>
                <w:lang w:eastAsia="en-GB"/>
              </w:rPr>
              <w:t>by</w:t>
            </w:r>
            <w:r w:rsidR="00313D47">
              <w:rPr>
                <w:lang w:eastAsia="en-GB"/>
              </w:rPr>
              <w:t xml:space="preserve"> </w:t>
            </w:r>
            <w:r w:rsidR="00A81217">
              <w:rPr>
                <w:lang w:eastAsia="en-GB"/>
              </w:rPr>
              <w:t>the</w:t>
            </w:r>
            <w:r w:rsidR="00313D47">
              <w:rPr>
                <w:lang w:eastAsia="en-GB"/>
              </w:rPr>
              <w:t xml:space="preserve"> </w:t>
            </w:r>
            <w:r w:rsidR="00A81217">
              <w:rPr>
                <w:lang w:eastAsia="en-GB"/>
              </w:rPr>
              <w:t>Site</w:t>
            </w:r>
            <w:r w:rsidR="00313D47">
              <w:rPr>
                <w:lang w:eastAsia="en-GB"/>
              </w:rPr>
              <w:t xml:space="preserve"> </w:t>
            </w:r>
            <w:r w:rsidR="00A81217">
              <w:rPr>
                <w:lang w:eastAsia="en-GB"/>
              </w:rPr>
              <w:t>Lead</w:t>
            </w:r>
            <w:r w:rsidR="00313D47">
              <w:rPr>
                <w:lang w:eastAsia="en-GB"/>
              </w:rPr>
              <w:t xml:space="preserve"> </w:t>
            </w:r>
            <w:r w:rsidR="00A81217">
              <w:rPr>
                <w:lang w:eastAsia="en-GB"/>
              </w:rPr>
              <w:t>to</w:t>
            </w:r>
            <w:r w:rsidR="00313D47">
              <w:rPr>
                <w:lang w:eastAsia="en-GB"/>
              </w:rPr>
              <w:t xml:space="preserve"> </w:t>
            </w:r>
            <w:r w:rsidR="00A81217">
              <w:rPr>
                <w:lang w:eastAsia="en-GB"/>
              </w:rPr>
              <w:t>ascertain</w:t>
            </w:r>
            <w:r w:rsidR="00313D47">
              <w:rPr>
                <w:lang w:eastAsia="en-GB"/>
              </w:rPr>
              <w:t xml:space="preserve"> </w:t>
            </w:r>
            <w:r w:rsidR="00A81217">
              <w:rPr>
                <w:lang w:eastAsia="en-GB"/>
              </w:rPr>
              <w:t>the</w:t>
            </w:r>
            <w:r w:rsidR="00313D47">
              <w:rPr>
                <w:lang w:eastAsia="en-GB"/>
              </w:rPr>
              <w:t xml:space="preserve"> </w:t>
            </w:r>
            <w:r w:rsidR="00A81217">
              <w:rPr>
                <w:lang w:eastAsia="en-GB"/>
              </w:rPr>
              <w:t>severity</w:t>
            </w:r>
            <w:r w:rsidR="00313D47">
              <w:rPr>
                <w:lang w:eastAsia="en-GB"/>
              </w:rPr>
              <w:t xml:space="preserve"> </w:t>
            </w:r>
            <w:r w:rsidR="00A81217">
              <w:rPr>
                <w:lang w:eastAsia="en-GB"/>
              </w:rPr>
              <w:t>of</w:t>
            </w:r>
            <w:r w:rsidR="00313D47">
              <w:rPr>
                <w:lang w:eastAsia="en-GB"/>
              </w:rPr>
              <w:t xml:space="preserve"> </w:t>
            </w:r>
            <w:r w:rsidR="00A81217">
              <w:rPr>
                <w:lang w:eastAsia="en-GB"/>
              </w:rPr>
              <w:t>the</w:t>
            </w:r>
            <w:r w:rsidR="00313D47">
              <w:rPr>
                <w:lang w:eastAsia="en-GB"/>
              </w:rPr>
              <w:t xml:space="preserve"> </w:t>
            </w:r>
            <w:r w:rsidR="00A81217">
              <w:rPr>
                <w:lang w:eastAsia="en-GB"/>
              </w:rPr>
              <w:t>non-conformance.</w:t>
            </w:r>
            <w:r w:rsidR="00313D47">
              <w:rPr>
                <w:lang w:eastAsia="en-GB"/>
              </w:rPr>
              <w:t xml:space="preserve"> </w:t>
            </w:r>
            <w:r w:rsidR="00A81217">
              <w:rPr>
                <w:lang w:eastAsia="en-GB"/>
              </w:rPr>
              <w:t>Further</w:t>
            </w:r>
            <w:r w:rsidR="00313D47">
              <w:rPr>
                <w:lang w:eastAsia="en-GB"/>
              </w:rPr>
              <w:t xml:space="preserve"> </w:t>
            </w:r>
            <w:r w:rsidR="00A81217">
              <w:rPr>
                <w:lang w:eastAsia="en-GB"/>
              </w:rPr>
              <w:t>support</w:t>
            </w:r>
            <w:r w:rsidR="00313D47">
              <w:rPr>
                <w:lang w:eastAsia="en-GB"/>
              </w:rPr>
              <w:t xml:space="preserve"> </w:t>
            </w:r>
            <w:r w:rsidR="00A81217">
              <w:rPr>
                <w:lang w:eastAsia="en-GB"/>
              </w:rPr>
              <w:t>may</w:t>
            </w:r>
            <w:r w:rsidR="00313D47">
              <w:rPr>
                <w:lang w:eastAsia="en-GB"/>
              </w:rPr>
              <w:t xml:space="preserve"> </w:t>
            </w:r>
            <w:r w:rsidR="00A81217">
              <w:rPr>
                <w:lang w:eastAsia="en-GB"/>
              </w:rPr>
              <w:t>be</w:t>
            </w:r>
            <w:r w:rsidR="00313D47">
              <w:rPr>
                <w:lang w:eastAsia="en-GB"/>
              </w:rPr>
              <w:t xml:space="preserve"> </w:t>
            </w:r>
            <w:r w:rsidR="00A81217">
              <w:rPr>
                <w:lang w:eastAsia="en-GB"/>
              </w:rPr>
              <w:t>obtained</w:t>
            </w:r>
            <w:r w:rsidR="00313D47">
              <w:rPr>
                <w:lang w:eastAsia="en-GB"/>
              </w:rPr>
              <w:t xml:space="preserve"> </w:t>
            </w:r>
            <w:r w:rsidR="00A81217">
              <w:rPr>
                <w:lang w:eastAsia="en-GB"/>
              </w:rPr>
              <w:t>from</w:t>
            </w:r>
            <w:r w:rsidR="00313D47">
              <w:rPr>
                <w:lang w:eastAsia="en-GB"/>
              </w:rPr>
              <w:t xml:space="preserve"> </w:t>
            </w:r>
            <w:r w:rsidR="00A81217">
              <w:rPr>
                <w:lang w:eastAsia="en-GB"/>
              </w:rPr>
              <w:t>the</w:t>
            </w:r>
            <w:r w:rsidR="00313D47">
              <w:rPr>
                <w:lang w:eastAsia="en-GB"/>
              </w:rPr>
              <w:t xml:space="preserve"> </w:t>
            </w:r>
            <w:r w:rsidR="00A81217">
              <w:rPr>
                <w:lang w:eastAsia="en-GB"/>
              </w:rPr>
              <w:t>HSES</w:t>
            </w:r>
            <w:r w:rsidR="00313D47">
              <w:rPr>
                <w:lang w:eastAsia="en-GB"/>
              </w:rPr>
              <w:t xml:space="preserve"> </w:t>
            </w:r>
            <w:r w:rsidR="00A81217">
              <w:rPr>
                <w:lang w:eastAsia="en-GB"/>
              </w:rPr>
              <w:t>Advisor</w:t>
            </w:r>
            <w:r w:rsidR="00313D47">
              <w:rPr>
                <w:lang w:eastAsia="en-GB"/>
              </w:rPr>
              <w:t xml:space="preserve"> </w:t>
            </w:r>
            <w:r w:rsidR="00A81217">
              <w:rPr>
                <w:lang w:eastAsia="en-GB"/>
              </w:rPr>
              <w:t>if</w:t>
            </w:r>
            <w:r w:rsidR="00313D47">
              <w:rPr>
                <w:lang w:eastAsia="en-GB"/>
              </w:rPr>
              <w:t xml:space="preserve"> </w:t>
            </w:r>
            <w:r w:rsidR="00A81217">
              <w:rPr>
                <w:lang w:eastAsia="en-GB"/>
              </w:rPr>
              <w:t>required.</w:t>
            </w:r>
            <w:r w:rsidR="00313D47">
              <w:rPr>
                <w:lang w:eastAsia="en-GB"/>
              </w:rPr>
              <w:t xml:space="preserve"> </w:t>
            </w:r>
            <w:r w:rsidR="00A81217">
              <w:rPr>
                <w:lang w:eastAsia="en-GB"/>
              </w:rPr>
              <w:t>See</w:t>
            </w:r>
            <w:r w:rsidR="00313D47">
              <w:rPr>
                <w:lang w:eastAsia="en-GB"/>
              </w:rPr>
              <w:t xml:space="preserve"> </w:t>
            </w:r>
            <w:r w:rsidR="003559DD">
              <w:rPr>
                <w:lang w:eastAsia="en-GB"/>
              </w:rPr>
              <w:t>Non</w:t>
            </w:r>
            <w:r w:rsidR="00AD1A04">
              <w:rPr>
                <w:lang w:eastAsia="en-GB"/>
              </w:rPr>
              <w:t>-</w:t>
            </w:r>
            <w:r w:rsidR="003559DD">
              <w:rPr>
                <w:lang w:eastAsia="en-GB"/>
              </w:rPr>
              <w:t xml:space="preserve">conformances </w:t>
            </w:r>
            <w:r w:rsidR="00A81217">
              <w:rPr>
                <w:lang w:eastAsia="en-GB"/>
              </w:rPr>
              <w:t>Section).</w:t>
            </w:r>
          </w:p>
        </w:tc>
      </w:tr>
      <w:tr w:rsidR="00D2739B" w:rsidRPr="00C70364" w14:paraId="77557837" w14:textId="77777777" w:rsidTr="003C108B">
        <w:trPr>
          <w:cantSplit/>
        </w:trPr>
        <w:tc>
          <w:tcPr>
            <w:tcW w:w="817" w:type="dxa"/>
          </w:tcPr>
          <w:p w14:paraId="77557835" w14:textId="77777777" w:rsidR="00D2739B" w:rsidRPr="00C70364" w:rsidRDefault="00D2739B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36" w14:textId="77777777" w:rsidR="00D2739B" w:rsidRDefault="00D2739B" w:rsidP="00EC3B5B">
            <w:pPr>
              <w:spacing w:before="60" w:after="60"/>
              <w:rPr>
                <w:lang w:eastAsia="en-GB"/>
              </w:rPr>
            </w:pPr>
            <w:r w:rsidRPr="00C86229">
              <w:rPr>
                <w:lang w:eastAsia="en-GB"/>
              </w:rPr>
              <w:t>All</w:t>
            </w:r>
            <w:r w:rsidR="00313D47">
              <w:rPr>
                <w:lang w:eastAsia="en-GB"/>
              </w:rPr>
              <w:t xml:space="preserve"> </w:t>
            </w:r>
            <w:r w:rsidR="00EC3B5B">
              <w:rPr>
                <w:lang w:eastAsia="en-GB"/>
              </w:rPr>
              <w:t>suction</w:t>
            </w:r>
            <w:r w:rsidR="00313D47">
              <w:rPr>
                <w:lang w:eastAsia="en-GB"/>
              </w:rPr>
              <w:t xml:space="preserve"> </w:t>
            </w:r>
            <w:r w:rsidRPr="00C86229">
              <w:rPr>
                <w:lang w:eastAsia="en-GB"/>
              </w:rPr>
              <w:t>excavation</w:t>
            </w:r>
            <w:r w:rsidR="00313D47">
              <w:rPr>
                <w:lang w:eastAsia="en-GB"/>
              </w:rPr>
              <w:t xml:space="preserve"> </w:t>
            </w:r>
            <w:r w:rsidRPr="00C86229">
              <w:rPr>
                <w:lang w:eastAsia="en-GB"/>
              </w:rPr>
              <w:t>equipment</w:t>
            </w:r>
            <w:r w:rsidR="00313D47">
              <w:rPr>
                <w:lang w:eastAsia="en-GB"/>
              </w:rPr>
              <w:t xml:space="preserve"> </w:t>
            </w:r>
            <w:r w:rsidRPr="00C86229">
              <w:rPr>
                <w:lang w:eastAsia="en-GB"/>
              </w:rPr>
              <w:t>regardless</w:t>
            </w:r>
            <w:r w:rsidR="00313D47">
              <w:rPr>
                <w:lang w:eastAsia="en-GB"/>
              </w:rPr>
              <w:t xml:space="preserve"> </w:t>
            </w:r>
            <w:r w:rsidRPr="00C86229">
              <w:rPr>
                <w:lang w:eastAsia="en-GB"/>
              </w:rPr>
              <w:t>of</w:t>
            </w:r>
            <w:r w:rsidR="00313D47">
              <w:rPr>
                <w:lang w:eastAsia="en-GB"/>
              </w:rPr>
              <w:t xml:space="preserve"> </w:t>
            </w:r>
            <w:r w:rsidRPr="00C86229">
              <w:rPr>
                <w:lang w:eastAsia="en-GB"/>
              </w:rPr>
              <w:t>the</w:t>
            </w:r>
            <w:r w:rsidR="00313D47">
              <w:rPr>
                <w:lang w:eastAsia="en-GB"/>
              </w:rPr>
              <w:t xml:space="preserve"> </w:t>
            </w:r>
            <w:r w:rsidRPr="00C86229">
              <w:rPr>
                <w:lang w:eastAsia="en-GB"/>
              </w:rPr>
              <w:t>hirer</w:t>
            </w:r>
            <w:r w:rsidR="00313D47">
              <w:rPr>
                <w:lang w:eastAsia="en-GB"/>
              </w:rPr>
              <w:t xml:space="preserve"> </w:t>
            </w:r>
            <w:r w:rsidRPr="00C86229">
              <w:rPr>
                <w:lang w:eastAsia="en-GB"/>
              </w:rPr>
              <w:t>must</w:t>
            </w:r>
            <w:r w:rsidR="00313D47">
              <w:rPr>
                <w:lang w:eastAsia="en-GB"/>
              </w:rPr>
              <w:t xml:space="preserve"> </w:t>
            </w:r>
            <w:r w:rsidRPr="00C86229">
              <w:rPr>
                <w:lang w:eastAsia="en-GB"/>
              </w:rPr>
              <w:t>have</w:t>
            </w:r>
            <w:r w:rsidR="00313D47">
              <w:rPr>
                <w:lang w:eastAsia="en-GB"/>
              </w:rPr>
              <w:t xml:space="preserve"> </w:t>
            </w:r>
            <w:r w:rsidRPr="00C86229">
              <w:rPr>
                <w:lang w:eastAsia="en-GB"/>
              </w:rPr>
              <w:t>the</w:t>
            </w:r>
            <w:r w:rsidR="00313D47">
              <w:rPr>
                <w:lang w:eastAsia="en-GB"/>
              </w:rPr>
              <w:t xml:space="preserve"> </w:t>
            </w:r>
            <w:r w:rsidRPr="00C86229">
              <w:rPr>
                <w:lang w:eastAsia="en-GB"/>
              </w:rPr>
              <w:t>Plant</w:t>
            </w:r>
            <w:r w:rsidR="00313D47">
              <w:rPr>
                <w:lang w:eastAsia="en-GB"/>
              </w:rPr>
              <w:t xml:space="preserve"> </w:t>
            </w:r>
            <w:r w:rsidRPr="00C86229">
              <w:rPr>
                <w:lang w:eastAsia="en-GB"/>
              </w:rPr>
              <w:t>and</w:t>
            </w:r>
            <w:r w:rsidR="00313D47">
              <w:rPr>
                <w:lang w:eastAsia="en-GB"/>
              </w:rPr>
              <w:t xml:space="preserve"> </w:t>
            </w:r>
            <w:r w:rsidRPr="00C86229">
              <w:rPr>
                <w:lang w:eastAsia="en-GB"/>
              </w:rPr>
              <w:t>Equipment</w:t>
            </w:r>
            <w:r w:rsidR="00313D47">
              <w:rPr>
                <w:lang w:eastAsia="en-GB"/>
              </w:rPr>
              <w:t xml:space="preserve"> </w:t>
            </w:r>
            <w:r w:rsidRPr="00C86229">
              <w:rPr>
                <w:lang w:eastAsia="en-GB"/>
              </w:rPr>
              <w:t>Specification</w:t>
            </w:r>
            <w:r w:rsidR="00313D47">
              <w:rPr>
                <w:lang w:eastAsia="en-GB"/>
              </w:rPr>
              <w:t xml:space="preserve"> </w:t>
            </w:r>
            <w:r w:rsidRPr="00C86229">
              <w:rPr>
                <w:lang w:eastAsia="en-GB"/>
              </w:rPr>
              <w:t>Checklist</w:t>
            </w:r>
            <w:r w:rsidR="00313D47">
              <w:rPr>
                <w:lang w:eastAsia="en-GB"/>
              </w:rPr>
              <w:t xml:space="preserve"> </w:t>
            </w:r>
            <w:r w:rsidRPr="00C86229">
              <w:rPr>
                <w:lang w:eastAsia="en-GB"/>
              </w:rPr>
              <w:t>–</w:t>
            </w:r>
            <w:r w:rsidR="00313D47">
              <w:rPr>
                <w:lang w:eastAsia="en-GB"/>
              </w:rPr>
              <w:t xml:space="preserve"> </w:t>
            </w:r>
            <w:r w:rsidR="0025779C">
              <w:rPr>
                <w:lang w:eastAsia="en-GB"/>
              </w:rPr>
              <w:t>Vacuum</w:t>
            </w:r>
            <w:r w:rsidR="00313D47">
              <w:rPr>
                <w:lang w:eastAsia="en-GB"/>
              </w:rPr>
              <w:t xml:space="preserve"> </w:t>
            </w:r>
            <w:r w:rsidRPr="00C86229">
              <w:rPr>
                <w:lang w:eastAsia="en-GB"/>
              </w:rPr>
              <w:t>Excavator</w:t>
            </w:r>
            <w:r w:rsidR="00313D47">
              <w:rPr>
                <w:lang w:eastAsia="en-GB"/>
              </w:rPr>
              <w:t xml:space="preserve"> </w:t>
            </w:r>
            <w:r w:rsidRPr="00C86229">
              <w:rPr>
                <w:lang w:eastAsia="en-GB"/>
              </w:rPr>
              <w:t>(</w:t>
            </w:r>
            <w:hyperlink r:id="rId46" w:history="1">
              <w:r w:rsidRPr="004108A9">
                <w:rPr>
                  <w:rStyle w:val="Hyperlink"/>
                  <w:lang w:eastAsia="en-GB"/>
                </w:rPr>
                <w:t>HSF-CL-0046m</w:t>
              </w:r>
            </w:hyperlink>
            <w:r w:rsidRPr="00C86229">
              <w:rPr>
                <w:lang w:eastAsia="en-GB"/>
              </w:rPr>
              <w:t>)</w:t>
            </w:r>
            <w:r w:rsidR="00313D47">
              <w:rPr>
                <w:lang w:eastAsia="en-GB"/>
              </w:rPr>
              <w:t xml:space="preserve"> </w:t>
            </w:r>
            <w:r w:rsidRPr="00C86229">
              <w:rPr>
                <w:lang w:eastAsia="en-GB"/>
              </w:rPr>
              <w:t>fully</w:t>
            </w:r>
            <w:r w:rsidR="00313D47">
              <w:rPr>
                <w:lang w:eastAsia="en-GB"/>
              </w:rPr>
              <w:t xml:space="preserve"> </w:t>
            </w:r>
            <w:r w:rsidRPr="00C86229">
              <w:rPr>
                <w:lang w:eastAsia="en-GB"/>
              </w:rPr>
              <w:t>completed</w:t>
            </w:r>
            <w:r w:rsidR="00313D47">
              <w:rPr>
                <w:lang w:eastAsia="en-GB"/>
              </w:rPr>
              <w:t xml:space="preserve"> </w:t>
            </w:r>
            <w:r w:rsidRPr="00C86229">
              <w:rPr>
                <w:lang w:eastAsia="en-GB"/>
              </w:rPr>
              <w:t>prior</w:t>
            </w:r>
            <w:r w:rsidR="00313D47">
              <w:rPr>
                <w:lang w:eastAsia="en-GB"/>
              </w:rPr>
              <w:t xml:space="preserve"> </w:t>
            </w:r>
            <w:r w:rsidRPr="00C86229">
              <w:rPr>
                <w:lang w:eastAsia="en-GB"/>
              </w:rPr>
              <w:t>to</w:t>
            </w:r>
            <w:r w:rsidR="00313D47">
              <w:rPr>
                <w:lang w:eastAsia="en-GB"/>
              </w:rPr>
              <w:t xml:space="preserve"> </w:t>
            </w:r>
            <w:r w:rsidRPr="00C86229">
              <w:rPr>
                <w:lang w:eastAsia="en-GB"/>
              </w:rPr>
              <w:t>first</w:t>
            </w:r>
            <w:r w:rsidR="00313D47">
              <w:rPr>
                <w:lang w:eastAsia="en-GB"/>
              </w:rPr>
              <w:t xml:space="preserve"> </w:t>
            </w:r>
            <w:r w:rsidRPr="00C86229">
              <w:rPr>
                <w:lang w:eastAsia="en-GB"/>
              </w:rPr>
              <w:t>use.</w:t>
            </w:r>
            <w:r w:rsidR="00313D47">
              <w:rPr>
                <w:lang w:eastAsia="en-GB"/>
              </w:rPr>
              <w:t xml:space="preserve"> </w:t>
            </w:r>
          </w:p>
        </w:tc>
      </w:tr>
      <w:tr w:rsidR="00661214" w:rsidRPr="00C70364" w14:paraId="7755783A" w14:textId="77777777" w:rsidTr="003C108B">
        <w:trPr>
          <w:cantSplit/>
        </w:trPr>
        <w:tc>
          <w:tcPr>
            <w:tcW w:w="817" w:type="dxa"/>
          </w:tcPr>
          <w:p w14:paraId="77557838" w14:textId="77777777" w:rsidR="00661214" w:rsidRPr="00C70364" w:rsidRDefault="00661214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39" w14:textId="77777777" w:rsidR="00661214" w:rsidRDefault="002C0DF6" w:rsidP="00CD5CAF">
            <w:pPr>
              <w:spacing w:before="60" w:after="60"/>
              <w:rPr>
                <w:lang w:eastAsia="en-GB"/>
              </w:rPr>
            </w:pPr>
            <w:r w:rsidRPr="00C70364">
              <w:rPr>
                <w:rFonts w:cs="Arial"/>
              </w:rPr>
              <w:t>All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plant,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when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received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on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site,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proofErr w:type="gramStart"/>
            <w:r w:rsidRPr="00C70364">
              <w:rPr>
                <w:rFonts w:cs="Arial"/>
              </w:rPr>
              <w:t>entered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into</w:t>
            </w:r>
            <w:proofErr w:type="gramEnd"/>
            <w:r w:rsidR="00313D47">
              <w:rPr>
                <w:rFonts w:cs="Arial"/>
              </w:rPr>
              <w:t xml:space="preserve"> </w:t>
            </w:r>
            <w:r w:rsidR="00AD1A04">
              <w:rPr>
                <w:rFonts w:cs="Arial"/>
              </w:rPr>
              <w:t xml:space="preserve">the site </w:t>
            </w:r>
            <w:r w:rsidRPr="00C70364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Register.</w:t>
            </w:r>
            <w:r w:rsidR="00313D47">
              <w:rPr>
                <w:rFonts w:cs="Arial"/>
              </w:rPr>
              <w:t xml:space="preserve">  </w:t>
            </w:r>
            <w:r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Site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Lead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ensure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Register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(</w:t>
            </w:r>
            <w:hyperlink r:id="rId47" w:history="1">
              <w:r w:rsidRPr="004108A9">
                <w:rPr>
                  <w:rStyle w:val="Hyperlink"/>
                  <w:rFonts w:cs="Arial"/>
                </w:rPr>
                <w:t>HSF-TF-0046a</w:t>
              </w:r>
            </w:hyperlink>
            <w:r w:rsidRPr="00C70364">
              <w:rPr>
                <w:rFonts w:cs="Arial"/>
              </w:rPr>
              <w:t>)</w:t>
            </w:r>
            <w:r w:rsidR="00313D47">
              <w:rPr>
                <w:rFonts w:cs="Arial"/>
              </w:rPr>
              <w:t xml:space="preserve"> </w:t>
            </w:r>
            <w:r w:rsidR="005742FE">
              <w:rPr>
                <w:rFonts w:cs="Arial"/>
              </w:rPr>
              <w:t>or</w:t>
            </w:r>
            <w:r w:rsidR="00313D47">
              <w:rPr>
                <w:rFonts w:cs="Arial"/>
              </w:rPr>
              <w:t xml:space="preserve"> </w:t>
            </w:r>
            <w:r w:rsidR="00E31AB5">
              <w:rPr>
                <w:rFonts w:cs="Arial"/>
              </w:rPr>
              <w:t>equivalent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is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kept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up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date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with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new,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replacement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off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hired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equipment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on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weekly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basis.</w:t>
            </w:r>
            <w:r w:rsidR="00313D47">
              <w:rPr>
                <w:rFonts w:cs="Arial"/>
              </w:rPr>
              <w:t xml:space="preserve">  </w:t>
            </w:r>
          </w:p>
        </w:tc>
      </w:tr>
      <w:tr w:rsidR="00DD04C7" w:rsidRPr="00C70364" w14:paraId="7755783D" w14:textId="77777777" w:rsidTr="003C108B">
        <w:trPr>
          <w:cantSplit/>
        </w:trPr>
        <w:tc>
          <w:tcPr>
            <w:tcW w:w="817" w:type="dxa"/>
          </w:tcPr>
          <w:p w14:paraId="7755783B" w14:textId="77777777" w:rsidR="00DD04C7" w:rsidRPr="00C70364" w:rsidRDefault="00DD04C7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3C" w14:textId="77777777" w:rsidR="00DD04C7" w:rsidRPr="00C70364" w:rsidRDefault="00DD04C7" w:rsidP="00CD5CAF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 xml:space="preserve">All non-road mobile machinery (NRMM) deployed in Greater London must be inspected to ensure that it meets the NRMM requirements outlined in </w:t>
            </w:r>
            <w:r w:rsidR="004108A9">
              <w:rPr>
                <w:rFonts w:cs="Arial"/>
              </w:rPr>
              <w:t>(</w:t>
            </w:r>
            <w:hyperlink r:id="rId48" w:history="1">
              <w:r w:rsidR="00AD2A09" w:rsidRPr="0025779C">
                <w:rPr>
                  <w:rStyle w:val="Hyperlink"/>
                  <w:rFonts w:cs="Arial"/>
                </w:rPr>
                <w:t>ENV-</w:t>
              </w:r>
              <w:r w:rsidRPr="0025779C">
                <w:rPr>
                  <w:rStyle w:val="Hyperlink"/>
                  <w:rFonts w:cs="Arial"/>
                </w:rPr>
                <w:t>RM-00</w:t>
              </w:r>
              <w:r w:rsidR="00AD2A09" w:rsidRPr="0025779C">
                <w:rPr>
                  <w:rStyle w:val="Hyperlink"/>
                  <w:rFonts w:cs="Arial"/>
                </w:rPr>
                <w:t>11a</w:t>
              </w:r>
            </w:hyperlink>
            <w:r w:rsidR="004108A9" w:rsidRPr="0025779C">
              <w:rPr>
                <w:rFonts w:cs="Arial"/>
              </w:rPr>
              <w:t>)</w:t>
            </w:r>
            <w:r w:rsidRPr="0025779C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and registered accordingly on the on-line NRMM register.</w:t>
            </w:r>
          </w:p>
        </w:tc>
      </w:tr>
      <w:tr w:rsidR="006939ED" w:rsidRPr="00C70364" w14:paraId="77557840" w14:textId="77777777" w:rsidTr="003C108B">
        <w:trPr>
          <w:cantSplit/>
        </w:trPr>
        <w:tc>
          <w:tcPr>
            <w:tcW w:w="817" w:type="dxa"/>
          </w:tcPr>
          <w:p w14:paraId="7755783E" w14:textId="77777777" w:rsidR="006939ED" w:rsidRPr="00C70364" w:rsidRDefault="006939ED" w:rsidP="00CD5CAF">
            <w:pPr>
              <w:pStyle w:val="BMSBodyText"/>
              <w:numPr>
                <w:ilvl w:val="0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3F" w14:textId="77777777" w:rsidR="006939ED" w:rsidRPr="006939ED" w:rsidRDefault="00994FD0" w:rsidP="00CD5CAF">
            <w:pPr>
              <w:pStyle w:val="BMSBodyTex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NON-</w:t>
            </w:r>
            <w:r w:rsidR="00DA5EC7" w:rsidRPr="006939ED">
              <w:rPr>
                <w:rFonts w:cs="Arial"/>
                <w:b/>
              </w:rPr>
              <w:t>CONFORMANCES</w:t>
            </w:r>
          </w:p>
        </w:tc>
      </w:tr>
      <w:tr w:rsidR="006939ED" w:rsidRPr="00C70364" w14:paraId="77557843" w14:textId="77777777" w:rsidTr="003C108B">
        <w:trPr>
          <w:cantSplit/>
        </w:trPr>
        <w:tc>
          <w:tcPr>
            <w:tcW w:w="817" w:type="dxa"/>
          </w:tcPr>
          <w:p w14:paraId="77557841" w14:textId="77777777" w:rsidR="006939ED" w:rsidRPr="00C70364" w:rsidRDefault="006939ED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42" w14:textId="77777777" w:rsidR="006939ED" w:rsidRPr="006939ED" w:rsidRDefault="006939ED" w:rsidP="00CD5CAF">
            <w:pPr>
              <w:spacing w:before="60" w:after="60"/>
              <w:rPr>
                <w:lang w:eastAsia="en-GB"/>
              </w:rPr>
            </w:pPr>
            <w:r w:rsidRPr="00F04095">
              <w:rPr>
                <w:lang w:eastAsia="en-GB"/>
              </w:rPr>
              <w:t>All</w:t>
            </w:r>
            <w:r w:rsidR="00313D47">
              <w:rPr>
                <w:lang w:eastAsia="en-GB"/>
              </w:rPr>
              <w:t xml:space="preserve"> </w:t>
            </w:r>
            <w:r>
              <w:rPr>
                <w:lang w:eastAsia="en-GB"/>
              </w:rPr>
              <w:t>non-confo</w:t>
            </w:r>
            <w:r w:rsidR="000F4246">
              <w:rPr>
                <w:lang w:eastAsia="en-GB"/>
              </w:rPr>
              <w:t>rmances</w:t>
            </w:r>
            <w:r w:rsidR="00313D47">
              <w:rPr>
                <w:lang w:eastAsia="en-GB"/>
              </w:rPr>
              <w:t xml:space="preserve"> </w:t>
            </w:r>
            <w:r w:rsidR="005742FE">
              <w:rPr>
                <w:lang w:eastAsia="en-GB"/>
              </w:rPr>
              <w:t>identified</w:t>
            </w:r>
            <w:r w:rsidR="00313D47">
              <w:rPr>
                <w:lang w:eastAsia="en-GB"/>
              </w:rPr>
              <w:t xml:space="preserve"> </w:t>
            </w:r>
            <w:r w:rsidR="005742FE">
              <w:rPr>
                <w:lang w:eastAsia="en-GB"/>
              </w:rPr>
              <w:t>on</w:t>
            </w:r>
            <w:r w:rsidR="00313D47">
              <w:rPr>
                <w:lang w:eastAsia="en-GB"/>
              </w:rPr>
              <w:t xml:space="preserve"> </w:t>
            </w:r>
            <w:r w:rsidR="005742FE">
              <w:rPr>
                <w:lang w:eastAsia="en-GB"/>
              </w:rPr>
              <w:t>the</w:t>
            </w:r>
            <w:r w:rsidR="00313D47">
              <w:rPr>
                <w:lang w:eastAsia="en-GB"/>
              </w:rPr>
              <w:t xml:space="preserve"> </w:t>
            </w:r>
            <w:r w:rsidR="005742FE">
              <w:rPr>
                <w:lang w:eastAsia="en-GB"/>
              </w:rPr>
              <w:t>Plant</w:t>
            </w:r>
            <w:r w:rsidR="00313D47">
              <w:rPr>
                <w:lang w:eastAsia="en-GB"/>
              </w:rPr>
              <w:t xml:space="preserve"> </w:t>
            </w:r>
            <w:r w:rsidR="005742FE">
              <w:rPr>
                <w:lang w:eastAsia="en-GB"/>
              </w:rPr>
              <w:t>Specification</w:t>
            </w:r>
            <w:r w:rsidR="00313D47">
              <w:rPr>
                <w:lang w:eastAsia="en-GB"/>
              </w:rPr>
              <w:t xml:space="preserve"> </w:t>
            </w:r>
            <w:r w:rsidR="005742FE">
              <w:rPr>
                <w:lang w:eastAsia="en-GB"/>
              </w:rPr>
              <w:t>Checklists</w:t>
            </w:r>
            <w:r w:rsidR="00313D47">
              <w:rPr>
                <w:lang w:eastAsia="en-GB"/>
              </w:rPr>
              <w:t xml:space="preserve"> </w:t>
            </w:r>
            <w:r w:rsidR="000F4246">
              <w:rPr>
                <w:lang w:eastAsia="en-GB"/>
              </w:rPr>
              <w:t>must</w:t>
            </w:r>
            <w:r w:rsidR="00313D47">
              <w:rPr>
                <w:lang w:eastAsia="en-GB"/>
              </w:rPr>
              <w:t xml:space="preserve"> </w:t>
            </w:r>
            <w:r w:rsidR="000F4246">
              <w:rPr>
                <w:lang w:eastAsia="en-GB"/>
              </w:rPr>
              <w:t>be</w:t>
            </w:r>
            <w:r w:rsidR="00313D47">
              <w:rPr>
                <w:lang w:eastAsia="en-GB"/>
              </w:rPr>
              <w:t xml:space="preserve"> </w:t>
            </w:r>
            <w:r w:rsidR="000F4246">
              <w:rPr>
                <w:lang w:eastAsia="en-GB"/>
              </w:rPr>
              <w:t>reported</w:t>
            </w:r>
            <w:r w:rsidR="00313D47">
              <w:rPr>
                <w:lang w:eastAsia="en-GB"/>
              </w:rPr>
              <w:t xml:space="preserve"> </w:t>
            </w:r>
            <w:r>
              <w:rPr>
                <w:lang w:eastAsia="en-GB"/>
              </w:rPr>
              <w:t>via</w:t>
            </w:r>
            <w:r w:rsidR="00313D47">
              <w:rPr>
                <w:lang w:eastAsia="en-GB"/>
              </w:rPr>
              <w:t xml:space="preserve"> </w:t>
            </w:r>
            <w:r>
              <w:rPr>
                <w:lang w:eastAsia="en-GB"/>
              </w:rPr>
              <w:t>the</w:t>
            </w:r>
            <w:r w:rsidR="00313D47">
              <w:rPr>
                <w:lang w:eastAsia="en-GB"/>
              </w:rPr>
              <w:t xml:space="preserve"> </w:t>
            </w:r>
            <w:r>
              <w:rPr>
                <w:lang w:eastAsia="en-GB"/>
              </w:rPr>
              <w:t>contact</w:t>
            </w:r>
            <w:r w:rsidR="00313D47">
              <w:rPr>
                <w:lang w:eastAsia="en-GB"/>
              </w:rPr>
              <w:t xml:space="preserve"> </w:t>
            </w:r>
            <w:r>
              <w:rPr>
                <w:lang w:eastAsia="en-GB"/>
              </w:rPr>
              <w:t>details</w:t>
            </w:r>
            <w:r w:rsidR="00313D47">
              <w:rPr>
                <w:lang w:eastAsia="en-GB"/>
              </w:rPr>
              <w:t xml:space="preserve"> </w:t>
            </w:r>
            <w:r>
              <w:rPr>
                <w:lang w:eastAsia="en-GB"/>
              </w:rPr>
              <w:t>below</w:t>
            </w:r>
            <w:r w:rsidR="00313D47">
              <w:rPr>
                <w:lang w:eastAsia="en-GB"/>
              </w:rPr>
              <w:t xml:space="preserve"> </w:t>
            </w:r>
            <w:r w:rsidR="00B67D3C">
              <w:rPr>
                <w:lang w:eastAsia="en-GB"/>
              </w:rPr>
              <w:t>and</w:t>
            </w:r>
            <w:r w:rsidR="00313D47">
              <w:rPr>
                <w:lang w:eastAsia="en-GB"/>
              </w:rPr>
              <w:t xml:space="preserve"> </w:t>
            </w:r>
            <w:r w:rsidR="00B67D3C">
              <w:rPr>
                <w:lang w:eastAsia="en-GB"/>
              </w:rPr>
              <w:t>in</w:t>
            </w:r>
            <w:r w:rsidR="00313D47">
              <w:rPr>
                <w:lang w:eastAsia="en-GB"/>
              </w:rPr>
              <w:t xml:space="preserve"> </w:t>
            </w:r>
            <w:r w:rsidR="00B67D3C">
              <w:rPr>
                <w:lang w:eastAsia="en-GB"/>
              </w:rPr>
              <w:t>accordance</w:t>
            </w:r>
            <w:r w:rsidR="00313D47">
              <w:rPr>
                <w:lang w:eastAsia="en-GB"/>
              </w:rPr>
              <w:t xml:space="preserve"> </w:t>
            </w:r>
            <w:r w:rsidR="00B67D3C">
              <w:rPr>
                <w:lang w:eastAsia="en-GB"/>
              </w:rPr>
              <w:t>with</w:t>
            </w:r>
            <w:r w:rsidR="00313D47">
              <w:rPr>
                <w:lang w:eastAsia="en-GB"/>
              </w:rPr>
              <w:t xml:space="preserve"> </w:t>
            </w:r>
            <w:r w:rsidR="00B67D3C">
              <w:rPr>
                <w:lang w:eastAsia="en-GB"/>
              </w:rPr>
              <w:t>the</w:t>
            </w:r>
            <w:r w:rsidR="00313D47">
              <w:rPr>
                <w:lang w:eastAsia="en-GB"/>
              </w:rPr>
              <w:t xml:space="preserve"> </w:t>
            </w:r>
            <w:r w:rsidR="00B67D3C">
              <w:rPr>
                <w:lang w:eastAsia="en-GB"/>
              </w:rPr>
              <w:t>Plant</w:t>
            </w:r>
            <w:r w:rsidR="00313D47">
              <w:rPr>
                <w:lang w:eastAsia="en-GB"/>
              </w:rPr>
              <w:t xml:space="preserve"> </w:t>
            </w:r>
            <w:r w:rsidR="00B67D3C">
              <w:rPr>
                <w:lang w:eastAsia="en-GB"/>
              </w:rPr>
              <w:t>Specification</w:t>
            </w:r>
            <w:r w:rsidR="00313D47">
              <w:rPr>
                <w:lang w:eastAsia="en-GB"/>
              </w:rPr>
              <w:t xml:space="preserve"> </w:t>
            </w:r>
            <w:r w:rsidR="00B67D3C">
              <w:rPr>
                <w:lang w:eastAsia="en-GB"/>
              </w:rPr>
              <w:t>Guidance</w:t>
            </w:r>
            <w:r w:rsidR="00313D47">
              <w:rPr>
                <w:lang w:eastAsia="en-GB"/>
              </w:rPr>
              <w:t xml:space="preserve"> </w:t>
            </w:r>
            <w:r w:rsidR="00B67D3C">
              <w:rPr>
                <w:lang w:eastAsia="en-GB"/>
              </w:rPr>
              <w:t>(</w:t>
            </w:r>
            <w:hyperlink r:id="rId49" w:history="1">
              <w:r w:rsidR="00B67D3C" w:rsidRPr="00E86691">
                <w:rPr>
                  <w:rStyle w:val="Hyperlink"/>
                  <w:lang w:eastAsia="en-GB"/>
                </w:rPr>
                <w:t>HSF-RM-0046a</w:t>
              </w:r>
            </w:hyperlink>
            <w:r w:rsidR="00B67D3C" w:rsidRPr="00E86691">
              <w:rPr>
                <w:lang w:eastAsia="en-GB"/>
              </w:rPr>
              <w:t>)</w:t>
            </w:r>
            <w:r w:rsidRPr="00E86691">
              <w:rPr>
                <w:lang w:eastAsia="en-GB"/>
              </w:rPr>
              <w:t>.</w:t>
            </w:r>
          </w:p>
        </w:tc>
      </w:tr>
      <w:tr w:rsidR="00F04095" w:rsidRPr="00C70364" w14:paraId="77557848" w14:textId="77777777" w:rsidTr="003C108B">
        <w:trPr>
          <w:cantSplit/>
        </w:trPr>
        <w:tc>
          <w:tcPr>
            <w:tcW w:w="817" w:type="dxa"/>
          </w:tcPr>
          <w:p w14:paraId="77557844" w14:textId="77777777" w:rsidR="00F04095" w:rsidRPr="00C70364" w:rsidRDefault="00F04095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845" w14:textId="77777777" w:rsidR="00F04095" w:rsidRPr="00EC28AD" w:rsidRDefault="00F04095" w:rsidP="00CD5CAF">
            <w:pPr>
              <w:pStyle w:val="BMSBodyText"/>
              <w:rPr>
                <w:rFonts w:eastAsiaTheme="minorHAnsi"/>
                <w:lang w:eastAsia="en-GB"/>
              </w:rPr>
            </w:pPr>
            <w:r w:rsidRPr="00EC28AD">
              <w:rPr>
                <w:rFonts w:eastAsiaTheme="minorHAnsi"/>
                <w:lang w:eastAsia="en-GB"/>
              </w:rPr>
              <w:t>Services</w:t>
            </w:r>
            <w:r w:rsidR="00313D47">
              <w:rPr>
                <w:rFonts w:eastAsiaTheme="minorHAnsi"/>
                <w:lang w:eastAsia="en-GB"/>
              </w:rPr>
              <w:t xml:space="preserve"> </w:t>
            </w:r>
            <w:r w:rsidRPr="00EC28AD">
              <w:rPr>
                <w:rFonts w:eastAsiaTheme="minorHAnsi"/>
                <w:lang w:eastAsia="en-GB"/>
              </w:rPr>
              <w:t>Plant</w:t>
            </w:r>
            <w:r w:rsidR="00313D47">
              <w:rPr>
                <w:rFonts w:eastAsiaTheme="minorHAnsi"/>
                <w:lang w:eastAsia="en-GB"/>
              </w:rPr>
              <w:t xml:space="preserve"> </w:t>
            </w:r>
            <w:r w:rsidRPr="00EC28AD">
              <w:rPr>
                <w:rFonts w:eastAsiaTheme="minorHAnsi"/>
                <w:lang w:eastAsia="en-GB"/>
              </w:rPr>
              <w:t>Desk</w:t>
            </w:r>
            <w:r w:rsidRPr="00EC28AD">
              <w:rPr>
                <w:rFonts w:eastAsiaTheme="minorHAnsi"/>
                <w:lang w:eastAsia="en-GB"/>
              </w:rPr>
              <w:tab/>
              <w:t>-</w:t>
            </w:r>
            <w:r w:rsidR="00313D47">
              <w:rPr>
                <w:rFonts w:eastAsiaTheme="minorHAnsi"/>
                <w:lang w:eastAsia="en-GB"/>
              </w:rPr>
              <w:t xml:space="preserve">  </w:t>
            </w:r>
            <w:hyperlink r:id="rId50" w:history="1">
              <w:r w:rsidRPr="00EC28AD">
                <w:rPr>
                  <w:rFonts w:eastAsiaTheme="minorHAnsi"/>
                  <w:color w:val="0000FF" w:themeColor="hyperlink"/>
                  <w:u w:val="single"/>
                  <w:lang w:eastAsia="en-GB"/>
                </w:rPr>
                <w:t>bbssplant@balfourbeatty.com</w:t>
              </w:r>
            </w:hyperlink>
            <w:r w:rsidRPr="00EC28AD">
              <w:rPr>
                <w:rFonts w:eastAsiaTheme="minorHAnsi"/>
                <w:lang w:eastAsia="en-GB"/>
              </w:rPr>
              <w:tab/>
            </w:r>
            <w:r w:rsidRPr="00EC28AD">
              <w:rPr>
                <w:rFonts w:eastAsiaTheme="minorHAnsi"/>
                <w:lang w:eastAsia="en-GB"/>
              </w:rPr>
              <w:tab/>
              <w:t>0870</w:t>
            </w:r>
            <w:r w:rsidR="00313D47">
              <w:rPr>
                <w:rFonts w:eastAsiaTheme="minorHAnsi"/>
                <w:lang w:eastAsia="en-GB"/>
              </w:rPr>
              <w:t xml:space="preserve"> </w:t>
            </w:r>
            <w:r w:rsidRPr="00EC28AD">
              <w:rPr>
                <w:rFonts w:eastAsiaTheme="minorHAnsi"/>
                <w:lang w:eastAsia="en-GB"/>
              </w:rPr>
              <w:t>8444</w:t>
            </w:r>
            <w:r w:rsidR="00313D47">
              <w:rPr>
                <w:rFonts w:eastAsiaTheme="minorHAnsi"/>
                <w:lang w:eastAsia="en-GB"/>
              </w:rPr>
              <w:t xml:space="preserve"> </w:t>
            </w:r>
            <w:r w:rsidRPr="00EC28AD">
              <w:rPr>
                <w:rFonts w:eastAsiaTheme="minorHAnsi"/>
                <w:lang w:eastAsia="en-GB"/>
              </w:rPr>
              <w:t>888</w:t>
            </w:r>
            <w:r w:rsidR="00313D47">
              <w:rPr>
                <w:rFonts w:eastAsiaTheme="minorHAnsi"/>
                <w:lang w:eastAsia="en-GB"/>
              </w:rPr>
              <w:t xml:space="preserve"> </w:t>
            </w:r>
            <w:r w:rsidRPr="00EC28AD">
              <w:rPr>
                <w:rFonts w:eastAsiaTheme="minorHAnsi"/>
                <w:lang w:eastAsia="en-GB"/>
              </w:rPr>
              <w:t>(</w:t>
            </w:r>
            <w:r w:rsidRPr="00EC28AD">
              <w:rPr>
                <w:rFonts w:eastAsiaTheme="minorHAnsi"/>
                <w:sz w:val="18"/>
                <w:lang w:eastAsia="en-GB"/>
              </w:rPr>
              <w:t>option</w:t>
            </w:r>
            <w:r w:rsidR="00313D47">
              <w:rPr>
                <w:rFonts w:eastAsiaTheme="minorHAnsi"/>
                <w:sz w:val="18"/>
                <w:lang w:eastAsia="en-GB"/>
              </w:rPr>
              <w:t xml:space="preserve"> </w:t>
            </w:r>
            <w:r w:rsidRPr="00EC28AD">
              <w:rPr>
                <w:rFonts w:eastAsiaTheme="minorHAnsi"/>
                <w:sz w:val="18"/>
                <w:lang w:eastAsia="en-GB"/>
              </w:rPr>
              <w:t>1,</w:t>
            </w:r>
            <w:r w:rsidR="00313D47">
              <w:rPr>
                <w:rFonts w:eastAsiaTheme="minorHAnsi"/>
                <w:sz w:val="18"/>
                <w:lang w:eastAsia="en-GB"/>
              </w:rPr>
              <w:t xml:space="preserve"> </w:t>
            </w:r>
            <w:r w:rsidRPr="00EC28AD">
              <w:rPr>
                <w:rFonts w:eastAsiaTheme="minorHAnsi"/>
                <w:sz w:val="18"/>
                <w:lang w:eastAsia="en-GB"/>
              </w:rPr>
              <w:t>1,</w:t>
            </w:r>
            <w:r w:rsidR="00313D47">
              <w:rPr>
                <w:rFonts w:eastAsiaTheme="minorHAnsi"/>
                <w:sz w:val="18"/>
                <w:lang w:eastAsia="en-GB"/>
              </w:rPr>
              <w:t xml:space="preserve"> </w:t>
            </w:r>
            <w:r w:rsidRPr="00EC28AD">
              <w:rPr>
                <w:rFonts w:eastAsiaTheme="minorHAnsi"/>
                <w:sz w:val="18"/>
                <w:lang w:eastAsia="en-GB"/>
              </w:rPr>
              <w:t>1)</w:t>
            </w:r>
          </w:p>
          <w:p w14:paraId="77557846" w14:textId="77777777" w:rsidR="00F04095" w:rsidRPr="00EC28AD" w:rsidRDefault="00F04095" w:rsidP="00CD5CAF">
            <w:pPr>
              <w:pStyle w:val="BMSBodyText"/>
              <w:rPr>
                <w:rFonts w:eastAsiaTheme="minorHAnsi"/>
                <w:sz w:val="18"/>
                <w:lang w:eastAsia="en-GB"/>
              </w:rPr>
            </w:pPr>
            <w:r w:rsidRPr="00EC28AD">
              <w:rPr>
                <w:rFonts w:eastAsiaTheme="minorHAnsi"/>
                <w:lang w:eastAsia="en-GB"/>
              </w:rPr>
              <w:t>CSUK</w:t>
            </w:r>
            <w:r w:rsidR="00313D47">
              <w:rPr>
                <w:rFonts w:eastAsiaTheme="minorHAnsi"/>
                <w:lang w:eastAsia="en-GB"/>
              </w:rPr>
              <w:t xml:space="preserve"> </w:t>
            </w:r>
            <w:r w:rsidRPr="00EC28AD">
              <w:rPr>
                <w:rFonts w:eastAsiaTheme="minorHAnsi"/>
                <w:lang w:eastAsia="en-GB"/>
              </w:rPr>
              <w:t>Plant</w:t>
            </w:r>
            <w:r w:rsidR="00313D47">
              <w:rPr>
                <w:rFonts w:eastAsiaTheme="minorHAnsi"/>
                <w:lang w:eastAsia="en-GB"/>
              </w:rPr>
              <w:t xml:space="preserve"> </w:t>
            </w:r>
            <w:r w:rsidRPr="00EC28AD">
              <w:rPr>
                <w:rFonts w:eastAsiaTheme="minorHAnsi"/>
                <w:lang w:eastAsia="en-GB"/>
              </w:rPr>
              <w:t>Desk</w:t>
            </w:r>
            <w:r w:rsidRPr="00EC28AD">
              <w:rPr>
                <w:rFonts w:eastAsiaTheme="minorHAnsi"/>
                <w:lang w:eastAsia="en-GB"/>
              </w:rPr>
              <w:tab/>
              <w:t>-</w:t>
            </w:r>
            <w:r w:rsidR="00313D47">
              <w:rPr>
                <w:rFonts w:eastAsiaTheme="minorHAnsi"/>
                <w:lang w:eastAsia="en-GB"/>
              </w:rPr>
              <w:t xml:space="preserve">  </w:t>
            </w:r>
            <w:hyperlink r:id="rId51" w:history="1">
              <w:r w:rsidRPr="00EC28AD">
                <w:rPr>
                  <w:rFonts w:eastAsiaTheme="minorHAnsi"/>
                  <w:color w:val="0000FF" w:themeColor="hyperlink"/>
                  <w:u w:val="single"/>
                  <w:lang w:eastAsia="en-GB"/>
                </w:rPr>
                <w:t>CSUKPLANT@balfourbeatty.com</w:t>
              </w:r>
            </w:hyperlink>
            <w:r w:rsidRPr="00EC28AD">
              <w:rPr>
                <w:rFonts w:eastAsiaTheme="minorHAnsi"/>
                <w:lang w:eastAsia="en-GB"/>
              </w:rPr>
              <w:tab/>
            </w:r>
            <w:r w:rsidR="003559DD">
              <w:rPr>
                <w:rFonts w:eastAsiaTheme="minorHAnsi"/>
                <w:lang w:eastAsia="en-GB"/>
              </w:rPr>
              <w:tab/>
            </w:r>
            <w:r w:rsidRPr="00EC28AD">
              <w:rPr>
                <w:rFonts w:eastAsiaTheme="minorHAnsi"/>
                <w:lang w:eastAsia="en-GB"/>
              </w:rPr>
              <w:t>0870</w:t>
            </w:r>
            <w:r w:rsidR="00313D47">
              <w:rPr>
                <w:rFonts w:eastAsiaTheme="minorHAnsi"/>
                <w:lang w:eastAsia="en-GB"/>
              </w:rPr>
              <w:t xml:space="preserve"> </w:t>
            </w:r>
            <w:r w:rsidRPr="00EC28AD">
              <w:rPr>
                <w:rFonts w:eastAsiaTheme="minorHAnsi"/>
                <w:lang w:eastAsia="en-GB"/>
              </w:rPr>
              <w:t>8444</w:t>
            </w:r>
            <w:r w:rsidR="00313D47">
              <w:rPr>
                <w:rFonts w:eastAsiaTheme="minorHAnsi"/>
                <w:lang w:eastAsia="en-GB"/>
              </w:rPr>
              <w:t xml:space="preserve"> </w:t>
            </w:r>
            <w:r w:rsidRPr="00EC28AD">
              <w:rPr>
                <w:rFonts w:eastAsiaTheme="minorHAnsi"/>
                <w:lang w:eastAsia="en-GB"/>
              </w:rPr>
              <w:t>888</w:t>
            </w:r>
            <w:r w:rsidR="00313D47">
              <w:rPr>
                <w:rFonts w:eastAsiaTheme="minorHAnsi"/>
                <w:lang w:eastAsia="en-GB"/>
              </w:rPr>
              <w:t xml:space="preserve"> </w:t>
            </w:r>
            <w:r w:rsidRPr="00EC28AD">
              <w:rPr>
                <w:rFonts w:eastAsiaTheme="minorHAnsi"/>
                <w:sz w:val="18"/>
                <w:lang w:eastAsia="en-GB"/>
              </w:rPr>
              <w:t>(option</w:t>
            </w:r>
            <w:r w:rsidR="00313D47">
              <w:rPr>
                <w:rFonts w:eastAsiaTheme="minorHAnsi"/>
                <w:sz w:val="18"/>
                <w:lang w:eastAsia="en-GB"/>
              </w:rPr>
              <w:t xml:space="preserve"> </w:t>
            </w:r>
            <w:r w:rsidRPr="00EC28AD">
              <w:rPr>
                <w:rFonts w:eastAsiaTheme="minorHAnsi"/>
                <w:sz w:val="18"/>
                <w:lang w:eastAsia="en-GB"/>
              </w:rPr>
              <w:t>1,</w:t>
            </w:r>
            <w:r w:rsidR="00313D47">
              <w:rPr>
                <w:rFonts w:eastAsiaTheme="minorHAnsi"/>
                <w:sz w:val="18"/>
                <w:lang w:eastAsia="en-GB"/>
              </w:rPr>
              <w:t xml:space="preserve"> </w:t>
            </w:r>
            <w:r w:rsidRPr="00EC28AD">
              <w:rPr>
                <w:rFonts w:eastAsiaTheme="minorHAnsi"/>
                <w:sz w:val="18"/>
                <w:lang w:eastAsia="en-GB"/>
              </w:rPr>
              <w:t>1,</w:t>
            </w:r>
            <w:r w:rsidR="00313D47">
              <w:rPr>
                <w:rFonts w:eastAsiaTheme="minorHAnsi"/>
                <w:sz w:val="18"/>
                <w:lang w:eastAsia="en-GB"/>
              </w:rPr>
              <w:t xml:space="preserve"> </w:t>
            </w:r>
            <w:r w:rsidRPr="00EC28AD">
              <w:rPr>
                <w:rFonts w:eastAsiaTheme="minorHAnsi"/>
                <w:sz w:val="18"/>
                <w:lang w:eastAsia="en-GB"/>
              </w:rPr>
              <w:t>2)</w:t>
            </w:r>
          </w:p>
          <w:p w14:paraId="77557847" w14:textId="77777777" w:rsidR="00F04095" w:rsidRPr="003559DD" w:rsidRDefault="00F04095" w:rsidP="00CD5CAF">
            <w:pPr>
              <w:pStyle w:val="BMSBodyText"/>
              <w:rPr>
                <w:rFonts w:eastAsiaTheme="minorHAnsi"/>
                <w:lang w:eastAsia="en-GB"/>
              </w:rPr>
            </w:pPr>
            <w:r w:rsidRPr="00EC28AD">
              <w:rPr>
                <w:rFonts w:eastAsiaTheme="minorHAnsi"/>
                <w:lang w:eastAsia="en-GB"/>
              </w:rPr>
              <w:t>Helpline</w:t>
            </w:r>
            <w:r w:rsidRPr="00EC28AD">
              <w:rPr>
                <w:rFonts w:eastAsiaTheme="minorHAnsi"/>
                <w:lang w:eastAsia="en-GB"/>
              </w:rPr>
              <w:tab/>
            </w:r>
            <w:r w:rsidRPr="00EC28AD">
              <w:rPr>
                <w:rFonts w:eastAsiaTheme="minorHAnsi"/>
                <w:lang w:eastAsia="en-GB"/>
              </w:rPr>
              <w:tab/>
              <w:t>-</w:t>
            </w:r>
            <w:r w:rsidR="00313D47">
              <w:rPr>
                <w:rFonts w:eastAsiaTheme="minorHAnsi"/>
                <w:lang w:eastAsia="en-GB"/>
              </w:rPr>
              <w:t xml:space="preserve">  </w:t>
            </w:r>
            <w:hyperlink r:id="rId52" w:history="1">
              <w:r w:rsidRPr="00EC28AD">
                <w:rPr>
                  <w:rFonts w:eastAsiaTheme="minorHAnsi"/>
                  <w:color w:val="0000FF" w:themeColor="hyperlink"/>
                  <w:u w:val="single"/>
                  <w:lang w:eastAsia="en-GB"/>
                </w:rPr>
                <w:t>help@balfourbeatty.com</w:t>
              </w:r>
            </w:hyperlink>
            <w:r w:rsidRPr="00EC28AD">
              <w:rPr>
                <w:rFonts w:eastAsiaTheme="minorHAnsi"/>
                <w:lang w:eastAsia="en-GB"/>
              </w:rPr>
              <w:tab/>
            </w:r>
            <w:r w:rsidRPr="00EC28AD">
              <w:rPr>
                <w:rFonts w:eastAsiaTheme="minorHAnsi"/>
                <w:lang w:eastAsia="en-GB"/>
              </w:rPr>
              <w:tab/>
            </w:r>
            <w:r w:rsidRPr="00EC28AD">
              <w:rPr>
                <w:rFonts w:eastAsiaTheme="minorHAnsi"/>
                <w:lang w:eastAsia="en-GB"/>
              </w:rPr>
              <w:tab/>
              <w:t>0800</w:t>
            </w:r>
            <w:r w:rsidR="00313D47">
              <w:rPr>
                <w:rFonts w:eastAsiaTheme="minorHAnsi"/>
                <w:lang w:eastAsia="en-GB"/>
              </w:rPr>
              <w:t xml:space="preserve"> </w:t>
            </w:r>
            <w:r w:rsidRPr="00EC28AD">
              <w:rPr>
                <w:rFonts w:eastAsiaTheme="minorHAnsi"/>
                <w:lang w:eastAsia="en-GB"/>
              </w:rPr>
              <w:t>121</w:t>
            </w:r>
            <w:r w:rsidR="00313D47">
              <w:rPr>
                <w:rFonts w:eastAsiaTheme="minorHAnsi"/>
                <w:lang w:eastAsia="en-GB"/>
              </w:rPr>
              <w:t xml:space="preserve"> </w:t>
            </w:r>
            <w:r w:rsidR="003559DD">
              <w:rPr>
                <w:rFonts w:eastAsiaTheme="minorHAnsi"/>
                <w:lang w:eastAsia="en-GB"/>
              </w:rPr>
              <w:t>4444</w:t>
            </w:r>
          </w:p>
        </w:tc>
      </w:tr>
      <w:tr w:rsidR="004D48D0" w:rsidRPr="00C70364" w14:paraId="7755784B" w14:textId="77777777" w:rsidTr="003C108B">
        <w:trPr>
          <w:cantSplit/>
        </w:trPr>
        <w:tc>
          <w:tcPr>
            <w:tcW w:w="817" w:type="dxa"/>
          </w:tcPr>
          <w:p w14:paraId="77557849" w14:textId="77777777" w:rsidR="004D48D0" w:rsidRPr="00C70364" w:rsidRDefault="004D48D0" w:rsidP="00CD5CAF">
            <w:pPr>
              <w:pStyle w:val="BMSBodyText"/>
              <w:numPr>
                <w:ilvl w:val="0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4A" w14:textId="77777777" w:rsidR="004D48D0" w:rsidRPr="00C70364" w:rsidRDefault="00DA5EC7" w:rsidP="00CD5CAF">
            <w:pPr>
              <w:pStyle w:val="BMSBodyText"/>
              <w:rPr>
                <w:rFonts w:cs="Arial"/>
                <w:b/>
              </w:rPr>
            </w:pPr>
            <w:r w:rsidRPr="00C70364">
              <w:rPr>
                <w:rFonts w:cs="Arial"/>
                <w:b/>
              </w:rPr>
              <w:t>REFUELLING</w:t>
            </w:r>
            <w:r w:rsidR="00313D47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PLANT</w:t>
            </w:r>
          </w:p>
        </w:tc>
      </w:tr>
      <w:tr w:rsidR="004D48D0" w:rsidRPr="00C70364" w14:paraId="7755784E" w14:textId="77777777" w:rsidTr="003C108B">
        <w:trPr>
          <w:cantSplit/>
        </w:trPr>
        <w:tc>
          <w:tcPr>
            <w:tcW w:w="817" w:type="dxa"/>
          </w:tcPr>
          <w:p w14:paraId="7755784C" w14:textId="77777777" w:rsidR="004D48D0" w:rsidRPr="00C70364" w:rsidRDefault="004D48D0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4D" w14:textId="77777777" w:rsidR="004D48D0" w:rsidRPr="00C70364" w:rsidRDefault="00846B4A" w:rsidP="00CD5CAF">
            <w:pPr>
              <w:pStyle w:val="BMSBodyText"/>
              <w:rPr>
                <w:rFonts w:cs="Arial"/>
              </w:rPr>
            </w:pPr>
            <w:r>
              <w:rPr>
                <w:rFonts w:cs="Arial"/>
              </w:rPr>
              <w:t>PPE must be worn in accordance with the requirements of the PPE procedure (</w:t>
            </w:r>
            <w:hyperlink r:id="rId53" w:history="1">
              <w:r w:rsidRPr="00091744">
                <w:rPr>
                  <w:rStyle w:val="Hyperlink"/>
                  <w:rFonts w:cs="Arial"/>
                </w:rPr>
                <w:t>HSF-PR-0048)</w:t>
              </w:r>
            </w:hyperlink>
            <w:r w:rsidR="00CD5CAF">
              <w:rPr>
                <w:rStyle w:val="Hyperlink"/>
                <w:rFonts w:cs="Arial"/>
              </w:rPr>
              <w:t>.</w:t>
            </w:r>
          </w:p>
        </w:tc>
      </w:tr>
      <w:tr w:rsidR="004D48D0" w:rsidRPr="00C70364" w14:paraId="77557851" w14:textId="77777777" w:rsidTr="003C108B">
        <w:trPr>
          <w:cantSplit/>
        </w:trPr>
        <w:tc>
          <w:tcPr>
            <w:tcW w:w="817" w:type="dxa"/>
          </w:tcPr>
          <w:p w14:paraId="7755784F" w14:textId="77777777" w:rsidR="004D48D0" w:rsidRPr="00C70364" w:rsidRDefault="004D48D0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50" w14:textId="77777777" w:rsidR="004D48D0" w:rsidRPr="003559DD" w:rsidRDefault="004D48D0" w:rsidP="00CD5CAF">
            <w:pPr>
              <w:pStyle w:val="BMSBodyText"/>
              <w:rPr>
                <w:rFonts w:cs="Arial"/>
              </w:rPr>
            </w:pPr>
            <w:r w:rsidRPr="00C70364">
              <w:rPr>
                <w:rFonts w:cs="Arial"/>
              </w:rPr>
              <w:t>Portable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fuel</w:t>
            </w:r>
            <w:r w:rsidR="00313D47">
              <w:rPr>
                <w:rFonts w:cs="Arial"/>
              </w:rPr>
              <w:t xml:space="preserve"> </w:t>
            </w:r>
            <w:r w:rsidR="003559DD">
              <w:rPr>
                <w:rFonts w:cs="Arial"/>
              </w:rPr>
              <w:t>containers:</w:t>
            </w:r>
          </w:p>
        </w:tc>
      </w:tr>
      <w:tr w:rsidR="003559DD" w:rsidRPr="00C70364" w14:paraId="77557854" w14:textId="77777777" w:rsidTr="003C108B">
        <w:trPr>
          <w:cantSplit/>
        </w:trPr>
        <w:tc>
          <w:tcPr>
            <w:tcW w:w="817" w:type="dxa"/>
          </w:tcPr>
          <w:p w14:paraId="77557852" w14:textId="77777777" w:rsidR="003559DD" w:rsidRPr="00C70364" w:rsidRDefault="003559DD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853" w14:textId="77777777" w:rsidR="003559DD" w:rsidRDefault="003559DD" w:rsidP="00CD5CAF">
            <w:pPr>
              <w:pStyle w:val="BMSBodyText"/>
              <w:numPr>
                <w:ilvl w:val="0"/>
                <w:numId w:val="10"/>
              </w:numPr>
              <w:rPr>
                <w:rFonts w:cs="Arial"/>
              </w:rPr>
            </w:pPr>
            <w:r w:rsidRPr="00C70364">
              <w:rPr>
                <w:rFonts w:cs="Arial"/>
              </w:rPr>
              <w:t>Must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be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UN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approved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type,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the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contents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clearly</w:t>
            </w:r>
            <w:r>
              <w:rPr>
                <w:rFonts w:cs="Arial"/>
              </w:rPr>
              <w:t xml:space="preserve"> </w:t>
            </w:r>
            <w:proofErr w:type="gramStart"/>
            <w:r w:rsidRPr="00C70364">
              <w:rPr>
                <w:rFonts w:cs="Arial"/>
              </w:rPr>
              <w:t>labelled</w:t>
            </w:r>
            <w:proofErr w:type="gramEnd"/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and</w:t>
            </w:r>
            <w:r>
              <w:rPr>
                <w:rFonts w:cs="Arial"/>
              </w:rPr>
              <w:t xml:space="preserve"> </w:t>
            </w:r>
            <w:r w:rsidR="00AD1A04">
              <w:rPr>
                <w:rFonts w:cs="Arial"/>
              </w:rPr>
              <w:t xml:space="preserve">the container </w:t>
            </w:r>
            <w:r w:rsidRPr="00C70364">
              <w:rPr>
                <w:rFonts w:cs="Arial"/>
              </w:rPr>
              <w:t>regularly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inspected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for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signs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of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damage.</w:t>
            </w:r>
            <w:r w:rsidR="00AD1A04">
              <w:rPr>
                <w:rFonts w:cs="Arial"/>
              </w:rPr>
              <w:t xml:space="preserve">  Relevant safety signs </w:t>
            </w:r>
            <w:r w:rsidR="009E7B44">
              <w:rPr>
                <w:rFonts w:cs="Arial"/>
              </w:rPr>
              <w:t>must</w:t>
            </w:r>
            <w:r w:rsidR="00AD1A04">
              <w:rPr>
                <w:rFonts w:cs="Arial"/>
              </w:rPr>
              <w:t xml:space="preserve"> be displayed on the container</w:t>
            </w:r>
          </w:p>
        </w:tc>
      </w:tr>
      <w:tr w:rsidR="003559DD" w:rsidRPr="00C70364" w14:paraId="77557857" w14:textId="77777777" w:rsidTr="003C108B">
        <w:trPr>
          <w:cantSplit/>
        </w:trPr>
        <w:tc>
          <w:tcPr>
            <w:tcW w:w="817" w:type="dxa"/>
          </w:tcPr>
          <w:p w14:paraId="77557855" w14:textId="77777777" w:rsidR="003559DD" w:rsidRPr="00C70364" w:rsidRDefault="003559DD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856" w14:textId="6D35E607" w:rsidR="003559DD" w:rsidRPr="00C70364" w:rsidRDefault="00575AF6" w:rsidP="00CD5CAF">
            <w:pPr>
              <w:pStyle w:val="BMSBodyText"/>
              <w:numPr>
                <w:ilvl w:val="0"/>
                <w:numId w:val="10"/>
              </w:numPr>
              <w:rPr>
                <w:rFonts w:cs="Arial"/>
              </w:rPr>
            </w:pPr>
            <w:r>
              <w:rPr>
                <w:rFonts w:cs="Arial"/>
              </w:rPr>
              <w:t>Plastic containers must have a limited capacity of 10l</w:t>
            </w:r>
          </w:p>
        </w:tc>
      </w:tr>
      <w:tr w:rsidR="003559DD" w:rsidRPr="00C70364" w14:paraId="7755785A" w14:textId="77777777" w:rsidTr="003C108B">
        <w:trPr>
          <w:cantSplit/>
        </w:trPr>
        <w:tc>
          <w:tcPr>
            <w:tcW w:w="817" w:type="dxa"/>
          </w:tcPr>
          <w:p w14:paraId="77557858" w14:textId="77777777" w:rsidR="003559DD" w:rsidRPr="00C70364" w:rsidRDefault="003559DD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859" w14:textId="77777777" w:rsidR="003559DD" w:rsidRPr="00C70364" w:rsidRDefault="003559DD" w:rsidP="00CD5CAF">
            <w:pPr>
              <w:pStyle w:val="BMSBodyText"/>
              <w:numPr>
                <w:ilvl w:val="0"/>
                <w:numId w:val="10"/>
              </w:numPr>
              <w:rPr>
                <w:rFonts w:cs="Arial"/>
              </w:rPr>
            </w:pPr>
            <w:r w:rsidRPr="00C70364">
              <w:rPr>
                <w:rFonts w:cs="Arial"/>
              </w:rPr>
              <w:t>Must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be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protected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from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sources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of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heat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and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stored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out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of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direct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sunlight</w:t>
            </w:r>
          </w:p>
        </w:tc>
      </w:tr>
      <w:tr w:rsidR="003559DD" w:rsidRPr="00C70364" w14:paraId="7755785D" w14:textId="77777777" w:rsidTr="003C108B">
        <w:trPr>
          <w:cantSplit/>
        </w:trPr>
        <w:tc>
          <w:tcPr>
            <w:tcW w:w="817" w:type="dxa"/>
          </w:tcPr>
          <w:p w14:paraId="7755785B" w14:textId="77777777" w:rsidR="003559DD" w:rsidRPr="00C70364" w:rsidRDefault="003559DD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85C" w14:textId="77777777" w:rsidR="003559DD" w:rsidRPr="00C70364" w:rsidRDefault="003559DD" w:rsidP="00CD5CAF">
            <w:pPr>
              <w:pStyle w:val="BMSBodyText"/>
              <w:numPr>
                <w:ilvl w:val="0"/>
                <w:numId w:val="10"/>
              </w:numPr>
              <w:rPr>
                <w:rFonts w:cs="Arial"/>
              </w:rPr>
            </w:pPr>
            <w:r w:rsidRPr="00C70364">
              <w:rPr>
                <w:rFonts w:cs="Arial"/>
              </w:rPr>
              <w:t>Must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be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opened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slowly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to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release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any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pressure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that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may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have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built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up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inside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the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container</w:t>
            </w:r>
          </w:p>
        </w:tc>
      </w:tr>
      <w:tr w:rsidR="003559DD" w:rsidRPr="00C70364" w14:paraId="77557860" w14:textId="77777777" w:rsidTr="003C108B">
        <w:trPr>
          <w:cantSplit/>
        </w:trPr>
        <w:tc>
          <w:tcPr>
            <w:tcW w:w="817" w:type="dxa"/>
          </w:tcPr>
          <w:p w14:paraId="7755785E" w14:textId="77777777" w:rsidR="003559DD" w:rsidRPr="00C70364" w:rsidRDefault="003559DD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85F" w14:textId="77777777" w:rsidR="003559DD" w:rsidRPr="00C70364" w:rsidRDefault="003559DD" w:rsidP="00CD5CAF">
            <w:pPr>
              <w:pStyle w:val="BMSBodyText"/>
              <w:numPr>
                <w:ilvl w:val="0"/>
                <w:numId w:val="10"/>
              </w:numPr>
              <w:rPr>
                <w:rFonts w:cs="Arial"/>
              </w:rPr>
            </w:pPr>
            <w:r w:rsidRPr="00C70364">
              <w:rPr>
                <w:rFonts w:cs="Arial"/>
              </w:rPr>
              <w:t>Must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be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opened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or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decanted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at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least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10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m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from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heat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source</w:t>
            </w:r>
          </w:p>
        </w:tc>
      </w:tr>
      <w:tr w:rsidR="003559DD" w:rsidRPr="00C70364" w14:paraId="77557863" w14:textId="77777777" w:rsidTr="003C108B">
        <w:trPr>
          <w:cantSplit/>
        </w:trPr>
        <w:tc>
          <w:tcPr>
            <w:tcW w:w="817" w:type="dxa"/>
          </w:tcPr>
          <w:p w14:paraId="77557861" w14:textId="77777777" w:rsidR="003559DD" w:rsidRPr="00C70364" w:rsidRDefault="003559DD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862" w14:textId="77777777" w:rsidR="003559DD" w:rsidRPr="00C70364" w:rsidRDefault="003559DD" w:rsidP="00CD5CAF">
            <w:pPr>
              <w:pStyle w:val="BMSBodyText"/>
              <w:numPr>
                <w:ilvl w:val="0"/>
                <w:numId w:val="10"/>
              </w:numPr>
              <w:rPr>
                <w:rFonts w:cs="Arial"/>
              </w:rPr>
            </w:pPr>
            <w:r w:rsidRPr="00C70364">
              <w:rPr>
                <w:rFonts w:cs="Arial"/>
              </w:rPr>
              <w:t>Must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only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be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used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with</w:t>
            </w:r>
            <w:r>
              <w:rPr>
                <w:rFonts w:cs="Arial"/>
              </w:rPr>
              <w:t xml:space="preserve"> </w:t>
            </w:r>
            <w:r w:rsidR="00AD1A04">
              <w:rPr>
                <w:rFonts w:cs="Arial"/>
              </w:rPr>
              <w:t xml:space="preserve">a </w:t>
            </w:r>
            <w:r w:rsidRPr="00C70364">
              <w:rPr>
                <w:rFonts w:cs="Arial"/>
              </w:rPr>
              <w:t>pouring</w:t>
            </w:r>
            <w:r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spout</w:t>
            </w:r>
            <w:r>
              <w:rPr>
                <w:rFonts w:cs="Arial"/>
              </w:rPr>
              <w:t xml:space="preserve"> </w:t>
            </w:r>
            <w:r w:rsidR="00AD1A04">
              <w:rPr>
                <w:rFonts w:cs="Arial"/>
              </w:rPr>
              <w:t xml:space="preserve">that is </w:t>
            </w:r>
            <w:r>
              <w:rPr>
                <w:rFonts w:cs="Arial"/>
              </w:rPr>
              <w:t>purposely designed for the fuel container</w:t>
            </w:r>
          </w:p>
        </w:tc>
      </w:tr>
      <w:tr w:rsidR="00DD04C7" w:rsidRPr="00C70364" w14:paraId="77557866" w14:textId="77777777" w:rsidTr="003C108B">
        <w:trPr>
          <w:cantSplit/>
        </w:trPr>
        <w:tc>
          <w:tcPr>
            <w:tcW w:w="817" w:type="dxa"/>
          </w:tcPr>
          <w:p w14:paraId="77557864" w14:textId="77777777" w:rsidR="00DD04C7" w:rsidRPr="00C70364" w:rsidRDefault="00DD04C7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865" w14:textId="77777777" w:rsidR="00DD04C7" w:rsidRPr="00C70364" w:rsidRDefault="00DD04C7" w:rsidP="00CD5CAF">
            <w:pPr>
              <w:pStyle w:val="BMSBodyText"/>
              <w:numPr>
                <w:ilvl w:val="0"/>
                <w:numId w:val="10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Must be opened or decanted at more than 10 </w:t>
            </w:r>
            <w:r w:rsidR="00FB7DDF">
              <w:rPr>
                <w:rFonts w:cs="Arial"/>
              </w:rPr>
              <w:t>m from water courses and drains</w:t>
            </w:r>
          </w:p>
        </w:tc>
      </w:tr>
      <w:tr w:rsidR="004D48D0" w:rsidRPr="00C70364" w14:paraId="77557869" w14:textId="77777777" w:rsidTr="003C108B">
        <w:trPr>
          <w:cantSplit/>
        </w:trPr>
        <w:tc>
          <w:tcPr>
            <w:tcW w:w="817" w:type="dxa"/>
          </w:tcPr>
          <w:p w14:paraId="77557867" w14:textId="77777777" w:rsidR="004D48D0" w:rsidRPr="00C70364" w:rsidRDefault="004D48D0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68" w14:textId="77777777" w:rsidR="004D48D0" w:rsidRPr="00C70364" w:rsidRDefault="004D48D0" w:rsidP="00CD5CAF">
            <w:pPr>
              <w:pStyle w:val="BMSBodyText"/>
              <w:rPr>
                <w:rFonts w:cs="Arial"/>
              </w:rPr>
            </w:pPr>
            <w:r w:rsidRPr="00C70364">
              <w:rPr>
                <w:rFonts w:cs="Arial"/>
              </w:rPr>
              <w:t>Refuelling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take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place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away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from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potential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sources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ignition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with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engine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switched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off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when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equipment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has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cooled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down.</w:t>
            </w:r>
          </w:p>
        </w:tc>
      </w:tr>
      <w:tr w:rsidR="004D48D0" w:rsidRPr="00C70364" w14:paraId="7755786C" w14:textId="77777777" w:rsidTr="003C108B">
        <w:trPr>
          <w:cantSplit/>
        </w:trPr>
        <w:tc>
          <w:tcPr>
            <w:tcW w:w="817" w:type="dxa"/>
          </w:tcPr>
          <w:p w14:paraId="7755786A" w14:textId="77777777" w:rsidR="004D48D0" w:rsidRPr="00C70364" w:rsidRDefault="004D48D0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6B" w14:textId="77777777" w:rsidR="004D48D0" w:rsidRPr="00C70364" w:rsidRDefault="004D48D0" w:rsidP="00CD5CAF">
            <w:pPr>
              <w:pStyle w:val="BMSBodyText"/>
              <w:rPr>
                <w:rFonts w:cs="Arial"/>
              </w:rPr>
            </w:pPr>
            <w:r w:rsidRPr="00C70364">
              <w:rPr>
                <w:rFonts w:cs="Arial"/>
              </w:rPr>
              <w:t>When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re-fuelling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or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decanting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fuel</w:t>
            </w:r>
            <w:r w:rsidR="00AD1A04">
              <w:rPr>
                <w:rFonts w:cs="Arial"/>
              </w:rPr>
              <w:t>,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</w:t>
            </w:r>
            <w:r w:rsidR="00313D47">
              <w:rPr>
                <w:rFonts w:cs="Arial"/>
              </w:rPr>
              <w:t xml:space="preserve"> </w:t>
            </w:r>
            <w:r w:rsidR="00F273D9">
              <w:rPr>
                <w:rFonts w:cs="Arial"/>
              </w:rPr>
              <w:t>minimum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safe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distance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3</w:t>
            </w:r>
            <w:r w:rsidR="00AD1A04">
              <w:rPr>
                <w:rFonts w:cs="Arial"/>
              </w:rPr>
              <w:t xml:space="preserve"> metres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from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other</w:t>
            </w:r>
            <w:r w:rsidR="00313D47">
              <w:rPr>
                <w:rFonts w:cs="Arial"/>
              </w:rPr>
              <w:t xml:space="preserve"> </w:t>
            </w:r>
            <w:r w:rsidR="00F273D9">
              <w:rPr>
                <w:rFonts w:cs="Arial"/>
              </w:rPr>
              <w:t>people,</w:t>
            </w:r>
            <w:r w:rsidR="00313D47">
              <w:rPr>
                <w:rFonts w:cs="Arial"/>
              </w:rPr>
              <w:t xml:space="preserve"> </w:t>
            </w:r>
            <w:r w:rsidR="00F273D9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="00F273D9">
              <w:rPr>
                <w:rFonts w:cs="Arial"/>
              </w:rPr>
              <w:t>&amp;</w:t>
            </w:r>
            <w:r w:rsidR="00313D47">
              <w:rPr>
                <w:rFonts w:cs="Arial"/>
              </w:rPr>
              <w:t xml:space="preserve"> </w:t>
            </w:r>
            <w:r w:rsidR="00F273D9">
              <w:rPr>
                <w:rFonts w:cs="Arial"/>
              </w:rPr>
              <w:t>vehicles</w:t>
            </w:r>
            <w:r w:rsidR="00313D47">
              <w:rPr>
                <w:rFonts w:cs="Arial"/>
              </w:rPr>
              <w:t xml:space="preserve"> </w:t>
            </w:r>
            <w:proofErr w:type="gramStart"/>
            <w:r w:rsidRPr="00C70364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maintained</w:t>
            </w:r>
            <w:r w:rsidR="00313D47">
              <w:rPr>
                <w:rFonts w:cs="Arial"/>
              </w:rPr>
              <w:t xml:space="preserve"> </w:t>
            </w:r>
            <w:r w:rsidR="00F273D9">
              <w:rPr>
                <w:rFonts w:cs="Arial"/>
              </w:rPr>
              <w:t>at</w:t>
            </w:r>
            <w:r w:rsidR="00313D47">
              <w:rPr>
                <w:rFonts w:cs="Arial"/>
              </w:rPr>
              <w:t xml:space="preserve"> </w:t>
            </w:r>
            <w:r w:rsidR="00F273D9">
              <w:rPr>
                <w:rFonts w:cs="Arial"/>
              </w:rPr>
              <w:t>all</w:t>
            </w:r>
            <w:r w:rsidR="00313D47">
              <w:rPr>
                <w:rFonts w:cs="Arial"/>
              </w:rPr>
              <w:t xml:space="preserve"> </w:t>
            </w:r>
            <w:r w:rsidR="00F273D9">
              <w:rPr>
                <w:rFonts w:cs="Arial"/>
              </w:rPr>
              <w:t>times</w:t>
            </w:r>
            <w:proofErr w:type="gramEnd"/>
            <w:r w:rsidRPr="00C70364">
              <w:rPr>
                <w:rFonts w:cs="Arial"/>
              </w:rPr>
              <w:t>.</w:t>
            </w:r>
          </w:p>
        </w:tc>
      </w:tr>
      <w:tr w:rsidR="004D48D0" w:rsidRPr="00C70364" w14:paraId="7755786F" w14:textId="77777777" w:rsidTr="003C108B">
        <w:trPr>
          <w:cantSplit/>
        </w:trPr>
        <w:tc>
          <w:tcPr>
            <w:tcW w:w="817" w:type="dxa"/>
          </w:tcPr>
          <w:p w14:paraId="7755786D" w14:textId="77777777" w:rsidR="004D48D0" w:rsidRPr="00C70364" w:rsidRDefault="004D48D0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6E" w14:textId="77777777" w:rsidR="004D48D0" w:rsidRPr="00C70364" w:rsidRDefault="004D48D0" w:rsidP="00CD5CAF">
            <w:pPr>
              <w:pStyle w:val="BMSBodyText"/>
              <w:rPr>
                <w:rFonts w:cs="Arial"/>
              </w:rPr>
            </w:pPr>
            <w:r w:rsidRPr="00C70364">
              <w:rPr>
                <w:rFonts w:cs="Arial"/>
              </w:rPr>
              <w:t>Refuelling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vehicles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mobile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only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take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place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designated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refuelling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points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utilising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fixed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installations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or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proprietary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fuel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bowsers,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with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no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pedestrians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in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vicinity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whilst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vehicles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are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being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positioned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in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preparation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for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fuelling.</w:t>
            </w:r>
            <w:r w:rsidR="00313D47">
              <w:rPr>
                <w:rFonts w:cs="Arial"/>
              </w:rPr>
              <w:t xml:space="preserve"> </w:t>
            </w:r>
            <w:r w:rsidR="005076CF">
              <w:rPr>
                <w:rFonts w:cs="Arial"/>
              </w:rPr>
              <w:t>For</w:t>
            </w:r>
            <w:r w:rsidR="00313D47">
              <w:rPr>
                <w:rFonts w:cs="Arial"/>
              </w:rPr>
              <w:t xml:space="preserve"> </w:t>
            </w:r>
            <w:r w:rsidR="005076CF">
              <w:rPr>
                <w:rFonts w:cs="Arial"/>
              </w:rPr>
              <w:t>guidance</w:t>
            </w:r>
            <w:r w:rsidR="00313D47">
              <w:rPr>
                <w:rFonts w:cs="Arial"/>
              </w:rPr>
              <w:t xml:space="preserve"> </w:t>
            </w:r>
            <w:r w:rsidR="005076CF">
              <w:rPr>
                <w:rFonts w:cs="Arial"/>
              </w:rPr>
              <w:t>see</w:t>
            </w:r>
            <w:r w:rsidR="00313D47">
              <w:rPr>
                <w:rFonts w:cs="Arial"/>
              </w:rPr>
              <w:t xml:space="preserve"> </w:t>
            </w:r>
            <w:r w:rsidR="005076CF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="005076CF">
              <w:rPr>
                <w:rFonts w:cs="Arial"/>
              </w:rPr>
              <w:t>Specification</w:t>
            </w:r>
            <w:r w:rsidR="00313D47">
              <w:rPr>
                <w:rFonts w:cs="Arial"/>
              </w:rPr>
              <w:t xml:space="preserve"> </w:t>
            </w:r>
            <w:hyperlink r:id="rId54" w:history="1">
              <w:r w:rsidR="005076CF" w:rsidRPr="00BA45E6">
                <w:rPr>
                  <w:rStyle w:val="Hyperlink"/>
                  <w:rFonts w:cs="Arial"/>
                </w:rPr>
                <w:t>HSF-SP-0046HT</w:t>
              </w:r>
              <w:r w:rsidR="00313D47" w:rsidRPr="00BA45E6">
                <w:rPr>
                  <w:rStyle w:val="Hyperlink"/>
                  <w:rFonts w:cs="Arial"/>
                </w:rPr>
                <w:t xml:space="preserve"> </w:t>
              </w:r>
              <w:r w:rsidR="005076CF" w:rsidRPr="00BA45E6">
                <w:rPr>
                  <w:rStyle w:val="Hyperlink"/>
                  <w:rFonts w:cs="Arial"/>
                </w:rPr>
                <w:t>–</w:t>
              </w:r>
              <w:r w:rsidR="00313D47" w:rsidRPr="00BA45E6">
                <w:rPr>
                  <w:rStyle w:val="Hyperlink"/>
                  <w:rFonts w:cs="Arial"/>
                </w:rPr>
                <w:t xml:space="preserve"> </w:t>
              </w:r>
              <w:r w:rsidR="005076CF" w:rsidRPr="00BA45E6">
                <w:rPr>
                  <w:rStyle w:val="Hyperlink"/>
                  <w:rFonts w:cs="Arial"/>
                </w:rPr>
                <w:t>Refuelling</w:t>
              </w:r>
              <w:r w:rsidR="00313D47" w:rsidRPr="00BA45E6">
                <w:rPr>
                  <w:rStyle w:val="Hyperlink"/>
                  <w:rFonts w:cs="Arial"/>
                </w:rPr>
                <w:t xml:space="preserve"> </w:t>
              </w:r>
              <w:r w:rsidR="005076CF" w:rsidRPr="00BA45E6">
                <w:rPr>
                  <w:rStyle w:val="Hyperlink"/>
                  <w:rFonts w:cs="Arial"/>
                </w:rPr>
                <w:t>Station</w:t>
              </w:r>
              <w:r w:rsidR="0033598C" w:rsidRPr="00BA45E6">
                <w:rPr>
                  <w:rStyle w:val="Hyperlink"/>
                  <w:rFonts w:cs="Arial"/>
                </w:rPr>
                <w:t xml:space="preserve">. </w:t>
              </w:r>
            </w:hyperlink>
            <w:r w:rsidR="0033598C">
              <w:rPr>
                <w:rFonts w:cs="Arial"/>
              </w:rPr>
              <w:t xml:space="preserve"> The details</w:t>
            </w:r>
            <w:r w:rsidR="00712A0B">
              <w:rPr>
                <w:rFonts w:cs="Arial"/>
              </w:rPr>
              <w:t xml:space="preserve"> for refuelling must be included within the People, Vehicle and Plant Management Plan (</w:t>
            </w:r>
            <w:hyperlink r:id="rId55" w:history="1">
              <w:r w:rsidR="00712A0B" w:rsidRPr="006026C8">
                <w:rPr>
                  <w:rStyle w:val="Hyperlink"/>
                  <w:rFonts w:cs="Arial"/>
                </w:rPr>
                <w:t>HSF-SF-0047a</w:t>
              </w:r>
            </w:hyperlink>
            <w:r w:rsidR="00712A0B" w:rsidRPr="006026C8">
              <w:rPr>
                <w:rFonts w:cs="Arial"/>
              </w:rPr>
              <w:t xml:space="preserve"> </w:t>
            </w:r>
            <w:r w:rsidR="00712A0B">
              <w:rPr>
                <w:rFonts w:cs="Arial"/>
              </w:rPr>
              <w:t xml:space="preserve">or </w:t>
            </w:r>
            <w:hyperlink r:id="rId56" w:history="1">
              <w:r w:rsidR="00712A0B" w:rsidRPr="006026C8">
                <w:rPr>
                  <w:rStyle w:val="Hyperlink"/>
                  <w:rFonts w:cs="Arial"/>
                </w:rPr>
                <w:t>HSF-SF-0047b</w:t>
              </w:r>
            </w:hyperlink>
            <w:r w:rsidR="00712A0B">
              <w:rPr>
                <w:rFonts w:cs="Arial"/>
              </w:rPr>
              <w:t>) and briefed to all relevant personnel.</w:t>
            </w:r>
          </w:p>
        </w:tc>
      </w:tr>
      <w:tr w:rsidR="004D48D0" w:rsidRPr="00C70364" w14:paraId="77557872" w14:textId="77777777" w:rsidTr="003C108B">
        <w:trPr>
          <w:cantSplit/>
        </w:trPr>
        <w:tc>
          <w:tcPr>
            <w:tcW w:w="817" w:type="dxa"/>
          </w:tcPr>
          <w:p w14:paraId="77557870" w14:textId="77777777" w:rsidR="004D48D0" w:rsidRPr="00C70364" w:rsidRDefault="004D48D0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71" w14:textId="77777777" w:rsidR="004D48D0" w:rsidRPr="00C70364" w:rsidRDefault="004D48D0" w:rsidP="00CD5CAF">
            <w:pPr>
              <w:pStyle w:val="BMSBodyText"/>
              <w:rPr>
                <w:rFonts w:cs="Arial"/>
              </w:rPr>
            </w:pPr>
            <w:r w:rsidRPr="00C70364">
              <w:rPr>
                <w:rFonts w:cs="Arial"/>
              </w:rPr>
              <w:t>Where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multiple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refuelling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locations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are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required,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these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specifically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designated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segregated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from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normal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site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operations.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Where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this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is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not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possible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due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space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restrictions,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mobile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refuelling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area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designated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using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appropriate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signs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barriers</w:t>
            </w:r>
            <w:r w:rsidR="00AD1A04">
              <w:rPr>
                <w:rFonts w:cs="Arial"/>
              </w:rPr>
              <w:t>.</w:t>
            </w:r>
          </w:p>
        </w:tc>
      </w:tr>
      <w:tr w:rsidR="003634AF" w:rsidRPr="00C70364" w14:paraId="77557875" w14:textId="77777777" w:rsidTr="003C108B">
        <w:trPr>
          <w:cantSplit/>
        </w:trPr>
        <w:tc>
          <w:tcPr>
            <w:tcW w:w="817" w:type="dxa"/>
          </w:tcPr>
          <w:p w14:paraId="77557873" w14:textId="77777777" w:rsidR="003634AF" w:rsidRPr="00C70364" w:rsidRDefault="003634AF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74" w14:textId="77777777" w:rsidR="003634AF" w:rsidRPr="00C70364" w:rsidRDefault="003634AF" w:rsidP="00CD5CAF">
            <w:pPr>
              <w:pStyle w:val="BMSBodyText"/>
              <w:rPr>
                <w:rFonts w:cs="Arial"/>
              </w:rPr>
            </w:pPr>
            <w:r>
              <w:rPr>
                <w:rFonts w:cs="Arial"/>
              </w:rPr>
              <w:t>Refuelling must take place at least 10m away from any watercourse or drain where practicable.</w:t>
            </w:r>
          </w:p>
        </w:tc>
      </w:tr>
      <w:tr w:rsidR="004D48D0" w:rsidRPr="00C70364" w14:paraId="77557878" w14:textId="77777777" w:rsidTr="003C108B">
        <w:trPr>
          <w:cantSplit/>
        </w:trPr>
        <w:tc>
          <w:tcPr>
            <w:tcW w:w="817" w:type="dxa"/>
          </w:tcPr>
          <w:p w14:paraId="77557876" w14:textId="77777777" w:rsidR="004D48D0" w:rsidRPr="00C70364" w:rsidRDefault="004D48D0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77" w14:textId="77777777" w:rsidR="004D48D0" w:rsidRPr="00C70364" w:rsidRDefault="004D48D0" w:rsidP="00652CD4">
            <w:pPr>
              <w:pStyle w:val="BMSBodyText"/>
              <w:rPr>
                <w:rFonts w:cs="Arial"/>
              </w:rPr>
            </w:pPr>
            <w:r w:rsidRPr="00C70364">
              <w:rPr>
                <w:rFonts w:cs="Arial"/>
              </w:rPr>
              <w:t>Drip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trays</w:t>
            </w:r>
            <w:r w:rsidR="003634AF">
              <w:rPr>
                <w:rFonts w:cs="Arial"/>
              </w:rPr>
              <w:t>/plant nappies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used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when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refuelling</w:t>
            </w:r>
            <w:r w:rsidR="00D06904">
              <w:rPr>
                <w:rFonts w:cs="Arial"/>
              </w:rPr>
              <w:t xml:space="preserve"> </w:t>
            </w:r>
            <w:r w:rsidR="00DD04C7">
              <w:rPr>
                <w:rFonts w:cs="Arial"/>
              </w:rPr>
              <w:t>and</w:t>
            </w:r>
            <w:r w:rsidR="00AD1A04">
              <w:rPr>
                <w:rFonts w:cs="Arial"/>
              </w:rPr>
              <w:t xml:space="preserve"> </w:t>
            </w:r>
            <w:r w:rsidR="00DD04C7">
              <w:rPr>
                <w:rFonts w:cs="Arial"/>
              </w:rPr>
              <w:t>a</w:t>
            </w:r>
            <w:r w:rsidR="009E7B44">
              <w:rPr>
                <w:rFonts w:cs="Arial"/>
              </w:rPr>
              <w:t>bsorbent</w:t>
            </w:r>
            <w:r w:rsidR="00AD1A04">
              <w:rPr>
                <w:rFonts w:cs="Arial"/>
              </w:rPr>
              <w:t xml:space="preserve"> </w:t>
            </w:r>
            <w:r w:rsidR="00DD04C7">
              <w:rPr>
                <w:rFonts w:cs="Arial"/>
              </w:rPr>
              <w:t xml:space="preserve">material </w:t>
            </w:r>
            <w:r w:rsidR="00AD1A04">
              <w:rPr>
                <w:rFonts w:cs="Arial"/>
              </w:rPr>
              <w:t>must be available on site to deal with inadvertent spillages</w:t>
            </w:r>
            <w:r w:rsidR="00DD04C7">
              <w:rPr>
                <w:rFonts w:cs="Arial"/>
              </w:rPr>
              <w:t xml:space="preserve"> (</w:t>
            </w:r>
            <w:r w:rsidR="00652CD4">
              <w:rPr>
                <w:rFonts w:cs="Arial"/>
              </w:rPr>
              <w:t xml:space="preserve">Spill Management and Response </w:t>
            </w:r>
            <w:hyperlink r:id="rId57" w:history="1">
              <w:r w:rsidR="00DD04C7" w:rsidRPr="00652CD4">
                <w:rPr>
                  <w:rStyle w:val="Hyperlink"/>
                  <w:rFonts w:cs="Arial"/>
                </w:rPr>
                <w:t>ENV-</w:t>
              </w:r>
              <w:r w:rsidR="00652CD4" w:rsidRPr="00652CD4">
                <w:rPr>
                  <w:rStyle w:val="Hyperlink"/>
                  <w:rFonts w:cs="Arial"/>
                </w:rPr>
                <w:t>RM</w:t>
              </w:r>
              <w:r w:rsidR="00DD04C7" w:rsidRPr="00652CD4">
                <w:rPr>
                  <w:rStyle w:val="Hyperlink"/>
                  <w:rFonts w:cs="Arial"/>
                </w:rPr>
                <w:t>-00</w:t>
              </w:r>
              <w:r w:rsidR="00652CD4" w:rsidRPr="00652CD4">
                <w:rPr>
                  <w:rStyle w:val="Hyperlink"/>
                  <w:rFonts w:cs="Arial"/>
                </w:rPr>
                <w:t>18a</w:t>
              </w:r>
            </w:hyperlink>
            <w:r w:rsidR="00DD04C7">
              <w:rPr>
                <w:rFonts w:cs="Arial"/>
              </w:rPr>
              <w:t>)</w:t>
            </w:r>
            <w:r w:rsidR="00AD1A04">
              <w:rPr>
                <w:rFonts w:cs="Arial"/>
              </w:rPr>
              <w:t>.</w:t>
            </w:r>
          </w:p>
        </w:tc>
      </w:tr>
      <w:tr w:rsidR="004D48D0" w:rsidRPr="00C70364" w14:paraId="7755787B" w14:textId="77777777" w:rsidTr="003C108B">
        <w:trPr>
          <w:cantSplit/>
        </w:trPr>
        <w:tc>
          <w:tcPr>
            <w:tcW w:w="817" w:type="dxa"/>
          </w:tcPr>
          <w:p w14:paraId="77557879" w14:textId="77777777" w:rsidR="004D48D0" w:rsidRPr="00C70364" w:rsidRDefault="004D48D0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7A" w14:textId="77777777" w:rsidR="00F273D9" w:rsidRPr="00C70364" w:rsidRDefault="00F951E1" w:rsidP="00CD5CAF">
            <w:pPr>
              <w:pStyle w:val="BMSBodyText"/>
              <w:rPr>
                <w:rFonts w:cs="Arial"/>
              </w:rPr>
            </w:pPr>
            <w:r w:rsidRPr="00F951E1">
              <w:rPr>
                <w:rFonts w:cs="Arial"/>
              </w:rPr>
              <w:t>Fuelling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by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means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transferring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fuel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from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one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vehicle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another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is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prohibited</w:t>
            </w:r>
            <w:r w:rsidR="001D4840">
              <w:rPr>
                <w:rFonts w:cs="Arial"/>
              </w:rPr>
              <w:t>, except mobile fuel bowsers</w:t>
            </w:r>
            <w:r w:rsidRPr="00F951E1">
              <w:rPr>
                <w:rFonts w:cs="Arial"/>
              </w:rPr>
              <w:t>.</w:t>
            </w:r>
          </w:p>
        </w:tc>
      </w:tr>
      <w:tr w:rsidR="00AD1A04" w:rsidRPr="00C70364" w14:paraId="7755787E" w14:textId="77777777" w:rsidTr="003C108B">
        <w:trPr>
          <w:cantSplit/>
        </w:trPr>
        <w:tc>
          <w:tcPr>
            <w:tcW w:w="817" w:type="dxa"/>
          </w:tcPr>
          <w:p w14:paraId="7755787C" w14:textId="77777777" w:rsidR="00AD1A04" w:rsidRPr="00C70364" w:rsidRDefault="00AD1A04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7D" w14:textId="77777777" w:rsidR="00AD1A04" w:rsidRPr="00F951E1" w:rsidRDefault="00AD1A04" w:rsidP="00CD5CAF">
            <w:pPr>
              <w:pStyle w:val="BMSBodyText"/>
              <w:rPr>
                <w:rFonts w:cs="Arial"/>
              </w:rPr>
            </w:pPr>
            <w:r>
              <w:rPr>
                <w:rFonts w:cs="Arial"/>
              </w:rPr>
              <w:t xml:space="preserve">Suitable </w:t>
            </w:r>
            <w:proofErr w:type="spellStart"/>
            <w:r>
              <w:rPr>
                <w:rFonts w:cs="Arial"/>
              </w:rPr>
              <w:t>fire fighting</w:t>
            </w:r>
            <w:proofErr w:type="spellEnd"/>
            <w:r>
              <w:rPr>
                <w:rFonts w:cs="Arial"/>
              </w:rPr>
              <w:t xml:space="preserve"> equipment (typically a</w:t>
            </w:r>
            <w:r w:rsidR="001B3DBE">
              <w:rPr>
                <w:rFonts w:cs="Arial"/>
              </w:rPr>
              <w:t>n</w:t>
            </w:r>
            <w:r>
              <w:rPr>
                <w:rFonts w:cs="Arial"/>
              </w:rPr>
              <w:t xml:space="preserve"> AFFF foam fire extinguisher) </w:t>
            </w:r>
            <w:r w:rsidR="009E7B44">
              <w:rPr>
                <w:rFonts w:cs="Arial"/>
              </w:rPr>
              <w:t>must</w:t>
            </w:r>
            <w:r>
              <w:rPr>
                <w:rFonts w:cs="Arial"/>
              </w:rPr>
              <w:t xml:space="preserve"> be available at a designated re-fuelling point.  Where re-fuelling is undertaken away from a fixed re-fuelling point the fire extinguisher fitted to the vehicle </w:t>
            </w:r>
            <w:r w:rsidR="009E7B44">
              <w:rPr>
                <w:rFonts w:cs="Arial"/>
              </w:rPr>
              <w:t>must</w:t>
            </w:r>
            <w:r>
              <w:rPr>
                <w:rFonts w:cs="Arial"/>
              </w:rPr>
              <w:t xml:space="preserve"> be made available. </w:t>
            </w:r>
          </w:p>
        </w:tc>
      </w:tr>
      <w:tr w:rsidR="003634AF" w:rsidRPr="00C70364" w14:paraId="77557881" w14:textId="77777777" w:rsidTr="003C108B">
        <w:trPr>
          <w:cantSplit/>
        </w:trPr>
        <w:tc>
          <w:tcPr>
            <w:tcW w:w="817" w:type="dxa"/>
          </w:tcPr>
          <w:p w14:paraId="7755787F" w14:textId="77777777" w:rsidR="003634AF" w:rsidRPr="00C70364" w:rsidRDefault="003634AF" w:rsidP="00CD5CAF">
            <w:pPr>
              <w:pStyle w:val="BMSBodyText"/>
              <w:numPr>
                <w:ilvl w:val="0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80" w14:textId="77777777" w:rsidR="003634AF" w:rsidRPr="00C70364" w:rsidRDefault="003634AF" w:rsidP="00CD5CAF">
            <w:pPr>
              <w:pStyle w:val="BMSBodyTex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BULK FUEL DELIVERY</w:t>
            </w:r>
          </w:p>
        </w:tc>
      </w:tr>
      <w:tr w:rsidR="003634AF" w:rsidRPr="00D06904" w14:paraId="77557884" w14:textId="77777777" w:rsidTr="003C108B">
        <w:trPr>
          <w:cantSplit/>
        </w:trPr>
        <w:tc>
          <w:tcPr>
            <w:tcW w:w="817" w:type="dxa"/>
          </w:tcPr>
          <w:p w14:paraId="77557882" w14:textId="77777777" w:rsidR="003634AF" w:rsidRPr="00D06904" w:rsidRDefault="003634AF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83" w14:textId="77777777" w:rsidR="003634AF" w:rsidRPr="00D06904" w:rsidRDefault="003634AF" w:rsidP="00CD5CAF">
            <w:pPr>
              <w:pStyle w:val="BMSBodyText"/>
              <w:rPr>
                <w:rFonts w:cs="Arial"/>
              </w:rPr>
            </w:pPr>
            <w:r w:rsidRPr="00D06904">
              <w:rPr>
                <w:rFonts w:cs="Arial"/>
              </w:rPr>
              <w:t>The following controls must be in place during fuel deliveries</w:t>
            </w:r>
            <w:r w:rsidR="00BD0772" w:rsidRPr="00D06904">
              <w:rPr>
                <w:rFonts w:cs="Arial"/>
              </w:rPr>
              <w:t>:</w:t>
            </w:r>
          </w:p>
        </w:tc>
      </w:tr>
      <w:tr w:rsidR="003634AF" w:rsidRPr="00D06904" w14:paraId="77557887" w14:textId="77777777" w:rsidTr="003C108B">
        <w:trPr>
          <w:cantSplit/>
        </w:trPr>
        <w:tc>
          <w:tcPr>
            <w:tcW w:w="817" w:type="dxa"/>
          </w:tcPr>
          <w:p w14:paraId="77557885" w14:textId="77777777" w:rsidR="003634AF" w:rsidRPr="00D06904" w:rsidRDefault="003634AF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886" w14:textId="77777777" w:rsidR="003634AF" w:rsidRPr="00D06904" w:rsidRDefault="003634AF" w:rsidP="00CD5CAF">
            <w:pPr>
              <w:pStyle w:val="BMSBodyText"/>
              <w:numPr>
                <w:ilvl w:val="0"/>
                <w:numId w:val="22"/>
              </w:numPr>
              <w:rPr>
                <w:rFonts w:cs="Arial"/>
              </w:rPr>
            </w:pPr>
            <w:r w:rsidRPr="00D06904">
              <w:rPr>
                <w:rFonts w:cs="Arial"/>
              </w:rPr>
              <w:t>Deliveries must be carried out on surfaces that are impermeable to oil (e.g. concrete, asphalt etc.) and isolated from drainage systems</w:t>
            </w:r>
          </w:p>
        </w:tc>
      </w:tr>
      <w:tr w:rsidR="003634AF" w:rsidRPr="00D06904" w14:paraId="7755788A" w14:textId="77777777" w:rsidTr="003C108B">
        <w:trPr>
          <w:cantSplit/>
        </w:trPr>
        <w:tc>
          <w:tcPr>
            <w:tcW w:w="817" w:type="dxa"/>
          </w:tcPr>
          <w:p w14:paraId="77557888" w14:textId="77777777" w:rsidR="003634AF" w:rsidRPr="00D06904" w:rsidRDefault="003634AF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889" w14:textId="77777777" w:rsidR="003634AF" w:rsidRPr="00D06904" w:rsidRDefault="003634AF" w:rsidP="00CD5CAF">
            <w:pPr>
              <w:pStyle w:val="BMSBodyText"/>
              <w:numPr>
                <w:ilvl w:val="0"/>
                <w:numId w:val="22"/>
              </w:numPr>
              <w:rPr>
                <w:rFonts w:cs="Arial"/>
              </w:rPr>
            </w:pPr>
            <w:r w:rsidRPr="00D06904">
              <w:rPr>
                <w:rFonts w:cs="Arial"/>
              </w:rPr>
              <w:t>Where drains are located next to storage tanks, these must be sealed using a drain cover</w:t>
            </w:r>
          </w:p>
        </w:tc>
      </w:tr>
      <w:tr w:rsidR="003634AF" w:rsidRPr="00D06904" w14:paraId="7755788D" w14:textId="77777777" w:rsidTr="003C108B">
        <w:trPr>
          <w:cantSplit/>
        </w:trPr>
        <w:tc>
          <w:tcPr>
            <w:tcW w:w="817" w:type="dxa"/>
          </w:tcPr>
          <w:p w14:paraId="7755788B" w14:textId="77777777" w:rsidR="003634AF" w:rsidRPr="00D06904" w:rsidRDefault="003634AF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88C" w14:textId="77777777" w:rsidR="003634AF" w:rsidRPr="00D06904" w:rsidRDefault="003634AF" w:rsidP="00CD5CAF">
            <w:pPr>
              <w:pStyle w:val="BMSBodyText"/>
              <w:numPr>
                <w:ilvl w:val="0"/>
                <w:numId w:val="22"/>
              </w:numPr>
              <w:rPr>
                <w:rFonts w:cs="Arial"/>
              </w:rPr>
            </w:pPr>
            <w:r w:rsidRPr="00D06904">
              <w:rPr>
                <w:rFonts w:cs="Arial"/>
              </w:rPr>
              <w:t>An automatic overfill prevention device must be in place if the tank or vent pipe cannot be seen by the delivery personnel</w:t>
            </w:r>
          </w:p>
        </w:tc>
      </w:tr>
      <w:tr w:rsidR="003634AF" w:rsidRPr="00D06904" w14:paraId="77557890" w14:textId="77777777" w:rsidTr="003C108B">
        <w:trPr>
          <w:cantSplit/>
        </w:trPr>
        <w:tc>
          <w:tcPr>
            <w:tcW w:w="817" w:type="dxa"/>
          </w:tcPr>
          <w:p w14:paraId="7755788E" w14:textId="77777777" w:rsidR="003634AF" w:rsidRPr="00D06904" w:rsidRDefault="003634AF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8F" w14:textId="77777777" w:rsidR="003634AF" w:rsidRPr="00D06904" w:rsidRDefault="00234854" w:rsidP="00CD5CAF">
            <w:pPr>
              <w:pStyle w:val="BMSBodyText"/>
              <w:rPr>
                <w:rFonts w:cs="Arial"/>
              </w:rPr>
            </w:pPr>
            <w:r w:rsidRPr="00D06904">
              <w:rPr>
                <w:rFonts w:cs="Arial"/>
              </w:rPr>
              <w:t xml:space="preserve">During delivery of fuel, a Balfour Beatty employee </w:t>
            </w:r>
            <w:proofErr w:type="gramStart"/>
            <w:r w:rsidRPr="00D06904">
              <w:rPr>
                <w:rFonts w:cs="Arial"/>
              </w:rPr>
              <w:t>must be present at all times</w:t>
            </w:r>
            <w:proofErr w:type="gramEnd"/>
            <w:r w:rsidRPr="00D06904">
              <w:rPr>
                <w:rFonts w:cs="Arial"/>
              </w:rPr>
              <w:t xml:space="preserve"> to ensure that:</w:t>
            </w:r>
          </w:p>
        </w:tc>
      </w:tr>
      <w:tr w:rsidR="003634AF" w:rsidRPr="00C70364" w14:paraId="77557893" w14:textId="77777777" w:rsidTr="003C108B">
        <w:trPr>
          <w:cantSplit/>
        </w:trPr>
        <w:tc>
          <w:tcPr>
            <w:tcW w:w="817" w:type="dxa"/>
          </w:tcPr>
          <w:p w14:paraId="77557891" w14:textId="77777777" w:rsidR="003634AF" w:rsidRPr="00C70364" w:rsidRDefault="003634AF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892" w14:textId="77777777" w:rsidR="003634AF" w:rsidRPr="00234854" w:rsidRDefault="00234854" w:rsidP="00CD5CAF">
            <w:pPr>
              <w:pStyle w:val="BMSBodyText"/>
              <w:numPr>
                <w:ilvl w:val="0"/>
                <w:numId w:val="23"/>
              </w:numPr>
              <w:rPr>
                <w:rFonts w:cs="Arial"/>
              </w:rPr>
            </w:pPr>
            <w:r w:rsidRPr="00234854">
              <w:rPr>
                <w:rFonts w:cs="Arial"/>
              </w:rPr>
              <w:t xml:space="preserve">The correct liquid is placed in the </w:t>
            </w:r>
            <w:r w:rsidR="009B7F79">
              <w:rPr>
                <w:rFonts w:cs="Arial"/>
              </w:rPr>
              <w:t xml:space="preserve">correct </w:t>
            </w:r>
            <w:r w:rsidRPr="00234854">
              <w:rPr>
                <w:rFonts w:cs="Arial"/>
              </w:rPr>
              <w:t>tank</w:t>
            </w:r>
          </w:p>
        </w:tc>
      </w:tr>
      <w:tr w:rsidR="00234854" w:rsidRPr="00C70364" w14:paraId="77557896" w14:textId="77777777" w:rsidTr="003C108B">
        <w:trPr>
          <w:cantSplit/>
        </w:trPr>
        <w:tc>
          <w:tcPr>
            <w:tcW w:w="817" w:type="dxa"/>
          </w:tcPr>
          <w:p w14:paraId="77557894" w14:textId="77777777" w:rsidR="00234854" w:rsidRPr="00C70364" w:rsidRDefault="00234854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895" w14:textId="77777777" w:rsidR="00234854" w:rsidRPr="00234854" w:rsidRDefault="00234854" w:rsidP="00CD5CAF">
            <w:pPr>
              <w:pStyle w:val="BMSBodyText"/>
              <w:numPr>
                <w:ilvl w:val="0"/>
                <w:numId w:val="23"/>
              </w:numPr>
              <w:rPr>
                <w:rFonts w:cs="Arial"/>
              </w:rPr>
            </w:pPr>
            <w:r w:rsidRPr="00234854">
              <w:rPr>
                <w:rFonts w:cs="Arial"/>
              </w:rPr>
              <w:t xml:space="preserve">That the tank has </w:t>
            </w:r>
            <w:proofErr w:type="gramStart"/>
            <w:r w:rsidRPr="00234854">
              <w:rPr>
                <w:rFonts w:cs="Arial"/>
              </w:rPr>
              <w:t>sufficient</w:t>
            </w:r>
            <w:proofErr w:type="gramEnd"/>
            <w:r w:rsidRPr="00234854">
              <w:rPr>
                <w:rFonts w:cs="Arial"/>
              </w:rPr>
              <w:t xml:space="preserve"> capacity to take the delivery quantity</w:t>
            </w:r>
          </w:p>
        </w:tc>
      </w:tr>
      <w:tr w:rsidR="00234854" w:rsidRPr="00C70364" w14:paraId="77557899" w14:textId="77777777" w:rsidTr="003C108B">
        <w:trPr>
          <w:cantSplit/>
        </w:trPr>
        <w:tc>
          <w:tcPr>
            <w:tcW w:w="817" w:type="dxa"/>
          </w:tcPr>
          <w:p w14:paraId="77557897" w14:textId="77777777" w:rsidR="00234854" w:rsidRPr="00C70364" w:rsidRDefault="00234854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898" w14:textId="77777777" w:rsidR="00234854" w:rsidRPr="00234854" w:rsidRDefault="00234854" w:rsidP="00CD5CAF">
            <w:pPr>
              <w:pStyle w:val="BMSBodyText"/>
              <w:numPr>
                <w:ilvl w:val="0"/>
                <w:numId w:val="23"/>
              </w:numPr>
              <w:rPr>
                <w:rFonts w:cs="Arial"/>
              </w:rPr>
            </w:pPr>
            <w:r w:rsidRPr="00234854">
              <w:rPr>
                <w:rFonts w:cs="Arial"/>
              </w:rPr>
              <w:t>Spill kits are readily available and clearly identified</w:t>
            </w:r>
          </w:p>
        </w:tc>
      </w:tr>
      <w:tr w:rsidR="00234854" w:rsidRPr="00C70364" w14:paraId="7755789C" w14:textId="77777777" w:rsidTr="003C108B">
        <w:trPr>
          <w:cantSplit/>
        </w:trPr>
        <w:tc>
          <w:tcPr>
            <w:tcW w:w="817" w:type="dxa"/>
          </w:tcPr>
          <w:p w14:paraId="7755789A" w14:textId="77777777" w:rsidR="00234854" w:rsidRPr="00C70364" w:rsidRDefault="00234854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9781" w:type="dxa"/>
          </w:tcPr>
          <w:p w14:paraId="7755789B" w14:textId="77777777" w:rsidR="00234854" w:rsidRPr="00234854" w:rsidRDefault="00234854" w:rsidP="00CD5CAF">
            <w:pPr>
              <w:pStyle w:val="BMSBodyText"/>
              <w:numPr>
                <w:ilvl w:val="0"/>
                <w:numId w:val="23"/>
              </w:numPr>
              <w:rPr>
                <w:rFonts w:cs="Arial"/>
              </w:rPr>
            </w:pPr>
            <w:r w:rsidRPr="00234854">
              <w:rPr>
                <w:rFonts w:cs="Arial"/>
              </w:rPr>
              <w:t>Any spillages are contained, cleared up as soon as possible and reported</w:t>
            </w:r>
          </w:p>
        </w:tc>
      </w:tr>
      <w:tr w:rsidR="004D48D0" w:rsidRPr="00C70364" w14:paraId="7755789F" w14:textId="77777777" w:rsidTr="003C108B">
        <w:trPr>
          <w:cantSplit/>
        </w:trPr>
        <w:tc>
          <w:tcPr>
            <w:tcW w:w="817" w:type="dxa"/>
          </w:tcPr>
          <w:p w14:paraId="7755789D" w14:textId="77777777" w:rsidR="004D48D0" w:rsidRPr="00C70364" w:rsidRDefault="004D48D0" w:rsidP="00CD5CAF">
            <w:pPr>
              <w:pStyle w:val="BMSBodyText"/>
              <w:numPr>
                <w:ilvl w:val="0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9E" w14:textId="77777777" w:rsidR="004D48D0" w:rsidRPr="00C70364" w:rsidRDefault="00DA5EC7" w:rsidP="00CD5CAF">
            <w:pPr>
              <w:pStyle w:val="BMSBodyText"/>
              <w:rPr>
                <w:rFonts w:cs="Arial"/>
                <w:b/>
              </w:rPr>
            </w:pPr>
            <w:r w:rsidRPr="00C70364">
              <w:rPr>
                <w:rFonts w:cs="Arial"/>
                <w:b/>
              </w:rPr>
              <w:t>MAINTENANCE</w:t>
            </w:r>
            <w:r w:rsidR="00313D47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&amp;</w:t>
            </w:r>
            <w:r w:rsidR="00313D47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ADJUSTMENTS</w:t>
            </w:r>
          </w:p>
        </w:tc>
      </w:tr>
      <w:tr w:rsidR="004D48D0" w:rsidRPr="00C70364" w14:paraId="775578A2" w14:textId="77777777" w:rsidTr="003C108B">
        <w:trPr>
          <w:cantSplit/>
        </w:trPr>
        <w:tc>
          <w:tcPr>
            <w:tcW w:w="817" w:type="dxa"/>
          </w:tcPr>
          <w:p w14:paraId="775578A0" w14:textId="77777777" w:rsidR="004D48D0" w:rsidRPr="00C70364" w:rsidRDefault="004D48D0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A1" w14:textId="77777777" w:rsidR="004D48D0" w:rsidRPr="00C70364" w:rsidRDefault="004D48D0" w:rsidP="00CD5CAF">
            <w:pPr>
              <w:pStyle w:val="BMSBodyText"/>
              <w:rPr>
                <w:rFonts w:cs="Arial"/>
              </w:rPr>
            </w:pPr>
            <w:r w:rsidRPr="00C70364">
              <w:rPr>
                <w:rFonts w:cs="Arial"/>
              </w:rPr>
              <w:t>Planned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preventative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maintenance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inspection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follow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man</w:t>
            </w:r>
            <w:r w:rsidR="00FD539B">
              <w:rPr>
                <w:rFonts w:cs="Arial"/>
              </w:rPr>
              <w:t>ufacturer’s</w:t>
            </w:r>
            <w:r w:rsidR="00313D47">
              <w:rPr>
                <w:rFonts w:cs="Arial"/>
              </w:rPr>
              <w:t xml:space="preserve"> </w:t>
            </w:r>
            <w:r w:rsidR="00FD539B">
              <w:rPr>
                <w:rFonts w:cs="Arial"/>
              </w:rPr>
              <w:t>instructions.</w:t>
            </w:r>
            <w:r w:rsidR="00313D47">
              <w:rPr>
                <w:rFonts w:cs="Arial"/>
              </w:rPr>
              <w:t xml:space="preserve"> </w:t>
            </w:r>
            <w:r w:rsidR="00FD539B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FD539B">
              <w:rPr>
                <w:rFonts w:cs="Arial"/>
              </w:rPr>
              <w:t>Site</w:t>
            </w:r>
            <w:r w:rsidR="00313D47">
              <w:rPr>
                <w:rFonts w:cs="Arial"/>
              </w:rPr>
              <w:t xml:space="preserve"> </w:t>
            </w:r>
            <w:r w:rsidR="00FD539B">
              <w:rPr>
                <w:rFonts w:cs="Arial"/>
              </w:rPr>
              <w:t>Lead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ensure</w:t>
            </w:r>
            <w:r w:rsidR="00313D47">
              <w:rPr>
                <w:rFonts w:cs="Arial"/>
              </w:rPr>
              <w:t xml:space="preserve"> </w:t>
            </w:r>
            <w:r w:rsidR="00A3315B">
              <w:rPr>
                <w:rFonts w:cs="Arial"/>
              </w:rPr>
              <w:t>that</w:t>
            </w:r>
            <w:r w:rsidR="00227860">
              <w:rPr>
                <w:rFonts w:cs="Arial"/>
              </w:rPr>
              <w:t xml:space="preserve"> all</w:t>
            </w:r>
            <w:r w:rsidR="00313D47">
              <w:rPr>
                <w:rFonts w:cs="Arial"/>
              </w:rPr>
              <w:t xml:space="preserve"> </w:t>
            </w:r>
            <w:r w:rsidR="00A4552F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="00A3315B">
              <w:rPr>
                <w:rFonts w:cs="Arial"/>
              </w:rPr>
              <w:t>is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subject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planned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inspection</w:t>
            </w:r>
            <w:r w:rsidR="00A3315B">
              <w:rPr>
                <w:rFonts w:cs="Arial"/>
              </w:rPr>
              <w:t>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maintenance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by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competent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person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that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records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are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maintained.</w:t>
            </w:r>
          </w:p>
        </w:tc>
      </w:tr>
      <w:tr w:rsidR="004174BF" w:rsidRPr="00C70364" w14:paraId="775578A5" w14:textId="77777777" w:rsidTr="003C108B">
        <w:trPr>
          <w:cantSplit/>
        </w:trPr>
        <w:tc>
          <w:tcPr>
            <w:tcW w:w="817" w:type="dxa"/>
          </w:tcPr>
          <w:p w14:paraId="775578A3" w14:textId="77777777" w:rsidR="004174BF" w:rsidRPr="00C70364" w:rsidRDefault="004174BF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A4" w14:textId="77777777" w:rsidR="004174BF" w:rsidRPr="00C70364" w:rsidRDefault="00A3315B" w:rsidP="0099756A">
            <w:pPr>
              <w:pStyle w:val="BMSBodyText"/>
              <w:rPr>
                <w:rFonts w:cs="Arial"/>
              </w:rPr>
            </w:pPr>
            <w:r>
              <w:rPr>
                <w:rFonts w:cs="Arial"/>
              </w:rPr>
              <w:t>Pre</w:t>
            </w:r>
            <w:r w:rsidR="00AD1A04">
              <w:rPr>
                <w:rFonts w:cs="Arial"/>
              </w:rPr>
              <w:t>-</w:t>
            </w:r>
            <w:r>
              <w:rPr>
                <w:rFonts w:cs="Arial"/>
              </w:rPr>
              <w:t>Use</w:t>
            </w:r>
            <w:r w:rsidR="00313D47">
              <w:rPr>
                <w:rFonts w:cs="Arial"/>
              </w:rPr>
              <w:t xml:space="preserve"> </w:t>
            </w:r>
            <w:r w:rsidR="00B241C6">
              <w:rPr>
                <w:rFonts w:cs="Arial"/>
              </w:rPr>
              <w:t>Daily/Weekly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Checklists</w:t>
            </w:r>
            <w:r w:rsidR="00313D47">
              <w:rPr>
                <w:rFonts w:cs="Arial"/>
              </w:rPr>
              <w:t xml:space="preserve"> </w:t>
            </w:r>
            <w:r w:rsidR="004174BF" w:rsidRPr="00C70364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="004174BF" w:rsidRPr="00C70364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 w:rsidR="004174BF" w:rsidRPr="00C70364">
              <w:rPr>
                <w:rFonts w:cs="Arial"/>
              </w:rPr>
              <w:t>used</w:t>
            </w:r>
            <w:r w:rsidR="00313D47">
              <w:rPr>
                <w:rFonts w:cs="Arial"/>
              </w:rPr>
              <w:t xml:space="preserve"> </w:t>
            </w:r>
            <w:r w:rsidR="004174BF" w:rsidRPr="00C70364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="004174BF" w:rsidRPr="00C70364">
              <w:rPr>
                <w:rFonts w:cs="Arial"/>
              </w:rPr>
              <w:t>record</w:t>
            </w:r>
            <w:r w:rsidR="00313D47">
              <w:rPr>
                <w:rFonts w:cs="Arial"/>
              </w:rPr>
              <w:t xml:space="preserve"> </w:t>
            </w:r>
            <w:r w:rsidR="00EB2D74">
              <w:rPr>
                <w:rFonts w:cs="Arial"/>
              </w:rPr>
              <w:t>an</w:t>
            </w:r>
            <w:r w:rsidR="00313D47">
              <w:rPr>
                <w:rFonts w:cs="Arial"/>
              </w:rPr>
              <w:t xml:space="preserve"> </w:t>
            </w:r>
            <w:r w:rsidR="004174BF" w:rsidRPr="00C70364">
              <w:rPr>
                <w:rFonts w:cs="Arial"/>
              </w:rPr>
              <w:t>inspection,</w:t>
            </w:r>
            <w:r w:rsidR="00313D47">
              <w:rPr>
                <w:rFonts w:cs="Arial"/>
              </w:rPr>
              <w:t xml:space="preserve"> </w:t>
            </w:r>
            <w:r w:rsidR="004174BF" w:rsidRPr="00C70364">
              <w:rPr>
                <w:rFonts w:cs="Arial"/>
              </w:rPr>
              <w:t>any</w:t>
            </w:r>
            <w:r w:rsidR="00313D47">
              <w:rPr>
                <w:rFonts w:cs="Arial"/>
              </w:rPr>
              <w:t xml:space="preserve"> </w:t>
            </w:r>
            <w:r w:rsidR="004174BF" w:rsidRPr="00C70364">
              <w:rPr>
                <w:rFonts w:cs="Arial"/>
              </w:rPr>
              <w:t>defects</w:t>
            </w:r>
            <w:r w:rsidR="00313D47">
              <w:rPr>
                <w:rFonts w:cs="Arial"/>
              </w:rPr>
              <w:t xml:space="preserve"> </w:t>
            </w:r>
            <w:r w:rsidR="004174BF" w:rsidRPr="00C70364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="004174BF" w:rsidRPr="00C70364">
              <w:rPr>
                <w:rFonts w:cs="Arial"/>
              </w:rPr>
              <w:t>corrective</w:t>
            </w:r>
            <w:r w:rsidR="00313D47">
              <w:rPr>
                <w:rFonts w:cs="Arial"/>
              </w:rPr>
              <w:t xml:space="preserve"> </w:t>
            </w:r>
            <w:r w:rsidR="004174BF" w:rsidRPr="00C70364">
              <w:rPr>
                <w:rFonts w:cs="Arial"/>
              </w:rPr>
              <w:t>actions</w:t>
            </w:r>
            <w:r w:rsidR="00313D47">
              <w:rPr>
                <w:rFonts w:cs="Arial"/>
              </w:rPr>
              <w:t xml:space="preserve"> </w:t>
            </w:r>
            <w:r w:rsidR="004174BF" w:rsidRPr="00C70364">
              <w:rPr>
                <w:rFonts w:cs="Arial"/>
              </w:rPr>
              <w:t>taken.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See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EB2D74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Pr="00EB2D74">
              <w:rPr>
                <w:rFonts w:cs="Arial"/>
              </w:rPr>
              <w:t>Pre-Use</w:t>
            </w:r>
            <w:r w:rsidR="00953B20">
              <w:rPr>
                <w:rFonts w:cs="Arial"/>
              </w:rPr>
              <w:t>-Daily-</w:t>
            </w:r>
            <w:r w:rsidR="00B241C6">
              <w:rPr>
                <w:rFonts w:cs="Arial"/>
              </w:rPr>
              <w:t>Weekly</w:t>
            </w:r>
            <w:r w:rsidR="00313D47">
              <w:rPr>
                <w:rFonts w:cs="Arial"/>
              </w:rPr>
              <w:t xml:space="preserve"> </w:t>
            </w:r>
            <w:r w:rsidR="00712A0B">
              <w:rPr>
                <w:rFonts w:cs="Arial"/>
              </w:rPr>
              <w:t>C</w:t>
            </w:r>
            <w:r w:rsidR="00994FD0">
              <w:rPr>
                <w:rFonts w:cs="Arial"/>
              </w:rPr>
              <w:t>heck</w:t>
            </w:r>
            <w:r w:rsidR="00313D47">
              <w:rPr>
                <w:rFonts w:cs="Arial"/>
              </w:rPr>
              <w:t xml:space="preserve"> </w:t>
            </w:r>
            <w:r w:rsidR="00994FD0">
              <w:rPr>
                <w:rFonts w:cs="Arial"/>
              </w:rPr>
              <w:t>Index</w:t>
            </w:r>
            <w:r w:rsidR="00313D47">
              <w:rPr>
                <w:rFonts w:cs="Arial"/>
              </w:rPr>
              <w:t xml:space="preserve"> </w:t>
            </w:r>
            <w:r w:rsidR="00994FD0">
              <w:rPr>
                <w:rFonts w:cs="Arial"/>
              </w:rPr>
              <w:t>(</w:t>
            </w:r>
            <w:hyperlink r:id="rId58" w:history="1">
              <w:r w:rsidR="00994FD0" w:rsidRPr="0099756A">
                <w:rPr>
                  <w:rStyle w:val="Hyperlink"/>
                  <w:rFonts w:cs="Arial"/>
                </w:rPr>
                <w:t>HSF-RM-0046d</w:t>
              </w:r>
            </w:hyperlink>
            <w:r>
              <w:rPr>
                <w:rFonts w:cs="Arial"/>
              </w:rPr>
              <w:t>)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for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more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details.</w:t>
            </w:r>
          </w:p>
        </w:tc>
      </w:tr>
      <w:tr w:rsidR="00A3315B" w:rsidRPr="00C70364" w14:paraId="775578A8" w14:textId="77777777" w:rsidTr="003C108B">
        <w:trPr>
          <w:cantSplit/>
        </w:trPr>
        <w:tc>
          <w:tcPr>
            <w:tcW w:w="817" w:type="dxa"/>
          </w:tcPr>
          <w:p w14:paraId="775578A6" w14:textId="77777777" w:rsidR="00A3315B" w:rsidRPr="00C70364" w:rsidRDefault="00A3315B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A7" w14:textId="77777777" w:rsidR="00A3315B" w:rsidRPr="00B67D3C" w:rsidRDefault="00A3315B" w:rsidP="00CD5CAF">
            <w:pPr>
              <w:pStyle w:val="BMSBodyText"/>
              <w:rPr>
                <w:rFonts w:cs="Arial"/>
              </w:rPr>
            </w:pPr>
            <w:r>
              <w:rPr>
                <w:rFonts w:cs="Arial"/>
              </w:rPr>
              <w:t>Where</w:t>
            </w:r>
            <w:r w:rsidR="00313D47">
              <w:rPr>
                <w:rFonts w:cs="Arial"/>
              </w:rPr>
              <w:t xml:space="preserve"> </w:t>
            </w:r>
            <w:r w:rsidR="00EB2D74">
              <w:rPr>
                <w:rFonts w:cs="Arial"/>
              </w:rPr>
              <w:t>an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existing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checklist</w:t>
            </w:r>
            <w:r w:rsidR="00313D47">
              <w:rPr>
                <w:rFonts w:cs="Arial"/>
              </w:rPr>
              <w:t xml:space="preserve"> </w:t>
            </w:r>
            <w:r w:rsidR="00EB2D74">
              <w:rPr>
                <w:rFonts w:cs="Arial"/>
              </w:rPr>
              <w:t>is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not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suitable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for</w:t>
            </w:r>
            <w:r w:rsidR="00313D47">
              <w:rPr>
                <w:rFonts w:cs="Arial"/>
              </w:rPr>
              <w:t xml:space="preserve"> </w:t>
            </w:r>
            <w:r w:rsidR="00EB2D74">
              <w:rPr>
                <w:rFonts w:cs="Arial"/>
              </w:rPr>
              <w:t>an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item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plant,</w:t>
            </w:r>
            <w:r w:rsidR="00313D47">
              <w:rPr>
                <w:rFonts w:cs="Arial"/>
              </w:rPr>
              <w:t xml:space="preserve"> </w:t>
            </w:r>
            <w:r w:rsidR="00EB2D74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Work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Equipment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Inspection</w:t>
            </w:r>
            <w:r w:rsidR="00313D47">
              <w:rPr>
                <w:rFonts w:cs="Arial"/>
              </w:rPr>
              <w:t xml:space="preserve"> </w:t>
            </w:r>
            <w:r w:rsidR="00AD1A04">
              <w:rPr>
                <w:rFonts w:cs="Arial"/>
              </w:rPr>
              <w:t>R</w:t>
            </w:r>
            <w:r w:rsidR="00AD1A04" w:rsidRPr="00C70364">
              <w:rPr>
                <w:rFonts w:cs="Arial"/>
              </w:rPr>
              <w:t>egister</w:t>
            </w:r>
            <w:r w:rsidR="00AD1A04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(</w:t>
            </w:r>
            <w:hyperlink r:id="rId59" w:history="1">
              <w:r w:rsidR="00F84EE3" w:rsidRPr="004108A9">
                <w:rPr>
                  <w:rStyle w:val="Hyperlink"/>
                  <w:rFonts w:cs="Arial"/>
                </w:rPr>
                <w:t>HSF-TF-0046b</w:t>
              </w:r>
            </w:hyperlink>
            <w:r w:rsidRPr="00C70364">
              <w:rPr>
                <w:rFonts w:cs="Arial"/>
              </w:rPr>
              <w:t>)</w:t>
            </w:r>
            <w:r w:rsidR="00313D47">
              <w:rPr>
                <w:rFonts w:cs="Arial"/>
              </w:rPr>
              <w:t xml:space="preserve"> </w:t>
            </w:r>
            <w:r w:rsidR="00EB2D74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="00EB2D74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 w:rsidR="00EB2D74">
              <w:rPr>
                <w:rFonts w:cs="Arial"/>
              </w:rPr>
              <w:t>used</w:t>
            </w:r>
            <w:r w:rsidR="00313D47">
              <w:rPr>
                <w:rFonts w:cs="Arial"/>
              </w:rPr>
              <w:t xml:space="preserve"> </w:t>
            </w:r>
            <w:r w:rsidR="00EB2D74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="00EB2D74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EB2D74">
              <w:rPr>
                <w:rFonts w:cs="Arial"/>
              </w:rPr>
              <w:t>details</w:t>
            </w:r>
            <w:r w:rsidR="00313D47">
              <w:rPr>
                <w:rFonts w:cs="Arial"/>
              </w:rPr>
              <w:t xml:space="preserve"> </w:t>
            </w:r>
            <w:r w:rsidR="00EB2D74">
              <w:rPr>
                <w:rFonts w:cs="Arial"/>
              </w:rPr>
              <w:t>forwarded</w:t>
            </w:r>
            <w:r w:rsidR="00313D47">
              <w:rPr>
                <w:rFonts w:cs="Arial"/>
              </w:rPr>
              <w:t xml:space="preserve"> </w:t>
            </w:r>
            <w:r w:rsidR="00EB2D74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hyperlink r:id="rId60" w:history="1">
              <w:r w:rsidR="00EB2D74" w:rsidRPr="009601B1">
                <w:rPr>
                  <w:rStyle w:val="Hyperlink"/>
                  <w:rFonts w:cs="Arial"/>
                </w:rPr>
                <w:t>hse@balfourbeatty.com</w:t>
              </w:r>
            </w:hyperlink>
            <w:r w:rsidR="00EB2D74">
              <w:rPr>
                <w:rFonts w:cs="Arial"/>
              </w:rPr>
              <w:t>.</w:t>
            </w:r>
          </w:p>
        </w:tc>
      </w:tr>
      <w:tr w:rsidR="004D48D0" w:rsidRPr="00C70364" w14:paraId="775578AB" w14:textId="77777777" w:rsidTr="003C108B">
        <w:trPr>
          <w:cantSplit/>
        </w:trPr>
        <w:tc>
          <w:tcPr>
            <w:tcW w:w="817" w:type="dxa"/>
          </w:tcPr>
          <w:p w14:paraId="775578A9" w14:textId="77777777" w:rsidR="004D48D0" w:rsidRPr="00C70364" w:rsidRDefault="004D48D0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AA" w14:textId="77777777" w:rsidR="0002684F" w:rsidRPr="00C70364" w:rsidRDefault="004174BF" w:rsidP="00CD5CAF">
            <w:pPr>
              <w:pStyle w:val="BMSBodyText"/>
              <w:rPr>
                <w:rFonts w:cs="Arial"/>
              </w:rPr>
            </w:pPr>
            <w:r>
              <w:rPr>
                <w:rFonts w:cs="Arial"/>
              </w:rPr>
              <w:t>All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operators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report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all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defects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immediately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their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supervisor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who</w:t>
            </w:r>
            <w:r w:rsidR="00313D47">
              <w:rPr>
                <w:rFonts w:cs="Arial"/>
              </w:rPr>
              <w:t xml:space="preserve"> </w:t>
            </w:r>
            <w:r w:rsidR="00F42C77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arrange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for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item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quarantined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if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defect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impedes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safe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operation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machine.</w:t>
            </w:r>
            <w:r w:rsidR="00313D47">
              <w:rPr>
                <w:rFonts w:cs="Arial"/>
              </w:rPr>
              <w:t xml:space="preserve">  </w:t>
            </w:r>
            <w:r w:rsidR="00DC793B" w:rsidRPr="00C70364">
              <w:rPr>
                <w:rFonts w:cs="Arial"/>
              </w:rPr>
              <w:t>All</w:t>
            </w:r>
            <w:r w:rsidR="00313D47">
              <w:rPr>
                <w:rFonts w:cs="Arial"/>
              </w:rPr>
              <w:t xml:space="preserve"> </w:t>
            </w:r>
            <w:r w:rsidR="00DC793B" w:rsidRPr="00C70364">
              <w:rPr>
                <w:rFonts w:cs="Arial"/>
              </w:rPr>
              <w:t>quarantined</w:t>
            </w:r>
            <w:r w:rsidR="00313D47">
              <w:rPr>
                <w:rFonts w:cs="Arial"/>
              </w:rPr>
              <w:t xml:space="preserve"> </w:t>
            </w:r>
            <w:r w:rsidR="00DC793B" w:rsidRPr="00C70364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="00DC793B" w:rsidRPr="00C70364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="00DC793B" w:rsidRPr="00C70364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physically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identified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as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“out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use”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by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use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a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red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card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or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similar</w:t>
            </w:r>
            <w:r w:rsidR="00313D47">
              <w:rPr>
                <w:rFonts w:cs="Arial"/>
              </w:rPr>
              <w:t xml:space="preserve"> </w:t>
            </w:r>
            <w:proofErr w:type="gramStart"/>
            <w:r w:rsidR="00DC793B">
              <w:rPr>
                <w:rFonts w:cs="Arial"/>
              </w:rPr>
              <w:t>site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specific</w:t>
            </w:r>
            <w:proofErr w:type="gramEnd"/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scheme,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until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defect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has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been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rectified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or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item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removed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from</w:t>
            </w:r>
            <w:r w:rsidR="00313D47">
              <w:rPr>
                <w:rFonts w:cs="Arial"/>
              </w:rPr>
              <w:t xml:space="preserve"> </w:t>
            </w:r>
            <w:r w:rsidR="00DC793B">
              <w:rPr>
                <w:rFonts w:cs="Arial"/>
              </w:rPr>
              <w:t>site.</w:t>
            </w:r>
          </w:p>
        </w:tc>
      </w:tr>
      <w:tr w:rsidR="00661214" w:rsidRPr="00C70364" w14:paraId="775578AE" w14:textId="77777777" w:rsidTr="003C108B">
        <w:trPr>
          <w:cantSplit/>
        </w:trPr>
        <w:tc>
          <w:tcPr>
            <w:tcW w:w="817" w:type="dxa"/>
          </w:tcPr>
          <w:p w14:paraId="775578AC" w14:textId="77777777" w:rsidR="00661214" w:rsidRPr="00C70364" w:rsidRDefault="00661214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AD" w14:textId="77777777" w:rsidR="00661214" w:rsidRPr="00C70364" w:rsidRDefault="00661214" w:rsidP="00CD5CAF">
            <w:pPr>
              <w:pStyle w:val="BMSBodyText"/>
              <w:rPr>
                <w:rFonts w:cs="Arial"/>
              </w:rPr>
            </w:pPr>
            <w:r w:rsidRPr="00C70364">
              <w:rPr>
                <w:rFonts w:cs="Arial"/>
              </w:rPr>
              <w:t>Unless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manufacturer’s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instructions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state</w:t>
            </w:r>
            <w:r w:rsidR="00313D47">
              <w:rPr>
                <w:rFonts w:cs="Arial"/>
              </w:rPr>
              <w:t xml:space="preserve"> </w:t>
            </w:r>
            <w:r w:rsidR="00DA5EC7">
              <w:rPr>
                <w:rFonts w:cs="Arial"/>
              </w:rPr>
              <w:t>otherwise,</w:t>
            </w:r>
            <w:r w:rsidR="00313D47">
              <w:rPr>
                <w:rFonts w:cs="Arial"/>
              </w:rPr>
              <w:t xml:space="preserve"> </w:t>
            </w:r>
            <w:r w:rsidR="00DA5EC7">
              <w:rPr>
                <w:rFonts w:cs="Arial"/>
              </w:rPr>
              <w:t>all</w:t>
            </w:r>
            <w:r w:rsidR="00313D47">
              <w:rPr>
                <w:rFonts w:cs="Arial"/>
              </w:rPr>
              <w:t xml:space="preserve"> </w:t>
            </w:r>
            <w:r w:rsidR="00DA5EC7">
              <w:rPr>
                <w:rFonts w:cs="Arial"/>
              </w:rPr>
              <w:t>electrical</w:t>
            </w:r>
            <w:r w:rsidR="00313D47">
              <w:rPr>
                <w:rFonts w:cs="Arial"/>
              </w:rPr>
              <w:t xml:space="preserve"> </w:t>
            </w:r>
            <w:r w:rsidR="00DA5EC7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="00DA5EC7">
              <w:rPr>
                <w:rFonts w:cs="Arial"/>
              </w:rPr>
              <w:t>m</w:t>
            </w:r>
            <w:r w:rsidRPr="00C70364">
              <w:rPr>
                <w:rFonts w:cs="Arial"/>
              </w:rPr>
              <w:t>echanical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switched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off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or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isolated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before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adjustments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are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made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before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any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accessories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are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connected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or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disconnected.</w:t>
            </w:r>
          </w:p>
        </w:tc>
      </w:tr>
      <w:tr w:rsidR="00D06904" w:rsidRPr="00C70364" w14:paraId="775578B1" w14:textId="77777777" w:rsidTr="003C108B">
        <w:trPr>
          <w:cantSplit/>
        </w:trPr>
        <w:tc>
          <w:tcPr>
            <w:tcW w:w="817" w:type="dxa"/>
          </w:tcPr>
          <w:p w14:paraId="775578AF" w14:textId="77777777" w:rsidR="00D06904" w:rsidRPr="00C70364" w:rsidRDefault="00D06904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B0" w14:textId="77777777" w:rsidR="00D06904" w:rsidRPr="00D06904" w:rsidRDefault="00D06904" w:rsidP="00CD5CAF">
            <w:pPr>
              <w:pStyle w:val="BMSBodyText"/>
              <w:rPr>
                <w:rFonts w:cs="Calibri"/>
                <w:highlight w:val="yellow"/>
              </w:rPr>
            </w:pPr>
            <w:r>
              <w:rPr>
                <w:rFonts w:cs="Calibri"/>
              </w:rPr>
              <w:t xml:space="preserve">The Site Lead must ensure </w:t>
            </w:r>
            <w:r w:rsidRPr="00D06904">
              <w:rPr>
                <w:rFonts w:cs="Calibri"/>
              </w:rPr>
              <w:t>maintenance personnel/fitters</w:t>
            </w:r>
            <w:r>
              <w:rPr>
                <w:rFonts w:cs="Calibri"/>
              </w:rPr>
              <w:t xml:space="preserve"> park in the designated visitor area and report to the Site Offices (or Site Representative) to receive any </w:t>
            </w:r>
            <w:proofErr w:type="gramStart"/>
            <w:r>
              <w:rPr>
                <w:rFonts w:cs="Calibri"/>
              </w:rPr>
              <w:t>site specific</w:t>
            </w:r>
            <w:proofErr w:type="gramEnd"/>
            <w:r>
              <w:rPr>
                <w:rFonts w:cs="Calibri"/>
              </w:rPr>
              <w:t xml:space="preserve"> instructions/induction prior to attending to the plant/equipment.  </w:t>
            </w:r>
          </w:p>
        </w:tc>
      </w:tr>
      <w:tr w:rsidR="00D06904" w:rsidRPr="00C70364" w14:paraId="775578B4" w14:textId="77777777" w:rsidTr="003C108B">
        <w:trPr>
          <w:cantSplit/>
        </w:trPr>
        <w:tc>
          <w:tcPr>
            <w:tcW w:w="817" w:type="dxa"/>
          </w:tcPr>
          <w:p w14:paraId="775578B2" w14:textId="77777777" w:rsidR="00D06904" w:rsidRPr="00C70364" w:rsidRDefault="00D06904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B3" w14:textId="77777777" w:rsidR="00D06904" w:rsidRPr="00D06904" w:rsidRDefault="00D06904" w:rsidP="00CD5CAF">
            <w:pPr>
              <w:pStyle w:val="BMSBodyText"/>
              <w:rPr>
                <w:rFonts w:cs="Calibri"/>
                <w:highlight w:val="yellow"/>
              </w:rPr>
            </w:pPr>
            <w:r w:rsidRPr="00C92598">
              <w:rPr>
                <w:rFonts w:cs="Calibri"/>
              </w:rPr>
              <w:t xml:space="preserve">Maintenance personnel/fitters must receive the full project induction if allowed to work unaccompanied on </w:t>
            </w:r>
            <w:proofErr w:type="gramStart"/>
            <w:r w:rsidRPr="00C92598">
              <w:rPr>
                <w:rFonts w:cs="Calibri"/>
              </w:rPr>
              <w:t>site, or</w:t>
            </w:r>
            <w:proofErr w:type="gramEnd"/>
            <w:r w:rsidRPr="00C92598">
              <w:rPr>
                <w:rFonts w:cs="Calibri"/>
              </w:rPr>
              <w:t xml:space="preserve"> must be accompanied by the Site Representative at all times.</w:t>
            </w:r>
          </w:p>
        </w:tc>
      </w:tr>
      <w:tr w:rsidR="00D06904" w:rsidRPr="00C92598" w14:paraId="775578B7" w14:textId="77777777" w:rsidTr="003C108B">
        <w:trPr>
          <w:cantSplit/>
        </w:trPr>
        <w:tc>
          <w:tcPr>
            <w:tcW w:w="817" w:type="dxa"/>
          </w:tcPr>
          <w:p w14:paraId="775578B5" w14:textId="77777777" w:rsidR="00D06904" w:rsidRPr="00C70364" w:rsidRDefault="00D06904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B6" w14:textId="77777777" w:rsidR="00D06904" w:rsidRPr="00C92598" w:rsidRDefault="00C92598" w:rsidP="00CD5CAF">
            <w:pPr>
              <w:pStyle w:val="BMSBodyText"/>
              <w:rPr>
                <w:rFonts w:cs="Calibri"/>
              </w:rPr>
            </w:pPr>
            <w:r>
              <w:rPr>
                <w:rFonts w:cs="Calibri"/>
              </w:rPr>
              <w:t>The Site Representative must brief the maintenance personnel/fitter on the access/egress points to the location of the plant/equipment and must ensure that an exclusion zone is set up and enforced if the item cannot be moved from its work location.</w:t>
            </w:r>
          </w:p>
        </w:tc>
      </w:tr>
      <w:tr w:rsidR="009D5963" w:rsidRPr="00C70364" w14:paraId="775578BA" w14:textId="77777777" w:rsidTr="003C108B">
        <w:trPr>
          <w:cantSplit/>
        </w:trPr>
        <w:tc>
          <w:tcPr>
            <w:tcW w:w="817" w:type="dxa"/>
          </w:tcPr>
          <w:p w14:paraId="775578B8" w14:textId="77777777" w:rsidR="009D5963" w:rsidRPr="00C70364" w:rsidRDefault="009D5963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B9" w14:textId="77777777" w:rsidR="009D5963" w:rsidRPr="00C70364" w:rsidRDefault="009D5963" w:rsidP="00CD5CAF">
            <w:pPr>
              <w:pStyle w:val="BMSBodyText"/>
              <w:rPr>
                <w:rFonts w:cs="Arial"/>
              </w:rPr>
            </w:pPr>
            <w:r w:rsidRPr="00F02FBC">
              <w:rPr>
                <w:rFonts w:cs="Calibri"/>
              </w:rPr>
              <w:t>All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articulated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dump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trucks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must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be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subject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to</w:t>
            </w:r>
            <w:r w:rsidR="00313D47" w:rsidRPr="00F02FBC">
              <w:rPr>
                <w:rFonts w:cs="Calibri"/>
              </w:rPr>
              <w:t xml:space="preserve"> </w:t>
            </w:r>
            <w:r w:rsidR="00881623" w:rsidRPr="00F02FBC">
              <w:rPr>
                <w:rFonts w:cs="Calibri"/>
              </w:rPr>
              <w:t>instrumentation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brake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testing</w:t>
            </w:r>
            <w:r w:rsidR="00313D47" w:rsidRPr="00F02FBC">
              <w:rPr>
                <w:rFonts w:cs="Calibri"/>
              </w:rPr>
              <w:t xml:space="preserve"> </w:t>
            </w:r>
            <w:r w:rsidR="00881623" w:rsidRPr="00F02FBC">
              <w:rPr>
                <w:rFonts w:cs="Calibri"/>
              </w:rPr>
              <w:t xml:space="preserve">(such as </w:t>
            </w:r>
            <w:hyperlink r:id="rId61" w:history="1">
              <w:r w:rsidR="00881623" w:rsidRPr="00DE459E">
                <w:rPr>
                  <w:rStyle w:val="Hyperlink"/>
                  <w:rFonts w:cs="Calibri"/>
                </w:rPr>
                <w:t>SIMRET</w:t>
              </w:r>
            </w:hyperlink>
            <w:r w:rsidR="00881623" w:rsidRPr="00F02FBC">
              <w:rPr>
                <w:rFonts w:cs="Calibri"/>
              </w:rPr>
              <w:t xml:space="preserve">) </w:t>
            </w:r>
            <w:r w:rsidRPr="00F02FBC">
              <w:rPr>
                <w:rFonts w:cs="Calibri"/>
              </w:rPr>
              <w:t>prior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to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the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vehicle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commencing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on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site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and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at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two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weekly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intervals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thereafter.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The</w:t>
            </w:r>
            <w:r w:rsidR="00313D47" w:rsidRPr="00F02FBC">
              <w:rPr>
                <w:rFonts w:cs="Calibri"/>
              </w:rPr>
              <w:t xml:space="preserve"> </w:t>
            </w:r>
            <w:r w:rsidR="00881623" w:rsidRPr="00F02FBC">
              <w:rPr>
                <w:rFonts w:cs="Calibri"/>
              </w:rPr>
              <w:t>Instrumentation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Brake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Test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Form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(</w:t>
            </w:r>
            <w:hyperlink r:id="rId62" w:history="1">
              <w:r w:rsidR="00D96729" w:rsidRPr="0025779C">
                <w:rPr>
                  <w:rStyle w:val="Hyperlink"/>
                  <w:rFonts w:cs="Calibri"/>
                </w:rPr>
                <w:t>HSF-SF-0046c</w:t>
              </w:r>
            </w:hyperlink>
            <w:r w:rsidRPr="00F02FBC">
              <w:rPr>
                <w:rFonts w:cs="Calibri"/>
              </w:rPr>
              <w:t>)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must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be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used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to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record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these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items.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In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situations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where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it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is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not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feasible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to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carry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out</w:t>
            </w:r>
            <w:r w:rsidR="00313D47" w:rsidRPr="00F02FBC">
              <w:rPr>
                <w:rFonts w:cs="Calibri"/>
              </w:rPr>
              <w:t xml:space="preserve"> </w:t>
            </w:r>
            <w:r w:rsidR="00881623" w:rsidRPr="00F02FBC">
              <w:rPr>
                <w:rFonts w:cs="Calibri"/>
              </w:rPr>
              <w:t>instrumentation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brake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testing,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a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weekly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ramp/brake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test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must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be</w:t>
            </w:r>
            <w:r w:rsidR="00313D47" w:rsidRPr="00F02FBC">
              <w:rPr>
                <w:rFonts w:cs="Calibri"/>
              </w:rPr>
              <w:t xml:space="preserve"> </w:t>
            </w:r>
            <w:r w:rsidRPr="00F02FBC">
              <w:rPr>
                <w:rFonts w:cs="Calibri"/>
              </w:rPr>
              <w:t>conducted.</w:t>
            </w:r>
          </w:p>
        </w:tc>
      </w:tr>
      <w:tr w:rsidR="004D48D0" w:rsidRPr="00C70364" w14:paraId="775578BD" w14:textId="77777777" w:rsidTr="003C108B">
        <w:trPr>
          <w:cantSplit/>
        </w:trPr>
        <w:tc>
          <w:tcPr>
            <w:tcW w:w="817" w:type="dxa"/>
          </w:tcPr>
          <w:p w14:paraId="775578BB" w14:textId="77777777" w:rsidR="004D48D0" w:rsidRPr="00C70364" w:rsidRDefault="004D48D0" w:rsidP="00CD5CAF">
            <w:pPr>
              <w:pStyle w:val="BMSBodyText"/>
              <w:keepNext/>
              <w:numPr>
                <w:ilvl w:val="0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BC" w14:textId="77777777" w:rsidR="004D48D0" w:rsidRPr="00C70364" w:rsidRDefault="00DA5EC7" w:rsidP="00CD5CAF">
            <w:pPr>
              <w:pStyle w:val="BMSBodyText"/>
              <w:keepNext/>
              <w:rPr>
                <w:rFonts w:cs="Arial"/>
                <w:b/>
              </w:rPr>
            </w:pPr>
            <w:r w:rsidRPr="00C70364">
              <w:rPr>
                <w:rFonts w:cs="Arial"/>
                <w:b/>
              </w:rPr>
              <w:t>USE</w:t>
            </w:r>
            <w:r w:rsidR="00313D47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OF</w:t>
            </w:r>
            <w:r w:rsidR="00313D47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PLANT</w:t>
            </w:r>
          </w:p>
        </w:tc>
      </w:tr>
      <w:tr w:rsidR="00B241C6" w:rsidRPr="00C70364" w14:paraId="775578C0" w14:textId="77777777" w:rsidTr="003C108B">
        <w:trPr>
          <w:cantSplit/>
        </w:trPr>
        <w:tc>
          <w:tcPr>
            <w:tcW w:w="817" w:type="dxa"/>
          </w:tcPr>
          <w:p w14:paraId="775578BE" w14:textId="77777777" w:rsidR="00B241C6" w:rsidRPr="00C70364" w:rsidRDefault="00B241C6" w:rsidP="00CD5CAF">
            <w:pPr>
              <w:pStyle w:val="BMSBodyText"/>
              <w:keepNext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BF" w14:textId="77777777" w:rsidR="00B241C6" w:rsidRPr="00FB7DDF" w:rsidRDefault="00B241C6" w:rsidP="00CD5CAF">
            <w:pPr>
              <w:pStyle w:val="BMSBodyText"/>
              <w:keepNext/>
              <w:rPr>
                <w:rFonts w:cs="Arial"/>
                <w:u w:val="single"/>
              </w:rPr>
            </w:pPr>
            <w:r w:rsidRPr="00FB7DDF">
              <w:rPr>
                <w:rFonts w:cs="Arial"/>
                <w:u w:val="single"/>
              </w:rPr>
              <w:t>Pre</w:t>
            </w:r>
            <w:r w:rsidR="00632321" w:rsidRPr="00FB7DDF">
              <w:rPr>
                <w:rFonts w:cs="Arial"/>
                <w:u w:val="single"/>
              </w:rPr>
              <w:t>-</w:t>
            </w:r>
            <w:r w:rsidRPr="00FB7DDF">
              <w:rPr>
                <w:rFonts w:cs="Arial"/>
                <w:u w:val="single"/>
              </w:rPr>
              <w:t>Use</w:t>
            </w:r>
            <w:r w:rsidR="00313D47" w:rsidRPr="00FB7DDF">
              <w:rPr>
                <w:rFonts w:cs="Arial"/>
                <w:u w:val="single"/>
              </w:rPr>
              <w:t xml:space="preserve"> </w:t>
            </w:r>
            <w:r w:rsidRPr="00FB7DDF">
              <w:rPr>
                <w:rFonts w:cs="Arial"/>
                <w:u w:val="single"/>
              </w:rPr>
              <w:t>Inspection</w:t>
            </w:r>
          </w:p>
        </w:tc>
      </w:tr>
      <w:tr w:rsidR="00B241C6" w:rsidRPr="00C70364" w14:paraId="775578C3" w14:textId="77777777" w:rsidTr="003C108B">
        <w:trPr>
          <w:cantSplit/>
        </w:trPr>
        <w:tc>
          <w:tcPr>
            <w:tcW w:w="817" w:type="dxa"/>
          </w:tcPr>
          <w:p w14:paraId="775578C1" w14:textId="77777777" w:rsidR="00B241C6" w:rsidRPr="00C70364" w:rsidRDefault="00B241C6" w:rsidP="00CD5CAF">
            <w:pPr>
              <w:pStyle w:val="BMSBodyText"/>
              <w:numPr>
                <w:ilvl w:val="2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C2" w14:textId="77777777" w:rsidR="00B241C6" w:rsidRPr="00035483" w:rsidRDefault="00B241C6" w:rsidP="00CD5CAF">
            <w:pPr>
              <w:pStyle w:val="BMSBodyText"/>
              <w:rPr>
                <w:rFonts w:cs="Arial"/>
              </w:rPr>
            </w:pPr>
            <w:r w:rsidRPr="00035483">
              <w:rPr>
                <w:rFonts w:cs="Arial"/>
              </w:rPr>
              <w:t>Before</w:t>
            </w:r>
            <w:r w:rsidR="00313D47">
              <w:rPr>
                <w:rFonts w:cs="Arial"/>
              </w:rPr>
              <w:t xml:space="preserve"> </w:t>
            </w:r>
            <w:r w:rsidR="00EB2D74">
              <w:rPr>
                <w:rFonts w:cs="Arial"/>
              </w:rPr>
              <w:t>any</w:t>
            </w:r>
            <w:r w:rsidR="00313D47">
              <w:rPr>
                <w:rFonts w:cs="Arial"/>
              </w:rPr>
              <w:t xml:space="preserve"> </w:t>
            </w:r>
            <w:r w:rsidRPr="00035483">
              <w:rPr>
                <w:rFonts w:cs="Arial"/>
              </w:rPr>
              <w:t>item</w:t>
            </w:r>
            <w:r w:rsidR="00313D47">
              <w:rPr>
                <w:rFonts w:cs="Arial"/>
              </w:rPr>
              <w:t xml:space="preserve"> </w:t>
            </w:r>
            <w:r w:rsidRPr="00035483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Pr="00035483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Pr="00035483">
              <w:rPr>
                <w:rFonts w:cs="Arial"/>
              </w:rPr>
              <w:t>is</w:t>
            </w:r>
            <w:r w:rsidR="00313D47">
              <w:rPr>
                <w:rFonts w:cs="Arial"/>
              </w:rPr>
              <w:t xml:space="preserve"> </w:t>
            </w:r>
            <w:r w:rsidRPr="00035483">
              <w:rPr>
                <w:rFonts w:cs="Arial"/>
              </w:rPr>
              <w:t>used</w:t>
            </w:r>
            <w:r w:rsidR="00313D47">
              <w:rPr>
                <w:rFonts w:cs="Arial"/>
              </w:rPr>
              <w:t xml:space="preserve"> </w:t>
            </w:r>
            <w:r w:rsidRPr="00035483">
              <w:rPr>
                <w:rFonts w:cs="Arial"/>
              </w:rPr>
              <w:t>for</w:t>
            </w:r>
            <w:r w:rsidR="00313D47">
              <w:rPr>
                <w:rFonts w:cs="Arial"/>
              </w:rPr>
              <w:t xml:space="preserve"> </w:t>
            </w:r>
            <w:r w:rsidRPr="00035483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035483">
              <w:rPr>
                <w:rFonts w:cs="Arial"/>
              </w:rPr>
              <w:t>first</w:t>
            </w:r>
            <w:r w:rsidR="00313D47">
              <w:rPr>
                <w:rFonts w:cs="Arial"/>
              </w:rPr>
              <w:t xml:space="preserve"> </w:t>
            </w:r>
            <w:r w:rsidRPr="00035483">
              <w:rPr>
                <w:rFonts w:cs="Arial"/>
              </w:rPr>
              <w:t>time</w:t>
            </w:r>
            <w:r w:rsidR="00313D47">
              <w:rPr>
                <w:rFonts w:cs="Arial"/>
              </w:rPr>
              <w:t xml:space="preserve"> </w:t>
            </w:r>
            <w:r w:rsidR="00FF74DE">
              <w:rPr>
                <w:rFonts w:cs="Arial"/>
              </w:rPr>
              <w:t>in</w:t>
            </w:r>
            <w:r w:rsidR="00313D47">
              <w:rPr>
                <w:rFonts w:cs="Arial"/>
              </w:rPr>
              <w:t xml:space="preserve"> </w:t>
            </w:r>
            <w:r w:rsidR="00FF74DE">
              <w:rPr>
                <w:rFonts w:cs="Arial"/>
              </w:rPr>
              <w:t>a</w:t>
            </w:r>
            <w:r w:rsidR="00313D47">
              <w:rPr>
                <w:rFonts w:cs="Arial"/>
              </w:rPr>
              <w:t xml:space="preserve"> </w:t>
            </w:r>
            <w:r w:rsidR="00FF74DE">
              <w:rPr>
                <w:rFonts w:cs="Arial"/>
              </w:rPr>
              <w:t>shift</w:t>
            </w:r>
            <w:r w:rsidR="00313D47">
              <w:rPr>
                <w:rFonts w:cs="Arial"/>
              </w:rPr>
              <w:t xml:space="preserve"> </w:t>
            </w:r>
            <w:r w:rsidRPr="00035483">
              <w:rPr>
                <w:rFonts w:cs="Arial"/>
              </w:rPr>
              <w:t>it</w:t>
            </w:r>
            <w:r w:rsidR="00313D47">
              <w:rPr>
                <w:rFonts w:cs="Arial"/>
              </w:rPr>
              <w:t xml:space="preserve"> </w:t>
            </w:r>
            <w:r w:rsidRPr="00035483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Pr="00035483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 w:rsidRPr="00035483">
              <w:rPr>
                <w:rFonts w:cs="Arial"/>
              </w:rPr>
              <w:t>visually</w:t>
            </w:r>
            <w:r w:rsidR="00313D47">
              <w:rPr>
                <w:rFonts w:cs="Arial"/>
              </w:rPr>
              <w:t xml:space="preserve"> </w:t>
            </w:r>
            <w:r w:rsidRPr="00035483">
              <w:rPr>
                <w:rFonts w:cs="Arial"/>
              </w:rPr>
              <w:t>inspected</w:t>
            </w:r>
            <w:r w:rsidR="00313D47">
              <w:rPr>
                <w:rFonts w:cs="Arial"/>
              </w:rPr>
              <w:t xml:space="preserve"> </w:t>
            </w:r>
            <w:r w:rsidRPr="00035483">
              <w:rPr>
                <w:rFonts w:cs="Arial"/>
              </w:rPr>
              <w:t>by</w:t>
            </w:r>
            <w:r w:rsidR="00313D47">
              <w:rPr>
                <w:rFonts w:cs="Arial"/>
              </w:rPr>
              <w:t xml:space="preserve"> </w:t>
            </w:r>
            <w:r w:rsidRPr="00035483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035483">
              <w:rPr>
                <w:rFonts w:cs="Arial"/>
              </w:rPr>
              <w:t>operator</w:t>
            </w:r>
            <w:r w:rsidR="00313D47">
              <w:rPr>
                <w:rFonts w:cs="Arial"/>
              </w:rPr>
              <w:t xml:space="preserve"> </w:t>
            </w:r>
            <w:r w:rsidRPr="00035483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Pr="00035483">
              <w:rPr>
                <w:rFonts w:cs="Arial"/>
              </w:rPr>
              <w:t>any</w:t>
            </w:r>
            <w:r w:rsidR="00313D47">
              <w:rPr>
                <w:rFonts w:cs="Arial"/>
              </w:rPr>
              <w:t xml:space="preserve"> </w:t>
            </w:r>
            <w:r w:rsidRPr="00035483">
              <w:rPr>
                <w:rFonts w:cs="Arial"/>
              </w:rPr>
              <w:t>controls</w:t>
            </w:r>
            <w:r w:rsidR="00313D47">
              <w:rPr>
                <w:rFonts w:cs="Arial"/>
              </w:rPr>
              <w:t xml:space="preserve"> </w:t>
            </w:r>
            <w:r w:rsidRPr="00035483">
              <w:rPr>
                <w:rFonts w:cs="Arial"/>
              </w:rPr>
              <w:t>checked</w:t>
            </w:r>
            <w:r w:rsidR="00313D47">
              <w:rPr>
                <w:rFonts w:cs="Arial"/>
              </w:rPr>
              <w:t xml:space="preserve"> </w:t>
            </w:r>
            <w:r w:rsidR="00035483" w:rsidRPr="00035483">
              <w:rPr>
                <w:rFonts w:cs="Arial"/>
              </w:rPr>
              <w:t>for</w:t>
            </w:r>
            <w:r w:rsidR="00313D47">
              <w:rPr>
                <w:rFonts w:cs="Arial"/>
              </w:rPr>
              <w:t xml:space="preserve"> </w:t>
            </w:r>
            <w:r w:rsidR="00035483" w:rsidRPr="00035483">
              <w:rPr>
                <w:rFonts w:cs="Arial"/>
              </w:rPr>
              <w:t>any</w:t>
            </w:r>
            <w:r w:rsidR="00313D47">
              <w:rPr>
                <w:rFonts w:cs="Arial"/>
              </w:rPr>
              <w:t xml:space="preserve"> </w:t>
            </w:r>
            <w:r w:rsidR="00035483" w:rsidRPr="00035483">
              <w:rPr>
                <w:rFonts w:cs="Arial"/>
              </w:rPr>
              <w:t>defects</w:t>
            </w:r>
            <w:r w:rsidR="00313D47">
              <w:rPr>
                <w:rFonts w:cs="Arial"/>
              </w:rPr>
              <w:t xml:space="preserve"> </w:t>
            </w:r>
            <w:r w:rsidR="00FF74DE">
              <w:rPr>
                <w:rFonts w:cs="Arial"/>
              </w:rPr>
              <w:t>or</w:t>
            </w:r>
            <w:r w:rsidR="00313D47">
              <w:rPr>
                <w:rFonts w:cs="Arial"/>
              </w:rPr>
              <w:t xml:space="preserve"> </w:t>
            </w:r>
            <w:r w:rsidR="00FF74DE">
              <w:rPr>
                <w:rFonts w:cs="Arial"/>
              </w:rPr>
              <w:t>faults</w:t>
            </w:r>
            <w:r w:rsidR="00035483" w:rsidRPr="00035483">
              <w:rPr>
                <w:rFonts w:cs="Arial"/>
              </w:rPr>
              <w:t>.</w:t>
            </w:r>
            <w:r w:rsidR="00313D47">
              <w:rPr>
                <w:rFonts w:cs="Arial"/>
              </w:rPr>
              <w:t xml:space="preserve"> </w:t>
            </w:r>
            <w:r w:rsidR="00035483" w:rsidRPr="00035483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035483" w:rsidRPr="00035483">
              <w:rPr>
                <w:rFonts w:cs="Arial"/>
              </w:rPr>
              <w:t>results</w:t>
            </w:r>
            <w:r w:rsidR="00313D47">
              <w:rPr>
                <w:rFonts w:cs="Arial"/>
              </w:rPr>
              <w:t xml:space="preserve"> </w:t>
            </w:r>
            <w:r w:rsidR="00035483" w:rsidRPr="00035483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="00035483" w:rsidRPr="00035483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035483" w:rsidRPr="00035483">
              <w:rPr>
                <w:rFonts w:cs="Arial"/>
              </w:rPr>
              <w:t>inspection</w:t>
            </w:r>
            <w:r w:rsidR="00313D47">
              <w:rPr>
                <w:rFonts w:cs="Arial"/>
              </w:rPr>
              <w:t xml:space="preserve"> </w:t>
            </w:r>
            <w:r w:rsidR="00035483" w:rsidRPr="00035483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="00035483" w:rsidRPr="00035483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 w:rsidR="00035483" w:rsidRPr="00035483">
              <w:rPr>
                <w:rFonts w:cs="Arial"/>
              </w:rPr>
              <w:t>recorded</w:t>
            </w:r>
            <w:r w:rsidR="00313D47">
              <w:rPr>
                <w:rFonts w:cs="Arial"/>
              </w:rPr>
              <w:t xml:space="preserve"> </w:t>
            </w:r>
            <w:r w:rsidR="00035483" w:rsidRPr="00035483">
              <w:rPr>
                <w:rFonts w:cs="Arial"/>
              </w:rPr>
              <w:t>on</w:t>
            </w:r>
            <w:r w:rsidR="00313D47">
              <w:rPr>
                <w:rFonts w:cs="Arial"/>
              </w:rPr>
              <w:t xml:space="preserve"> </w:t>
            </w:r>
            <w:r w:rsidR="00035483" w:rsidRPr="00035483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035483" w:rsidRPr="00035483">
              <w:rPr>
                <w:rFonts w:cs="Arial"/>
              </w:rPr>
              <w:t>relevant</w:t>
            </w:r>
            <w:r w:rsidR="00313D47">
              <w:rPr>
                <w:rFonts w:cs="Arial"/>
              </w:rPr>
              <w:t xml:space="preserve"> </w:t>
            </w:r>
            <w:r w:rsidR="005076CF">
              <w:rPr>
                <w:rFonts w:cs="Arial"/>
              </w:rPr>
              <w:t>Pre-</w:t>
            </w:r>
            <w:r w:rsidR="00632321">
              <w:rPr>
                <w:rFonts w:cs="Arial"/>
              </w:rPr>
              <w:t>Use</w:t>
            </w:r>
            <w:r w:rsidR="00E86691">
              <w:rPr>
                <w:rFonts w:cs="Arial"/>
              </w:rPr>
              <w:t>-</w:t>
            </w:r>
            <w:r w:rsidR="005076CF">
              <w:rPr>
                <w:rFonts w:cs="Arial"/>
              </w:rPr>
              <w:t>Daily</w:t>
            </w:r>
            <w:r w:rsidR="00E86691">
              <w:rPr>
                <w:rFonts w:cs="Arial"/>
              </w:rPr>
              <w:t>-</w:t>
            </w:r>
            <w:r w:rsidR="00EB2D74">
              <w:rPr>
                <w:rFonts w:cs="Arial"/>
              </w:rPr>
              <w:t>Weekly</w:t>
            </w:r>
            <w:r w:rsidR="00313D47">
              <w:rPr>
                <w:rFonts w:cs="Arial"/>
              </w:rPr>
              <w:t xml:space="preserve"> </w:t>
            </w:r>
            <w:r w:rsidR="00035483" w:rsidRPr="00035483">
              <w:rPr>
                <w:rFonts w:cs="Arial"/>
              </w:rPr>
              <w:t>Checklist</w:t>
            </w:r>
            <w:r w:rsidR="00313D47">
              <w:rPr>
                <w:rFonts w:cs="Arial"/>
              </w:rPr>
              <w:t xml:space="preserve"> </w:t>
            </w:r>
            <w:r w:rsidR="00F42C77">
              <w:rPr>
                <w:rFonts w:cs="Arial"/>
              </w:rPr>
              <w:t>or</w:t>
            </w:r>
            <w:r w:rsidR="00313D47">
              <w:rPr>
                <w:rFonts w:cs="Arial"/>
              </w:rPr>
              <w:t xml:space="preserve"> </w:t>
            </w:r>
            <w:r w:rsidR="00F42C77">
              <w:rPr>
                <w:rFonts w:cs="Arial"/>
              </w:rPr>
              <w:t>in</w:t>
            </w:r>
            <w:r w:rsidR="00313D47">
              <w:rPr>
                <w:rFonts w:cs="Arial"/>
              </w:rPr>
              <w:t xml:space="preserve"> </w:t>
            </w:r>
            <w:r w:rsidR="00F42C77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F42C77">
              <w:rPr>
                <w:rFonts w:cs="Arial"/>
              </w:rPr>
              <w:t>case</w:t>
            </w:r>
            <w:r w:rsidR="00313D47">
              <w:rPr>
                <w:rFonts w:cs="Arial"/>
              </w:rPr>
              <w:t xml:space="preserve"> </w:t>
            </w:r>
            <w:r w:rsidR="00F42C77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="00F42C77">
              <w:rPr>
                <w:rFonts w:cs="Arial"/>
              </w:rPr>
              <w:t>Road</w:t>
            </w:r>
            <w:r w:rsidR="00313D47">
              <w:rPr>
                <w:rFonts w:cs="Arial"/>
              </w:rPr>
              <w:t xml:space="preserve"> </w:t>
            </w:r>
            <w:r w:rsidR="00F42C77">
              <w:rPr>
                <w:rFonts w:cs="Arial"/>
              </w:rPr>
              <w:t>Rail</w:t>
            </w:r>
            <w:r w:rsidR="00313D47">
              <w:rPr>
                <w:rFonts w:cs="Arial"/>
              </w:rPr>
              <w:t xml:space="preserve"> </w:t>
            </w:r>
            <w:r w:rsidR="00F42C77">
              <w:rPr>
                <w:rFonts w:cs="Arial"/>
              </w:rPr>
              <w:t>Vehicles,</w:t>
            </w:r>
            <w:r w:rsidR="00313D47">
              <w:rPr>
                <w:rFonts w:cs="Arial"/>
              </w:rPr>
              <w:t xml:space="preserve"> </w:t>
            </w:r>
            <w:r w:rsidR="00F42C77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F42C77">
              <w:rPr>
                <w:rFonts w:cs="Arial"/>
              </w:rPr>
              <w:t>rail</w:t>
            </w:r>
            <w:r w:rsidR="00313D47">
              <w:rPr>
                <w:rFonts w:cs="Arial"/>
              </w:rPr>
              <w:t xml:space="preserve"> </w:t>
            </w:r>
            <w:r w:rsidR="00F42C77">
              <w:rPr>
                <w:rFonts w:cs="Arial"/>
              </w:rPr>
              <w:t>specific</w:t>
            </w:r>
            <w:r w:rsidR="00313D47">
              <w:rPr>
                <w:rFonts w:cs="Arial"/>
              </w:rPr>
              <w:t xml:space="preserve"> </w:t>
            </w:r>
            <w:r w:rsidR="00F42C77">
              <w:rPr>
                <w:rFonts w:cs="Arial"/>
              </w:rPr>
              <w:t>document</w:t>
            </w:r>
            <w:r w:rsidR="00313D47">
              <w:rPr>
                <w:rFonts w:cs="Arial"/>
              </w:rPr>
              <w:t xml:space="preserve"> </w:t>
            </w:r>
            <w:r w:rsidR="00F42C77">
              <w:rPr>
                <w:rFonts w:cs="Arial"/>
              </w:rPr>
              <w:t>such</w:t>
            </w:r>
            <w:r w:rsidR="00313D47">
              <w:rPr>
                <w:rFonts w:cs="Arial"/>
              </w:rPr>
              <w:t xml:space="preserve"> </w:t>
            </w:r>
            <w:r w:rsidR="00F42C77">
              <w:rPr>
                <w:rFonts w:cs="Arial"/>
              </w:rPr>
              <w:t>as</w:t>
            </w:r>
            <w:r w:rsidR="00313D47">
              <w:rPr>
                <w:rFonts w:cs="Arial"/>
              </w:rPr>
              <w:t xml:space="preserve"> </w:t>
            </w:r>
            <w:r w:rsidR="00F42C77">
              <w:rPr>
                <w:rFonts w:cs="Arial"/>
              </w:rPr>
              <w:t>machine</w:t>
            </w:r>
            <w:r w:rsidR="00313D47">
              <w:rPr>
                <w:rFonts w:cs="Arial"/>
              </w:rPr>
              <w:t xml:space="preserve"> </w:t>
            </w:r>
            <w:r w:rsidR="00F42C77">
              <w:rPr>
                <w:rFonts w:cs="Arial"/>
              </w:rPr>
              <w:t>log</w:t>
            </w:r>
            <w:r w:rsidR="00313D47">
              <w:rPr>
                <w:rFonts w:cs="Arial"/>
              </w:rPr>
              <w:t xml:space="preserve"> </w:t>
            </w:r>
            <w:r w:rsidR="00F42C77">
              <w:rPr>
                <w:rFonts w:cs="Arial"/>
              </w:rPr>
              <w:t>book</w:t>
            </w:r>
            <w:r w:rsidR="00035483" w:rsidRPr="00035483">
              <w:rPr>
                <w:rFonts w:cs="Arial"/>
              </w:rPr>
              <w:t>.</w:t>
            </w:r>
            <w:r w:rsidR="00313D47">
              <w:rPr>
                <w:rFonts w:cs="Arial"/>
              </w:rPr>
              <w:t xml:space="preserve"> </w:t>
            </w:r>
            <w:r w:rsidR="00035483" w:rsidRPr="00035483">
              <w:rPr>
                <w:rFonts w:cs="Arial"/>
              </w:rPr>
              <w:t>See</w:t>
            </w:r>
            <w:r w:rsidR="00313D47">
              <w:rPr>
                <w:rFonts w:cs="Arial"/>
              </w:rPr>
              <w:t xml:space="preserve"> </w:t>
            </w:r>
            <w:r w:rsidR="00953B20">
              <w:rPr>
                <w:rFonts w:cs="Arial"/>
              </w:rPr>
              <w:t xml:space="preserve">Plant </w:t>
            </w:r>
            <w:r w:rsidR="00EB2D74">
              <w:rPr>
                <w:rFonts w:cs="Arial"/>
              </w:rPr>
              <w:t>Pre-Use</w:t>
            </w:r>
            <w:r w:rsidR="00953B20">
              <w:rPr>
                <w:rFonts w:cs="Arial"/>
              </w:rPr>
              <w:t>-</w:t>
            </w:r>
            <w:r w:rsidR="00EB2D74">
              <w:rPr>
                <w:rFonts w:cs="Arial"/>
              </w:rPr>
              <w:t>Daily</w:t>
            </w:r>
            <w:r w:rsidR="00953B20">
              <w:rPr>
                <w:rFonts w:cs="Arial"/>
              </w:rPr>
              <w:t>-</w:t>
            </w:r>
            <w:r w:rsidR="00EB2D74">
              <w:rPr>
                <w:rFonts w:cs="Arial"/>
              </w:rPr>
              <w:t>Weekly</w:t>
            </w:r>
            <w:r w:rsidR="00313D47">
              <w:rPr>
                <w:rFonts w:cs="Arial"/>
              </w:rPr>
              <w:t xml:space="preserve"> </w:t>
            </w:r>
            <w:r w:rsidR="0099756A">
              <w:rPr>
                <w:rFonts w:cs="Arial"/>
              </w:rPr>
              <w:t xml:space="preserve">Check </w:t>
            </w:r>
            <w:r w:rsidR="00035483" w:rsidRPr="00035483">
              <w:rPr>
                <w:rFonts w:cs="Arial"/>
              </w:rPr>
              <w:t>Index</w:t>
            </w:r>
            <w:r w:rsidR="00313D47">
              <w:rPr>
                <w:rFonts w:cs="Arial"/>
              </w:rPr>
              <w:t xml:space="preserve"> </w:t>
            </w:r>
            <w:r w:rsidR="00035483" w:rsidRPr="00035483">
              <w:rPr>
                <w:rFonts w:cs="Arial"/>
              </w:rPr>
              <w:t>(</w:t>
            </w:r>
            <w:hyperlink r:id="rId63" w:history="1">
              <w:r w:rsidR="00035483" w:rsidRPr="0099756A">
                <w:rPr>
                  <w:rStyle w:val="Hyperlink"/>
                  <w:rFonts w:cs="Arial"/>
                </w:rPr>
                <w:t>HSF-RM-0046d)</w:t>
              </w:r>
            </w:hyperlink>
            <w:r w:rsidR="00313D47" w:rsidRPr="0099756A">
              <w:rPr>
                <w:rFonts w:cs="Arial"/>
              </w:rPr>
              <w:t xml:space="preserve"> </w:t>
            </w:r>
            <w:r w:rsidR="00035483" w:rsidRPr="00035483">
              <w:rPr>
                <w:rFonts w:cs="Arial"/>
              </w:rPr>
              <w:t>for</w:t>
            </w:r>
            <w:r w:rsidR="00313D47">
              <w:rPr>
                <w:rFonts w:cs="Arial"/>
              </w:rPr>
              <w:t xml:space="preserve"> </w:t>
            </w:r>
            <w:r w:rsidR="00035483" w:rsidRPr="00035483">
              <w:rPr>
                <w:rFonts w:cs="Arial"/>
              </w:rPr>
              <w:t>more</w:t>
            </w:r>
            <w:r w:rsidR="00313D47">
              <w:rPr>
                <w:rFonts w:cs="Arial"/>
              </w:rPr>
              <w:t xml:space="preserve"> </w:t>
            </w:r>
            <w:r w:rsidR="00035483" w:rsidRPr="00035483">
              <w:rPr>
                <w:rFonts w:cs="Arial"/>
              </w:rPr>
              <w:t>details</w:t>
            </w:r>
            <w:r w:rsidR="00035483">
              <w:rPr>
                <w:rFonts w:cs="Arial"/>
              </w:rPr>
              <w:t>.</w:t>
            </w:r>
          </w:p>
        </w:tc>
      </w:tr>
      <w:tr w:rsidR="00035483" w:rsidRPr="00C70364" w14:paraId="775578C6" w14:textId="77777777" w:rsidTr="003C108B">
        <w:trPr>
          <w:cantSplit/>
        </w:trPr>
        <w:tc>
          <w:tcPr>
            <w:tcW w:w="817" w:type="dxa"/>
          </w:tcPr>
          <w:p w14:paraId="775578C4" w14:textId="77777777" w:rsidR="00035483" w:rsidRPr="00C70364" w:rsidRDefault="00035483" w:rsidP="00CD5CAF">
            <w:pPr>
              <w:pStyle w:val="BMSBodyText"/>
              <w:numPr>
                <w:ilvl w:val="2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C5" w14:textId="77777777" w:rsidR="00035483" w:rsidRPr="00035483" w:rsidRDefault="00035483" w:rsidP="00CD5CAF">
            <w:pPr>
              <w:pStyle w:val="BMSBodyText"/>
              <w:rPr>
                <w:rFonts w:cs="Arial"/>
              </w:rPr>
            </w:pPr>
            <w:r>
              <w:rPr>
                <w:rFonts w:cs="Arial"/>
              </w:rPr>
              <w:t>Where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more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than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one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operator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inspects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item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in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day</w:t>
            </w:r>
            <w:r w:rsidR="00362DC8">
              <w:rPr>
                <w:rFonts w:cs="Arial"/>
              </w:rPr>
              <w:t>/</w:t>
            </w:r>
            <w:r w:rsidR="00FF74DE">
              <w:rPr>
                <w:rFonts w:cs="Arial"/>
              </w:rPr>
              <w:t>shift</w:t>
            </w:r>
            <w:r>
              <w:rPr>
                <w:rFonts w:cs="Arial"/>
              </w:rPr>
              <w:t>,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then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operator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review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previous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operators’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inspection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recor</w:t>
            </w:r>
            <w:r w:rsidR="007E361F">
              <w:rPr>
                <w:rFonts w:cs="Arial"/>
              </w:rPr>
              <w:t>d</w:t>
            </w:r>
            <w:r w:rsidR="00313D47">
              <w:rPr>
                <w:rFonts w:cs="Arial"/>
              </w:rPr>
              <w:t xml:space="preserve"> </w:t>
            </w:r>
            <w:r w:rsidR="007E361F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="007E361F">
              <w:rPr>
                <w:rFonts w:cs="Arial"/>
              </w:rPr>
              <w:t>update</w:t>
            </w:r>
            <w:r w:rsidR="00313D47">
              <w:rPr>
                <w:rFonts w:cs="Arial"/>
              </w:rPr>
              <w:t xml:space="preserve"> </w:t>
            </w:r>
            <w:r w:rsidR="007E361F">
              <w:rPr>
                <w:rFonts w:cs="Arial"/>
              </w:rPr>
              <w:t>it</w:t>
            </w:r>
            <w:r w:rsidR="00313D47">
              <w:rPr>
                <w:rFonts w:cs="Arial"/>
              </w:rPr>
              <w:t xml:space="preserve"> </w:t>
            </w:r>
            <w:r w:rsidR="007E361F">
              <w:rPr>
                <w:rFonts w:cs="Arial"/>
              </w:rPr>
              <w:t>only</w:t>
            </w:r>
            <w:r w:rsidR="00313D47">
              <w:rPr>
                <w:rFonts w:cs="Arial"/>
              </w:rPr>
              <w:t xml:space="preserve"> </w:t>
            </w:r>
            <w:r w:rsidR="007E361F">
              <w:rPr>
                <w:rFonts w:cs="Arial"/>
              </w:rPr>
              <w:t>if</w:t>
            </w:r>
            <w:r w:rsidR="00313D47">
              <w:rPr>
                <w:rFonts w:cs="Arial"/>
              </w:rPr>
              <w:t xml:space="preserve"> </w:t>
            </w:r>
            <w:r w:rsidR="007E361F">
              <w:rPr>
                <w:rFonts w:cs="Arial"/>
              </w:rPr>
              <w:t>there</w:t>
            </w:r>
            <w:r w:rsidR="00313D47">
              <w:rPr>
                <w:rFonts w:cs="Arial"/>
              </w:rPr>
              <w:t xml:space="preserve"> </w:t>
            </w:r>
            <w:r w:rsidR="007E361F">
              <w:rPr>
                <w:rFonts w:cs="Arial"/>
              </w:rPr>
              <w:t>are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any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change</w:t>
            </w:r>
            <w:r w:rsidR="007E361F">
              <w:rPr>
                <w:rFonts w:cs="Arial"/>
              </w:rPr>
              <w:t>s</w:t>
            </w:r>
            <w:r>
              <w:rPr>
                <w:rFonts w:cs="Arial"/>
              </w:rPr>
              <w:t>.</w:t>
            </w:r>
          </w:p>
        </w:tc>
      </w:tr>
      <w:tr w:rsidR="0055728C" w:rsidRPr="00C70364" w14:paraId="775578C9" w14:textId="77777777" w:rsidTr="003C108B">
        <w:trPr>
          <w:cantSplit/>
        </w:trPr>
        <w:tc>
          <w:tcPr>
            <w:tcW w:w="817" w:type="dxa"/>
          </w:tcPr>
          <w:p w14:paraId="775578C7" w14:textId="77777777" w:rsidR="0055728C" w:rsidRPr="00C70364" w:rsidRDefault="0055728C" w:rsidP="00CD5CAF">
            <w:pPr>
              <w:pStyle w:val="BMSBodyText"/>
              <w:numPr>
                <w:ilvl w:val="2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C8" w14:textId="77777777" w:rsidR="0055728C" w:rsidRDefault="0055728C" w:rsidP="00CD5CAF">
            <w:pPr>
              <w:pStyle w:val="BMSBodyText"/>
              <w:rPr>
                <w:rFonts w:cs="Arial"/>
              </w:rPr>
            </w:pPr>
            <w:r>
              <w:rPr>
                <w:rFonts w:cs="Arial"/>
              </w:rPr>
              <w:t>Inspections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trailers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or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towable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completed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before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632321">
              <w:rPr>
                <w:rFonts w:cs="Arial"/>
              </w:rPr>
              <w:t xml:space="preserve">trailer or </w:t>
            </w:r>
            <w:r>
              <w:rPr>
                <w:rFonts w:cs="Arial"/>
              </w:rPr>
              <w:t>item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is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moved.</w:t>
            </w:r>
          </w:p>
        </w:tc>
      </w:tr>
      <w:tr w:rsidR="006454EF" w:rsidRPr="00C70364" w14:paraId="775578CC" w14:textId="77777777" w:rsidTr="003C108B">
        <w:trPr>
          <w:cantSplit/>
        </w:trPr>
        <w:tc>
          <w:tcPr>
            <w:tcW w:w="817" w:type="dxa"/>
          </w:tcPr>
          <w:p w14:paraId="775578CA" w14:textId="77777777" w:rsidR="006454EF" w:rsidRPr="00C70364" w:rsidRDefault="006454EF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CB" w14:textId="77777777" w:rsidR="006454EF" w:rsidRPr="00FB7DDF" w:rsidRDefault="006454EF" w:rsidP="00CD5CAF">
            <w:pPr>
              <w:pStyle w:val="BMSBodyText"/>
              <w:rPr>
                <w:rFonts w:cs="Arial"/>
                <w:u w:val="single"/>
              </w:rPr>
            </w:pPr>
            <w:r w:rsidRPr="00FB7DDF">
              <w:rPr>
                <w:rFonts w:cs="Arial"/>
                <w:u w:val="single"/>
              </w:rPr>
              <w:t>Mobile</w:t>
            </w:r>
            <w:r w:rsidR="00313D47" w:rsidRPr="00FB7DDF">
              <w:rPr>
                <w:rFonts w:cs="Arial"/>
                <w:u w:val="single"/>
              </w:rPr>
              <w:t xml:space="preserve"> </w:t>
            </w:r>
            <w:r w:rsidRPr="00FB7DDF">
              <w:rPr>
                <w:rFonts w:cs="Arial"/>
                <w:u w:val="single"/>
              </w:rPr>
              <w:t>Plant</w:t>
            </w:r>
            <w:r w:rsidR="00313D47" w:rsidRPr="00FB7DDF">
              <w:rPr>
                <w:rFonts w:cs="Arial"/>
                <w:u w:val="single"/>
              </w:rPr>
              <w:t xml:space="preserve"> </w:t>
            </w:r>
            <w:r w:rsidRPr="00FB7DDF">
              <w:rPr>
                <w:rFonts w:cs="Arial"/>
                <w:u w:val="single"/>
              </w:rPr>
              <w:t>Movement</w:t>
            </w:r>
            <w:r w:rsidR="00313D47" w:rsidRPr="00FB7DDF">
              <w:rPr>
                <w:rFonts w:cs="Arial"/>
                <w:u w:val="single"/>
              </w:rPr>
              <w:t xml:space="preserve"> </w:t>
            </w:r>
            <w:r w:rsidRPr="00FB7DDF">
              <w:rPr>
                <w:rFonts w:cs="Arial"/>
                <w:u w:val="single"/>
              </w:rPr>
              <w:t>on</w:t>
            </w:r>
            <w:r w:rsidR="00313D47" w:rsidRPr="00FB7DDF">
              <w:rPr>
                <w:rFonts w:cs="Arial"/>
                <w:u w:val="single"/>
              </w:rPr>
              <w:t xml:space="preserve"> </w:t>
            </w:r>
            <w:r w:rsidRPr="00FB7DDF">
              <w:rPr>
                <w:rFonts w:cs="Arial"/>
                <w:u w:val="single"/>
              </w:rPr>
              <w:t>Sites</w:t>
            </w:r>
          </w:p>
        </w:tc>
      </w:tr>
      <w:tr w:rsidR="006454EF" w:rsidRPr="00C70364" w14:paraId="775578CF" w14:textId="77777777" w:rsidTr="003C108B">
        <w:trPr>
          <w:cantSplit/>
        </w:trPr>
        <w:tc>
          <w:tcPr>
            <w:tcW w:w="817" w:type="dxa"/>
          </w:tcPr>
          <w:p w14:paraId="775578CD" w14:textId="77777777" w:rsidR="006454EF" w:rsidRPr="00C70364" w:rsidRDefault="006454EF" w:rsidP="00CD5CAF">
            <w:pPr>
              <w:pStyle w:val="BMSBodyText"/>
              <w:numPr>
                <w:ilvl w:val="2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CE" w14:textId="77777777" w:rsidR="006454EF" w:rsidRPr="00C70364" w:rsidRDefault="006454EF" w:rsidP="00CD5CAF">
            <w:pPr>
              <w:pStyle w:val="BMSBodyText"/>
              <w:rPr>
                <w:rFonts w:cs="Arial"/>
              </w:rPr>
            </w:pPr>
            <w:r w:rsidRPr="00C70364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risks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associated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with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movement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on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site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either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eliminated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or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controlled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prevent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injury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pedestrians.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See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People,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Vehicle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interface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procedure</w:t>
            </w:r>
            <w:r w:rsidR="00313D47">
              <w:rPr>
                <w:rFonts w:cs="Arial"/>
              </w:rPr>
              <w:t xml:space="preserve"> </w:t>
            </w:r>
            <w:r w:rsidR="0025779C">
              <w:rPr>
                <w:rFonts w:cs="Arial"/>
              </w:rPr>
              <w:t>(</w:t>
            </w:r>
            <w:hyperlink r:id="rId64" w:history="1">
              <w:r w:rsidRPr="006026C8">
                <w:rPr>
                  <w:rStyle w:val="Hyperlink"/>
                  <w:rFonts w:cs="Arial"/>
                </w:rPr>
                <w:t>HSF-PR-0047</w:t>
              </w:r>
              <w:r w:rsidR="0025779C" w:rsidRPr="006026C8">
                <w:rPr>
                  <w:rStyle w:val="Hyperlink"/>
                  <w:rFonts w:cs="Arial"/>
                </w:rPr>
                <w:t>)</w:t>
              </w:r>
              <w:r w:rsidR="009B7F79" w:rsidRPr="006026C8">
                <w:rPr>
                  <w:rStyle w:val="Hyperlink"/>
                  <w:rFonts w:cs="Arial"/>
                </w:rPr>
                <w:t>.</w:t>
              </w:r>
            </w:hyperlink>
          </w:p>
        </w:tc>
      </w:tr>
      <w:tr w:rsidR="004D48D0" w:rsidRPr="00C70364" w14:paraId="775578D2" w14:textId="77777777" w:rsidTr="003C108B">
        <w:trPr>
          <w:cantSplit/>
        </w:trPr>
        <w:tc>
          <w:tcPr>
            <w:tcW w:w="817" w:type="dxa"/>
          </w:tcPr>
          <w:p w14:paraId="775578D0" w14:textId="77777777" w:rsidR="004D48D0" w:rsidRPr="00C70364" w:rsidRDefault="004D48D0" w:rsidP="00CD5CAF">
            <w:pPr>
              <w:pStyle w:val="BMSBodyText"/>
              <w:keepNext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D1" w14:textId="77777777" w:rsidR="004D48D0" w:rsidRPr="00FB7DDF" w:rsidRDefault="006454EF" w:rsidP="00CD5CAF">
            <w:pPr>
              <w:pStyle w:val="BMSBodyText"/>
              <w:keepNext/>
              <w:rPr>
                <w:rFonts w:cs="Arial"/>
                <w:u w:val="single"/>
              </w:rPr>
            </w:pPr>
            <w:r w:rsidRPr="00FB7DDF">
              <w:rPr>
                <w:rFonts w:cs="Arial"/>
                <w:u w:val="single"/>
              </w:rPr>
              <w:t>Mobile</w:t>
            </w:r>
            <w:r w:rsidR="00313D47" w:rsidRPr="00FB7DDF">
              <w:rPr>
                <w:rFonts w:cs="Arial"/>
                <w:u w:val="single"/>
              </w:rPr>
              <w:t xml:space="preserve"> </w:t>
            </w:r>
            <w:r w:rsidRPr="00FB7DDF">
              <w:rPr>
                <w:rFonts w:cs="Arial"/>
                <w:u w:val="single"/>
              </w:rPr>
              <w:t>Plant</w:t>
            </w:r>
            <w:r w:rsidR="00313D47" w:rsidRPr="00FB7DDF">
              <w:rPr>
                <w:rFonts w:cs="Arial"/>
                <w:u w:val="single"/>
              </w:rPr>
              <w:t xml:space="preserve"> </w:t>
            </w:r>
            <w:r w:rsidR="004D48D0" w:rsidRPr="00FB7DDF">
              <w:rPr>
                <w:rFonts w:cs="Arial"/>
                <w:u w:val="single"/>
              </w:rPr>
              <w:t>Movement</w:t>
            </w:r>
            <w:r w:rsidR="00313D47" w:rsidRPr="00FB7DDF">
              <w:rPr>
                <w:rFonts w:cs="Arial"/>
                <w:u w:val="single"/>
              </w:rPr>
              <w:t xml:space="preserve"> </w:t>
            </w:r>
            <w:r w:rsidR="004D48D0" w:rsidRPr="00FB7DDF">
              <w:rPr>
                <w:rFonts w:cs="Arial"/>
                <w:u w:val="single"/>
              </w:rPr>
              <w:t>on</w:t>
            </w:r>
            <w:r w:rsidR="00313D47" w:rsidRPr="00FB7DDF">
              <w:rPr>
                <w:rFonts w:cs="Arial"/>
                <w:u w:val="single"/>
              </w:rPr>
              <w:t xml:space="preserve"> </w:t>
            </w:r>
            <w:r w:rsidR="004D48D0" w:rsidRPr="00FB7DDF">
              <w:rPr>
                <w:rFonts w:cs="Arial"/>
                <w:u w:val="single"/>
              </w:rPr>
              <w:t>Public</w:t>
            </w:r>
            <w:r w:rsidR="00313D47" w:rsidRPr="00FB7DDF">
              <w:rPr>
                <w:rFonts w:cs="Arial"/>
                <w:u w:val="single"/>
              </w:rPr>
              <w:t xml:space="preserve"> </w:t>
            </w:r>
            <w:r w:rsidR="004D48D0" w:rsidRPr="00FB7DDF">
              <w:rPr>
                <w:rFonts w:cs="Arial"/>
                <w:u w:val="single"/>
              </w:rPr>
              <w:t>Highways</w:t>
            </w:r>
          </w:p>
        </w:tc>
      </w:tr>
      <w:tr w:rsidR="004D48D0" w:rsidRPr="00C70364" w14:paraId="775578D5" w14:textId="77777777" w:rsidTr="003C108B">
        <w:trPr>
          <w:cantSplit/>
        </w:trPr>
        <w:tc>
          <w:tcPr>
            <w:tcW w:w="817" w:type="dxa"/>
          </w:tcPr>
          <w:p w14:paraId="775578D3" w14:textId="77777777" w:rsidR="004D48D0" w:rsidRPr="00C70364" w:rsidRDefault="004D48D0" w:rsidP="00CD5CAF">
            <w:pPr>
              <w:pStyle w:val="BMSBodyText"/>
              <w:numPr>
                <w:ilvl w:val="2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D4" w14:textId="77777777" w:rsidR="004D48D0" w:rsidRPr="00C70364" w:rsidRDefault="004D48D0" w:rsidP="00CD5CAF">
            <w:pPr>
              <w:pStyle w:val="BMSBodyText"/>
              <w:rPr>
                <w:rFonts w:cs="Arial"/>
              </w:rPr>
            </w:pPr>
            <w:r w:rsidRPr="00C70364">
              <w:rPr>
                <w:rFonts w:cs="Arial"/>
              </w:rPr>
              <w:t>Any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that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is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used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on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public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highway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(including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towing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trailers)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covered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by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safe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system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work</w:t>
            </w:r>
            <w:r w:rsidR="009E7B44">
              <w:rPr>
                <w:rFonts w:cs="Arial"/>
              </w:rPr>
              <w:t xml:space="preserve"> and </w:t>
            </w:r>
            <w:r w:rsidRPr="00C70364">
              <w:rPr>
                <w:rFonts w:cs="Arial"/>
              </w:rPr>
              <w:t>risk</w:t>
            </w:r>
            <w:r w:rsidR="009E7B44">
              <w:rPr>
                <w:rFonts w:cs="Arial"/>
              </w:rPr>
              <w:t>,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assessment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="009E7B44">
              <w:rPr>
                <w:rFonts w:cs="Arial"/>
              </w:rPr>
              <w:t xml:space="preserve">must </w:t>
            </w:r>
            <w:r w:rsidRPr="00C70364">
              <w:rPr>
                <w:rFonts w:cs="Arial"/>
              </w:rPr>
              <w:t>comply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with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statutory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highway</w:t>
            </w:r>
            <w:r w:rsidR="00313D47">
              <w:rPr>
                <w:rFonts w:cs="Arial"/>
              </w:rPr>
              <w:t xml:space="preserve"> </w:t>
            </w:r>
            <w:r w:rsidR="00632321">
              <w:rPr>
                <w:rFonts w:cs="Arial"/>
              </w:rPr>
              <w:t>and vehicle R</w:t>
            </w:r>
            <w:r w:rsidRPr="00C70364">
              <w:rPr>
                <w:rFonts w:cs="Arial"/>
              </w:rPr>
              <w:t>egulations</w:t>
            </w:r>
            <w:r w:rsidR="00313D47">
              <w:rPr>
                <w:rFonts w:cs="Arial"/>
              </w:rPr>
              <w:t xml:space="preserve"> </w:t>
            </w:r>
            <w:r w:rsidR="004376D4">
              <w:rPr>
                <w:rFonts w:cs="Arial"/>
              </w:rPr>
              <w:t>(</w:t>
            </w:r>
            <w:r w:rsidR="00035483">
              <w:rPr>
                <w:rFonts w:cs="Arial"/>
              </w:rPr>
              <w:t>Setting</w:t>
            </w:r>
            <w:r w:rsidR="00313D47">
              <w:rPr>
                <w:rFonts w:cs="Arial"/>
              </w:rPr>
              <w:t xml:space="preserve"> </w:t>
            </w:r>
            <w:r w:rsidR="00035483">
              <w:rPr>
                <w:rFonts w:cs="Arial"/>
              </w:rPr>
              <w:t>People</w:t>
            </w:r>
            <w:r w:rsidR="00313D47">
              <w:rPr>
                <w:rFonts w:cs="Arial"/>
              </w:rPr>
              <w:t xml:space="preserve"> </w:t>
            </w:r>
            <w:r w:rsidR="00035483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="00035483">
              <w:rPr>
                <w:rFonts w:cs="Arial"/>
              </w:rPr>
              <w:t>Work</w:t>
            </w:r>
            <w:r w:rsidR="00313D47">
              <w:rPr>
                <w:rFonts w:cs="Arial"/>
              </w:rPr>
              <w:t xml:space="preserve"> </w:t>
            </w:r>
            <w:r w:rsidR="00035483">
              <w:rPr>
                <w:rFonts w:cs="Arial"/>
              </w:rPr>
              <w:t>Safely</w:t>
            </w:r>
            <w:r w:rsidR="00313D47">
              <w:rPr>
                <w:rFonts w:cs="Arial"/>
              </w:rPr>
              <w:t xml:space="preserve"> </w:t>
            </w:r>
            <w:r w:rsidR="006454EF" w:rsidRPr="008538B5">
              <w:rPr>
                <w:rFonts w:cs="Arial"/>
              </w:rPr>
              <w:t>procedure</w:t>
            </w:r>
            <w:r w:rsidR="00313D47" w:rsidRPr="008538B5">
              <w:rPr>
                <w:rFonts w:cs="Arial"/>
              </w:rPr>
              <w:t xml:space="preserve"> </w:t>
            </w:r>
            <w:hyperlink r:id="rId65" w:history="1">
              <w:r w:rsidR="006454EF" w:rsidRPr="008538B5">
                <w:rPr>
                  <w:rStyle w:val="Hyperlink"/>
                  <w:rFonts w:cs="Arial"/>
                </w:rPr>
                <w:t>HS</w:t>
              </w:r>
              <w:r w:rsidR="008538B5" w:rsidRPr="008538B5">
                <w:rPr>
                  <w:rStyle w:val="Hyperlink"/>
                  <w:rFonts w:cs="Arial"/>
                </w:rPr>
                <w:t>ES</w:t>
              </w:r>
              <w:r w:rsidR="006454EF" w:rsidRPr="008538B5">
                <w:rPr>
                  <w:rStyle w:val="Hyperlink"/>
                  <w:rFonts w:cs="Arial"/>
                </w:rPr>
                <w:t>-PR</w:t>
              </w:r>
              <w:r w:rsidRPr="008538B5">
                <w:rPr>
                  <w:rStyle w:val="Hyperlink"/>
                  <w:rFonts w:cs="Arial"/>
                </w:rPr>
                <w:t>-0</w:t>
              </w:r>
              <w:r w:rsidR="006454EF" w:rsidRPr="008538B5">
                <w:rPr>
                  <w:rStyle w:val="Hyperlink"/>
                  <w:rFonts w:cs="Arial"/>
                </w:rPr>
                <w:t>0</w:t>
              </w:r>
              <w:r w:rsidR="008538B5" w:rsidRPr="008538B5">
                <w:rPr>
                  <w:rStyle w:val="Hyperlink"/>
                  <w:rFonts w:cs="Arial"/>
                </w:rPr>
                <w:t>11</w:t>
              </w:r>
            </w:hyperlink>
            <w:r w:rsidRPr="00C70364">
              <w:rPr>
                <w:rFonts w:cs="Arial"/>
              </w:rPr>
              <w:t>).</w:t>
            </w:r>
            <w:r w:rsidR="00313D47">
              <w:rPr>
                <w:rFonts w:cs="Arial"/>
              </w:rPr>
              <w:t xml:space="preserve"> </w:t>
            </w:r>
          </w:p>
        </w:tc>
      </w:tr>
      <w:tr w:rsidR="004D48D0" w:rsidRPr="00C70364" w14:paraId="775578D8" w14:textId="77777777" w:rsidTr="003C108B">
        <w:trPr>
          <w:cantSplit/>
        </w:trPr>
        <w:tc>
          <w:tcPr>
            <w:tcW w:w="817" w:type="dxa"/>
          </w:tcPr>
          <w:p w14:paraId="775578D6" w14:textId="77777777" w:rsidR="004D48D0" w:rsidRPr="00C70364" w:rsidRDefault="004D48D0" w:rsidP="00CD5CAF">
            <w:pPr>
              <w:pStyle w:val="BMSBodyText"/>
              <w:numPr>
                <w:ilvl w:val="2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D7" w14:textId="77777777" w:rsidR="004D48D0" w:rsidRPr="00C70364" w:rsidRDefault="004D48D0" w:rsidP="00CD5CAF">
            <w:pPr>
              <w:pStyle w:val="BMSBodyText"/>
              <w:rPr>
                <w:rFonts w:cs="Arial"/>
              </w:rPr>
            </w:pPr>
            <w:r w:rsidRPr="00C70364">
              <w:rPr>
                <w:rFonts w:cs="Arial"/>
              </w:rPr>
              <w:t>Operators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possess</w:t>
            </w:r>
            <w:r w:rsidR="00313D47">
              <w:rPr>
                <w:rFonts w:cs="Arial"/>
              </w:rPr>
              <w:t xml:space="preserve"> </w:t>
            </w:r>
            <w:r w:rsidR="00700351">
              <w:rPr>
                <w:rFonts w:cs="Arial"/>
              </w:rPr>
              <w:t>a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valid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driving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licence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for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category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or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vehicle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="00632321">
              <w:rPr>
                <w:rFonts w:cs="Arial"/>
              </w:rPr>
              <w:t xml:space="preserve">the correct </w:t>
            </w:r>
            <w:r w:rsidRPr="00C70364">
              <w:rPr>
                <w:rFonts w:cs="Arial"/>
              </w:rPr>
              <w:t>endorsement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for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towing</w:t>
            </w:r>
            <w:r w:rsidR="00313D47">
              <w:rPr>
                <w:rFonts w:cs="Arial"/>
              </w:rPr>
              <w:t xml:space="preserve"> </w:t>
            </w:r>
            <w:r w:rsidR="00632321">
              <w:rPr>
                <w:rFonts w:cs="Arial"/>
              </w:rPr>
              <w:t>a trailer</w:t>
            </w:r>
            <w:r w:rsidR="00700351">
              <w:rPr>
                <w:rFonts w:cs="Arial"/>
              </w:rPr>
              <w:t>,</w:t>
            </w:r>
            <w:r w:rsidR="00632321">
              <w:rPr>
                <w:rFonts w:cs="Arial"/>
              </w:rPr>
              <w:t xml:space="preserve"> where </w:t>
            </w:r>
            <w:r w:rsidRPr="00C70364">
              <w:rPr>
                <w:rFonts w:cs="Arial"/>
              </w:rPr>
              <w:t>applicable.</w:t>
            </w:r>
            <w:r w:rsidR="00700351">
              <w:rPr>
                <w:rFonts w:cs="Arial"/>
              </w:rPr>
              <w:t xml:space="preserve">  Note that these statutory requirements can be particularly complex and may change if an empty trailer is loaded during the day or a payload on a trailer is off-loaded.  </w:t>
            </w:r>
          </w:p>
        </w:tc>
      </w:tr>
      <w:tr w:rsidR="004D48D0" w:rsidRPr="00C70364" w14:paraId="775578DB" w14:textId="77777777" w:rsidTr="003C108B">
        <w:trPr>
          <w:cantSplit/>
        </w:trPr>
        <w:tc>
          <w:tcPr>
            <w:tcW w:w="817" w:type="dxa"/>
          </w:tcPr>
          <w:p w14:paraId="775578D9" w14:textId="77777777" w:rsidR="004D48D0" w:rsidRPr="00C70364" w:rsidRDefault="004D48D0" w:rsidP="00CD5CAF">
            <w:pPr>
              <w:pStyle w:val="BMSBodyText"/>
              <w:numPr>
                <w:ilvl w:val="2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DA" w14:textId="77777777" w:rsidR="004D48D0" w:rsidRPr="00C70364" w:rsidRDefault="004D48D0" w:rsidP="00CD5CAF">
            <w:pPr>
              <w:pStyle w:val="BMSBodyText"/>
              <w:rPr>
                <w:rFonts w:cs="Arial"/>
              </w:rPr>
            </w:pPr>
            <w:r w:rsidRPr="00C70364">
              <w:rPr>
                <w:rFonts w:cs="Arial"/>
              </w:rPr>
              <w:t>All</w:t>
            </w:r>
            <w:r w:rsidR="00313D47">
              <w:rPr>
                <w:rFonts w:cs="Arial"/>
              </w:rPr>
              <w:t xml:space="preserve"> </w:t>
            </w:r>
            <w:r w:rsidR="00F42C77">
              <w:rPr>
                <w:rFonts w:cs="Arial"/>
              </w:rPr>
              <w:t>construction</w:t>
            </w:r>
            <w:r w:rsidR="00313D47">
              <w:rPr>
                <w:rFonts w:cs="Arial"/>
              </w:rPr>
              <w:t xml:space="preserve"> </w:t>
            </w:r>
            <w:r w:rsidR="00F42C77">
              <w:rPr>
                <w:rFonts w:cs="Arial"/>
              </w:rPr>
              <w:t>site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="00DA5EC7">
              <w:rPr>
                <w:rFonts w:cs="Arial"/>
              </w:rPr>
              <w:t>(excluding</w:t>
            </w:r>
            <w:r w:rsidR="00313D47">
              <w:rPr>
                <w:rFonts w:cs="Arial"/>
              </w:rPr>
              <w:t xml:space="preserve"> </w:t>
            </w:r>
            <w:r w:rsidR="00DA5EC7">
              <w:rPr>
                <w:rFonts w:cs="Arial"/>
              </w:rPr>
              <w:t>towed</w:t>
            </w:r>
            <w:r w:rsidR="00313D47">
              <w:rPr>
                <w:rFonts w:cs="Arial"/>
              </w:rPr>
              <w:t xml:space="preserve"> </w:t>
            </w:r>
            <w:r w:rsidR="00DA5EC7">
              <w:rPr>
                <w:rFonts w:cs="Arial"/>
              </w:rPr>
              <w:t>plant)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that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is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used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on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public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hi</w:t>
            </w:r>
            <w:r w:rsidR="00DA5EC7">
              <w:rPr>
                <w:rFonts w:cs="Arial"/>
              </w:rPr>
              <w:t>ghway</w:t>
            </w:r>
            <w:r w:rsidR="00313D47">
              <w:rPr>
                <w:rFonts w:cs="Arial"/>
              </w:rPr>
              <w:t xml:space="preserve"> </w:t>
            </w:r>
            <w:r w:rsidR="00DA5EC7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="00DA5EC7">
              <w:rPr>
                <w:rFonts w:cs="Arial"/>
              </w:rPr>
              <w:t>have</w:t>
            </w:r>
            <w:r w:rsidR="00313D47">
              <w:rPr>
                <w:rFonts w:cs="Arial"/>
              </w:rPr>
              <w:t xml:space="preserve"> </w:t>
            </w:r>
            <w:r w:rsidR="00DA5EC7">
              <w:rPr>
                <w:rFonts w:cs="Arial"/>
              </w:rPr>
              <w:t>an</w:t>
            </w:r>
            <w:r w:rsidR="00313D47">
              <w:rPr>
                <w:rFonts w:cs="Arial"/>
              </w:rPr>
              <w:t xml:space="preserve"> </w:t>
            </w:r>
            <w:r w:rsidR="00DA5EC7">
              <w:rPr>
                <w:rFonts w:cs="Arial"/>
              </w:rPr>
              <w:t>Authoris</w:t>
            </w:r>
            <w:r w:rsidR="00313D47">
              <w:rPr>
                <w:rFonts w:cs="Arial"/>
              </w:rPr>
              <w:t xml:space="preserve">ation </w:t>
            </w:r>
            <w:r w:rsidRPr="00C70364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Take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onto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Public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Highway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(</w:t>
            </w:r>
            <w:hyperlink r:id="rId66" w:history="1">
              <w:r w:rsidR="00EC655C" w:rsidRPr="0025779C">
                <w:rPr>
                  <w:rStyle w:val="Hyperlink"/>
                  <w:rFonts w:cs="Arial"/>
                </w:rPr>
                <w:t>HSF-SF-0046a</w:t>
              </w:r>
            </w:hyperlink>
            <w:r w:rsidRPr="00C70364">
              <w:rPr>
                <w:rFonts w:cs="Arial"/>
              </w:rPr>
              <w:t>)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correctly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prepared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for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travelling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on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highway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in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accordance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with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DA5EC7" w:rsidRPr="00C70364">
              <w:rPr>
                <w:rFonts w:cs="Arial"/>
              </w:rPr>
              <w:t>manufacturer’s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instructions.</w:t>
            </w:r>
          </w:p>
        </w:tc>
      </w:tr>
      <w:tr w:rsidR="004D48D0" w:rsidRPr="00C70364" w14:paraId="775578DE" w14:textId="77777777" w:rsidTr="003C108B">
        <w:trPr>
          <w:cantSplit/>
        </w:trPr>
        <w:tc>
          <w:tcPr>
            <w:tcW w:w="817" w:type="dxa"/>
          </w:tcPr>
          <w:p w14:paraId="775578DC" w14:textId="77777777" w:rsidR="004D48D0" w:rsidRPr="00C70364" w:rsidRDefault="004D48D0" w:rsidP="00CD5CAF">
            <w:pPr>
              <w:pStyle w:val="BMSBodyText"/>
              <w:numPr>
                <w:ilvl w:val="2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DD" w14:textId="77777777" w:rsidR="004D48D0" w:rsidRPr="00C70364" w:rsidRDefault="004D48D0" w:rsidP="00CD5CAF">
            <w:pPr>
              <w:pStyle w:val="BMSBodyText"/>
              <w:rPr>
                <w:rFonts w:cs="Arial"/>
              </w:rPr>
            </w:pPr>
            <w:r w:rsidRPr="00C70364">
              <w:rPr>
                <w:rFonts w:cs="Arial"/>
              </w:rPr>
              <w:t>Where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is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required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escorted,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escort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vehicle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fitted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with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lighting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signage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in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accordance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with</w:t>
            </w:r>
            <w:r w:rsidR="00313D47">
              <w:rPr>
                <w:rFonts w:cs="Arial"/>
              </w:rPr>
              <w:t xml:space="preserve"> </w:t>
            </w:r>
            <w:r w:rsidR="00DA5EC7">
              <w:rPr>
                <w:rFonts w:cs="Arial"/>
              </w:rPr>
              <w:t>New</w:t>
            </w:r>
            <w:r w:rsidR="00313D47">
              <w:rPr>
                <w:rFonts w:cs="Arial"/>
              </w:rPr>
              <w:t xml:space="preserve"> </w:t>
            </w:r>
            <w:r w:rsidR="00DA5EC7">
              <w:rPr>
                <w:rFonts w:cs="Arial"/>
              </w:rPr>
              <w:t>Roads</w:t>
            </w:r>
            <w:r w:rsidR="00313D47">
              <w:rPr>
                <w:rFonts w:cs="Arial"/>
              </w:rPr>
              <w:t xml:space="preserve"> </w:t>
            </w:r>
            <w:r w:rsidR="00DA5EC7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="00DA5EC7">
              <w:rPr>
                <w:rFonts w:cs="Arial"/>
              </w:rPr>
              <w:t>Street</w:t>
            </w:r>
            <w:r w:rsidR="00313D47">
              <w:rPr>
                <w:rFonts w:cs="Arial"/>
              </w:rPr>
              <w:t xml:space="preserve"> </w:t>
            </w:r>
            <w:r w:rsidR="00DA5EC7">
              <w:rPr>
                <w:rFonts w:cs="Arial"/>
              </w:rPr>
              <w:t>Works</w:t>
            </w:r>
            <w:r w:rsidR="00313D47">
              <w:rPr>
                <w:rFonts w:cs="Arial"/>
              </w:rPr>
              <w:t xml:space="preserve"> </w:t>
            </w:r>
            <w:r w:rsidR="00DA5EC7">
              <w:rPr>
                <w:rFonts w:cs="Arial"/>
              </w:rPr>
              <w:t>Act,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Chapter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8.</w:t>
            </w:r>
            <w:r w:rsidR="00313D47">
              <w:rPr>
                <w:rFonts w:cs="Arial"/>
              </w:rPr>
              <w:t xml:space="preserve">  </w:t>
            </w:r>
            <w:r w:rsidR="00A50243" w:rsidRPr="00C70364">
              <w:rPr>
                <w:rFonts w:cs="Arial"/>
              </w:rPr>
              <w:t>Routes</w:t>
            </w:r>
            <w:r w:rsidR="00313D47">
              <w:rPr>
                <w:rFonts w:cs="Arial"/>
              </w:rPr>
              <w:t xml:space="preserve"> </w:t>
            </w:r>
            <w:r w:rsidR="00A50243" w:rsidRPr="00C70364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="00A50243" w:rsidRPr="00C70364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proofErr w:type="gramStart"/>
            <w:r w:rsidR="00A50243" w:rsidRPr="00C70364">
              <w:rPr>
                <w:rFonts w:cs="Arial"/>
              </w:rPr>
              <w:t>planned</w:t>
            </w:r>
            <w:r w:rsidR="00313D47">
              <w:rPr>
                <w:rFonts w:cs="Arial"/>
              </w:rPr>
              <w:t xml:space="preserve"> </w:t>
            </w:r>
            <w:r w:rsidR="00A50243" w:rsidRPr="00C70364">
              <w:rPr>
                <w:rFonts w:cs="Arial"/>
              </w:rPr>
              <w:t>in</w:t>
            </w:r>
            <w:r w:rsidR="00313D47">
              <w:rPr>
                <w:rFonts w:cs="Arial"/>
              </w:rPr>
              <w:t xml:space="preserve"> </w:t>
            </w:r>
            <w:r w:rsidR="00A50243" w:rsidRPr="00C70364">
              <w:rPr>
                <w:rFonts w:cs="Arial"/>
              </w:rPr>
              <w:t>advance</w:t>
            </w:r>
            <w:proofErr w:type="gramEnd"/>
            <w:r w:rsidR="00313D47">
              <w:rPr>
                <w:rFonts w:cs="Arial"/>
              </w:rPr>
              <w:t xml:space="preserve"> </w:t>
            </w:r>
            <w:r w:rsidR="00A50243" w:rsidRPr="00C70364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="00A50243" w:rsidRPr="00C70364">
              <w:rPr>
                <w:rFonts w:cs="Arial"/>
              </w:rPr>
              <w:t>ensure</w:t>
            </w:r>
            <w:r w:rsidR="00313D47">
              <w:rPr>
                <w:rFonts w:cs="Arial"/>
              </w:rPr>
              <w:t xml:space="preserve"> </w:t>
            </w:r>
            <w:r w:rsidR="00A50243" w:rsidRPr="00C70364">
              <w:rPr>
                <w:rFonts w:cs="Arial"/>
              </w:rPr>
              <w:t>that</w:t>
            </w:r>
            <w:r w:rsidR="00313D47">
              <w:rPr>
                <w:rFonts w:cs="Arial"/>
              </w:rPr>
              <w:t xml:space="preserve"> </w:t>
            </w:r>
            <w:r w:rsidR="00A50243" w:rsidRPr="00C70364">
              <w:rPr>
                <w:rFonts w:cs="Arial"/>
              </w:rPr>
              <w:t>any</w:t>
            </w:r>
            <w:r w:rsidR="00313D47">
              <w:rPr>
                <w:rFonts w:cs="Arial"/>
              </w:rPr>
              <w:t xml:space="preserve"> </w:t>
            </w:r>
            <w:r w:rsidR="00A50243" w:rsidRPr="00C70364">
              <w:rPr>
                <w:rFonts w:cs="Arial"/>
              </w:rPr>
              <w:t>height,</w:t>
            </w:r>
            <w:r w:rsidR="00313D47">
              <w:rPr>
                <w:rFonts w:cs="Arial"/>
              </w:rPr>
              <w:t xml:space="preserve"> </w:t>
            </w:r>
            <w:r w:rsidR="00A50243" w:rsidRPr="00C70364">
              <w:rPr>
                <w:rFonts w:cs="Arial"/>
              </w:rPr>
              <w:t>load</w:t>
            </w:r>
            <w:r w:rsidR="00313D47">
              <w:rPr>
                <w:rFonts w:cs="Arial"/>
              </w:rPr>
              <w:t xml:space="preserve"> </w:t>
            </w:r>
            <w:r w:rsidR="00A50243" w:rsidRPr="00C70364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="00A50243" w:rsidRPr="00C70364">
              <w:rPr>
                <w:rFonts w:cs="Arial"/>
              </w:rPr>
              <w:t>width</w:t>
            </w:r>
            <w:r w:rsidR="00313D47">
              <w:rPr>
                <w:rFonts w:cs="Arial"/>
              </w:rPr>
              <w:t xml:space="preserve"> </w:t>
            </w:r>
            <w:r w:rsidR="00A50243" w:rsidRPr="00C70364">
              <w:rPr>
                <w:rFonts w:cs="Arial"/>
              </w:rPr>
              <w:t>restrictions</w:t>
            </w:r>
            <w:r w:rsidR="00313D47">
              <w:rPr>
                <w:rFonts w:cs="Arial"/>
              </w:rPr>
              <w:t xml:space="preserve"> </w:t>
            </w:r>
            <w:r w:rsidR="00A50243" w:rsidRPr="00C70364">
              <w:rPr>
                <w:rFonts w:cs="Arial"/>
              </w:rPr>
              <w:t>have</w:t>
            </w:r>
            <w:r w:rsidR="00313D47">
              <w:rPr>
                <w:rFonts w:cs="Arial"/>
              </w:rPr>
              <w:t xml:space="preserve"> </w:t>
            </w:r>
            <w:r w:rsidR="00A50243" w:rsidRPr="00C70364">
              <w:rPr>
                <w:rFonts w:cs="Arial"/>
              </w:rPr>
              <w:t>been</w:t>
            </w:r>
            <w:r w:rsidR="00313D47">
              <w:rPr>
                <w:rFonts w:cs="Arial"/>
              </w:rPr>
              <w:t xml:space="preserve"> </w:t>
            </w:r>
            <w:r w:rsidR="00A50243" w:rsidRPr="00C70364">
              <w:rPr>
                <w:rFonts w:cs="Arial"/>
              </w:rPr>
              <w:t>identified.</w:t>
            </w:r>
          </w:p>
        </w:tc>
      </w:tr>
      <w:tr w:rsidR="00EC3B5B" w:rsidRPr="00C70364" w14:paraId="775578E1" w14:textId="77777777" w:rsidTr="003C108B">
        <w:trPr>
          <w:cantSplit/>
        </w:trPr>
        <w:tc>
          <w:tcPr>
            <w:tcW w:w="817" w:type="dxa"/>
          </w:tcPr>
          <w:p w14:paraId="775578DF" w14:textId="77777777" w:rsidR="00EC3B5B" w:rsidRPr="00C70364" w:rsidRDefault="00EC3B5B" w:rsidP="00CD5CAF">
            <w:pPr>
              <w:pStyle w:val="BMSBodyText"/>
              <w:numPr>
                <w:ilvl w:val="2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E0" w14:textId="77777777" w:rsidR="00EC3B5B" w:rsidRPr="00C70364" w:rsidRDefault="00EC3B5B" w:rsidP="00CD5CAF">
            <w:pPr>
              <w:pStyle w:val="BMSBodyText"/>
              <w:rPr>
                <w:rFonts w:cs="Arial"/>
              </w:rPr>
            </w:pPr>
            <w:r w:rsidRPr="00EC3B5B">
              <w:rPr>
                <w:rFonts w:cs="Arial"/>
              </w:rPr>
              <w:t>The principle operator of any suction excavator must hold a valid, minimum category C, driving licence if driving on the public highway and hold a current Driver CPC qualification.</w:t>
            </w:r>
          </w:p>
        </w:tc>
      </w:tr>
      <w:tr w:rsidR="00347223" w:rsidRPr="00C70364" w14:paraId="3AE9EE3C" w14:textId="77777777" w:rsidTr="003C108B">
        <w:trPr>
          <w:cantSplit/>
        </w:trPr>
        <w:tc>
          <w:tcPr>
            <w:tcW w:w="817" w:type="dxa"/>
          </w:tcPr>
          <w:p w14:paraId="45C20A55" w14:textId="77777777" w:rsidR="00347223" w:rsidRPr="00C70364" w:rsidRDefault="00347223" w:rsidP="00CD5CAF">
            <w:pPr>
              <w:pStyle w:val="BMSBodyText"/>
              <w:numPr>
                <w:ilvl w:val="2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40132E74" w14:textId="50500844" w:rsidR="00347223" w:rsidRPr="00EC3B5B" w:rsidRDefault="00347223" w:rsidP="00347223">
            <w:pPr>
              <w:pStyle w:val="BMSBodyText"/>
              <w:rPr>
                <w:rFonts w:cs="Arial"/>
              </w:rPr>
            </w:pPr>
            <w:r w:rsidRPr="00347223">
              <w:rPr>
                <w:rFonts w:cs="Arial"/>
              </w:rPr>
              <w:t>At no time must anyone work or walk underneath the boom or vacuum nozzle</w:t>
            </w:r>
            <w:r>
              <w:rPr>
                <w:rFonts w:cs="Arial"/>
              </w:rPr>
              <w:t xml:space="preserve"> of a vacuum excavator</w:t>
            </w:r>
            <w:r w:rsidRPr="00347223">
              <w:rPr>
                <w:rFonts w:cs="Arial"/>
              </w:rPr>
              <w:t>, whether it</w:t>
            </w:r>
            <w:r>
              <w:rPr>
                <w:rFonts w:cs="Arial"/>
              </w:rPr>
              <w:t xml:space="preserve"> </w:t>
            </w:r>
            <w:r w:rsidRPr="00347223">
              <w:rPr>
                <w:rFonts w:cs="Arial"/>
              </w:rPr>
              <w:t>is being operated or not</w:t>
            </w:r>
          </w:p>
        </w:tc>
      </w:tr>
      <w:tr w:rsidR="004D48D0" w:rsidRPr="00C70364" w14:paraId="775578E4" w14:textId="77777777" w:rsidTr="003C108B">
        <w:trPr>
          <w:cantSplit/>
        </w:trPr>
        <w:tc>
          <w:tcPr>
            <w:tcW w:w="817" w:type="dxa"/>
          </w:tcPr>
          <w:p w14:paraId="775578E2" w14:textId="77777777" w:rsidR="004D48D0" w:rsidRPr="00C70364" w:rsidRDefault="004D48D0" w:rsidP="00CD5CAF">
            <w:pPr>
              <w:pStyle w:val="BMSBodyText"/>
              <w:numPr>
                <w:ilvl w:val="0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E3" w14:textId="77777777" w:rsidR="004D48D0" w:rsidRPr="00C70364" w:rsidRDefault="00A50243" w:rsidP="00CD5CAF">
            <w:pPr>
              <w:pStyle w:val="BMSBodyText"/>
              <w:rPr>
                <w:rFonts w:cs="Arial"/>
              </w:rPr>
            </w:pPr>
            <w:r>
              <w:rPr>
                <w:rFonts w:cs="Arial"/>
                <w:b/>
              </w:rPr>
              <w:t>PARKING</w:t>
            </w:r>
            <w:r w:rsidR="00313D47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&amp;</w:t>
            </w:r>
            <w:r w:rsidR="00313D47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SECURITY</w:t>
            </w:r>
            <w:r w:rsidR="00313D47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ARRANGEMENTS</w:t>
            </w:r>
          </w:p>
        </w:tc>
      </w:tr>
      <w:tr w:rsidR="004D48D0" w:rsidRPr="00C70364" w14:paraId="775578E7" w14:textId="77777777" w:rsidTr="003C108B">
        <w:trPr>
          <w:cantSplit/>
        </w:trPr>
        <w:tc>
          <w:tcPr>
            <w:tcW w:w="817" w:type="dxa"/>
          </w:tcPr>
          <w:p w14:paraId="775578E5" w14:textId="77777777" w:rsidR="004D48D0" w:rsidRPr="00C70364" w:rsidRDefault="004D48D0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E6" w14:textId="77777777" w:rsidR="004D48D0" w:rsidRPr="00C70364" w:rsidRDefault="004376D4" w:rsidP="00CD5CAF">
            <w:pPr>
              <w:pStyle w:val="BMSBodyText"/>
              <w:rPr>
                <w:rFonts w:cs="Arial"/>
              </w:rPr>
            </w:pPr>
            <w:r>
              <w:rPr>
                <w:rFonts w:cs="Arial"/>
              </w:rPr>
              <w:t>Mobile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trailers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parked</w:t>
            </w:r>
            <w:r w:rsidR="00C45D0E">
              <w:rPr>
                <w:rFonts w:cs="Arial"/>
              </w:rPr>
              <w:t>,</w:t>
            </w:r>
            <w:r w:rsidR="00313D47">
              <w:rPr>
                <w:rFonts w:cs="Arial"/>
              </w:rPr>
              <w:t xml:space="preserve"> </w:t>
            </w:r>
            <w:r w:rsidR="00C45D0E">
              <w:rPr>
                <w:rFonts w:cs="Arial"/>
              </w:rPr>
              <w:t>keys</w:t>
            </w:r>
            <w:r w:rsidR="00313D47">
              <w:rPr>
                <w:rFonts w:cs="Arial"/>
              </w:rPr>
              <w:t xml:space="preserve"> </w:t>
            </w:r>
            <w:r w:rsidR="00C45D0E">
              <w:rPr>
                <w:rFonts w:cs="Arial"/>
              </w:rPr>
              <w:t>removed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immobilised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in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designated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areas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on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site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at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a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safe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distance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from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site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security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fence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permanent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temporary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buildings.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Pressure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released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from</w:t>
            </w:r>
            <w:r w:rsidR="00313D47">
              <w:rPr>
                <w:rFonts w:cs="Arial"/>
              </w:rPr>
              <w:t xml:space="preserve"> </w:t>
            </w:r>
            <w:r w:rsidR="0084792F">
              <w:rPr>
                <w:rFonts w:cs="Arial"/>
              </w:rPr>
              <w:t>air</w:t>
            </w:r>
            <w:r w:rsidR="00313D47">
              <w:rPr>
                <w:rFonts w:cs="Arial"/>
              </w:rPr>
              <w:t xml:space="preserve"> </w:t>
            </w:r>
            <w:r w:rsidR="0084792F">
              <w:rPr>
                <w:rFonts w:cs="Arial"/>
              </w:rPr>
              <w:t>tanks,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hydraulics,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parking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brakes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engaged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other</w:t>
            </w:r>
            <w:r w:rsidR="00313D47">
              <w:rPr>
                <w:rFonts w:cs="Arial"/>
              </w:rPr>
              <w:t xml:space="preserve"> </w:t>
            </w:r>
            <w:r w:rsidR="00A50243">
              <w:rPr>
                <w:rFonts w:cs="Arial"/>
              </w:rPr>
              <w:t>relevant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methods</w:t>
            </w:r>
            <w:r w:rsidR="00313D47">
              <w:rPr>
                <w:rFonts w:cs="Arial"/>
              </w:rPr>
              <w:t xml:space="preserve"> </w:t>
            </w:r>
            <w:r w:rsidR="00A50243">
              <w:rPr>
                <w:rFonts w:cs="Arial"/>
              </w:rPr>
              <w:t>specific</w:t>
            </w:r>
            <w:r w:rsidR="00313D47">
              <w:rPr>
                <w:rFonts w:cs="Arial"/>
              </w:rPr>
              <w:t xml:space="preserve"> </w:t>
            </w:r>
            <w:r w:rsidR="00A50243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="00A50243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="00A50243">
              <w:rPr>
                <w:rFonts w:cs="Arial"/>
              </w:rPr>
              <w:t>item</w:t>
            </w:r>
            <w:r w:rsidR="00313D47">
              <w:rPr>
                <w:rFonts w:cs="Arial"/>
              </w:rPr>
              <w:t xml:space="preserve"> </w:t>
            </w:r>
            <w:r w:rsidR="00A50243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="00A50243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used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prevent</w:t>
            </w:r>
            <w:r w:rsidR="00313D47">
              <w:rPr>
                <w:rFonts w:cs="Arial"/>
              </w:rPr>
              <w:t xml:space="preserve"> </w:t>
            </w:r>
            <w:r w:rsidR="004D48D0" w:rsidRPr="00C70364">
              <w:rPr>
                <w:rFonts w:cs="Arial"/>
              </w:rPr>
              <w:t>movement.</w:t>
            </w:r>
          </w:p>
        </w:tc>
      </w:tr>
      <w:tr w:rsidR="00FD539B" w:rsidRPr="00C70364" w14:paraId="775578EA" w14:textId="77777777" w:rsidTr="003C108B">
        <w:trPr>
          <w:cantSplit/>
        </w:trPr>
        <w:tc>
          <w:tcPr>
            <w:tcW w:w="817" w:type="dxa"/>
          </w:tcPr>
          <w:p w14:paraId="775578E8" w14:textId="77777777" w:rsidR="00FD539B" w:rsidRPr="00C70364" w:rsidRDefault="00FD539B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E9" w14:textId="77777777" w:rsidR="00FD539B" w:rsidRDefault="00FD539B" w:rsidP="00CD5CAF">
            <w:pPr>
              <w:pStyle w:val="BMSBodyText"/>
              <w:rPr>
                <w:rFonts w:cs="Arial"/>
              </w:rPr>
            </w:pPr>
            <w:r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Site</w:t>
            </w:r>
            <w:r w:rsidR="00313D47">
              <w:rPr>
                <w:rFonts w:cs="Arial"/>
              </w:rPr>
              <w:t xml:space="preserve"> </w:t>
            </w:r>
            <w:r w:rsidR="00A50243">
              <w:rPr>
                <w:rFonts w:cs="Arial"/>
              </w:rPr>
              <w:t>L</w:t>
            </w:r>
            <w:r>
              <w:rPr>
                <w:rFonts w:cs="Arial"/>
              </w:rPr>
              <w:t>ead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ensure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that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there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are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adequate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provisions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available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for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Operators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to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secure</w:t>
            </w:r>
            <w:r w:rsidR="00313D47">
              <w:rPr>
                <w:rFonts w:cs="Arial"/>
              </w:rPr>
              <w:t xml:space="preserve"> </w:t>
            </w:r>
            <w:r w:rsidR="00A3315B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from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unauthorised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use.</w:t>
            </w:r>
          </w:p>
        </w:tc>
      </w:tr>
      <w:tr w:rsidR="00FD539B" w:rsidRPr="00C70364" w14:paraId="775578ED" w14:textId="77777777" w:rsidTr="003C108B">
        <w:trPr>
          <w:cantSplit/>
        </w:trPr>
        <w:tc>
          <w:tcPr>
            <w:tcW w:w="817" w:type="dxa"/>
          </w:tcPr>
          <w:p w14:paraId="775578EB" w14:textId="77777777" w:rsidR="00FD539B" w:rsidRPr="00C70364" w:rsidRDefault="00FD539B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EC" w14:textId="77777777" w:rsidR="00FD539B" w:rsidRDefault="00FD539B" w:rsidP="00CD5CAF">
            <w:pPr>
              <w:pStyle w:val="BMSBodyText"/>
              <w:rPr>
                <w:rFonts w:cs="Arial"/>
              </w:rPr>
            </w:pPr>
            <w:r w:rsidRPr="00C70364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operators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ensure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that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their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equipment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cannot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operated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by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u</w:t>
            </w:r>
            <w:r>
              <w:rPr>
                <w:rFonts w:cs="Arial"/>
              </w:rPr>
              <w:t>nauthorised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persons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any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time,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including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removing</w:t>
            </w:r>
            <w:r w:rsidR="00362DC8">
              <w:rPr>
                <w:rFonts w:cs="Arial"/>
              </w:rPr>
              <w:t>/</w:t>
            </w:r>
            <w:r>
              <w:rPr>
                <w:rFonts w:cs="Arial"/>
              </w:rPr>
              <w:t>securely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storing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keys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using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security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equipment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where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provided.</w:t>
            </w:r>
          </w:p>
        </w:tc>
      </w:tr>
      <w:tr w:rsidR="006D4392" w:rsidRPr="00C70364" w14:paraId="775578F0" w14:textId="77777777" w:rsidTr="003C108B">
        <w:trPr>
          <w:cantSplit/>
        </w:trPr>
        <w:tc>
          <w:tcPr>
            <w:tcW w:w="817" w:type="dxa"/>
          </w:tcPr>
          <w:p w14:paraId="775578EE" w14:textId="77777777" w:rsidR="006D4392" w:rsidRPr="00C70364" w:rsidRDefault="006D4392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EF" w14:textId="77777777" w:rsidR="006D4392" w:rsidRDefault="006D4392" w:rsidP="00CD5CAF">
            <w:pPr>
              <w:pStyle w:val="BMSBodyText"/>
              <w:rPr>
                <w:rFonts w:cs="Arial"/>
              </w:rPr>
            </w:pPr>
            <w:r w:rsidRPr="00BF6571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BF6571">
              <w:rPr>
                <w:rFonts w:cs="Arial"/>
              </w:rPr>
              <w:t>coupling</w:t>
            </w:r>
            <w:r w:rsidR="00313D47">
              <w:rPr>
                <w:rFonts w:cs="Arial"/>
              </w:rPr>
              <w:t xml:space="preserve"> </w:t>
            </w:r>
            <w:r w:rsidRPr="00BF6571">
              <w:rPr>
                <w:rFonts w:cs="Arial"/>
              </w:rPr>
              <w:t>or</w:t>
            </w:r>
            <w:r w:rsidR="00313D47">
              <w:rPr>
                <w:rFonts w:cs="Arial"/>
              </w:rPr>
              <w:t xml:space="preserve"> </w:t>
            </w:r>
            <w:r w:rsidRPr="00BF6571">
              <w:rPr>
                <w:rFonts w:cs="Arial"/>
              </w:rPr>
              <w:t>uncoupling</w:t>
            </w:r>
            <w:r w:rsidR="00313D47">
              <w:rPr>
                <w:rFonts w:cs="Arial"/>
              </w:rPr>
              <w:t xml:space="preserve"> </w:t>
            </w:r>
            <w:r w:rsidRPr="00BF6571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Pr="00BF6571">
              <w:rPr>
                <w:rFonts w:cs="Arial"/>
              </w:rPr>
              <w:t>HGV</w:t>
            </w:r>
            <w:r w:rsidR="00313D47">
              <w:rPr>
                <w:rFonts w:cs="Arial"/>
              </w:rPr>
              <w:t xml:space="preserve"> </w:t>
            </w:r>
            <w:r w:rsidRPr="00BF6571">
              <w:rPr>
                <w:rFonts w:cs="Arial"/>
              </w:rPr>
              <w:t>trailers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in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accordance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with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People,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Vehicle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Interface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procedure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(</w:t>
            </w:r>
            <w:hyperlink r:id="rId67" w:history="1">
              <w:r w:rsidRPr="006026C8">
                <w:rPr>
                  <w:rStyle w:val="Hyperlink"/>
                  <w:rFonts w:cs="Arial"/>
                </w:rPr>
                <w:t>HSF-PR-0047</w:t>
              </w:r>
            </w:hyperlink>
            <w:r>
              <w:rPr>
                <w:rFonts w:cs="Arial"/>
              </w:rPr>
              <w:t>)</w:t>
            </w:r>
            <w:r w:rsidR="00700351">
              <w:rPr>
                <w:rFonts w:cs="Arial"/>
              </w:rPr>
              <w:t>.</w:t>
            </w:r>
          </w:p>
        </w:tc>
      </w:tr>
      <w:tr w:rsidR="006D4392" w:rsidRPr="00C70364" w14:paraId="775578F3" w14:textId="77777777" w:rsidTr="003C108B">
        <w:trPr>
          <w:cantSplit/>
        </w:trPr>
        <w:tc>
          <w:tcPr>
            <w:tcW w:w="817" w:type="dxa"/>
          </w:tcPr>
          <w:p w14:paraId="775578F1" w14:textId="77777777" w:rsidR="006D4392" w:rsidRPr="00C70364" w:rsidRDefault="006D4392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F2" w14:textId="77777777" w:rsidR="006D4392" w:rsidRPr="00C70364" w:rsidRDefault="006D4392" w:rsidP="00CD5CAF">
            <w:pPr>
              <w:pStyle w:val="BMSBodyText"/>
              <w:rPr>
                <w:rFonts w:cs="Arial"/>
              </w:rPr>
            </w:pPr>
            <w:r w:rsidRPr="00C70364">
              <w:rPr>
                <w:rFonts w:cs="Arial"/>
              </w:rPr>
              <w:t>Uncoupled</w:t>
            </w:r>
            <w:r w:rsidR="00313D47">
              <w:rPr>
                <w:rFonts w:cs="Arial"/>
              </w:rPr>
              <w:t xml:space="preserve"> </w:t>
            </w:r>
            <w:r w:rsidRPr="00C70364">
              <w:rPr>
                <w:rFonts w:cs="Arial"/>
              </w:rPr>
              <w:t>trailers</w:t>
            </w:r>
            <w:r w:rsidR="00313D47">
              <w:rPr>
                <w:rFonts w:cs="Arial"/>
              </w:rPr>
              <w:t xml:space="preserve"> </w:t>
            </w:r>
            <w:r w:rsidR="00F02FBC" w:rsidRPr="00F02FBC">
              <w:rPr>
                <w:rFonts w:cs="Arial"/>
              </w:rPr>
              <w:t>must have the trailer park brake applied or stop blocks (wheel chocks) placed behind the wheels.</w:t>
            </w:r>
          </w:p>
        </w:tc>
      </w:tr>
      <w:tr w:rsidR="009D5963" w:rsidRPr="00C70364" w14:paraId="775578F6" w14:textId="77777777" w:rsidTr="003C108B">
        <w:trPr>
          <w:cantSplit/>
        </w:trPr>
        <w:tc>
          <w:tcPr>
            <w:tcW w:w="817" w:type="dxa"/>
          </w:tcPr>
          <w:p w14:paraId="775578F4" w14:textId="77777777" w:rsidR="009D5963" w:rsidRPr="00C70364" w:rsidRDefault="009D5963" w:rsidP="00CD5CAF">
            <w:pPr>
              <w:pStyle w:val="BMSBodyText"/>
              <w:keepNext/>
              <w:numPr>
                <w:ilvl w:val="0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F5" w14:textId="77777777" w:rsidR="009D5963" w:rsidRPr="009D5963" w:rsidRDefault="00A50243" w:rsidP="00CD5CAF">
            <w:pPr>
              <w:pStyle w:val="BMSBodyText"/>
              <w:keepNext/>
              <w:rPr>
                <w:b/>
                <w:noProof/>
                <w:lang w:eastAsia="en-GB"/>
              </w:rPr>
            </w:pPr>
            <w:r w:rsidRPr="009D5963">
              <w:rPr>
                <w:b/>
                <w:noProof/>
                <w:lang w:eastAsia="en-GB"/>
              </w:rPr>
              <w:t>PLANT</w:t>
            </w:r>
            <w:r w:rsidR="00313D47">
              <w:rPr>
                <w:b/>
                <w:noProof/>
                <w:lang w:eastAsia="en-GB"/>
              </w:rPr>
              <w:t xml:space="preserve"> </w:t>
            </w:r>
            <w:r w:rsidRPr="009D5963">
              <w:rPr>
                <w:b/>
                <w:noProof/>
                <w:lang w:eastAsia="en-GB"/>
              </w:rPr>
              <w:t>USED</w:t>
            </w:r>
            <w:r w:rsidR="00313D47">
              <w:rPr>
                <w:b/>
                <w:noProof/>
                <w:lang w:eastAsia="en-GB"/>
              </w:rPr>
              <w:t xml:space="preserve"> </w:t>
            </w:r>
            <w:r w:rsidRPr="009D5963">
              <w:rPr>
                <w:b/>
                <w:noProof/>
                <w:lang w:eastAsia="en-GB"/>
              </w:rPr>
              <w:t>FOR</w:t>
            </w:r>
            <w:r w:rsidR="00313D47">
              <w:rPr>
                <w:b/>
                <w:noProof/>
                <w:lang w:eastAsia="en-GB"/>
              </w:rPr>
              <w:t xml:space="preserve"> </w:t>
            </w:r>
            <w:r w:rsidRPr="009D5963">
              <w:rPr>
                <w:b/>
                <w:noProof/>
                <w:lang w:eastAsia="en-GB"/>
              </w:rPr>
              <w:t>PUMPING</w:t>
            </w:r>
            <w:r w:rsidR="00313D47">
              <w:rPr>
                <w:b/>
                <w:noProof/>
                <w:lang w:eastAsia="en-GB"/>
              </w:rPr>
              <w:t xml:space="preserve"> </w:t>
            </w:r>
            <w:r w:rsidRPr="009D5963">
              <w:rPr>
                <w:b/>
                <w:noProof/>
                <w:lang w:eastAsia="en-GB"/>
              </w:rPr>
              <w:t>CONCRETE</w:t>
            </w:r>
            <w:r>
              <w:rPr>
                <w:b/>
                <w:noProof/>
                <w:lang w:eastAsia="en-GB"/>
              </w:rPr>
              <w:t>/</w:t>
            </w:r>
            <w:r w:rsidR="00313D47">
              <w:rPr>
                <w:rFonts w:asciiTheme="minorHAnsi" w:hAnsiTheme="minorHAnsi" w:cstheme="minorHAnsi"/>
                <w:sz w:val="32"/>
                <w:szCs w:val="20"/>
              </w:rPr>
              <w:t xml:space="preserve"> </w:t>
            </w:r>
            <w:r w:rsidRPr="00597EA4">
              <w:rPr>
                <w:b/>
                <w:noProof/>
                <w:lang w:val="en-US" w:eastAsia="en-GB"/>
              </w:rPr>
              <w:t>CEMENTITIOUS</w:t>
            </w:r>
            <w:r w:rsidR="00313D47">
              <w:rPr>
                <w:b/>
                <w:noProof/>
                <w:lang w:val="en-US" w:eastAsia="en-GB"/>
              </w:rPr>
              <w:t xml:space="preserve"> </w:t>
            </w:r>
            <w:r w:rsidRPr="00597EA4">
              <w:rPr>
                <w:b/>
                <w:noProof/>
                <w:lang w:val="en-US" w:eastAsia="en-GB"/>
              </w:rPr>
              <w:t>SCREEDS</w:t>
            </w:r>
            <w:r w:rsidR="00362DC8">
              <w:rPr>
                <w:b/>
                <w:noProof/>
                <w:lang w:val="en-US" w:eastAsia="en-GB"/>
              </w:rPr>
              <w:t>/</w:t>
            </w:r>
            <w:r w:rsidRPr="00597EA4">
              <w:rPr>
                <w:b/>
                <w:noProof/>
                <w:lang w:val="en-US" w:eastAsia="en-GB"/>
              </w:rPr>
              <w:t>GROUT</w:t>
            </w:r>
          </w:p>
        </w:tc>
      </w:tr>
      <w:tr w:rsidR="009D5963" w:rsidRPr="00C70364" w14:paraId="775578F9" w14:textId="77777777" w:rsidTr="003C108B">
        <w:trPr>
          <w:cantSplit/>
        </w:trPr>
        <w:tc>
          <w:tcPr>
            <w:tcW w:w="817" w:type="dxa"/>
          </w:tcPr>
          <w:p w14:paraId="775578F7" w14:textId="77777777" w:rsidR="009D5963" w:rsidRPr="00C70364" w:rsidRDefault="009D5963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F8" w14:textId="77777777" w:rsidR="009D5963" w:rsidRDefault="009D5963" w:rsidP="00CD5CAF">
            <w:pPr>
              <w:pStyle w:val="BMSBodyText"/>
              <w:keepNext/>
              <w:rPr>
                <w:noProof/>
                <w:lang w:eastAsia="en-GB"/>
              </w:rPr>
            </w:pPr>
            <w:r>
              <w:rPr>
                <w:rFonts w:cs="Calibri"/>
              </w:rPr>
              <w:t>The</w:t>
            </w:r>
            <w:r w:rsidR="00313D47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Site</w:t>
            </w:r>
            <w:r w:rsidR="00313D47">
              <w:rPr>
                <w:rFonts w:cs="Calibri"/>
              </w:rPr>
              <w:t xml:space="preserve"> </w:t>
            </w:r>
            <w:r w:rsidR="00A50243">
              <w:rPr>
                <w:rFonts w:cs="Calibri"/>
              </w:rPr>
              <w:t>L</w:t>
            </w:r>
            <w:r>
              <w:rPr>
                <w:rFonts w:cs="Calibri"/>
              </w:rPr>
              <w:t>ead</w:t>
            </w:r>
            <w:r w:rsidR="00313D47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must</w:t>
            </w:r>
            <w:r w:rsidR="00313D47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complete</w:t>
            </w:r>
            <w:r w:rsidR="00313D47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a</w:t>
            </w:r>
            <w:r w:rsidR="00313D47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Permit</w:t>
            </w:r>
            <w:r w:rsidR="00313D47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(</w:t>
            </w:r>
            <w:hyperlink r:id="rId68" w:history="1">
              <w:r w:rsidR="00597EA4" w:rsidRPr="00BA45E6">
                <w:rPr>
                  <w:rStyle w:val="Hyperlink"/>
                  <w:rFonts w:cs="Calibri"/>
                </w:rPr>
                <w:t>HSF-SF-0046b</w:t>
              </w:r>
            </w:hyperlink>
            <w:r>
              <w:rPr>
                <w:rFonts w:cs="Calibri"/>
              </w:rPr>
              <w:t>)</w:t>
            </w:r>
            <w:r w:rsidR="00313D47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prior</w:t>
            </w:r>
            <w:r w:rsidR="00313D47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to</w:t>
            </w:r>
            <w:r w:rsidR="00313D47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any</w:t>
            </w:r>
            <w:r w:rsidR="00313D47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Plant</w:t>
            </w:r>
            <w:r w:rsidR="00313D47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being</w:t>
            </w:r>
            <w:r w:rsidR="00313D47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used</w:t>
            </w:r>
            <w:r w:rsidR="00313D47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to</w:t>
            </w:r>
            <w:r w:rsidR="00313D47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pump</w:t>
            </w:r>
            <w:r w:rsidR="00313D47">
              <w:rPr>
                <w:rFonts w:cs="Calibri"/>
              </w:rPr>
              <w:t xml:space="preserve"> </w:t>
            </w:r>
            <w:r w:rsidR="00597EA4">
              <w:rPr>
                <w:rFonts w:cs="Calibri"/>
              </w:rPr>
              <w:t>C</w:t>
            </w:r>
            <w:r>
              <w:rPr>
                <w:rFonts w:cs="Calibri"/>
              </w:rPr>
              <w:t>oncrete</w:t>
            </w:r>
            <w:r w:rsidR="00362DC8">
              <w:rPr>
                <w:rFonts w:cs="Calibri"/>
              </w:rPr>
              <w:t>/</w:t>
            </w:r>
            <w:r w:rsidR="00597EA4" w:rsidRPr="00597EA4">
              <w:rPr>
                <w:rFonts w:cs="Calibri"/>
                <w:lang w:val="en-US"/>
              </w:rPr>
              <w:t>Cementitious</w:t>
            </w:r>
            <w:r w:rsidR="00313D47">
              <w:rPr>
                <w:rFonts w:cs="Calibri"/>
                <w:lang w:val="en-US"/>
              </w:rPr>
              <w:t xml:space="preserve"> </w:t>
            </w:r>
            <w:r w:rsidR="00597EA4" w:rsidRPr="00597EA4">
              <w:rPr>
                <w:rFonts w:cs="Calibri"/>
                <w:lang w:val="en-US"/>
              </w:rPr>
              <w:t>Screeds</w:t>
            </w:r>
            <w:r w:rsidR="00362DC8">
              <w:rPr>
                <w:rFonts w:cs="Calibri"/>
                <w:lang w:val="en-US"/>
              </w:rPr>
              <w:t>/</w:t>
            </w:r>
            <w:r w:rsidR="00597EA4" w:rsidRPr="00597EA4">
              <w:rPr>
                <w:rFonts w:cs="Calibri"/>
                <w:lang w:val="en-US"/>
              </w:rPr>
              <w:t>Grout</w:t>
            </w:r>
            <w:r w:rsidR="00597EA4">
              <w:rPr>
                <w:rFonts w:cs="Calibri"/>
                <w:lang w:val="en-US"/>
              </w:rPr>
              <w:t>,</w:t>
            </w:r>
            <w:r w:rsidR="00313D47">
              <w:rPr>
                <w:rFonts w:cs="Calibri"/>
                <w:lang w:val="en-US"/>
              </w:rPr>
              <w:t xml:space="preserve"> </w:t>
            </w:r>
            <w:r w:rsidR="00597EA4">
              <w:rPr>
                <w:rFonts w:cs="Calibri"/>
                <w:lang w:val="en-US"/>
              </w:rPr>
              <w:t>and</w:t>
            </w:r>
            <w:r w:rsidR="00313D47">
              <w:rPr>
                <w:rFonts w:cs="Calibri"/>
                <w:lang w:val="en-US"/>
              </w:rPr>
              <w:t xml:space="preserve"> </w:t>
            </w:r>
            <w:r w:rsidR="00597EA4">
              <w:rPr>
                <w:rFonts w:cs="Calibri"/>
                <w:lang w:val="en-US"/>
              </w:rPr>
              <w:t>issue</w:t>
            </w:r>
            <w:r w:rsidR="00313D47">
              <w:rPr>
                <w:rFonts w:cs="Calibri"/>
                <w:lang w:val="en-US"/>
              </w:rPr>
              <w:t xml:space="preserve"> </w:t>
            </w:r>
            <w:r w:rsidR="00597EA4">
              <w:rPr>
                <w:rFonts w:cs="Calibri"/>
                <w:lang w:val="en-US"/>
              </w:rPr>
              <w:t>it</w:t>
            </w:r>
            <w:r w:rsidR="00313D47">
              <w:rPr>
                <w:rFonts w:cs="Calibri"/>
                <w:lang w:val="en-US"/>
              </w:rPr>
              <w:t xml:space="preserve"> </w:t>
            </w:r>
            <w:r w:rsidR="00597EA4">
              <w:rPr>
                <w:rFonts w:cs="Calibri"/>
                <w:lang w:val="en-US"/>
              </w:rPr>
              <w:t>to</w:t>
            </w:r>
            <w:r w:rsidR="00313D47">
              <w:rPr>
                <w:rFonts w:cs="Calibri"/>
                <w:lang w:val="en-US"/>
              </w:rPr>
              <w:t xml:space="preserve"> </w:t>
            </w:r>
            <w:r w:rsidR="00597EA4">
              <w:rPr>
                <w:rFonts w:cs="Calibri"/>
                <w:lang w:val="en-US"/>
              </w:rPr>
              <w:t>the</w:t>
            </w:r>
            <w:r w:rsidR="00313D47">
              <w:rPr>
                <w:rFonts w:cs="Calibri"/>
                <w:lang w:val="en-US"/>
              </w:rPr>
              <w:t xml:space="preserve"> </w:t>
            </w:r>
            <w:r w:rsidR="00597EA4">
              <w:rPr>
                <w:rFonts w:cs="Calibri"/>
                <w:lang w:val="en-US"/>
              </w:rPr>
              <w:t>plant</w:t>
            </w:r>
            <w:r w:rsidR="00313D47">
              <w:rPr>
                <w:rFonts w:cs="Calibri"/>
                <w:lang w:val="en-US"/>
              </w:rPr>
              <w:t xml:space="preserve"> </w:t>
            </w:r>
            <w:r w:rsidR="00597EA4">
              <w:rPr>
                <w:rFonts w:cs="Calibri"/>
                <w:lang w:val="en-US"/>
              </w:rPr>
              <w:t>operator,</w:t>
            </w:r>
            <w:r w:rsidR="00313D47">
              <w:rPr>
                <w:rFonts w:cs="Calibri"/>
                <w:lang w:val="en-US"/>
              </w:rPr>
              <w:t xml:space="preserve"> </w:t>
            </w:r>
            <w:r w:rsidR="00597EA4">
              <w:rPr>
                <w:rFonts w:cs="Calibri"/>
                <w:lang w:val="en-US"/>
              </w:rPr>
              <w:t>whom</w:t>
            </w:r>
            <w:r w:rsidR="00313D47">
              <w:rPr>
                <w:rFonts w:cs="Calibri"/>
                <w:lang w:val="en-US"/>
              </w:rPr>
              <w:t xml:space="preserve"> </w:t>
            </w:r>
            <w:r w:rsidR="00597EA4">
              <w:rPr>
                <w:rFonts w:cs="Calibri"/>
                <w:lang w:val="en-US"/>
              </w:rPr>
              <w:t>must</w:t>
            </w:r>
            <w:r w:rsidR="00313D47">
              <w:rPr>
                <w:rFonts w:cs="Calibri"/>
                <w:lang w:val="en-US"/>
              </w:rPr>
              <w:t xml:space="preserve"> </w:t>
            </w:r>
            <w:r w:rsidR="00597EA4">
              <w:rPr>
                <w:rFonts w:cs="Calibri"/>
                <w:lang w:val="en-US"/>
              </w:rPr>
              <w:t>follow</w:t>
            </w:r>
            <w:r w:rsidR="00313D47">
              <w:rPr>
                <w:rFonts w:cs="Calibri"/>
                <w:lang w:val="en-US"/>
              </w:rPr>
              <w:t xml:space="preserve"> </w:t>
            </w:r>
            <w:r w:rsidR="00597EA4">
              <w:rPr>
                <w:rFonts w:cs="Calibri"/>
                <w:lang w:val="en-US"/>
              </w:rPr>
              <w:t>the</w:t>
            </w:r>
            <w:r w:rsidR="00313D47">
              <w:rPr>
                <w:rFonts w:cs="Calibri"/>
                <w:lang w:val="en-US"/>
              </w:rPr>
              <w:t xml:space="preserve"> </w:t>
            </w:r>
            <w:r w:rsidR="00597EA4">
              <w:rPr>
                <w:rFonts w:cs="Calibri"/>
                <w:lang w:val="en-US"/>
              </w:rPr>
              <w:t>controls</w:t>
            </w:r>
            <w:r w:rsidR="00313D47">
              <w:rPr>
                <w:rFonts w:cs="Calibri"/>
                <w:lang w:val="en-US"/>
              </w:rPr>
              <w:t xml:space="preserve"> </w:t>
            </w:r>
            <w:r w:rsidR="00597EA4">
              <w:rPr>
                <w:rFonts w:cs="Calibri"/>
                <w:lang w:val="en-US"/>
              </w:rPr>
              <w:t>detailed</w:t>
            </w:r>
            <w:r w:rsidR="00313D47">
              <w:rPr>
                <w:rFonts w:cs="Calibri"/>
                <w:lang w:val="en-US"/>
              </w:rPr>
              <w:t xml:space="preserve"> </w:t>
            </w:r>
            <w:r w:rsidR="00597EA4">
              <w:rPr>
                <w:rFonts w:cs="Calibri"/>
                <w:lang w:val="en-US"/>
              </w:rPr>
              <w:t>within</w:t>
            </w:r>
            <w:r w:rsidR="00313D47">
              <w:rPr>
                <w:rFonts w:cs="Calibri"/>
                <w:lang w:val="en-US"/>
              </w:rPr>
              <w:t xml:space="preserve"> </w:t>
            </w:r>
            <w:r w:rsidR="00597EA4">
              <w:rPr>
                <w:rFonts w:cs="Calibri"/>
                <w:lang w:val="en-US"/>
              </w:rPr>
              <w:t>it.</w:t>
            </w:r>
          </w:p>
        </w:tc>
      </w:tr>
      <w:tr w:rsidR="00FC019D" w:rsidRPr="00C70364" w14:paraId="775578FC" w14:textId="77777777" w:rsidTr="003C108B">
        <w:trPr>
          <w:cantSplit/>
        </w:trPr>
        <w:tc>
          <w:tcPr>
            <w:tcW w:w="817" w:type="dxa"/>
          </w:tcPr>
          <w:p w14:paraId="775578FA" w14:textId="77777777" w:rsidR="00FC019D" w:rsidRPr="00C70364" w:rsidRDefault="00FC019D" w:rsidP="00CD5CAF">
            <w:pPr>
              <w:pStyle w:val="BMSBodyText"/>
              <w:numPr>
                <w:ilvl w:val="0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FB" w14:textId="77777777" w:rsidR="00FC019D" w:rsidRPr="00F951E1" w:rsidRDefault="00FC019D" w:rsidP="00CD5CAF">
            <w:pPr>
              <w:pStyle w:val="BMSBodyTex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PLANT REQUIRING AN ENVIRONMENTAL PERMIT</w:t>
            </w:r>
          </w:p>
        </w:tc>
      </w:tr>
      <w:tr w:rsidR="00FC019D" w:rsidRPr="00C70364" w14:paraId="775578FF" w14:textId="77777777" w:rsidTr="003C108B">
        <w:trPr>
          <w:cantSplit/>
        </w:trPr>
        <w:tc>
          <w:tcPr>
            <w:tcW w:w="817" w:type="dxa"/>
          </w:tcPr>
          <w:p w14:paraId="775578FD" w14:textId="77777777" w:rsidR="00FC019D" w:rsidRPr="00C70364" w:rsidRDefault="00FC019D" w:rsidP="00FC019D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8FE" w14:textId="77777777" w:rsidR="00FC019D" w:rsidRPr="00FC019D" w:rsidRDefault="00FC019D" w:rsidP="00FC019D">
            <w:pPr>
              <w:pStyle w:val="BMSBodyText"/>
              <w:rPr>
                <w:rFonts w:cs="Arial"/>
              </w:rPr>
            </w:pPr>
            <w:r>
              <w:rPr>
                <w:rFonts w:cs="Arial"/>
              </w:rPr>
              <w:t>In order to operate, s</w:t>
            </w:r>
            <w:r w:rsidRPr="00FC019D">
              <w:rPr>
                <w:rFonts w:cs="Arial"/>
              </w:rPr>
              <w:t xml:space="preserve">ome pieces of plant such as crushers and concrete batching plant require permits from the Local Authority (called Local Air Pollution and Control (LAPPC) Permits).  This includes mobile crushers &amp; screeners and concrete batching plants operating on a Balfour Beatty site.  For further information refer to </w:t>
            </w:r>
            <w:hyperlink r:id="rId69" w:history="1">
              <w:r w:rsidRPr="00FC019D">
                <w:rPr>
                  <w:rStyle w:val="Hyperlink"/>
                  <w:rFonts w:cs="Arial"/>
                </w:rPr>
                <w:t>ENV-RM-0039a</w:t>
              </w:r>
            </w:hyperlink>
            <w:r w:rsidRPr="00FC019D">
              <w:rPr>
                <w:rFonts w:cs="Arial"/>
              </w:rPr>
              <w:t xml:space="preserve"> Waste Management L</w:t>
            </w:r>
            <w:r>
              <w:rPr>
                <w:rFonts w:cs="Arial"/>
              </w:rPr>
              <w:t>icences, Permits and Exemptions.</w:t>
            </w:r>
          </w:p>
        </w:tc>
      </w:tr>
      <w:tr w:rsidR="006D4392" w:rsidRPr="00C70364" w14:paraId="77557902" w14:textId="77777777" w:rsidTr="003C108B">
        <w:trPr>
          <w:cantSplit/>
        </w:trPr>
        <w:tc>
          <w:tcPr>
            <w:tcW w:w="817" w:type="dxa"/>
          </w:tcPr>
          <w:p w14:paraId="77557900" w14:textId="77777777" w:rsidR="006D4392" w:rsidRPr="00C70364" w:rsidRDefault="006D4392" w:rsidP="00CD5CAF">
            <w:pPr>
              <w:pStyle w:val="BMSBodyText"/>
              <w:numPr>
                <w:ilvl w:val="0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901" w14:textId="77777777" w:rsidR="006D4392" w:rsidRPr="00F951E1" w:rsidRDefault="00A50243" w:rsidP="00CD5CAF">
            <w:pPr>
              <w:pStyle w:val="BMSBodyText"/>
              <w:rPr>
                <w:rFonts w:cs="Arial"/>
                <w:b/>
              </w:rPr>
            </w:pPr>
            <w:r w:rsidRPr="00F951E1">
              <w:rPr>
                <w:rFonts w:cs="Arial"/>
                <w:b/>
              </w:rPr>
              <w:t>COMMUNICATION</w:t>
            </w:r>
          </w:p>
        </w:tc>
      </w:tr>
      <w:tr w:rsidR="006D4392" w:rsidRPr="00C70364" w14:paraId="77557905" w14:textId="77777777" w:rsidTr="003C108B">
        <w:trPr>
          <w:cantSplit/>
        </w:trPr>
        <w:tc>
          <w:tcPr>
            <w:tcW w:w="817" w:type="dxa"/>
          </w:tcPr>
          <w:p w14:paraId="77557903" w14:textId="77777777" w:rsidR="006D4392" w:rsidRPr="00C70364" w:rsidRDefault="006D4392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904" w14:textId="77777777" w:rsidR="006D4392" w:rsidRPr="00C70364" w:rsidRDefault="006D4392" w:rsidP="00CD5CAF">
            <w:pPr>
              <w:pStyle w:val="BMSBodyText"/>
              <w:rPr>
                <w:rFonts w:cs="Arial"/>
              </w:rPr>
            </w:pPr>
            <w:r w:rsidRPr="00F951E1">
              <w:rPr>
                <w:rFonts w:cs="Arial"/>
              </w:rPr>
              <w:t>Mobile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phones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or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personal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media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devices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not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be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used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by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operators,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plant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vehicle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marshals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or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other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duty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holders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whilst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they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are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in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the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process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of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conducting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their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duties.</w:t>
            </w:r>
          </w:p>
        </w:tc>
      </w:tr>
      <w:tr w:rsidR="006D4392" w:rsidRPr="00C70364" w14:paraId="77557908" w14:textId="77777777" w:rsidTr="003C108B">
        <w:trPr>
          <w:cantSplit/>
        </w:trPr>
        <w:tc>
          <w:tcPr>
            <w:tcW w:w="817" w:type="dxa"/>
          </w:tcPr>
          <w:p w14:paraId="77557906" w14:textId="77777777" w:rsidR="006D4392" w:rsidRPr="00C70364" w:rsidRDefault="006D4392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907" w14:textId="77777777" w:rsidR="006D4392" w:rsidRPr="00C70364" w:rsidRDefault="00313D47" w:rsidP="00CD5CAF">
            <w:pPr>
              <w:pStyle w:val="BMSBodyText"/>
              <w:rPr>
                <w:rFonts w:cs="Arial"/>
              </w:rPr>
            </w:pPr>
            <w:r>
              <w:rPr>
                <w:rFonts w:cs="Arial"/>
              </w:rPr>
              <w:t>Approved methods of communication and the requirements for use are detailed within the People, Vehicle and Plant Interface procedure (</w:t>
            </w:r>
            <w:hyperlink r:id="rId70" w:history="1">
              <w:r w:rsidRPr="006026C8">
                <w:rPr>
                  <w:rStyle w:val="Hyperlink"/>
                  <w:rFonts w:cs="Arial"/>
                </w:rPr>
                <w:t>HSF-PR-0047</w:t>
              </w:r>
            </w:hyperlink>
            <w:r>
              <w:rPr>
                <w:rFonts w:cs="Arial"/>
              </w:rPr>
              <w:t>) and must be followed at all times.</w:t>
            </w:r>
          </w:p>
        </w:tc>
      </w:tr>
      <w:tr w:rsidR="006D4392" w:rsidRPr="00C70364" w14:paraId="7755790B" w14:textId="77777777" w:rsidTr="003C108B">
        <w:trPr>
          <w:cantSplit/>
        </w:trPr>
        <w:tc>
          <w:tcPr>
            <w:tcW w:w="817" w:type="dxa"/>
          </w:tcPr>
          <w:p w14:paraId="77557909" w14:textId="77777777" w:rsidR="006D4392" w:rsidRPr="00C70364" w:rsidRDefault="006D4392" w:rsidP="00CD5CAF">
            <w:pPr>
              <w:pStyle w:val="BMSBodyText"/>
              <w:numPr>
                <w:ilvl w:val="0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90A" w14:textId="77777777" w:rsidR="006D4392" w:rsidRPr="004376D4" w:rsidRDefault="00A50243" w:rsidP="00CD5CAF">
            <w:pPr>
              <w:pStyle w:val="BMSBodyText"/>
              <w:rPr>
                <w:rFonts w:cs="Arial"/>
                <w:b/>
              </w:rPr>
            </w:pPr>
            <w:r w:rsidRPr="004376D4">
              <w:rPr>
                <w:rFonts w:cs="Arial"/>
                <w:b/>
              </w:rPr>
              <w:t>DOCUMENTATION</w:t>
            </w:r>
            <w:r w:rsidR="00313D47">
              <w:rPr>
                <w:rFonts w:cs="Arial"/>
                <w:b/>
              </w:rPr>
              <w:t xml:space="preserve"> </w:t>
            </w:r>
            <w:r w:rsidRPr="004376D4">
              <w:rPr>
                <w:rFonts w:cs="Arial"/>
                <w:b/>
              </w:rPr>
              <w:t>AND</w:t>
            </w:r>
            <w:r w:rsidR="00313D47">
              <w:rPr>
                <w:rFonts w:cs="Arial"/>
                <w:b/>
              </w:rPr>
              <w:t xml:space="preserve"> </w:t>
            </w:r>
            <w:r w:rsidRPr="004376D4">
              <w:rPr>
                <w:rFonts w:cs="Arial"/>
                <w:b/>
              </w:rPr>
              <w:t>CERTIFICATION</w:t>
            </w:r>
          </w:p>
        </w:tc>
      </w:tr>
      <w:tr w:rsidR="006D4392" w:rsidRPr="00C70364" w14:paraId="7755790E" w14:textId="77777777" w:rsidTr="003C108B">
        <w:trPr>
          <w:cantSplit/>
        </w:trPr>
        <w:tc>
          <w:tcPr>
            <w:tcW w:w="817" w:type="dxa"/>
          </w:tcPr>
          <w:p w14:paraId="7755790C" w14:textId="77777777" w:rsidR="006D4392" w:rsidRPr="00C70364" w:rsidRDefault="006D4392" w:rsidP="00CD5CAF">
            <w:pPr>
              <w:pStyle w:val="BMSBodyText"/>
              <w:numPr>
                <w:ilvl w:val="1"/>
                <w:numId w:val="9"/>
              </w:numPr>
              <w:rPr>
                <w:rFonts w:cs="Arial"/>
              </w:rPr>
            </w:pPr>
          </w:p>
        </w:tc>
        <w:tc>
          <w:tcPr>
            <w:tcW w:w="9781" w:type="dxa"/>
          </w:tcPr>
          <w:p w14:paraId="7755790D" w14:textId="77777777" w:rsidR="006D4392" w:rsidRPr="00C70364" w:rsidRDefault="006D4392" w:rsidP="00CD5CAF">
            <w:pPr>
              <w:pStyle w:val="BMSBodyText"/>
              <w:rPr>
                <w:rFonts w:cs="Arial"/>
              </w:rPr>
            </w:pPr>
            <w:r>
              <w:rPr>
                <w:rFonts w:cs="Arial"/>
              </w:rPr>
              <w:t>Site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Lead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must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ensure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that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all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relevant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statutory</w:t>
            </w:r>
            <w:r w:rsidR="00313D47">
              <w:rPr>
                <w:rFonts w:cs="Arial"/>
              </w:rPr>
              <w:t xml:space="preserve"> </w:t>
            </w:r>
            <w:r w:rsidR="00376C6A">
              <w:rPr>
                <w:rFonts w:cs="Arial"/>
              </w:rPr>
              <w:t>examinations/</w:t>
            </w:r>
            <w:r w:rsidRPr="00F951E1">
              <w:rPr>
                <w:rFonts w:cs="Arial"/>
              </w:rPr>
              <w:t>inspections</w:t>
            </w:r>
            <w:r w:rsidR="00313D47">
              <w:rPr>
                <w:rFonts w:cs="Arial"/>
              </w:rPr>
              <w:t xml:space="preserve"> </w:t>
            </w:r>
            <w:r w:rsidR="006A7301">
              <w:rPr>
                <w:rFonts w:cs="Arial"/>
              </w:rPr>
              <w:t>that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are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carried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out</w:t>
            </w:r>
            <w:r w:rsidR="00313D47">
              <w:rPr>
                <w:rFonts w:cs="Arial"/>
              </w:rPr>
              <w:t xml:space="preserve"> </w:t>
            </w:r>
            <w:r w:rsidR="006A7301">
              <w:rPr>
                <w:rFonts w:cs="Arial"/>
              </w:rPr>
              <w:t>have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records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maintained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for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owned,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hired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supply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chain/subcontract</w:t>
            </w:r>
            <w:r w:rsidR="00313D47">
              <w:rPr>
                <w:rFonts w:cs="Arial"/>
              </w:rPr>
              <w:t xml:space="preserve"> </w:t>
            </w:r>
            <w:r w:rsidRPr="00F951E1">
              <w:rPr>
                <w:rFonts w:cs="Arial"/>
              </w:rPr>
              <w:t>vehicles,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Plant</w:t>
            </w:r>
            <w:r w:rsidR="0055728C">
              <w:rPr>
                <w:rFonts w:cs="Arial"/>
              </w:rPr>
              <w:t>.</w:t>
            </w:r>
            <w:r w:rsidR="00313D47">
              <w:rPr>
                <w:rFonts w:cs="Arial"/>
              </w:rPr>
              <w:t xml:space="preserve"> </w:t>
            </w:r>
            <w:r w:rsidR="0055728C">
              <w:rPr>
                <w:rFonts w:cs="Arial"/>
              </w:rPr>
              <w:t>See</w:t>
            </w:r>
            <w:r w:rsidR="00313D47">
              <w:rPr>
                <w:rFonts w:cs="Arial"/>
              </w:rPr>
              <w:t xml:space="preserve"> </w:t>
            </w:r>
            <w:r w:rsidR="005076CF">
              <w:rPr>
                <w:rFonts w:cs="Arial"/>
              </w:rPr>
              <w:t>Pre-</w:t>
            </w:r>
            <w:r w:rsidR="00700351">
              <w:rPr>
                <w:rFonts w:cs="Arial"/>
              </w:rPr>
              <w:t>U</w:t>
            </w:r>
            <w:r w:rsidR="005076CF">
              <w:rPr>
                <w:rFonts w:cs="Arial"/>
              </w:rPr>
              <w:t>se</w:t>
            </w:r>
            <w:r w:rsidR="0025779C">
              <w:rPr>
                <w:rFonts w:cs="Arial"/>
              </w:rPr>
              <w:t>-</w:t>
            </w:r>
            <w:r w:rsidR="005076CF">
              <w:rPr>
                <w:rFonts w:cs="Arial"/>
              </w:rPr>
              <w:t>Daily</w:t>
            </w:r>
            <w:r w:rsidR="0025779C">
              <w:rPr>
                <w:rFonts w:cs="Arial"/>
              </w:rPr>
              <w:t>-Weekly</w:t>
            </w:r>
            <w:r w:rsidR="00313D47">
              <w:rPr>
                <w:rFonts w:cs="Arial"/>
              </w:rPr>
              <w:t xml:space="preserve"> </w:t>
            </w:r>
            <w:r w:rsidR="0099756A">
              <w:rPr>
                <w:rFonts w:cs="Arial"/>
              </w:rPr>
              <w:t>Check Index</w:t>
            </w:r>
            <w:r w:rsidR="00313D47">
              <w:rPr>
                <w:rFonts w:cs="Arial"/>
              </w:rPr>
              <w:t xml:space="preserve"> </w:t>
            </w:r>
            <w:r w:rsidR="00376C6A">
              <w:rPr>
                <w:rFonts w:cs="Arial"/>
              </w:rPr>
              <w:t>(</w:t>
            </w:r>
            <w:hyperlink r:id="rId71" w:history="1">
              <w:r w:rsidR="00107865" w:rsidRPr="0099756A">
                <w:rPr>
                  <w:rStyle w:val="Hyperlink"/>
                  <w:rFonts w:cs="Arial"/>
                </w:rPr>
                <w:t>HSF-RM-0046d</w:t>
              </w:r>
            </w:hyperlink>
            <w:r w:rsidRPr="00F951E1">
              <w:rPr>
                <w:rFonts w:cs="Arial"/>
              </w:rPr>
              <w:t>).</w:t>
            </w:r>
          </w:p>
        </w:tc>
      </w:tr>
    </w:tbl>
    <w:p w14:paraId="7755790F" w14:textId="77777777" w:rsidR="006A7301" w:rsidRDefault="006A7301" w:rsidP="00CD5CAF">
      <w:pPr>
        <w:spacing w:before="60" w:after="60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1"/>
        <w:gridCol w:w="7827"/>
      </w:tblGrid>
      <w:tr w:rsidR="00144B9F" w:rsidRPr="009A5868" w14:paraId="77557911" w14:textId="77777777" w:rsidTr="009A5B9A">
        <w:tc>
          <w:tcPr>
            <w:tcW w:w="10598" w:type="dxa"/>
            <w:gridSpan w:val="2"/>
            <w:tcBorders>
              <w:bottom w:val="single" w:sz="4" w:space="0" w:color="BFBFBF" w:themeColor="background1" w:themeShade="BF"/>
            </w:tcBorders>
          </w:tcPr>
          <w:p w14:paraId="77557910" w14:textId="77777777" w:rsidR="00144B9F" w:rsidRPr="009A5868" w:rsidRDefault="00144B9F" w:rsidP="00CD5CAF">
            <w:pPr>
              <w:pStyle w:val="BMSMainHeading"/>
            </w:pPr>
            <w:r w:rsidRPr="009A5868">
              <w:t>Abbreviations</w:t>
            </w:r>
            <w:r w:rsidR="00362DC8">
              <w:t>/</w:t>
            </w:r>
            <w:r w:rsidRPr="009A5868">
              <w:t>Definitions</w:t>
            </w:r>
          </w:p>
        </w:tc>
      </w:tr>
      <w:tr w:rsidR="00313D47" w:rsidRPr="009A5868" w14:paraId="77557914" w14:textId="77777777" w:rsidTr="009A5B9A">
        <w:tc>
          <w:tcPr>
            <w:tcW w:w="2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12" w14:textId="77777777" w:rsidR="00313D47" w:rsidRDefault="00313D47" w:rsidP="00CD5CAF">
            <w:pPr>
              <w:pStyle w:val="BMSBodyText"/>
              <w:rPr>
                <w:b/>
              </w:rPr>
            </w:pPr>
            <w:r>
              <w:rPr>
                <w:b/>
              </w:rPr>
              <w:t>SITE LEAD</w:t>
            </w:r>
          </w:p>
        </w:tc>
        <w:tc>
          <w:tcPr>
            <w:tcW w:w="7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13" w14:textId="77777777" w:rsidR="00313D47" w:rsidRDefault="00313D47" w:rsidP="00CD5CAF">
            <w:pPr>
              <w:pStyle w:val="BMSBodyText"/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 w:rsidRPr="002A02DA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2A02DA">
              <w:rPr>
                <w:rFonts w:cstheme="minorHAnsi"/>
              </w:rPr>
              <w:t>person</w:t>
            </w:r>
            <w:r>
              <w:rPr>
                <w:rFonts w:cstheme="minorHAnsi"/>
              </w:rPr>
              <w:t xml:space="preserve"> di</w:t>
            </w:r>
            <w:r w:rsidRPr="002A02DA">
              <w:rPr>
                <w:rFonts w:cstheme="minorHAnsi"/>
              </w:rPr>
              <w:t>rectly</w:t>
            </w:r>
            <w:r>
              <w:rPr>
                <w:rFonts w:cstheme="minorHAnsi"/>
              </w:rPr>
              <w:t xml:space="preserve"> </w:t>
            </w:r>
            <w:r w:rsidRPr="002A02DA">
              <w:rPr>
                <w:rFonts w:cstheme="minorHAnsi"/>
              </w:rPr>
              <w:t>responsible</w:t>
            </w:r>
            <w:r>
              <w:rPr>
                <w:rFonts w:cstheme="minorHAnsi"/>
              </w:rPr>
              <w:t xml:space="preserve"> </w:t>
            </w:r>
            <w:r w:rsidRPr="002A02DA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2A02DA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2A02DA">
              <w:rPr>
                <w:rFonts w:cstheme="minorHAnsi"/>
              </w:rPr>
              <w:t>Health</w:t>
            </w:r>
            <w:r>
              <w:rPr>
                <w:rFonts w:cstheme="minorHAnsi"/>
              </w:rPr>
              <w:t xml:space="preserve"> </w:t>
            </w:r>
            <w:r w:rsidRPr="002A02DA">
              <w:rPr>
                <w:rFonts w:cstheme="minorHAnsi"/>
              </w:rPr>
              <w:t>and</w:t>
            </w:r>
            <w:r>
              <w:rPr>
                <w:rFonts w:cstheme="minorHAnsi"/>
              </w:rPr>
              <w:t xml:space="preserve"> </w:t>
            </w:r>
            <w:r w:rsidRPr="002A02DA">
              <w:rPr>
                <w:rFonts w:cstheme="minorHAnsi"/>
              </w:rPr>
              <w:t>Safety</w:t>
            </w:r>
            <w:r>
              <w:rPr>
                <w:rFonts w:cstheme="minorHAnsi"/>
              </w:rPr>
              <w:t xml:space="preserve"> </w:t>
            </w:r>
            <w:r w:rsidRPr="002A02DA">
              <w:rPr>
                <w:rFonts w:cstheme="minorHAnsi"/>
              </w:rPr>
              <w:t>of</w:t>
            </w:r>
            <w:r>
              <w:rPr>
                <w:rFonts w:cstheme="minorHAnsi"/>
              </w:rPr>
              <w:t xml:space="preserve"> </w:t>
            </w:r>
            <w:r w:rsidRPr="002A02DA">
              <w:rPr>
                <w:rFonts w:cstheme="minorHAnsi"/>
              </w:rPr>
              <w:t>all</w:t>
            </w:r>
            <w:r>
              <w:rPr>
                <w:rFonts w:cstheme="minorHAnsi"/>
              </w:rPr>
              <w:t xml:space="preserve"> </w:t>
            </w:r>
            <w:r w:rsidRPr="002A02DA">
              <w:rPr>
                <w:rFonts w:cstheme="minorHAnsi"/>
              </w:rPr>
              <w:t>employees,</w:t>
            </w:r>
            <w:r>
              <w:rPr>
                <w:rFonts w:cstheme="minorHAnsi"/>
              </w:rPr>
              <w:t xml:space="preserve"> </w:t>
            </w:r>
            <w:r w:rsidRPr="002A02DA">
              <w:rPr>
                <w:rFonts w:cstheme="minorHAnsi"/>
              </w:rPr>
              <w:t>subcontractors</w:t>
            </w:r>
            <w:r>
              <w:rPr>
                <w:rFonts w:cstheme="minorHAnsi"/>
              </w:rPr>
              <w:t xml:space="preserve"> </w:t>
            </w:r>
            <w:r w:rsidRPr="002A02DA">
              <w:rPr>
                <w:rFonts w:cstheme="minorHAnsi"/>
              </w:rPr>
              <w:t>and</w:t>
            </w:r>
            <w:r>
              <w:rPr>
                <w:rFonts w:cstheme="minorHAnsi"/>
              </w:rPr>
              <w:t xml:space="preserve"> </w:t>
            </w:r>
            <w:r w:rsidRPr="002A02DA">
              <w:rPr>
                <w:rFonts w:cstheme="minorHAnsi"/>
              </w:rPr>
              <w:t>third</w:t>
            </w:r>
            <w:r>
              <w:rPr>
                <w:rFonts w:cstheme="minorHAnsi"/>
              </w:rPr>
              <w:t xml:space="preserve"> </w:t>
            </w:r>
            <w:r w:rsidRPr="002A02DA">
              <w:rPr>
                <w:rFonts w:cstheme="minorHAnsi"/>
              </w:rPr>
              <w:t>parties,</w:t>
            </w:r>
            <w:r>
              <w:rPr>
                <w:rFonts w:cstheme="minorHAnsi"/>
              </w:rPr>
              <w:t xml:space="preserve"> </w:t>
            </w:r>
            <w:r w:rsidRPr="002A02DA">
              <w:rPr>
                <w:rFonts w:cstheme="minorHAnsi"/>
              </w:rPr>
              <w:t>and</w:t>
            </w:r>
            <w:r>
              <w:rPr>
                <w:rFonts w:cstheme="minorHAnsi"/>
              </w:rPr>
              <w:t xml:space="preserve"> </w:t>
            </w:r>
            <w:r w:rsidRPr="002A02DA">
              <w:rPr>
                <w:rFonts w:cstheme="minorHAnsi"/>
              </w:rPr>
              <w:t>fo</w:t>
            </w:r>
            <w:r>
              <w:rPr>
                <w:rFonts w:cstheme="minorHAnsi"/>
              </w:rPr>
              <w:t xml:space="preserve">r the care of the environment, </w:t>
            </w:r>
            <w:r w:rsidRPr="002A02DA">
              <w:rPr>
                <w:rFonts w:cstheme="minorHAnsi"/>
              </w:rPr>
              <w:t>affected</w:t>
            </w:r>
            <w:r>
              <w:rPr>
                <w:rFonts w:cstheme="minorHAnsi"/>
              </w:rPr>
              <w:t xml:space="preserve"> </w:t>
            </w:r>
            <w:r w:rsidRPr="002A02DA">
              <w:rPr>
                <w:rFonts w:cstheme="minorHAnsi"/>
              </w:rPr>
              <w:t>by</w:t>
            </w:r>
            <w:r>
              <w:rPr>
                <w:rFonts w:cstheme="minorHAnsi"/>
              </w:rPr>
              <w:t xml:space="preserve"> </w:t>
            </w:r>
            <w:r w:rsidRPr="002A02DA">
              <w:rPr>
                <w:rFonts w:cstheme="minorHAnsi"/>
              </w:rPr>
              <w:t>our</w:t>
            </w:r>
            <w:r>
              <w:rPr>
                <w:rFonts w:cstheme="minorHAnsi"/>
              </w:rPr>
              <w:t xml:space="preserve"> </w:t>
            </w:r>
            <w:r w:rsidRPr="002A02DA">
              <w:rPr>
                <w:rFonts w:cstheme="minorHAnsi"/>
              </w:rPr>
              <w:t>works</w:t>
            </w:r>
            <w:r>
              <w:rPr>
                <w:rFonts w:cstheme="minorHAnsi"/>
              </w:rPr>
              <w:t>.</w:t>
            </w:r>
          </w:p>
        </w:tc>
      </w:tr>
      <w:tr w:rsidR="00144B9F" w:rsidRPr="009A5868" w14:paraId="77557917" w14:textId="77777777" w:rsidTr="009A5B9A">
        <w:tc>
          <w:tcPr>
            <w:tcW w:w="2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15" w14:textId="77777777" w:rsidR="00144B9F" w:rsidRPr="006D3E21" w:rsidRDefault="00313D47" w:rsidP="00CD5CAF">
            <w:pPr>
              <w:pStyle w:val="BMSBodyText"/>
              <w:rPr>
                <w:b/>
              </w:rPr>
            </w:pPr>
            <w:r>
              <w:rPr>
                <w:b/>
              </w:rPr>
              <w:t>PLANT</w:t>
            </w:r>
          </w:p>
        </w:tc>
        <w:tc>
          <w:tcPr>
            <w:tcW w:w="7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16" w14:textId="77777777" w:rsidR="00144B9F" w:rsidRPr="00313D47" w:rsidRDefault="00144B9F" w:rsidP="00CD5CAF">
            <w:pPr>
              <w:pStyle w:val="BMSBodyText"/>
            </w:pPr>
            <w:r w:rsidRPr="00313D47">
              <w:rPr>
                <w:rFonts w:cs="Arial"/>
                <w:color w:val="000000"/>
                <w:szCs w:val="20"/>
                <w:shd w:val="clear" w:color="auto" w:fill="FFFFFF"/>
              </w:rPr>
              <w:t>Plant,</w:t>
            </w:r>
            <w:r w:rsidR="00313D47">
              <w:rPr>
                <w:rFonts w:cs="Arial"/>
                <w:color w:val="000000"/>
                <w:szCs w:val="20"/>
                <w:shd w:val="clear" w:color="auto" w:fill="FFFFFF"/>
              </w:rPr>
              <w:t xml:space="preserve"> </w:t>
            </w:r>
            <w:r w:rsidRPr="00313D47">
              <w:rPr>
                <w:rFonts w:cs="Arial"/>
                <w:color w:val="000000"/>
                <w:szCs w:val="20"/>
                <w:shd w:val="clear" w:color="auto" w:fill="FFFFFF"/>
              </w:rPr>
              <w:t>machinery,</w:t>
            </w:r>
            <w:r w:rsidR="00313D47">
              <w:rPr>
                <w:rStyle w:val="apple-converted-space"/>
                <w:rFonts w:cs="Arial"/>
                <w:color w:val="000000"/>
                <w:szCs w:val="20"/>
                <w:shd w:val="clear" w:color="auto" w:fill="FFFFFF"/>
              </w:rPr>
              <w:t xml:space="preserve"> </w:t>
            </w:r>
            <w:r w:rsidRPr="00313D47">
              <w:rPr>
                <w:rFonts w:cs="Arial"/>
                <w:szCs w:val="20"/>
                <w:bdr w:val="none" w:sz="0" w:space="0" w:color="auto" w:frame="1"/>
                <w:shd w:val="clear" w:color="auto" w:fill="FFFFFF"/>
              </w:rPr>
              <w:t>equipment</w:t>
            </w:r>
            <w:r w:rsidR="00313D47">
              <w:rPr>
                <w:rStyle w:val="apple-converted-space"/>
                <w:rFonts w:cs="Arial"/>
                <w:color w:val="000000"/>
                <w:szCs w:val="20"/>
                <w:shd w:val="clear" w:color="auto" w:fill="FFFFFF"/>
              </w:rPr>
              <w:t xml:space="preserve"> </w:t>
            </w:r>
            <w:r w:rsidRPr="00313D47">
              <w:rPr>
                <w:rFonts w:cs="Arial"/>
                <w:color w:val="000000"/>
                <w:szCs w:val="20"/>
                <w:shd w:val="clear" w:color="auto" w:fill="FFFFFF"/>
              </w:rPr>
              <w:t>and</w:t>
            </w:r>
            <w:r w:rsidR="00313D47">
              <w:rPr>
                <w:rFonts w:cs="Arial"/>
                <w:color w:val="000000"/>
                <w:szCs w:val="20"/>
                <w:shd w:val="clear" w:color="auto" w:fill="FFFFFF"/>
              </w:rPr>
              <w:t xml:space="preserve"> </w:t>
            </w:r>
            <w:r w:rsidRPr="00313D47">
              <w:rPr>
                <w:rFonts w:cs="Arial"/>
                <w:color w:val="000000"/>
                <w:szCs w:val="20"/>
                <w:shd w:val="clear" w:color="auto" w:fill="FFFFFF"/>
              </w:rPr>
              <w:t>apparatus</w:t>
            </w:r>
            <w:r w:rsidR="00313D47">
              <w:rPr>
                <w:rFonts w:cs="Arial"/>
                <w:color w:val="000000"/>
                <w:szCs w:val="20"/>
                <w:shd w:val="clear" w:color="auto" w:fill="FFFFFF"/>
              </w:rPr>
              <w:t xml:space="preserve"> </w:t>
            </w:r>
            <w:r w:rsidRPr="00313D47">
              <w:rPr>
                <w:rFonts w:cs="Arial"/>
                <w:color w:val="000000"/>
                <w:szCs w:val="20"/>
                <w:shd w:val="clear" w:color="auto" w:fill="FFFFFF"/>
              </w:rPr>
              <w:t>used</w:t>
            </w:r>
            <w:r w:rsidR="00313D47">
              <w:rPr>
                <w:rFonts w:cs="Arial"/>
                <w:color w:val="000000"/>
                <w:szCs w:val="20"/>
                <w:shd w:val="clear" w:color="auto" w:fill="FFFFFF"/>
              </w:rPr>
              <w:t xml:space="preserve"> </w:t>
            </w:r>
            <w:r w:rsidRPr="00313D47">
              <w:rPr>
                <w:rFonts w:cs="Arial"/>
                <w:color w:val="000000"/>
                <w:szCs w:val="20"/>
                <w:shd w:val="clear" w:color="auto" w:fill="FFFFFF"/>
              </w:rPr>
              <w:t>for</w:t>
            </w:r>
            <w:r w:rsidR="00313D47">
              <w:rPr>
                <w:rFonts w:cs="Arial"/>
                <w:color w:val="000000"/>
                <w:szCs w:val="20"/>
                <w:shd w:val="clear" w:color="auto" w:fill="FFFFFF"/>
              </w:rPr>
              <w:t xml:space="preserve"> </w:t>
            </w:r>
            <w:r w:rsidRPr="00313D47">
              <w:rPr>
                <w:rFonts w:cs="Arial"/>
                <w:color w:val="000000"/>
                <w:szCs w:val="20"/>
                <w:shd w:val="clear" w:color="auto" w:fill="FFFFFF"/>
              </w:rPr>
              <w:t>an</w:t>
            </w:r>
            <w:r w:rsidR="00313D47">
              <w:rPr>
                <w:rFonts w:cs="Arial"/>
                <w:color w:val="000000"/>
                <w:szCs w:val="20"/>
                <w:shd w:val="clear" w:color="auto" w:fill="FFFFFF"/>
              </w:rPr>
              <w:t xml:space="preserve"> </w:t>
            </w:r>
            <w:r w:rsidRPr="00313D47">
              <w:rPr>
                <w:rFonts w:cs="Arial"/>
                <w:color w:val="000000"/>
                <w:szCs w:val="20"/>
                <w:shd w:val="clear" w:color="auto" w:fill="FFFFFF"/>
              </w:rPr>
              <w:t>industrial</w:t>
            </w:r>
            <w:r w:rsidR="00313D47">
              <w:rPr>
                <w:rFonts w:cs="Arial"/>
                <w:color w:val="000000"/>
                <w:szCs w:val="20"/>
                <w:shd w:val="clear" w:color="auto" w:fill="FFFFFF"/>
              </w:rPr>
              <w:t xml:space="preserve"> </w:t>
            </w:r>
            <w:r w:rsidRPr="00313D47">
              <w:rPr>
                <w:rFonts w:cs="Arial"/>
                <w:color w:val="000000"/>
                <w:szCs w:val="20"/>
                <w:shd w:val="clear" w:color="auto" w:fill="FFFFFF"/>
              </w:rPr>
              <w:t>activity.</w:t>
            </w:r>
            <w:r w:rsidR="00313D47">
              <w:rPr>
                <w:rFonts w:cs="Arial"/>
                <w:color w:val="000000"/>
                <w:szCs w:val="20"/>
                <w:shd w:val="clear" w:color="auto" w:fill="FFFFFF"/>
              </w:rPr>
              <w:t xml:space="preserve"> </w:t>
            </w:r>
            <w:r w:rsidRPr="00313D47">
              <w:rPr>
                <w:rFonts w:cs="Arial"/>
                <w:color w:val="000000"/>
                <w:szCs w:val="20"/>
                <w:shd w:val="clear" w:color="auto" w:fill="FFFFFF"/>
              </w:rPr>
              <w:t>In</w:t>
            </w:r>
            <w:r w:rsidR="00313D47">
              <w:rPr>
                <w:rFonts w:cs="Arial"/>
                <w:color w:val="000000"/>
                <w:szCs w:val="20"/>
                <w:shd w:val="clear" w:color="auto" w:fill="FFFFFF"/>
              </w:rPr>
              <w:t xml:space="preserve"> </w:t>
            </w:r>
            <w:r w:rsidRPr="00313D47">
              <w:rPr>
                <w:rFonts w:cs="Arial"/>
                <w:color w:val="000000"/>
                <w:szCs w:val="20"/>
                <w:shd w:val="clear" w:color="auto" w:fill="FFFFFF"/>
              </w:rPr>
              <w:t>construction,</w:t>
            </w:r>
            <w:r w:rsidR="00313D47">
              <w:rPr>
                <w:rFonts w:cs="Arial"/>
                <w:color w:val="000000"/>
                <w:szCs w:val="20"/>
                <w:shd w:val="clear" w:color="auto" w:fill="FFFFFF"/>
              </w:rPr>
              <w:t xml:space="preserve"> </w:t>
            </w:r>
            <w:r w:rsidRPr="00313D47">
              <w:rPr>
                <w:rFonts w:cs="Arial"/>
                <w:color w:val="000000"/>
                <w:szCs w:val="20"/>
                <w:shd w:val="clear" w:color="auto" w:fill="FFFFFF"/>
              </w:rPr>
              <w:t>‘</w:t>
            </w:r>
            <w:r w:rsidR="00700351">
              <w:rPr>
                <w:rFonts w:cs="Arial"/>
                <w:color w:val="000000"/>
                <w:szCs w:val="20"/>
                <w:shd w:val="clear" w:color="auto" w:fill="FFFFFF"/>
              </w:rPr>
              <w:t>P</w:t>
            </w:r>
            <w:r w:rsidRPr="00313D47">
              <w:rPr>
                <w:rFonts w:cs="Arial"/>
                <w:color w:val="000000"/>
                <w:szCs w:val="20"/>
                <w:shd w:val="clear" w:color="auto" w:fill="FFFFFF"/>
              </w:rPr>
              <w:t>lant’</w:t>
            </w:r>
            <w:r w:rsidR="00313D47">
              <w:rPr>
                <w:rFonts w:cs="Arial"/>
                <w:color w:val="000000"/>
                <w:szCs w:val="20"/>
                <w:shd w:val="clear" w:color="auto" w:fill="FFFFFF"/>
              </w:rPr>
              <w:t xml:space="preserve"> </w:t>
            </w:r>
            <w:r w:rsidRPr="00313D47">
              <w:rPr>
                <w:rFonts w:cs="Arial"/>
                <w:color w:val="000000"/>
                <w:szCs w:val="20"/>
                <w:shd w:val="clear" w:color="auto" w:fill="FFFFFF"/>
              </w:rPr>
              <w:t>refers</w:t>
            </w:r>
            <w:r w:rsidR="00313D47">
              <w:rPr>
                <w:rFonts w:cs="Arial"/>
                <w:color w:val="000000"/>
                <w:szCs w:val="20"/>
                <w:shd w:val="clear" w:color="auto" w:fill="FFFFFF"/>
              </w:rPr>
              <w:t xml:space="preserve"> </w:t>
            </w:r>
            <w:r w:rsidRPr="00313D47">
              <w:rPr>
                <w:rFonts w:cs="Arial"/>
                <w:color w:val="000000"/>
                <w:szCs w:val="20"/>
                <w:shd w:val="clear" w:color="auto" w:fill="FFFFFF"/>
              </w:rPr>
              <w:t>to</w:t>
            </w:r>
            <w:r w:rsidR="00313D47">
              <w:rPr>
                <w:rFonts w:cs="Arial"/>
                <w:color w:val="000000"/>
                <w:szCs w:val="20"/>
                <w:shd w:val="clear" w:color="auto" w:fill="FFFFFF"/>
              </w:rPr>
              <w:t xml:space="preserve"> </w:t>
            </w:r>
            <w:r w:rsidRPr="00313D47">
              <w:rPr>
                <w:rFonts w:cs="Arial"/>
                <w:color w:val="000000"/>
                <w:szCs w:val="20"/>
                <w:shd w:val="clear" w:color="auto" w:fill="FFFFFF"/>
              </w:rPr>
              <w:t>heavy</w:t>
            </w:r>
            <w:r w:rsidR="00313D47">
              <w:rPr>
                <w:rFonts w:cs="Arial"/>
                <w:color w:val="000000"/>
                <w:szCs w:val="20"/>
                <w:shd w:val="clear" w:color="auto" w:fill="FFFFFF"/>
              </w:rPr>
              <w:t xml:space="preserve"> </w:t>
            </w:r>
            <w:r w:rsidRPr="00313D47">
              <w:rPr>
                <w:rFonts w:cs="Arial"/>
                <w:color w:val="000000"/>
                <w:szCs w:val="20"/>
                <w:shd w:val="clear" w:color="auto" w:fill="FFFFFF"/>
              </w:rPr>
              <w:t>machinery</w:t>
            </w:r>
            <w:r w:rsidR="00313D47">
              <w:rPr>
                <w:rFonts w:cs="Arial"/>
                <w:color w:val="000000"/>
                <w:szCs w:val="20"/>
                <w:shd w:val="clear" w:color="auto" w:fill="FFFFFF"/>
              </w:rPr>
              <w:t xml:space="preserve"> </w:t>
            </w:r>
            <w:r w:rsidRPr="00313D47">
              <w:rPr>
                <w:rFonts w:cs="Arial"/>
                <w:color w:val="000000"/>
                <w:szCs w:val="20"/>
                <w:shd w:val="clear" w:color="auto" w:fill="FFFFFF"/>
              </w:rPr>
              <w:t>and</w:t>
            </w:r>
            <w:r w:rsidR="00313D47">
              <w:rPr>
                <w:rStyle w:val="apple-converted-space"/>
                <w:rFonts w:cs="Arial"/>
                <w:color w:val="000000"/>
                <w:szCs w:val="20"/>
                <w:shd w:val="clear" w:color="auto" w:fill="FFFFFF"/>
              </w:rPr>
              <w:t xml:space="preserve"> </w:t>
            </w:r>
            <w:r w:rsidRPr="00313D47">
              <w:rPr>
                <w:rFonts w:cs="Arial"/>
                <w:szCs w:val="20"/>
                <w:bdr w:val="none" w:sz="0" w:space="0" w:color="auto" w:frame="1"/>
                <w:shd w:val="clear" w:color="auto" w:fill="FFFFFF"/>
              </w:rPr>
              <w:t>equipment</w:t>
            </w:r>
            <w:r w:rsidR="00313D47">
              <w:rPr>
                <w:rStyle w:val="apple-converted-space"/>
                <w:rFonts w:cs="Arial"/>
                <w:color w:val="000000"/>
                <w:szCs w:val="20"/>
                <w:shd w:val="clear" w:color="auto" w:fill="FFFFFF"/>
              </w:rPr>
              <w:t xml:space="preserve"> </w:t>
            </w:r>
            <w:r w:rsidRPr="00313D47">
              <w:rPr>
                <w:rFonts w:cs="Arial"/>
                <w:color w:val="000000"/>
                <w:szCs w:val="20"/>
                <w:shd w:val="clear" w:color="auto" w:fill="FFFFFF"/>
              </w:rPr>
              <w:t>used</w:t>
            </w:r>
            <w:r w:rsidR="00313D47">
              <w:rPr>
                <w:rFonts w:cs="Arial"/>
                <w:color w:val="000000"/>
                <w:szCs w:val="20"/>
                <w:shd w:val="clear" w:color="auto" w:fill="FFFFFF"/>
              </w:rPr>
              <w:t xml:space="preserve"> </w:t>
            </w:r>
            <w:r w:rsidRPr="00313D47">
              <w:rPr>
                <w:rFonts w:cs="Arial"/>
                <w:color w:val="000000"/>
                <w:szCs w:val="20"/>
                <w:shd w:val="clear" w:color="auto" w:fill="FFFFFF"/>
              </w:rPr>
              <w:t>during</w:t>
            </w:r>
            <w:r w:rsidR="00313D47">
              <w:rPr>
                <w:rFonts w:cs="Arial"/>
                <w:color w:val="000000"/>
                <w:szCs w:val="20"/>
                <w:shd w:val="clear" w:color="auto" w:fill="FFFFFF"/>
              </w:rPr>
              <w:t xml:space="preserve"> </w:t>
            </w:r>
            <w:r w:rsidRPr="00313D47">
              <w:rPr>
                <w:rFonts w:cs="Arial"/>
                <w:color w:val="000000"/>
                <w:szCs w:val="20"/>
                <w:shd w:val="clear" w:color="auto" w:fill="FFFFFF"/>
              </w:rPr>
              <w:t>construction</w:t>
            </w:r>
            <w:r w:rsidR="00313D47">
              <w:rPr>
                <w:rFonts w:cs="Arial"/>
                <w:color w:val="000000"/>
                <w:szCs w:val="20"/>
                <w:shd w:val="clear" w:color="auto" w:fill="FFFFFF"/>
              </w:rPr>
              <w:t xml:space="preserve"> </w:t>
            </w:r>
            <w:r w:rsidRPr="00313D47">
              <w:rPr>
                <w:rFonts w:cs="Arial"/>
                <w:color w:val="000000"/>
                <w:szCs w:val="20"/>
                <w:shd w:val="clear" w:color="auto" w:fill="FFFFFF"/>
              </w:rPr>
              <w:t>works.</w:t>
            </w:r>
            <w:r w:rsidR="00313D47">
              <w:rPr>
                <w:rStyle w:val="apple-converted-space"/>
                <w:rFonts w:cs="Arial"/>
                <w:color w:val="000000"/>
                <w:szCs w:val="20"/>
                <w:shd w:val="clear" w:color="auto" w:fill="FFFFFF"/>
              </w:rPr>
              <w:t xml:space="preserve"> </w:t>
            </w:r>
          </w:p>
        </w:tc>
      </w:tr>
      <w:tr w:rsidR="00144B9F" w:rsidRPr="009A5868" w14:paraId="7755791A" w14:textId="77777777" w:rsidTr="009A5B9A">
        <w:tc>
          <w:tcPr>
            <w:tcW w:w="2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18" w14:textId="77777777" w:rsidR="00144B9F" w:rsidRPr="00642E16" w:rsidRDefault="00313D47" w:rsidP="00CD5CAF">
            <w:pPr>
              <w:pStyle w:val="BMSBodyText"/>
              <w:rPr>
                <w:b/>
              </w:rPr>
            </w:pPr>
            <w:r w:rsidRPr="00642E16">
              <w:rPr>
                <w:b/>
              </w:rPr>
              <w:t>MOBILE</w:t>
            </w:r>
            <w:r>
              <w:rPr>
                <w:b/>
              </w:rPr>
              <w:t xml:space="preserve"> </w:t>
            </w:r>
            <w:r w:rsidRPr="00642E16">
              <w:rPr>
                <w:b/>
              </w:rPr>
              <w:t>PLANT</w:t>
            </w:r>
          </w:p>
        </w:tc>
        <w:tc>
          <w:tcPr>
            <w:tcW w:w="7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19" w14:textId="77777777" w:rsidR="00144B9F" w:rsidRPr="00642E16" w:rsidRDefault="00144B9F" w:rsidP="00CD5CAF">
            <w:pPr>
              <w:pStyle w:val="BMSBodyText"/>
            </w:pPr>
            <w:r w:rsidRPr="00642E16">
              <w:t>Plant</w:t>
            </w:r>
            <w:r w:rsidR="00313D47">
              <w:t xml:space="preserve"> </w:t>
            </w:r>
            <w:r w:rsidRPr="00642E16">
              <w:t>with</w:t>
            </w:r>
            <w:r w:rsidR="00313D47">
              <w:t xml:space="preserve"> </w:t>
            </w:r>
            <w:r w:rsidRPr="00642E16">
              <w:t>tracks</w:t>
            </w:r>
            <w:r w:rsidR="00313D47">
              <w:t xml:space="preserve"> </w:t>
            </w:r>
            <w:r w:rsidRPr="00642E16">
              <w:t>or</w:t>
            </w:r>
            <w:r w:rsidR="00313D47">
              <w:t xml:space="preserve"> </w:t>
            </w:r>
            <w:r w:rsidRPr="00642E16">
              <w:t>wheels,</w:t>
            </w:r>
            <w:r w:rsidR="00313D47">
              <w:t xml:space="preserve"> </w:t>
            </w:r>
            <w:r w:rsidRPr="00642E16">
              <w:t>including</w:t>
            </w:r>
            <w:r w:rsidR="00313D47">
              <w:t xml:space="preserve"> </w:t>
            </w:r>
            <w:r w:rsidRPr="00642E16">
              <w:t>ride-on</w:t>
            </w:r>
            <w:r w:rsidR="00313D47">
              <w:t xml:space="preserve"> </w:t>
            </w:r>
            <w:r w:rsidRPr="00642E16">
              <w:t>equipment,</w:t>
            </w:r>
            <w:r w:rsidR="00313D47">
              <w:t xml:space="preserve"> </w:t>
            </w:r>
            <w:r w:rsidRPr="00642E16">
              <w:t>mobile</w:t>
            </w:r>
            <w:r w:rsidR="00313D47">
              <w:t xml:space="preserve"> </w:t>
            </w:r>
            <w:r w:rsidRPr="00642E16">
              <w:t>remote-controlled</w:t>
            </w:r>
            <w:r w:rsidR="00313D47">
              <w:t xml:space="preserve"> </w:t>
            </w:r>
            <w:r w:rsidRPr="00642E16">
              <w:t>equipment,</w:t>
            </w:r>
            <w:r w:rsidR="00313D47">
              <w:t xml:space="preserve"> </w:t>
            </w:r>
            <w:r w:rsidRPr="00642E16">
              <w:t>work</w:t>
            </w:r>
            <w:r w:rsidR="00313D47">
              <w:t xml:space="preserve"> </w:t>
            </w:r>
            <w:r w:rsidRPr="00642E16">
              <w:t>vehicles</w:t>
            </w:r>
            <w:r w:rsidR="00313D47">
              <w:t xml:space="preserve"> </w:t>
            </w:r>
            <w:r w:rsidRPr="00642E16">
              <w:t>such</w:t>
            </w:r>
            <w:r w:rsidR="00313D47">
              <w:t xml:space="preserve"> </w:t>
            </w:r>
            <w:r w:rsidRPr="00642E16">
              <w:t>as</w:t>
            </w:r>
            <w:r w:rsidR="00313D47">
              <w:t xml:space="preserve"> </w:t>
            </w:r>
            <w:r w:rsidRPr="00642E16">
              <w:t>vans,</w:t>
            </w:r>
            <w:r w:rsidR="00313D47">
              <w:t xml:space="preserve"> </w:t>
            </w:r>
            <w:r w:rsidRPr="00642E16">
              <w:t>pickups</w:t>
            </w:r>
            <w:r w:rsidR="00313D47">
              <w:t xml:space="preserve"> </w:t>
            </w:r>
            <w:r w:rsidRPr="00642E16">
              <w:t>and</w:t>
            </w:r>
            <w:r w:rsidR="00313D47">
              <w:t xml:space="preserve"> </w:t>
            </w:r>
            <w:r w:rsidRPr="00642E16">
              <w:t>cranes,</w:t>
            </w:r>
            <w:r w:rsidR="00313D47">
              <w:t xml:space="preserve"> </w:t>
            </w:r>
            <w:r w:rsidRPr="00642E16">
              <w:t>boats,</w:t>
            </w:r>
            <w:r w:rsidR="00313D47">
              <w:t xml:space="preserve"> </w:t>
            </w:r>
            <w:r w:rsidRPr="00642E16">
              <w:t>barges</w:t>
            </w:r>
            <w:r w:rsidR="009B7F79">
              <w:t>.</w:t>
            </w:r>
          </w:p>
        </w:tc>
      </w:tr>
      <w:tr w:rsidR="00144B9F" w:rsidRPr="009A5868" w14:paraId="7755791D" w14:textId="77777777" w:rsidTr="009A5B9A">
        <w:tc>
          <w:tcPr>
            <w:tcW w:w="2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1B" w14:textId="77777777" w:rsidR="00144B9F" w:rsidRPr="00642E16" w:rsidRDefault="00313D47" w:rsidP="00CD5CAF">
            <w:pPr>
              <w:pStyle w:val="BMSBodyText"/>
              <w:rPr>
                <w:b/>
              </w:rPr>
            </w:pPr>
            <w:r w:rsidRPr="00642E16">
              <w:rPr>
                <w:b/>
              </w:rPr>
              <w:t>STATIC</w:t>
            </w:r>
            <w:r>
              <w:rPr>
                <w:b/>
              </w:rPr>
              <w:t xml:space="preserve"> PLANT</w:t>
            </w:r>
          </w:p>
        </w:tc>
        <w:tc>
          <w:tcPr>
            <w:tcW w:w="7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1C" w14:textId="77777777" w:rsidR="00144B9F" w:rsidRPr="00642E16" w:rsidRDefault="00144B9F" w:rsidP="00CD5CAF">
            <w:pPr>
              <w:pStyle w:val="BMSBodyText"/>
            </w:pPr>
            <w:r w:rsidRPr="00642E16">
              <w:t>Plant</w:t>
            </w:r>
            <w:r w:rsidR="00313D47">
              <w:t xml:space="preserve"> </w:t>
            </w:r>
            <w:r w:rsidRPr="00642E16">
              <w:t>which</w:t>
            </w:r>
            <w:r w:rsidR="00313D47">
              <w:t xml:space="preserve"> </w:t>
            </w:r>
            <w:r w:rsidRPr="00642E16">
              <w:t>does</w:t>
            </w:r>
            <w:r w:rsidR="00313D47">
              <w:t xml:space="preserve"> </w:t>
            </w:r>
            <w:r w:rsidRPr="00642E16">
              <w:t>not</w:t>
            </w:r>
            <w:r w:rsidR="00313D47">
              <w:t xml:space="preserve"> </w:t>
            </w:r>
            <w:r w:rsidRPr="00642E16">
              <w:t>move</w:t>
            </w:r>
            <w:r w:rsidR="00313D47">
              <w:t xml:space="preserve"> </w:t>
            </w:r>
            <w:r w:rsidRPr="00642E16">
              <w:t>its</w:t>
            </w:r>
            <w:r w:rsidR="00313D47">
              <w:t xml:space="preserve"> </w:t>
            </w:r>
            <w:r w:rsidRPr="00642E16">
              <w:t>location</w:t>
            </w:r>
            <w:r w:rsidR="00313D47">
              <w:t xml:space="preserve"> </w:t>
            </w:r>
            <w:r w:rsidRPr="00642E16">
              <w:t>during</w:t>
            </w:r>
            <w:r w:rsidR="00313D47">
              <w:t xml:space="preserve"> </w:t>
            </w:r>
            <w:r w:rsidRPr="00642E16">
              <w:t>use</w:t>
            </w:r>
            <w:r w:rsidR="00313D47">
              <w:t xml:space="preserve"> </w:t>
            </w:r>
            <w:r w:rsidRPr="00642E16">
              <w:t>such</w:t>
            </w:r>
            <w:r w:rsidR="00313D47">
              <w:t xml:space="preserve"> </w:t>
            </w:r>
            <w:r w:rsidRPr="00642E16">
              <w:t>as</w:t>
            </w:r>
            <w:r w:rsidR="00313D47">
              <w:t xml:space="preserve"> </w:t>
            </w:r>
            <w:r w:rsidRPr="00642E16">
              <w:t>tower</w:t>
            </w:r>
            <w:r w:rsidR="00313D47">
              <w:t xml:space="preserve"> </w:t>
            </w:r>
            <w:r w:rsidRPr="00642E16">
              <w:t>cranes,</w:t>
            </w:r>
            <w:r w:rsidR="00313D47">
              <w:t xml:space="preserve"> </w:t>
            </w:r>
            <w:r w:rsidRPr="00642E16">
              <w:t>crushers,</w:t>
            </w:r>
            <w:r w:rsidR="00313D47">
              <w:t xml:space="preserve"> </w:t>
            </w:r>
            <w:r w:rsidRPr="00642E16">
              <w:t>generators,</w:t>
            </w:r>
            <w:r w:rsidR="00313D47">
              <w:t xml:space="preserve"> </w:t>
            </w:r>
            <w:r w:rsidRPr="00642E16">
              <w:t>compressors,</w:t>
            </w:r>
            <w:r w:rsidR="00313D47">
              <w:t xml:space="preserve"> </w:t>
            </w:r>
            <w:r w:rsidRPr="00642E16">
              <w:t>pumps,</w:t>
            </w:r>
            <w:r w:rsidR="00313D47">
              <w:t xml:space="preserve"> </w:t>
            </w:r>
            <w:r w:rsidRPr="00642E16">
              <w:t>screed</w:t>
            </w:r>
            <w:r w:rsidR="00313D47">
              <w:t xml:space="preserve"> </w:t>
            </w:r>
            <w:r w:rsidRPr="00642E16">
              <w:t>pumps,</w:t>
            </w:r>
            <w:r w:rsidR="00313D47">
              <w:t xml:space="preserve"> </w:t>
            </w:r>
            <w:r w:rsidRPr="00642E16">
              <w:t>mixers,</w:t>
            </w:r>
            <w:r w:rsidR="00313D47">
              <w:t xml:space="preserve"> </w:t>
            </w:r>
            <w:r w:rsidRPr="00642E16">
              <w:t>silos,</w:t>
            </w:r>
            <w:r w:rsidR="00313D47">
              <w:t xml:space="preserve"> </w:t>
            </w:r>
            <w:r w:rsidRPr="00642E16">
              <w:t>batching</w:t>
            </w:r>
            <w:r w:rsidR="00313D47">
              <w:t xml:space="preserve"> </w:t>
            </w:r>
            <w:r w:rsidRPr="00642E16">
              <w:t>plant,</w:t>
            </w:r>
            <w:r w:rsidR="00313D47">
              <w:t xml:space="preserve"> </w:t>
            </w:r>
            <w:r w:rsidRPr="00642E16">
              <w:t>extraction</w:t>
            </w:r>
            <w:r w:rsidR="00313D47">
              <w:t xml:space="preserve"> </w:t>
            </w:r>
            <w:r w:rsidRPr="00642E16">
              <w:t>equipment,</w:t>
            </w:r>
            <w:r w:rsidR="00313D47">
              <w:t xml:space="preserve"> </w:t>
            </w:r>
            <w:r w:rsidRPr="00642E16">
              <w:t>grit</w:t>
            </w:r>
            <w:r w:rsidR="00313D47">
              <w:t xml:space="preserve"> </w:t>
            </w:r>
            <w:r w:rsidRPr="00642E16">
              <w:t>blasting</w:t>
            </w:r>
            <w:r w:rsidR="00313D47">
              <w:t xml:space="preserve"> </w:t>
            </w:r>
            <w:r w:rsidRPr="00642E16">
              <w:t>pots,</w:t>
            </w:r>
            <w:r w:rsidR="00313D47">
              <w:t xml:space="preserve"> </w:t>
            </w:r>
            <w:r w:rsidRPr="00642E16">
              <w:t>wheel</w:t>
            </w:r>
            <w:r w:rsidR="00313D47">
              <w:t xml:space="preserve"> </w:t>
            </w:r>
            <w:r w:rsidRPr="00642E16">
              <w:t>washers,</w:t>
            </w:r>
            <w:r w:rsidR="00313D47">
              <w:t xml:space="preserve"> </w:t>
            </w:r>
            <w:r w:rsidRPr="00642E16">
              <w:t>screens,</w:t>
            </w:r>
            <w:r w:rsidR="00313D47">
              <w:t xml:space="preserve"> </w:t>
            </w:r>
            <w:r w:rsidRPr="00642E16">
              <w:t>heaters,</w:t>
            </w:r>
            <w:r w:rsidR="00313D47">
              <w:t xml:space="preserve"> </w:t>
            </w:r>
            <w:r w:rsidRPr="00642E16">
              <w:t>blowers</w:t>
            </w:r>
            <w:r w:rsidR="00C45D0E">
              <w:t>,</w:t>
            </w:r>
            <w:r w:rsidR="00313D47">
              <w:t xml:space="preserve"> </w:t>
            </w:r>
            <w:r w:rsidR="00C45D0E">
              <w:t>press</w:t>
            </w:r>
            <w:r w:rsidR="00313D47">
              <w:t xml:space="preserve"> </w:t>
            </w:r>
            <w:r w:rsidR="00C45D0E">
              <w:t>trailers,</w:t>
            </w:r>
            <w:r w:rsidR="00313D47">
              <w:t xml:space="preserve"> </w:t>
            </w:r>
            <w:r w:rsidR="00C45D0E">
              <w:t>winches,</w:t>
            </w:r>
            <w:r w:rsidR="00313D47">
              <w:t xml:space="preserve"> </w:t>
            </w:r>
            <w:r w:rsidR="00C45D0E">
              <w:t>puller</w:t>
            </w:r>
            <w:r w:rsidR="00362DC8">
              <w:t>/</w:t>
            </w:r>
            <w:r w:rsidR="00C45D0E">
              <w:t>tensioners</w:t>
            </w:r>
            <w:r w:rsidR="009B7F79">
              <w:t>.</w:t>
            </w:r>
          </w:p>
        </w:tc>
      </w:tr>
      <w:tr w:rsidR="00144B9F" w:rsidRPr="009A5868" w14:paraId="77557924" w14:textId="77777777" w:rsidTr="009A5B9A">
        <w:tc>
          <w:tcPr>
            <w:tcW w:w="2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1E" w14:textId="77777777" w:rsidR="00144B9F" w:rsidRDefault="00313D47" w:rsidP="00CD5CAF">
            <w:pPr>
              <w:pStyle w:val="BMSBodyText"/>
              <w:rPr>
                <w:b/>
              </w:rPr>
            </w:pPr>
            <w:r>
              <w:rPr>
                <w:b/>
              </w:rPr>
              <w:t>SITE REPRESENTATIVE</w:t>
            </w:r>
          </w:p>
        </w:tc>
        <w:tc>
          <w:tcPr>
            <w:tcW w:w="7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1F" w14:textId="77777777" w:rsidR="00144B9F" w:rsidRDefault="00144B9F" w:rsidP="00CD5CAF">
            <w:pPr>
              <w:pStyle w:val="BMSBodyText"/>
              <w:rPr>
                <w:lang w:val="en-US" w:eastAsia="zh-CN"/>
              </w:rPr>
            </w:pPr>
            <w:r>
              <w:rPr>
                <w:lang w:val="en-US" w:eastAsia="zh-CN"/>
              </w:rPr>
              <w:t>Any</w:t>
            </w:r>
            <w:r w:rsidR="00313D4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(Employed</w:t>
            </w:r>
            <w:r w:rsidR="00313D4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or</w:t>
            </w:r>
            <w:r w:rsidR="00313D4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Sub</w:t>
            </w:r>
            <w:r w:rsidR="00313D4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contract)</w:t>
            </w:r>
            <w:r w:rsidR="00313D4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person</w:t>
            </w:r>
            <w:r w:rsidR="00313D4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competent</w:t>
            </w:r>
            <w:r w:rsidR="00313D4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to:</w:t>
            </w:r>
            <w:r w:rsidR="00313D47">
              <w:rPr>
                <w:lang w:val="en-US" w:eastAsia="zh-CN"/>
              </w:rPr>
              <w:t xml:space="preserve"> </w:t>
            </w:r>
          </w:p>
          <w:p w14:paraId="77557920" w14:textId="77777777" w:rsidR="00144B9F" w:rsidRDefault="00144B9F" w:rsidP="00CD5CAF">
            <w:pPr>
              <w:pStyle w:val="BMSBodyText"/>
              <w:numPr>
                <w:ilvl w:val="0"/>
                <w:numId w:val="15"/>
              </w:numPr>
              <w:rPr>
                <w:lang w:val="en-US" w:eastAsia="zh-CN"/>
              </w:rPr>
            </w:pPr>
            <w:r>
              <w:rPr>
                <w:lang w:val="en-US" w:eastAsia="zh-CN"/>
              </w:rPr>
              <w:t>Accept</w:t>
            </w:r>
            <w:r w:rsidR="00313D4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and</w:t>
            </w:r>
            <w:r w:rsidR="00313D4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direct</w:t>
            </w:r>
            <w:r w:rsidR="00313D4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a</w:t>
            </w:r>
            <w:r w:rsidR="00313D4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delivery</w:t>
            </w:r>
            <w:r w:rsidR="00313D4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to</w:t>
            </w:r>
            <w:r w:rsidR="00313D4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the</w:t>
            </w:r>
            <w:r w:rsidR="00313D4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site</w:t>
            </w:r>
          </w:p>
          <w:p w14:paraId="77557921" w14:textId="77777777" w:rsidR="00144B9F" w:rsidRDefault="00144B9F" w:rsidP="00CD5CAF">
            <w:pPr>
              <w:pStyle w:val="BMSBodyText"/>
              <w:numPr>
                <w:ilvl w:val="0"/>
                <w:numId w:val="15"/>
              </w:numPr>
              <w:rPr>
                <w:lang w:val="en-US" w:eastAsia="zh-CN"/>
              </w:rPr>
            </w:pPr>
            <w:r>
              <w:rPr>
                <w:lang w:val="en-US" w:eastAsia="zh-CN"/>
              </w:rPr>
              <w:t>Correctly</w:t>
            </w:r>
            <w:r w:rsidR="00313D4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identify</w:t>
            </w:r>
            <w:r w:rsidR="00313D4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non-conformances/defects</w:t>
            </w:r>
          </w:p>
          <w:p w14:paraId="77557922" w14:textId="77777777" w:rsidR="00144B9F" w:rsidRDefault="00144B9F" w:rsidP="00CD5CAF">
            <w:pPr>
              <w:pStyle w:val="BMSBodyText"/>
              <w:numPr>
                <w:ilvl w:val="0"/>
                <w:numId w:val="15"/>
              </w:numPr>
              <w:rPr>
                <w:lang w:val="en-US" w:eastAsia="zh-CN"/>
              </w:rPr>
            </w:pPr>
            <w:r>
              <w:rPr>
                <w:lang w:val="en-US" w:eastAsia="zh-CN"/>
              </w:rPr>
              <w:t>Complete</w:t>
            </w:r>
            <w:r w:rsidR="00313D4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any</w:t>
            </w:r>
            <w:r w:rsidR="00313D4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necessary</w:t>
            </w:r>
            <w:r w:rsidR="00313D4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checklists</w:t>
            </w:r>
          </w:p>
          <w:p w14:paraId="77557923" w14:textId="77777777" w:rsidR="00144B9F" w:rsidRDefault="00144B9F" w:rsidP="00CD5CAF">
            <w:pPr>
              <w:pStyle w:val="BMSBodyText"/>
              <w:numPr>
                <w:ilvl w:val="0"/>
                <w:numId w:val="15"/>
              </w:numPr>
              <w:rPr>
                <w:lang w:val="en-US" w:eastAsia="zh-CN"/>
              </w:rPr>
            </w:pPr>
            <w:r>
              <w:rPr>
                <w:lang w:val="en-US" w:eastAsia="zh-CN"/>
              </w:rPr>
              <w:t>Liaise</w:t>
            </w:r>
            <w:r w:rsidR="00313D4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with</w:t>
            </w:r>
            <w:r w:rsidR="00313D4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the</w:t>
            </w:r>
            <w:r w:rsidR="00313D4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Site</w:t>
            </w:r>
            <w:r w:rsidR="00313D4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Lead</w:t>
            </w:r>
            <w:r w:rsidR="00362DC8">
              <w:rPr>
                <w:lang w:val="en-US" w:eastAsia="zh-CN"/>
              </w:rPr>
              <w:t>/</w:t>
            </w:r>
            <w:r>
              <w:rPr>
                <w:lang w:val="en-US" w:eastAsia="zh-CN"/>
              </w:rPr>
              <w:t>Plant</w:t>
            </w:r>
            <w:r w:rsidR="00313D4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Operator</w:t>
            </w:r>
            <w:r w:rsidR="00313D4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or</w:t>
            </w:r>
            <w:r w:rsidR="00313D4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Plant</w:t>
            </w:r>
            <w:r w:rsidR="00313D4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&amp;</w:t>
            </w:r>
            <w:r w:rsidR="00313D4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Vehicle</w:t>
            </w:r>
            <w:r w:rsidR="00313D47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Marshal</w:t>
            </w:r>
          </w:p>
        </w:tc>
      </w:tr>
      <w:tr w:rsidR="009140F3" w14:paraId="77557927" w14:textId="77777777" w:rsidTr="00384F63">
        <w:tc>
          <w:tcPr>
            <w:tcW w:w="2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double" w:sz="4" w:space="0" w:color="auto"/>
              <w:right w:val="single" w:sz="4" w:space="0" w:color="BFBFBF" w:themeColor="background1" w:themeShade="BF"/>
            </w:tcBorders>
            <w:hideMark/>
          </w:tcPr>
          <w:p w14:paraId="77557925" w14:textId="77777777" w:rsidR="009140F3" w:rsidRDefault="009140F3" w:rsidP="00CD5CAF">
            <w:pPr>
              <w:spacing w:before="60" w:after="60"/>
              <w:rPr>
                <w:rFonts w:eastAsia="Times New Roman" w:cs="Arial"/>
                <w:b/>
                <w:color w:val="FF0000"/>
                <w:lang w:val="en-GB" w:eastAsia="en-US"/>
              </w:rPr>
            </w:pPr>
            <w:r>
              <w:rPr>
                <w:rFonts w:eastAsia="Times New Roman" w:cs="Arial"/>
                <w:b/>
                <w:color w:val="FF0000"/>
                <w:lang w:val="en-GB" w:eastAsia="en-US"/>
              </w:rPr>
              <w:t>RED TEXT</w:t>
            </w:r>
          </w:p>
        </w:tc>
        <w:tc>
          <w:tcPr>
            <w:tcW w:w="7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7557926" w14:textId="77777777" w:rsidR="009140F3" w:rsidRDefault="009140F3" w:rsidP="00CD5CAF">
            <w:pPr>
              <w:spacing w:before="60" w:after="60"/>
              <w:rPr>
                <w:rFonts w:eastAsia="Times New Roman" w:cs="Arial"/>
                <w:color w:val="FF0000"/>
                <w:lang w:val="en-GB" w:eastAsia="en-US"/>
              </w:rPr>
            </w:pPr>
            <w:r>
              <w:rPr>
                <w:rFonts w:eastAsia="Times New Roman" w:cs="Arial"/>
                <w:color w:val="FF0000"/>
                <w:lang w:val="en-GB" w:eastAsia="en-US"/>
              </w:rPr>
              <w:t>Not yet available, use current BMS for relevant document</w:t>
            </w:r>
          </w:p>
        </w:tc>
      </w:tr>
      <w:tr w:rsidR="00384F63" w14:paraId="2A28BC2E" w14:textId="77777777" w:rsidTr="00384F63">
        <w:tc>
          <w:tcPr>
            <w:tcW w:w="27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52868C7" w14:textId="77777777" w:rsidR="00384F63" w:rsidRDefault="00384F63" w:rsidP="00CD5CAF">
            <w:pPr>
              <w:spacing w:before="60" w:after="60"/>
              <w:rPr>
                <w:rFonts w:eastAsia="Times New Roman" w:cs="Arial"/>
                <w:b/>
                <w:color w:val="FF0000"/>
                <w:lang w:val="en-GB" w:eastAsia="en-US"/>
              </w:rPr>
            </w:pPr>
          </w:p>
        </w:tc>
        <w:tc>
          <w:tcPr>
            <w:tcW w:w="7827" w:type="dxa"/>
            <w:tcBorders>
              <w:top w:val="single" w:sz="4" w:space="0" w:color="BFBFBF" w:themeColor="background1" w:themeShade="BF"/>
              <w:left w:val="doub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487E79" w14:textId="031D26BA" w:rsidR="00384F63" w:rsidRDefault="00384F63" w:rsidP="00CD5CAF">
            <w:pPr>
              <w:spacing w:before="60" w:after="60"/>
              <w:rPr>
                <w:rFonts w:eastAsia="Times New Roman" w:cs="Arial"/>
                <w:color w:val="FF0000"/>
                <w:lang w:val="en-GB" w:eastAsia="en-US"/>
              </w:rPr>
            </w:pPr>
            <w:r w:rsidRPr="00384F63">
              <w:rPr>
                <w:rFonts w:eastAsia="Times New Roman" w:cs="Arial"/>
                <w:lang w:val="en-GB" w:eastAsia="en-US"/>
              </w:rPr>
              <w:t>This highlights a requirement from a significant incident investigation</w:t>
            </w:r>
            <w:r w:rsidR="00AA2DD0">
              <w:t xml:space="preserve"> </w:t>
            </w:r>
            <w:r w:rsidR="00AA2DD0" w:rsidRPr="00AA2DD0">
              <w:rPr>
                <w:rFonts w:eastAsia="Times New Roman" w:cs="Arial"/>
                <w:lang w:val="en-GB" w:eastAsia="en-US"/>
              </w:rPr>
              <w:t>and contains a link to the source material where available.</w:t>
            </w:r>
          </w:p>
        </w:tc>
      </w:tr>
    </w:tbl>
    <w:p w14:paraId="77557928" w14:textId="77777777" w:rsidR="00144B9F" w:rsidRPr="009A5868" w:rsidRDefault="00144B9F" w:rsidP="00CD5CAF">
      <w:pPr>
        <w:pStyle w:val="BMSBodyText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7"/>
        <w:gridCol w:w="2111"/>
        <w:gridCol w:w="6400"/>
      </w:tblGrid>
      <w:tr w:rsidR="00144B9F" w:rsidRPr="009A5868" w14:paraId="7755792A" w14:textId="77777777" w:rsidTr="00BB7208">
        <w:trPr>
          <w:cantSplit/>
          <w:tblHeader/>
        </w:trPr>
        <w:tc>
          <w:tcPr>
            <w:tcW w:w="10598" w:type="dxa"/>
            <w:gridSpan w:val="3"/>
            <w:tcBorders>
              <w:bottom w:val="single" w:sz="4" w:space="0" w:color="BFBFBF" w:themeColor="background1" w:themeShade="BF"/>
            </w:tcBorders>
          </w:tcPr>
          <w:p w14:paraId="77557929" w14:textId="77777777" w:rsidR="00144B9F" w:rsidRPr="009A5868" w:rsidRDefault="00144B9F" w:rsidP="00CD5CAF">
            <w:pPr>
              <w:pStyle w:val="BMSMainHeading"/>
            </w:pPr>
            <w:r w:rsidRPr="009A5868">
              <w:t>INPUTS</w:t>
            </w:r>
          </w:p>
        </w:tc>
      </w:tr>
      <w:tr w:rsidR="00144B9F" w:rsidRPr="006D3E21" w14:paraId="7755792E" w14:textId="77777777" w:rsidTr="00063940">
        <w:trPr>
          <w:cantSplit/>
          <w:tblHeader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2B" w14:textId="77777777" w:rsidR="00144B9F" w:rsidRPr="006D3E21" w:rsidRDefault="00144B9F" w:rsidP="00CD5CAF">
            <w:pPr>
              <w:pStyle w:val="BMSBodyText"/>
              <w:rPr>
                <w:b/>
              </w:rPr>
            </w:pPr>
            <w:r w:rsidRPr="006D3E21">
              <w:rPr>
                <w:b/>
              </w:rPr>
              <w:t>Reference</w:t>
            </w:r>
            <w:r w:rsidR="00313D47">
              <w:rPr>
                <w:b/>
              </w:rPr>
              <w:t xml:space="preserve"> </w:t>
            </w:r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2C" w14:textId="77777777" w:rsidR="00144B9F" w:rsidRPr="006D3E21" w:rsidRDefault="00144B9F" w:rsidP="00CD5CAF">
            <w:pPr>
              <w:pStyle w:val="BMSBodyText"/>
              <w:rPr>
                <w:b/>
              </w:rPr>
            </w:pPr>
            <w:r w:rsidRPr="006D3E21">
              <w:rPr>
                <w:b/>
              </w:rPr>
              <w:t>Type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2D" w14:textId="77777777" w:rsidR="00144B9F" w:rsidRPr="006D3E21" w:rsidRDefault="00144B9F" w:rsidP="00CD5CAF">
            <w:pPr>
              <w:pStyle w:val="BMSBodyText"/>
              <w:rPr>
                <w:b/>
              </w:rPr>
            </w:pPr>
            <w:r w:rsidRPr="006D3E21">
              <w:rPr>
                <w:b/>
              </w:rPr>
              <w:t>Title</w:t>
            </w:r>
          </w:p>
        </w:tc>
      </w:tr>
      <w:tr w:rsidR="00107865" w:rsidRPr="009A5868" w14:paraId="77557932" w14:textId="77777777" w:rsidTr="00063940">
        <w:trPr>
          <w:cantSplit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2F" w14:textId="77777777" w:rsidR="00107865" w:rsidRDefault="00107865" w:rsidP="00CD5CAF">
            <w:pPr>
              <w:pStyle w:val="BMSBodyText"/>
            </w:pPr>
            <w:r w:rsidRPr="00107865">
              <w:rPr>
                <w:color w:val="FF0000"/>
              </w:rPr>
              <w:t>MSC-PR-0002</w:t>
            </w:r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557930" w14:textId="77777777" w:rsidR="00107865" w:rsidRPr="00D204E6" w:rsidRDefault="00107865" w:rsidP="00CD5CAF">
            <w:pPr>
              <w:pStyle w:val="BMSBodyText"/>
            </w:pPr>
            <w:r w:rsidRPr="00D204E6">
              <w:t>Procedure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31" w14:textId="77777777" w:rsidR="00107865" w:rsidRDefault="00107865" w:rsidP="00CD5CAF">
            <w:pPr>
              <w:pStyle w:val="BMSBodyText"/>
            </w:pPr>
            <w:r w:rsidRPr="00107865">
              <w:t>Joint Venture/Alliance Business Management System (BMS) Assessment</w:t>
            </w:r>
          </w:p>
        </w:tc>
      </w:tr>
      <w:tr w:rsidR="008538B5" w:rsidRPr="009A5868" w14:paraId="77557936" w14:textId="77777777" w:rsidTr="00063940">
        <w:trPr>
          <w:cantSplit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33" w14:textId="77777777" w:rsidR="008538B5" w:rsidRPr="009A5868" w:rsidRDefault="00961800" w:rsidP="00CD5CAF">
            <w:pPr>
              <w:pStyle w:val="BMSBodyText"/>
            </w:pPr>
            <w:hyperlink r:id="rId72" w:history="1">
              <w:r w:rsidR="008538B5" w:rsidRPr="008538B5">
                <w:rPr>
                  <w:rStyle w:val="Hyperlink"/>
                </w:rPr>
                <w:t>HSES-PR-0004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557934" w14:textId="77777777" w:rsidR="008538B5" w:rsidRPr="00D204E6" w:rsidRDefault="008538B5" w:rsidP="00CD5CAF">
            <w:pPr>
              <w:pStyle w:val="BMSBodyText"/>
            </w:pPr>
            <w:r w:rsidRPr="00D204E6">
              <w:t>Procedure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35" w14:textId="77777777" w:rsidR="008538B5" w:rsidRDefault="008538B5" w:rsidP="00CD5CAF">
            <w:pPr>
              <w:pStyle w:val="BMSBodyText"/>
            </w:pPr>
            <w:r>
              <w:t>Control of HSES Derogation</w:t>
            </w:r>
          </w:p>
        </w:tc>
      </w:tr>
      <w:tr w:rsidR="00144B9F" w:rsidRPr="009A5868" w14:paraId="7755793A" w14:textId="77777777" w:rsidTr="00063940">
        <w:trPr>
          <w:cantSplit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37" w14:textId="77777777" w:rsidR="00144B9F" w:rsidRPr="009A5868" w:rsidRDefault="00144B9F" w:rsidP="00CD5CAF">
            <w:pPr>
              <w:pStyle w:val="BMSBodyText"/>
            </w:pPr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38" w14:textId="77777777" w:rsidR="00144B9F" w:rsidRPr="009A5868" w:rsidRDefault="00961800" w:rsidP="00CD5CAF">
            <w:pPr>
              <w:pStyle w:val="BMSBodyText"/>
            </w:pPr>
            <w:hyperlink r:id="rId73" w:history="1">
              <w:r w:rsidR="00172986" w:rsidRPr="00E86691">
                <w:rPr>
                  <w:rStyle w:val="Hyperlink"/>
                </w:rPr>
                <w:t>Legislation</w:t>
              </w:r>
            </w:hyperlink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39" w14:textId="77777777" w:rsidR="00144B9F" w:rsidRPr="009A5868" w:rsidRDefault="00144B9F" w:rsidP="00CD5CAF">
            <w:pPr>
              <w:pStyle w:val="BMSBodyText"/>
            </w:pPr>
            <w:r>
              <w:t>New</w:t>
            </w:r>
            <w:r w:rsidR="00313D47">
              <w:t xml:space="preserve"> </w:t>
            </w:r>
            <w:r>
              <w:t>Roads</w:t>
            </w:r>
            <w:r w:rsidR="00313D47">
              <w:t xml:space="preserve"> </w:t>
            </w:r>
            <w:r>
              <w:t>&amp;</w:t>
            </w:r>
            <w:r w:rsidR="00313D47">
              <w:t xml:space="preserve"> </w:t>
            </w:r>
            <w:r>
              <w:t>Street</w:t>
            </w:r>
            <w:r w:rsidR="00313D47">
              <w:t xml:space="preserve"> </w:t>
            </w:r>
            <w:r>
              <w:t>Works</w:t>
            </w:r>
            <w:r w:rsidR="00313D47">
              <w:t xml:space="preserve"> </w:t>
            </w:r>
            <w:r>
              <w:t>Act</w:t>
            </w:r>
            <w:r w:rsidR="00313D47">
              <w:t xml:space="preserve"> </w:t>
            </w:r>
            <w:r>
              <w:t>(Chapter</w:t>
            </w:r>
            <w:r w:rsidR="00313D47">
              <w:t xml:space="preserve"> </w:t>
            </w:r>
            <w:r>
              <w:t>8)</w:t>
            </w:r>
          </w:p>
        </w:tc>
      </w:tr>
      <w:tr w:rsidR="00144B9F" w:rsidRPr="009A5868" w14:paraId="7755793E" w14:textId="77777777" w:rsidTr="00063940">
        <w:trPr>
          <w:cantSplit/>
          <w:trHeight w:val="305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3B" w14:textId="77777777" w:rsidR="00144B9F" w:rsidRPr="009A5868" w:rsidRDefault="00961800" w:rsidP="00CD5CAF">
            <w:pPr>
              <w:pStyle w:val="BMSBodyText"/>
            </w:pPr>
            <w:hyperlink r:id="rId74" w:history="1">
              <w:r w:rsidR="00144B9F" w:rsidRPr="005D369E">
                <w:rPr>
                  <w:rStyle w:val="Hyperlink"/>
                </w:rPr>
                <w:t>L22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3C" w14:textId="77777777" w:rsidR="00144B9F" w:rsidRPr="009A5868" w:rsidRDefault="00144B9F" w:rsidP="00CD5CAF">
            <w:pPr>
              <w:pStyle w:val="BMSBodyText"/>
            </w:pPr>
            <w:r>
              <w:t>Legislation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3D" w14:textId="77777777" w:rsidR="00144B9F" w:rsidRPr="009A5868" w:rsidRDefault="00144B9F" w:rsidP="00CD5CAF">
            <w:pPr>
              <w:pStyle w:val="BMSBodyText"/>
            </w:pPr>
            <w:r>
              <w:t>Provision</w:t>
            </w:r>
            <w:r w:rsidR="00313D47">
              <w:t xml:space="preserve"> </w:t>
            </w:r>
            <w:r>
              <w:t>and</w:t>
            </w:r>
            <w:r w:rsidR="00313D47">
              <w:t xml:space="preserve"> </w:t>
            </w:r>
            <w:r>
              <w:t>Use</w:t>
            </w:r>
            <w:r w:rsidR="00313D47">
              <w:t xml:space="preserve"> </w:t>
            </w:r>
            <w:r>
              <w:t>of</w:t>
            </w:r>
            <w:r w:rsidR="00313D47">
              <w:t xml:space="preserve"> </w:t>
            </w:r>
            <w:r>
              <w:t>Work</w:t>
            </w:r>
            <w:r w:rsidR="00313D47">
              <w:t xml:space="preserve"> </w:t>
            </w:r>
            <w:r>
              <w:t>Equipment</w:t>
            </w:r>
            <w:r w:rsidR="00313D47">
              <w:t xml:space="preserve"> </w:t>
            </w:r>
            <w:r>
              <w:t>Regulations</w:t>
            </w:r>
          </w:p>
        </w:tc>
      </w:tr>
      <w:tr w:rsidR="009B7F79" w:rsidRPr="009A5868" w14:paraId="77557942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3F" w14:textId="77777777" w:rsidR="009B7F79" w:rsidRDefault="00961800" w:rsidP="00CD5CAF">
            <w:pPr>
              <w:pStyle w:val="BMSBodyText"/>
            </w:pPr>
            <w:hyperlink r:id="rId75" w:history="1">
              <w:r w:rsidR="009B7F79" w:rsidRPr="009B7F79">
                <w:rPr>
                  <w:rStyle w:val="Hyperlink"/>
                </w:rPr>
                <w:t>L138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40" w14:textId="77777777" w:rsidR="009B7F79" w:rsidRDefault="009B7F79" w:rsidP="00CD5CAF">
            <w:pPr>
              <w:pStyle w:val="BMSBodyText"/>
            </w:pPr>
            <w:r>
              <w:t>Legislation, ACOP and Guidance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41" w14:textId="77777777" w:rsidR="009B7F79" w:rsidRDefault="009B7F79" w:rsidP="00CD5CAF">
            <w:pPr>
              <w:pStyle w:val="BMSBodyText"/>
            </w:pPr>
            <w:r>
              <w:rPr>
                <w:rStyle w:val="tgc"/>
                <w:rFonts w:cs="Arial"/>
                <w:color w:val="222222"/>
              </w:rPr>
              <w:t>Dangerous Substances and Explosive Atmospheres Regulations (</w:t>
            </w:r>
            <w:r w:rsidRPr="00D02B7F">
              <w:rPr>
                <w:rStyle w:val="tgc"/>
                <w:rFonts w:cs="Arial"/>
                <w:bCs/>
                <w:color w:val="222222"/>
              </w:rPr>
              <w:t>DSEAR</w:t>
            </w:r>
            <w:r>
              <w:rPr>
                <w:rStyle w:val="tgc"/>
                <w:rFonts w:cs="Arial"/>
                <w:bCs/>
                <w:color w:val="222222"/>
              </w:rPr>
              <w:t>)</w:t>
            </w:r>
          </w:p>
        </w:tc>
      </w:tr>
      <w:tr w:rsidR="00234854" w:rsidRPr="009A5868" w14:paraId="77557946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43" w14:textId="77777777" w:rsidR="00234854" w:rsidRPr="000F2C75" w:rsidRDefault="00961800" w:rsidP="00CD5CAF">
            <w:pPr>
              <w:pStyle w:val="BMSBodyText"/>
              <w:rPr>
                <w:rFonts w:cs="Arial"/>
                <w:highlight w:val="yellow"/>
              </w:rPr>
            </w:pPr>
            <w:hyperlink r:id="rId76" w:history="1">
              <w:r w:rsidR="00234854" w:rsidRPr="0025779C">
                <w:rPr>
                  <w:rStyle w:val="Hyperlink"/>
                  <w:rFonts w:cs="Arial"/>
                </w:rPr>
                <w:t>ENV-RM-0007a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44" w14:textId="77777777" w:rsidR="00234854" w:rsidRDefault="00234854" w:rsidP="00CD5CAF">
            <w:pPr>
              <w:pStyle w:val="BMSBodyText"/>
            </w:pPr>
            <w:r>
              <w:t>Reference Material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45" w14:textId="77777777" w:rsidR="00234854" w:rsidRDefault="00234854" w:rsidP="00CD5CAF">
            <w:pPr>
              <w:pStyle w:val="BMSBodyText"/>
            </w:pPr>
            <w:r>
              <w:t>Above Ground Storage of Oils, Fuels and other Liquids</w:t>
            </w:r>
          </w:p>
        </w:tc>
      </w:tr>
      <w:tr w:rsidR="00144B9F" w:rsidRPr="009A5868" w14:paraId="7755794A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47" w14:textId="77777777" w:rsidR="00144B9F" w:rsidRPr="000F2C75" w:rsidRDefault="00961800" w:rsidP="00652CD4">
            <w:pPr>
              <w:pStyle w:val="BMSBodyText"/>
              <w:rPr>
                <w:highlight w:val="yellow"/>
              </w:rPr>
            </w:pPr>
            <w:hyperlink r:id="rId77" w:history="1">
              <w:r w:rsidR="00144B9F" w:rsidRPr="00652CD4">
                <w:rPr>
                  <w:rStyle w:val="Hyperlink"/>
                  <w:rFonts w:cs="Arial"/>
                </w:rPr>
                <w:t>ENV-</w:t>
              </w:r>
              <w:r w:rsidR="00652CD4" w:rsidRPr="00652CD4">
                <w:rPr>
                  <w:rStyle w:val="Hyperlink"/>
                  <w:rFonts w:cs="Arial"/>
                </w:rPr>
                <w:t>RM-0018a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48" w14:textId="77777777" w:rsidR="00144B9F" w:rsidRPr="009A5868" w:rsidRDefault="00652CD4" w:rsidP="00CD5CAF">
            <w:pPr>
              <w:pStyle w:val="BMSBodyText"/>
            </w:pPr>
            <w:r>
              <w:t>Reference Material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49" w14:textId="77777777" w:rsidR="00144B9F" w:rsidRPr="009A5868" w:rsidRDefault="00652CD4" w:rsidP="00CD5CAF">
            <w:pPr>
              <w:pStyle w:val="BMSBodyText"/>
            </w:pPr>
            <w:r>
              <w:t>Spill Management and Response</w:t>
            </w:r>
          </w:p>
        </w:tc>
      </w:tr>
      <w:tr w:rsidR="00AD2A09" w:rsidRPr="009A5868" w14:paraId="7755794E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4B" w14:textId="77777777" w:rsidR="00AD2A09" w:rsidRPr="000F2C75" w:rsidRDefault="00961800" w:rsidP="00CD5CAF">
            <w:pPr>
              <w:pStyle w:val="BMSBodyText"/>
              <w:rPr>
                <w:rFonts w:cs="Arial"/>
                <w:highlight w:val="yellow"/>
              </w:rPr>
            </w:pPr>
            <w:hyperlink r:id="rId78" w:history="1">
              <w:r w:rsidR="00AD2A09" w:rsidRPr="0025779C">
                <w:rPr>
                  <w:rStyle w:val="Hyperlink"/>
                  <w:rFonts w:cs="Arial"/>
                </w:rPr>
                <w:t>ENV-RM-0011a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55794C" w14:textId="77777777" w:rsidR="00AD2A09" w:rsidRPr="00D204E6" w:rsidRDefault="00AD2A09" w:rsidP="00CD5CAF">
            <w:pPr>
              <w:pStyle w:val="BMSBodyText"/>
            </w:pPr>
            <w:r w:rsidRPr="00D204E6">
              <w:t>Reference Material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4D" w14:textId="77777777" w:rsidR="00AD2A09" w:rsidRDefault="00AD2A09" w:rsidP="00CD5CAF">
            <w:pPr>
              <w:pStyle w:val="BMSBodyText"/>
            </w:pPr>
            <w:r>
              <w:t>London Projects Non-Road Mobile Machinery (NRMM) Emissions Regulations</w:t>
            </w:r>
          </w:p>
        </w:tc>
      </w:tr>
      <w:tr w:rsidR="00BB7208" w:rsidRPr="009A5868" w14:paraId="77557952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4F" w14:textId="77777777" w:rsidR="00BB7208" w:rsidRDefault="00961800" w:rsidP="00CD5CAF">
            <w:pPr>
              <w:pStyle w:val="BMSBodyText"/>
            </w:pPr>
            <w:hyperlink r:id="rId79" w:history="1">
              <w:r w:rsidR="008538B5" w:rsidRPr="008538B5">
                <w:rPr>
                  <w:rStyle w:val="Hyperlink"/>
                </w:rPr>
                <w:t>HSES</w:t>
              </w:r>
              <w:r w:rsidR="00BB7208" w:rsidRPr="008538B5">
                <w:rPr>
                  <w:rStyle w:val="Hyperlink"/>
                </w:rPr>
                <w:t>-PR-00</w:t>
              </w:r>
              <w:r w:rsidR="008538B5" w:rsidRPr="008538B5">
                <w:rPr>
                  <w:rStyle w:val="Hyperlink"/>
                </w:rPr>
                <w:t>11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557950" w14:textId="77777777" w:rsidR="00BB7208" w:rsidRPr="00D204E6" w:rsidRDefault="00BB7208" w:rsidP="00CD5CAF">
            <w:pPr>
              <w:pStyle w:val="BMSBodyText"/>
            </w:pPr>
            <w:r w:rsidRPr="00D204E6">
              <w:t>Procedure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51" w14:textId="77777777" w:rsidR="00BB7208" w:rsidRDefault="00BB7208" w:rsidP="00CD5CAF">
            <w:pPr>
              <w:pStyle w:val="BMSBodyText"/>
            </w:pPr>
            <w:r>
              <w:t>Setting People to Work Safely</w:t>
            </w:r>
          </w:p>
        </w:tc>
      </w:tr>
      <w:tr w:rsidR="009A464B" w:rsidRPr="009A5868" w14:paraId="77557956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53" w14:textId="77777777" w:rsidR="009A464B" w:rsidRDefault="00961800" w:rsidP="00CD5CAF">
            <w:pPr>
              <w:pStyle w:val="BMSBodyText"/>
            </w:pPr>
            <w:hyperlink r:id="rId80" w:history="1">
              <w:r w:rsidR="009A464B" w:rsidRPr="00A362A9">
                <w:rPr>
                  <w:rStyle w:val="Hyperlink"/>
                </w:rPr>
                <w:t>HSF-PR-0003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557954" w14:textId="77777777" w:rsidR="009A464B" w:rsidRPr="00D204E6" w:rsidRDefault="009A464B" w:rsidP="00CD5CAF">
            <w:pPr>
              <w:pStyle w:val="BMSBodyText"/>
            </w:pPr>
            <w:r w:rsidRPr="00D204E6">
              <w:t>Procedure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55" w14:textId="77777777" w:rsidR="009A464B" w:rsidRDefault="009A464B" w:rsidP="00CD5CAF">
            <w:pPr>
              <w:pStyle w:val="BMSBodyText"/>
            </w:pPr>
            <w:r>
              <w:t xml:space="preserve">Mobile Phones and </w:t>
            </w:r>
            <w:proofErr w:type="gramStart"/>
            <w:r>
              <w:t>Hand Held</w:t>
            </w:r>
            <w:proofErr w:type="gramEnd"/>
            <w:r>
              <w:t xml:space="preserve"> Radios</w:t>
            </w:r>
          </w:p>
        </w:tc>
      </w:tr>
      <w:tr w:rsidR="00A3147A" w:rsidRPr="009A5868" w14:paraId="7755795A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57" w14:textId="77777777" w:rsidR="00A3147A" w:rsidRDefault="00961800" w:rsidP="00CD5CAF">
            <w:pPr>
              <w:pStyle w:val="BMSBodyText"/>
            </w:pPr>
            <w:hyperlink r:id="rId81" w:history="1">
              <w:r w:rsidR="00A3147A" w:rsidRPr="00091744">
                <w:rPr>
                  <w:rStyle w:val="Hyperlink"/>
                </w:rPr>
                <w:t>HSF-PR-0009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557958" w14:textId="77777777" w:rsidR="00A3147A" w:rsidRPr="00D204E6" w:rsidRDefault="00A3147A" w:rsidP="00CD5CAF">
            <w:pPr>
              <w:pStyle w:val="BMSBodyText"/>
            </w:pPr>
            <w:r w:rsidRPr="00D204E6">
              <w:t>Procedure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59" w14:textId="77777777" w:rsidR="00A3147A" w:rsidRDefault="00A3147A" w:rsidP="00CD5CAF">
            <w:pPr>
              <w:pStyle w:val="BMSBodyText"/>
            </w:pPr>
            <w:r>
              <w:t>Fire Prevention, Control and Hot Works</w:t>
            </w:r>
          </w:p>
        </w:tc>
      </w:tr>
      <w:tr w:rsidR="00A3147A" w:rsidRPr="009A5868" w14:paraId="7755795E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5B" w14:textId="77777777" w:rsidR="00A3147A" w:rsidRDefault="00961800" w:rsidP="00CD5CAF">
            <w:pPr>
              <w:pStyle w:val="BMSBodyText"/>
            </w:pPr>
            <w:hyperlink r:id="rId82" w:history="1">
              <w:r w:rsidR="00A3147A" w:rsidRPr="00A362A9">
                <w:rPr>
                  <w:rStyle w:val="Hyperlink"/>
                </w:rPr>
                <w:t>HSF-PR-0023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55795C" w14:textId="77777777" w:rsidR="00A3147A" w:rsidRPr="00D204E6" w:rsidRDefault="00A3147A" w:rsidP="00CD5CAF">
            <w:pPr>
              <w:pStyle w:val="BMSBodyText"/>
            </w:pPr>
            <w:r w:rsidRPr="00D204E6">
              <w:t>Procedure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5D" w14:textId="77777777" w:rsidR="00A3147A" w:rsidRDefault="00A3147A" w:rsidP="00CD5CAF">
            <w:pPr>
              <w:pStyle w:val="BMSBodyText"/>
            </w:pPr>
            <w:r>
              <w:t>Diving Operations</w:t>
            </w:r>
          </w:p>
        </w:tc>
      </w:tr>
      <w:tr w:rsidR="00BB7208" w:rsidRPr="009A5868" w14:paraId="77557962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5F" w14:textId="77777777" w:rsidR="00BB7208" w:rsidRDefault="00961800" w:rsidP="00CD5CAF">
            <w:pPr>
              <w:pStyle w:val="BMSBodyText"/>
            </w:pPr>
            <w:hyperlink r:id="rId83" w:history="1">
              <w:r w:rsidR="00BB7208" w:rsidRPr="00091744">
                <w:rPr>
                  <w:rStyle w:val="Hyperlink"/>
                </w:rPr>
                <w:t>HSF-PR-0033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557960" w14:textId="77777777" w:rsidR="00BB7208" w:rsidRPr="00D204E6" w:rsidRDefault="00BB7208" w:rsidP="00CD5CAF">
            <w:pPr>
              <w:pStyle w:val="BMSBodyText"/>
            </w:pPr>
            <w:r w:rsidRPr="00D204E6">
              <w:t>Procedure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61" w14:textId="77777777" w:rsidR="00BB7208" w:rsidRDefault="00BB7208" w:rsidP="00CD5CAF">
            <w:pPr>
              <w:pStyle w:val="BMSBodyText"/>
            </w:pPr>
            <w:r>
              <w:t>Hauling and Winching</w:t>
            </w:r>
          </w:p>
        </w:tc>
      </w:tr>
      <w:tr w:rsidR="009A464B" w:rsidRPr="009A5868" w14:paraId="77557966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63" w14:textId="77777777" w:rsidR="009A464B" w:rsidRDefault="00961800" w:rsidP="00CD5CAF">
            <w:pPr>
              <w:pStyle w:val="BMSBodyText"/>
            </w:pPr>
            <w:hyperlink r:id="rId84" w:history="1">
              <w:r w:rsidR="009A464B" w:rsidRPr="0025779C">
                <w:rPr>
                  <w:rStyle w:val="Hyperlink"/>
                </w:rPr>
                <w:t>HSF-PR-0035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557964" w14:textId="77777777" w:rsidR="009A464B" w:rsidRPr="00D204E6" w:rsidRDefault="009A464B" w:rsidP="00CD5CAF">
            <w:pPr>
              <w:pStyle w:val="BMSBodyText"/>
            </w:pPr>
            <w:r w:rsidRPr="00D204E6">
              <w:t>Procedure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65" w14:textId="77777777" w:rsidR="009A464B" w:rsidRDefault="009A464B" w:rsidP="00CD5CAF">
            <w:pPr>
              <w:pStyle w:val="BMSBodyText"/>
            </w:pPr>
            <w:r>
              <w:t>Occupational Health Surveillance</w:t>
            </w:r>
            <w:r w:rsidR="00F27531">
              <w:t xml:space="preserve"> </w:t>
            </w:r>
            <w:r>
              <w:t>-</w:t>
            </w:r>
            <w:r w:rsidR="00F27531">
              <w:t xml:space="preserve"> </w:t>
            </w:r>
            <w:r>
              <w:t>Assessment</w:t>
            </w:r>
          </w:p>
        </w:tc>
      </w:tr>
      <w:tr w:rsidR="00A3147A" w:rsidRPr="009A5868" w14:paraId="7755796A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67" w14:textId="77777777" w:rsidR="00A3147A" w:rsidRPr="00A3147A" w:rsidRDefault="00961800" w:rsidP="00CD5CAF">
            <w:pPr>
              <w:pStyle w:val="BMSBodyText"/>
            </w:pPr>
            <w:hyperlink r:id="rId85" w:history="1">
              <w:r w:rsidR="00A3147A" w:rsidRPr="00091744">
                <w:rPr>
                  <w:rStyle w:val="Hyperlink"/>
                </w:rPr>
                <w:t>HSF-PR-0039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557968" w14:textId="77777777" w:rsidR="00A3147A" w:rsidRPr="00D204E6" w:rsidRDefault="00A3147A" w:rsidP="00CD5CAF">
            <w:pPr>
              <w:pStyle w:val="BMSBodyText"/>
            </w:pPr>
            <w:r w:rsidRPr="00D204E6">
              <w:t>Procedure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69" w14:textId="77777777" w:rsidR="00A3147A" w:rsidRDefault="00A3147A" w:rsidP="00CD5CAF">
            <w:pPr>
              <w:pStyle w:val="BMSBodyText"/>
            </w:pPr>
            <w:r>
              <w:t>Lifting Operations</w:t>
            </w:r>
          </w:p>
        </w:tc>
      </w:tr>
      <w:tr w:rsidR="00A3147A" w:rsidRPr="009A5868" w14:paraId="7755796E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6B" w14:textId="77777777" w:rsidR="00A3147A" w:rsidRDefault="00961800" w:rsidP="00CD5CAF">
            <w:pPr>
              <w:pStyle w:val="BMSBodyText"/>
            </w:pPr>
            <w:hyperlink r:id="rId86" w:history="1">
              <w:r w:rsidR="00A3147A" w:rsidRPr="008538B5">
                <w:rPr>
                  <w:rStyle w:val="Hyperlink"/>
                </w:rPr>
                <w:t>HSF-PR-0044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55796C" w14:textId="77777777" w:rsidR="00A3147A" w:rsidRPr="00D204E6" w:rsidRDefault="00A3147A" w:rsidP="00CD5CAF">
            <w:pPr>
              <w:pStyle w:val="BMSBodyText"/>
            </w:pPr>
            <w:r w:rsidRPr="00D204E6">
              <w:t>Procedure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6D" w14:textId="77777777" w:rsidR="00A3147A" w:rsidRDefault="00A3147A" w:rsidP="00CD5CAF">
            <w:pPr>
              <w:pStyle w:val="BMSBodyText"/>
            </w:pPr>
            <w:r>
              <w:t>Noise</w:t>
            </w:r>
          </w:p>
        </w:tc>
      </w:tr>
      <w:tr w:rsidR="00A3147A" w:rsidRPr="009A5868" w14:paraId="77557972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6F" w14:textId="77777777" w:rsidR="00A3147A" w:rsidRDefault="00961800" w:rsidP="00CD5CAF">
            <w:pPr>
              <w:pStyle w:val="BMSBodyText"/>
            </w:pPr>
            <w:hyperlink r:id="rId87" w:history="1">
              <w:r w:rsidR="00A3147A" w:rsidRPr="006026C8">
                <w:rPr>
                  <w:rStyle w:val="Hyperlink"/>
                </w:rPr>
                <w:t>HSF-PR-0047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557970" w14:textId="77777777" w:rsidR="00A3147A" w:rsidRPr="00D204E6" w:rsidRDefault="00A3147A" w:rsidP="00CD5CAF">
            <w:pPr>
              <w:pStyle w:val="BMSBodyText"/>
            </w:pPr>
            <w:r w:rsidRPr="00D204E6">
              <w:t>Procedure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71" w14:textId="77777777" w:rsidR="00A3147A" w:rsidRDefault="00A3147A" w:rsidP="00CD5CAF">
            <w:pPr>
              <w:pStyle w:val="BMSBodyText"/>
            </w:pPr>
            <w:r>
              <w:t>People, Vehicle and Plant Interface</w:t>
            </w:r>
          </w:p>
        </w:tc>
      </w:tr>
      <w:tr w:rsidR="00A3147A" w:rsidRPr="009A5868" w14:paraId="77557976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73" w14:textId="77777777" w:rsidR="00A3147A" w:rsidRDefault="00961800" w:rsidP="00CD5CAF">
            <w:pPr>
              <w:pStyle w:val="BMSBodyText"/>
            </w:pPr>
            <w:hyperlink r:id="rId88" w:history="1">
              <w:r w:rsidR="00A3147A" w:rsidRPr="00091744">
                <w:rPr>
                  <w:rStyle w:val="Hyperlink"/>
                </w:rPr>
                <w:t>HSF-PR-0048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557974" w14:textId="77777777" w:rsidR="00A3147A" w:rsidRPr="00D204E6" w:rsidRDefault="00A3147A" w:rsidP="00CD5CAF">
            <w:pPr>
              <w:pStyle w:val="BMSBodyText"/>
            </w:pPr>
            <w:r w:rsidRPr="00D204E6">
              <w:t>Procedure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75" w14:textId="77777777" w:rsidR="00A3147A" w:rsidRDefault="00A3147A" w:rsidP="00CD5CAF">
            <w:pPr>
              <w:pStyle w:val="BMSBodyText"/>
            </w:pPr>
            <w:r>
              <w:t>Personal Protective Equipment</w:t>
            </w:r>
          </w:p>
        </w:tc>
      </w:tr>
      <w:tr w:rsidR="00A3147A" w:rsidRPr="009A5868" w14:paraId="7755797A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77" w14:textId="77777777" w:rsidR="00A3147A" w:rsidRPr="00A3147A" w:rsidRDefault="00961800" w:rsidP="00CD5CAF">
            <w:pPr>
              <w:pStyle w:val="BMSBodyText"/>
            </w:pPr>
            <w:hyperlink r:id="rId89" w:history="1">
              <w:r w:rsidR="00A3147A" w:rsidRPr="00A362A9">
                <w:rPr>
                  <w:rStyle w:val="Hyperlink"/>
                </w:rPr>
                <w:t>HSF-PR-0042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557978" w14:textId="77777777" w:rsidR="00A3147A" w:rsidRDefault="00A3147A" w:rsidP="00CD5CAF">
            <w:pPr>
              <w:pStyle w:val="BMSBodyText"/>
            </w:pPr>
            <w:r>
              <w:t>Procedure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79" w14:textId="77777777" w:rsidR="00A3147A" w:rsidRDefault="00A3147A" w:rsidP="00CD5CAF">
            <w:pPr>
              <w:pStyle w:val="BMSBodyText"/>
            </w:pPr>
            <w:r>
              <w:t>Mechanical Safety</w:t>
            </w:r>
          </w:p>
        </w:tc>
      </w:tr>
      <w:tr w:rsidR="00A3147A" w:rsidRPr="009A5868" w14:paraId="7755797E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7B" w14:textId="77777777" w:rsidR="00A3147A" w:rsidRPr="00A3147A" w:rsidRDefault="00961800" w:rsidP="00CD5CAF">
            <w:pPr>
              <w:pStyle w:val="BMSBodyText"/>
            </w:pPr>
            <w:hyperlink r:id="rId90" w:history="1">
              <w:r w:rsidR="00A3147A" w:rsidRPr="00580811">
                <w:rPr>
                  <w:rStyle w:val="Hyperlink"/>
                </w:rPr>
                <w:t>HSF-PR-0060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55797C" w14:textId="77777777" w:rsidR="00A3147A" w:rsidRDefault="00A3147A" w:rsidP="00CD5CAF">
            <w:pPr>
              <w:pStyle w:val="BMSBodyText"/>
            </w:pPr>
            <w:r>
              <w:t>Procedure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7D" w14:textId="77777777" w:rsidR="00A3147A" w:rsidRDefault="00A3147A" w:rsidP="00CD5CAF">
            <w:pPr>
              <w:pStyle w:val="BMSBodyText"/>
            </w:pPr>
            <w:r>
              <w:t>Hand Arm Vibration</w:t>
            </w:r>
          </w:p>
        </w:tc>
      </w:tr>
      <w:tr w:rsidR="009A464B" w:rsidRPr="009A5868" w14:paraId="77557982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7F" w14:textId="77777777" w:rsidR="009A464B" w:rsidRPr="00A3147A" w:rsidRDefault="00961800" w:rsidP="00CD5CAF">
            <w:pPr>
              <w:pStyle w:val="BMSBodyText"/>
            </w:pPr>
            <w:hyperlink r:id="rId91" w:history="1">
              <w:r w:rsidR="009A464B" w:rsidRPr="00091744">
                <w:rPr>
                  <w:rStyle w:val="Hyperlink"/>
                </w:rPr>
                <w:t>HSF-PR-0063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557980" w14:textId="77777777" w:rsidR="009A464B" w:rsidRDefault="009A464B" w:rsidP="00CD5CAF">
            <w:pPr>
              <w:pStyle w:val="BMSBodyText"/>
            </w:pPr>
            <w:r>
              <w:t>Procedure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81" w14:textId="77777777" w:rsidR="009A464B" w:rsidRDefault="009A464B" w:rsidP="00CD5CAF">
            <w:pPr>
              <w:pStyle w:val="BMSBodyText"/>
            </w:pPr>
            <w:r>
              <w:t>Work at Height</w:t>
            </w:r>
          </w:p>
        </w:tc>
      </w:tr>
      <w:tr w:rsidR="00BB7208" w:rsidRPr="009A5868" w14:paraId="77557986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83" w14:textId="77777777" w:rsidR="00BB7208" w:rsidRPr="00A3147A" w:rsidRDefault="00961800" w:rsidP="00CD5CAF">
            <w:pPr>
              <w:pStyle w:val="BMSBodyText"/>
            </w:pPr>
            <w:hyperlink r:id="rId92" w:history="1">
              <w:r w:rsidR="00BB7208" w:rsidRPr="00FB7DDF">
                <w:rPr>
                  <w:rStyle w:val="Hyperlink"/>
                </w:rPr>
                <w:t>HSF-PR-0066</w:t>
              </w:r>
            </w:hyperlink>
            <w:r w:rsidR="00BB7208">
              <w:t xml:space="preserve"> </w:t>
            </w:r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557984" w14:textId="77777777" w:rsidR="00BB7208" w:rsidRDefault="00BB7208" w:rsidP="00CD5CAF">
            <w:pPr>
              <w:pStyle w:val="BMSBodyText"/>
            </w:pPr>
            <w:r>
              <w:t>Procedure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85" w14:textId="77777777" w:rsidR="00BB7208" w:rsidRDefault="00FB7DDF" w:rsidP="00CD5CAF">
            <w:pPr>
              <w:pStyle w:val="BMSBodyText"/>
            </w:pPr>
            <w:r>
              <w:t xml:space="preserve">Children - </w:t>
            </w:r>
            <w:r w:rsidR="00BB7208">
              <w:t>Young Persons</w:t>
            </w:r>
          </w:p>
        </w:tc>
      </w:tr>
      <w:tr w:rsidR="00144B9F" w:rsidRPr="009A5868" w14:paraId="7755798A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87" w14:textId="77777777" w:rsidR="00144B9F" w:rsidRPr="009A5868" w:rsidRDefault="00961800" w:rsidP="00CD5CAF">
            <w:pPr>
              <w:pStyle w:val="BMSBodyText"/>
            </w:pPr>
            <w:hyperlink r:id="rId93" w:history="1">
              <w:r w:rsidR="00A3147A" w:rsidRPr="0025779C">
                <w:rPr>
                  <w:rStyle w:val="Hyperlink"/>
                </w:rPr>
                <w:t>HSF-PR-0068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88" w14:textId="77777777" w:rsidR="00144B9F" w:rsidRPr="009A5868" w:rsidRDefault="00144B9F" w:rsidP="00CD5CAF">
            <w:pPr>
              <w:pStyle w:val="BMSBodyText"/>
            </w:pPr>
            <w:r>
              <w:t>Procedure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89" w14:textId="77777777" w:rsidR="00144B9F" w:rsidRPr="009A5868" w:rsidRDefault="00144B9F" w:rsidP="00CD5CAF">
            <w:pPr>
              <w:pStyle w:val="BMSBodyText"/>
            </w:pPr>
            <w:r>
              <w:t>Electrical</w:t>
            </w:r>
            <w:r w:rsidR="00313D47">
              <w:t xml:space="preserve"> </w:t>
            </w:r>
            <w:r>
              <w:t>Safety</w:t>
            </w:r>
          </w:p>
        </w:tc>
      </w:tr>
      <w:tr w:rsidR="00144B9F" w:rsidRPr="009A5868" w14:paraId="7755798E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8B" w14:textId="77777777" w:rsidR="00144B9F" w:rsidRPr="009A5868" w:rsidRDefault="00961800" w:rsidP="00CD5CAF">
            <w:pPr>
              <w:pStyle w:val="BMSBodyText"/>
            </w:pPr>
            <w:hyperlink r:id="rId94" w:history="1">
              <w:r w:rsidR="00144B9F" w:rsidRPr="004108A9">
                <w:rPr>
                  <w:rStyle w:val="Hyperlink"/>
                  <w:rFonts w:cs="Arial"/>
                </w:rPr>
                <w:t>HSF-PR-0070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55798C" w14:textId="77777777" w:rsidR="00144B9F" w:rsidRPr="009A5868" w:rsidRDefault="00144B9F" w:rsidP="00CD5CAF">
            <w:pPr>
              <w:pStyle w:val="BMSBodyText"/>
            </w:pPr>
            <w:r>
              <w:t>Procedure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8D" w14:textId="77777777" w:rsidR="00144B9F" w:rsidRPr="009A5868" w:rsidRDefault="00144B9F" w:rsidP="00CD5CAF">
            <w:pPr>
              <w:pStyle w:val="BMSBodyText"/>
            </w:pPr>
            <w:r>
              <w:rPr>
                <w:rFonts w:cs="Arial"/>
              </w:rPr>
              <w:t>New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Product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and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Engineering</w:t>
            </w:r>
            <w:r w:rsidR="00313D4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Change</w:t>
            </w:r>
            <w:r w:rsidR="00313D47">
              <w:rPr>
                <w:rFonts w:cs="Arial"/>
              </w:rPr>
              <w:t xml:space="preserve"> </w:t>
            </w:r>
          </w:p>
        </w:tc>
      </w:tr>
      <w:tr w:rsidR="00A3147A" w:rsidRPr="009A5868" w14:paraId="77557992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8F" w14:textId="2EB8DF53" w:rsidR="00A3147A" w:rsidRPr="00A3147A" w:rsidRDefault="00961800" w:rsidP="00CD5CAF">
            <w:pPr>
              <w:pStyle w:val="BMSBodyText"/>
            </w:pPr>
            <w:hyperlink r:id="rId95" w:history="1">
              <w:r w:rsidR="0009181A" w:rsidRPr="0009181A">
                <w:rPr>
                  <w:rStyle w:val="Hyperlink"/>
                  <w:rFonts w:eastAsiaTheme="minorEastAsia" w:cstheme="minorBidi"/>
                  <w:lang w:val="en-US" w:eastAsia="zh-CN"/>
                </w:rPr>
                <w:t>OPS-PR-6603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557990" w14:textId="5D755BC1" w:rsidR="00A3147A" w:rsidRDefault="0009181A" w:rsidP="00CD5CAF">
            <w:pPr>
              <w:pStyle w:val="BMSBodyText"/>
            </w:pPr>
            <w:r>
              <w:t>Procedure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91" w14:textId="0CB6E732" w:rsidR="00A3147A" w:rsidRDefault="0009181A" w:rsidP="00CD5CAF">
            <w:pPr>
              <w:pStyle w:val="BMSBodyText"/>
            </w:pPr>
            <w:r>
              <w:t>On Track Plant (</w:t>
            </w:r>
            <w:r w:rsidR="00A3147A">
              <w:t>Road Rail Vehicles</w:t>
            </w:r>
            <w:r>
              <w:t>)</w:t>
            </w:r>
          </w:p>
        </w:tc>
      </w:tr>
      <w:tr w:rsidR="00BB7208" w:rsidRPr="009A5868" w14:paraId="77557996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93" w14:textId="77777777" w:rsidR="00BB7208" w:rsidRPr="00EE4CD4" w:rsidRDefault="00961800" w:rsidP="00CD5CAF">
            <w:pPr>
              <w:pStyle w:val="BMSBodyText"/>
              <w:rPr>
                <w:rFonts w:cs="Arial"/>
                <w:highlight w:val="yellow"/>
              </w:rPr>
            </w:pPr>
            <w:hyperlink r:id="rId96" w:history="1">
              <w:r w:rsidR="00BB7208" w:rsidRPr="0025779C">
                <w:rPr>
                  <w:rStyle w:val="Hyperlink"/>
                  <w:rFonts w:cs="Arial"/>
                </w:rPr>
                <w:t>HSF-RM-0046a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557994" w14:textId="77777777" w:rsidR="00BB7208" w:rsidRDefault="00BB7208" w:rsidP="00CD5CAF">
            <w:pPr>
              <w:pStyle w:val="BMSBodyText"/>
            </w:pPr>
            <w:r>
              <w:t>Reference Material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95" w14:textId="77777777" w:rsidR="00BB7208" w:rsidRDefault="00BB7208" w:rsidP="00CD5CAF">
            <w:pPr>
              <w:pStyle w:val="BMSBodyText"/>
            </w:pPr>
            <w:r>
              <w:t>Plant Specification Guidance</w:t>
            </w:r>
          </w:p>
        </w:tc>
      </w:tr>
      <w:tr w:rsidR="00FB7DDF" w:rsidRPr="009A5868" w14:paraId="7755799E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9B" w14:textId="77777777" w:rsidR="00FB7DDF" w:rsidRPr="00EE4CD4" w:rsidRDefault="00961800" w:rsidP="00CD5CAF">
            <w:pPr>
              <w:pStyle w:val="BMSBodyText"/>
              <w:rPr>
                <w:rFonts w:cs="Arial"/>
                <w:highlight w:val="yellow"/>
              </w:rPr>
            </w:pPr>
            <w:hyperlink r:id="rId97" w:history="1">
              <w:r w:rsidR="00FB7DDF" w:rsidRPr="004108A9">
                <w:rPr>
                  <w:rStyle w:val="Hyperlink"/>
                  <w:rFonts w:cs="Arial"/>
                </w:rPr>
                <w:t>HSF-RM-0046c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55799C" w14:textId="77777777" w:rsidR="00FB7DDF" w:rsidRDefault="00FB7DDF" w:rsidP="00CD5CAF">
            <w:pPr>
              <w:pStyle w:val="BMSBodyText"/>
            </w:pPr>
            <w:r>
              <w:t>Reference Material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9D" w14:textId="77777777" w:rsidR="00FB7DDF" w:rsidRDefault="00FB7DDF" w:rsidP="00CD5CAF">
            <w:pPr>
              <w:pStyle w:val="BMSBodyText"/>
            </w:pPr>
            <w:r>
              <w:t>Safe Use of Quick Hitch Devices</w:t>
            </w:r>
          </w:p>
        </w:tc>
      </w:tr>
      <w:tr w:rsidR="00FB7DDF" w:rsidRPr="009A5868" w14:paraId="775579A2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9F" w14:textId="77777777" w:rsidR="00FB7DDF" w:rsidRPr="00953B20" w:rsidRDefault="00961800" w:rsidP="00CD5CAF">
            <w:pPr>
              <w:pStyle w:val="BMSBodyText"/>
              <w:rPr>
                <w:rFonts w:cs="Arial"/>
                <w:color w:val="FF0000"/>
                <w:highlight w:val="yellow"/>
              </w:rPr>
            </w:pPr>
            <w:hyperlink r:id="rId98" w:history="1">
              <w:r w:rsidR="00FB7DDF" w:rsidRPr="0099756A">
                <w:rPr>
                  <w:rStyle w:val="Hyperlink"/>
                  <w:rFonts w:cs="Arial"/>
                </w:rPr>
                <w:t>HSF-RM-0046d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5579A0" w14:textId="77777777" w:rsidR="00FB7DDF" w:rsidRDefault="00FB7DDF" w:rsidP="00CD5CAF">
            <w:pPr>
              <w:pStyle w:val="BMSBodyText"/>
            </w:pPr>
            <w:r>
              <w:t>Reference Material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A1" w14:textId="77777777" w:rsidR="00FB7DDF" w:rsidRDefault="00FB7DDF" w:rsidP="00CD5CAF">
            <w:pPr>
              <w:pStyle w:val="BMSBodyText"/>
            </w:pPr>
            <w:r>
              <w:t>Plan</w:t>
            </w:r>
            <w:r w:rsidR="0099756A">
              <w:t>t Pre-Use-Daily-Weekly Check</w:t>
            </w:r>
            <w:r>
              <w:t xml:space="preserve"> Index</w:t>
            </w:r>
          </w:p>
        </w:tc>
      </w:tr>
      <w:tr w:rsidR="00FB7DDF" w:rsidRPr="009A5868" w14:paraId="775579A6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A3" w14:textId="77777777" w:rsidR="00FB7DDF" w:rsidRPr="00EE4CD4" w:rsidRDefault="00961800" w:rsidP="00CD5CAF">
            <w:pPr>
              <w:pStyle w:val="BMSBodyText"/>
              <w:rPr>
                <w:rFonts w:cs="Arial"/>
                <w:highlight w:val="yellow"/>
              </w:rPr>
            </w:pPr>
            <w:hyperlink r:id="rId99" w:history="1">
              <w:r w:rsidR="00FB7DDF" w:rsidRPr="000C2891">
                <w:rPr>
                  <w:rStyle w:val="Hyperlink"/>
                  <w:rFonts w:cs="Arial"/>
                </w:rPr>
                <w:t>HSF-RM-0046</w:t>
              </w:r>
              <w:r w:rsidR="00FB7DDF" w:rsidRPr="000C2891">
                <w:rPr>
                  <w:rStyle w:val="Hyperlink"/>
                </w:rPr>
                <w:t>e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5579A4" w14:textId="77777777" w:rsidR="00FB7DDF" w:rsidRDefault="00FB7DDF" w:rsidP="00CD5CAF">
            <w:pPr>
              <w:pStyle w:val="BMSBodyText"/>
            </w:pPr>
            <w:r>
              <w:t>Reference Material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A5" w14:textId="77777777" w:rsidR="00FB7DDF" w:rsidRDefault="00FB7DDF" w:rsidP="00CD5CAF">
            <w:pPr>
              <w:pStyle w:val="BMSBodyText"/>
            </w:pPr>
            <w:r>
              <w:t>Plant and Equipment Specification Index</w:t>
            </w:r>
          </w:p>
        </w:tc>
      </w:tr>
      <w:tr w:rsidR="007B7372" w:rsidRPr="009A5868" w14:paraId="34F52794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06FA6BD" w14:textId="3BD84061" w:rsidR="007B7372" w:rsidRDefault="00961800" w:rsidP="00CD5CAF">
            <w:pPr>
              <w:pStyle w:val="BMSBodyText"/>
            </w:pPr>
            <w:hyperlink r:id="rId100" w:history="1">
              <w:r w:rsidR="007B7372" w:rsidRPr="007B7372">
                <w:rPr>
                  <w:rStyle w:val="Hyperlink"/>
                </w:rPr>
                <w:t>HSF-RM-0046g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65C7E78" w14:textId="139286D5" w:rsidR="007B7372" w:rsidRDefault="007B7372" w:rsidP="00CD5CAF">
            <w:pPr>
              <w:pStyle w:val="BMSBodyText"/>
            </w:pPr>
            <w:r>
              <w:t>Reference Material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56CAB52" w14:textId="774B6248" w:rsidR="007B7372" w:rsidRDefault="007B7372" w:rsidP="00CD5CAF">
            <w:pPr>
              <w:pStyle w:val="BMSBodyText"/>
            </w:pPr>
            <w:r>
              <w:t>Plant Specification Delivery Checklist Index</w:t>
            </w:r>
          </w:p>
        </w:tc>
      </w:tr>
      <w:tr w:rsidR="005666A6" w:rsidRPr="009A5868" w14:paraId="5412EF4A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AA79B90" w14:textId="3CBA3F79" w:rsidR="005666A6" w:rsidRDefault="00961800" w:rsidP="00CD5CAF">
            <w:pPr>
              <w:pStyle w:val="BMSBodyText"/>
            </w:pPr>
            <w:hyperlink r:id="rId101" w:history="1">
              <w:r w:rsidR="005666A6" w:rsidRPr="005666A6">
                <w:rPr>
                  <w:rStyle w:val="Hyperlink"/>
                </w:rPr>
                <w:t>HSF-RM-0063e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B07B92F" w14:textId="46E51221" w:rsidR="005666A6" w:rsidRDefault="005666A6" w:rsidP="00CD5CAF">
            <w:pPr>
              <w:pStyle w:val="BMSBodyText"/>
            </w:pPr>
            <w:r>
              <w:t>Reference Material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57F9B2" w14:textId="5CF56736" w:rsidR="005666A6" w:rsidRDefault="005666A6" w:rsidP="00CD5CAF">
            <w:pPr>
              <w:pStyle w:val="BMSBodyText"/>
            </w:pPr>
            <w:r>
              <w:t>Minimum controls for Loading and Unloading Areas</w:t>
            </w:r>
          </w:p>
        </w:tc>
      </w:tr>
      <w:tr w:rsidR="00FB7DDF" w:rsidRPr="009A5868" w14:paraId="775579AA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A7" w14:textId="77777777" w:rsidR="00FB7DDF" w:rsidRDefault="00961800" w:rsidP="00CD5CAF">
            <w:pPr>
              <w:pStyle w:val="BMSBodyText"/>
              <w:rPr>
                <w:rFonts w:cs="Arial"/>
              </w:rPr>
            </w:pPr>
            <w:hyperlink r:id="rId102" w:history="1">
              <w:r w:rsidR="00FB7DDF" w:rsidRPr="0025779C">
                <w:rPr>
                  <w:rStyle w:val="Hyperlink"/>
                  <w:rFonts w:cs="Arial"/>
                </w:rPr>
                <w:t>HSF-SP-0046HT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5579A8" w14:textId="77777777" w:rsidR="00FB7DDF" w:rsidRDefault="00FB7DDF" w:rsidP="00CD5CAF">
            <w:pPr>
              <w:pStyle w:val="BMSBodyText"/>
            </w:pPr>
            <w:r>
              <w:t>Specification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A9" w14:textId="77777777" w:rsidR="00FB7DDF" w:rsidRDefault="00FB7DDF" w:rsidP="00CD5CAF">
            <w:pPr>
              <w:pStyle w:val="BMSBodyText"/>
            </w:pPr>
            <w:r>
              <w:t>Refuelling Station</w:t>
            </w:r>
          </w:p>
        </w:tc>
      </w:tr>
      <w:tr w:rsidR="00FB7DDF" w:rsidRPr="009A5868" w14:paraId="775579AE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AB" w14:textId="77777777" w:rsidR="00FB7DDF" w:rsidRDefault="00961800" w:rsidP="00CD5CAF">
            <w:pPr>
              <w:pStyle w:val="BMSBodyText"/>
              <w:rPr>
                <w:rFonts w:cs="Arial"/>
              </w:rPr>
            </w:pPr>
            <w:hyperlink r:id="rId103" w:history="1">
              <w:r w:rsidR="00D8221F" w:rsidRPr="004E559D">
                <w:rPr>
                  <w:rStyle w:val="Hyperlink"/>
                  <w:rFonts w:cs="Arial"/>
                </w:rPr>
                <w:t>NR/L2/RMVP/0200 P521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5579AC" w14:textId="77777777" w:rsidR="00FB7DDF" w:rsidRDefault="00FB7DDF" w:rsidP="00CD5CAF">
            <w:pPr>
              <w:pStyle w:val="BMSBodyText"/>
            </w:pPr>
            <w:r>
              <w:t>Network Rail Guidance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AD" w14:textId="77777777" w:rsidR="00FB7DDF" w:rsidRDefault="00FB7DDF" w:rsidP="00CD5CAF">
            <w:pPr>
              <w:pStyle w:val="BMSBodyText"/>
            </w:pPr>
            <w:r>
              <w:t>Network Rail Plant Guidance</w:t>
            </w:r>
          </w:p>
        </w:tc>
      </w:tr>
      <w:tr w:rsidR="00FB7DDF" w:rsidRPr="009A5868" w14:paraId="775579B2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AF" w14:textId="77777777" w:rsidR="00FB7DDF" w:rsidRDefault="00FB7DDF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B0" w14:textId="77777777" w:rsidR="00FB7DDF" w:rsidRDefault="00FB7DDF" w:rsidP="00CD5CAF">
            <w:pPr>
              <w:pStyle w:val="BMSBodyText"/>
            </w:pPr>
            <w:r>
              <w:t>External Guidance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B1" w14:textId="77777777" w:rsidR="00FB7DDF" w:rsidRDefault="00961800" w:rsidP="00CD5CAF">
            <w:pPr>
              <w:pStyle w:val="BMSBodyText"/>
              <w:rPr>
                <w:rFonts w:cs="Arial"/>
              </w:rPr>
            </w:pPr>
            <w:hyperlink r:id="rId104" w:history="1">
              <w:r w:rsidR="00FB7DDF" w:rsidRPr="00C127E9">
                <w:rPr>
                  <w:rStyle w:val="Hyperlink"/>
                  <w:rFonts w:cs="Arial"/>
                </w:rPr>
                <w:t>SOE</w:t>
              </w:r>
              <w:r w:rsidR="00FB7DDF">
                <w:rPr>
                  <w:rStyle w:val="Hyperlink"/>
                  <w:rFonts w:cs="Arial"/>
                </w:rPr>
                <w:t xml:space="preserve"> </w:t>
              </w:r>
              <w:r w:rsidR="00FB7DDF" w:rsidRPr="00C127E9">
                <w:rPr>
                  <w:rStyle w:val="Hyperlink"/>
                  <w:rFonts w:cs="Arial"/>
                </w:rPr>
                <w:t>-</w:t>
              </w:r>
              <w:r w:rsidR="00FB7DDF">
                <w:rPr>
                  <w:rStyle w:val="Hyperlink"/>
                  <w:rFonts w:cs="Arial"/>
                </w:rPr>
                <w:t xml:space="preserve"> </w:t>
              </w:r>
              <w:r w:rsidR="00FB7DDF" w:rsidRPr="00C127E9">
                <w:rPr>
                  <w:rStyle w:val="Hyperlink"/>
                  <w:rFonts w:cs="Arial"/>
                </w:rPr>
                <w:t>Safe</w:t>
              </w:r>
              <w:r w:rsidR="00FB7DDF">
                <w:rPr>
                  <w:rStyle w:val="Hyperlink"/>
                  <w:rFonts w:cs="Arial"/>
                </w:rPr>
                <w:t xml:space="preserve"> </w:t>
              </w:r>
              <w:r w:rsidR="00FB7DDF" w:rsidRPr="00C127E9">
                <w:rPr>
                  <w:rStyle w:val="Hyperlink"/>
                  <w:rFonts w:cs="Arial"/>
                </w:rPr>
                <w:t>coupling</w:t>
              </w:r>
              <w:r w:rsidR="00FB7DDF">
                <w:rPr>
                  <w:rStyle w:val="Hyperlink"/>
                  <w:rFonts w:cs="Arial"/>
                </w:rPr>
                <w:t xml:space="preserve"> </w:t>
              </w:r>
              <w:r w:rsidR="00FB7DDF" w:rsidRPr="00C127E9">
                <w:rPr>
                  <w:rStyle w:val="Hyperlink"/>
                  <w:rFonts w:cs="Arial"/>
                </w:rPr>
                <w:t>and</w:t>
              </w:r>
              <w:r w:rsidR="00FB7DDF">
                <w:rPr>
                  <w:rStyle w:val="Hyperlink"/>
                  <w:rFonts w:cs="Arial"/>
                </w:rPr>
                <w:t xml:space="preserve"> </w:t>
              </w:r>
              <w:r w:rsidR="00FB7DDF" w:rsidRPr="00C127E9">
                <w:rPr>
                  <w:rStyle w:val="Hyperlink"/>
                  <w:rFonts w:cs="Arial"/>
                </w:rPr>
                <w:t>uncoupling</w:t>
              </w:r>
              <w:r w:rsidR="00FB7DDF">
                <w:rPr>
                  <w:rStyle w:val="Hyperlink"/>
                  <w:rFonts w:cs="Arial"/>
                </w:rPr>
                <w:t xml:space="preserve"> </w:t>
              </w:r>
              <w:r w:rsidR="00FB7DDF" w:rsidRPr="00C127E9">
                <w:rPr>
                  <w:rStyle w:val="Hyperlink"/>
                  <w:rFonts w:cs="Arial"/>
                </w:rPr>
                <w:t>Guide</w:t>
              </w:r>
            </w:hyperlink>
          </w:p>
        </w:tc>
      </w:tr>
      <w:tr w:rsidR="00A95299" w:rsidRPr="009A5868" w14:paraId="775579B6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B3" w14:textId="77777777" w:rsidR="00A95299" w:rsidRDefault="00A95299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B4" w14:textId="77777777" w:rsidR="00A95299" w:rsidRDefault="00A95299" w:rsidP="00CD5CAF">
            <w:pPr>
              <w:pStyle w:val="BMSBodyText"/>
            </w:pPr>
            <w:r>
              <w:t>External Guidance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B5" w14:textId="77777777" w:rsidR="00A95299" w:rsidRDefault="00A95299" w:rsidP="00CD5CAF">
            <w:pPr>
              <w:pStyle w:val="BMSBodyText"/>
            </w:pPr>
            <w:r>
              <w:t xml:space="preserve">Construction Plant-hire Association (CPA)- </w:t>
            </w:r>
            <w:hyperlink r:id="rId105" w:history="1">
              <w:r w:rsidRPr="00A95299">
                <w:rPr>
                  <w:rStyle w:val="Hyperlink"/>
                </w:rPr>
                <w:t>Good Practice Guide on the Safe Use of Suction/Vacuum Excavators</w:t>
              </w:r>
            </w:hyperlink>
          </w:p>
        </w:tc>
      </w:tr>
      <w:tr w:rsidR="00DE459E" w:rsidRPr="009A5868" w14:paraId="775579BA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B7" w14:textId="77777777" w:rsidR="00DE459E" w:rsidRDefault="00DE459E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B8" w14:textId="77777777" w:rsidR="00DE459E" w:rsidRDefault="00DE459E" w:rsidP="00CD5CAF">
            <w:pPr>
              <w:pStyle w:val="BMSBodyText"/>
            </w:pPr>
            <w:r>
              <w:t>External Guidance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B9" w14:textId="77777777" w:rsidR="00DE459E" w:rsidRDefault="00961800" w:rsidP="00DE459E">
            <w:pPr>
              <w:pStyle w:val="BMSBodyText"/>
            </w:pPr>
            <w:hyperlink r:id="rId106" w:history="1">
              <w:r w:rsidR="00DE459E" w:rsidRPr="00DE459E">
                <w:rPr>
                  <w:rStyle w:val="Hyperlink"/>
                </w:rPr>
                <w:t>Turnkey – Interpretation of SIMRET results</w:t>
              </w:r>
            </w:hyperlink>
          </w:p>
        </w:tc>
      </w:tr>
      <w:tr w:rsidR="009836B7" w:rsidRPr="009A5868" w14:paraId="775579BE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BB" w14:textId="77777777" w:rsidR="009836B7" w:rsidRDefault="009836B7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BC" w14:textId="77777777" w:rsidR="009836B7" w:rsidRDefault="009836B7" w:rsidP="00CD5CAF">
            <w:pPr>
              <w:pStyle w:val="BMSBodyText"/>
            </w:pPr>
            <w:r>
              <w:t>HSE Guidance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BD" w14:textId="77777777" w:rsidR="009836B7" w:rsidRDefault="00961800" w:rsidP="00DE459E">
            <w:pPr>
              <w:pStyle w:val="BMSBodyText"/>
            </w:pPr>
            <w:hyperlink r:id="rId107" w:history="1">
              <w:r w:rsidR="009836B7" w:rsidRPr="009836B7">
                <w:rPr>
                  <w:rStyle w:val="Hyperlink"/>
                </w:rPr>
                <w:t>Workplace Transport Guidance - Tipping</w:t>
              </w:r>
            </w:hyperlink>
          </w:p>
        </w:tc>
      </w:tr>
      <w:tr w:rsidR="00E76117" w:rsidRPr="009A5868" w14:paraId="1A4D0FB4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5DC2EA" w14:textId="77777777" w:rsidR="00E76117" w:rsidRDefault="00E76117" w:rsidP="00CD5CAF">
            <w:pPr>
              <w:pStyle w:val="BMSBodyText"/>
              <w:rPr>
                <w:rFonts w:cs="Arial"/>
              </w:rPr>
            </w:pPr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B0B5BA2" w14:textId="196032E7" w:rsidR="00E76117" w:rsidRDefault="00E76117" w:rsidP="00CD5CAF">
            <w:pPr>
              <w:pStyle w:val="BMSBodyText"/>
            </w:pPr>
            <w:r>
              <w:t>Guidance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DC71A69" w14:textId="0D71D269" w:rsidR="00E76117" w:rsidRDefault="00961800" w:rsidP="00DE459E">
            <w:pPr>
              <w:pStyle w:val="BMSBodyText"/>
            </w:pPr>
            <w:hyperlink r:id="rId108" w:history="1">
              <w:proofErr w:type="spellStart"/>
              <w:r w:rsidR="00E76117" w:rsidRPr="00E76117">
                <w:rPr>
                  <w:rStyle w:val="Hyperlink"/>
                </w:rPr>
                <w:t>Spillard</w:t>
              </w:r>
              <w:proofErr w:type="spellEnd"/>
              <w:r w:rsidR="00E76117" w:rsidRPr="00E76117">
                <w:rPr>
                  <w:rStyle w:val="Hyperlink"/>
                </w:rPr>
                <w:t xml:space="preserve"> Safety Systems – VCAS 200 – Vehicle Collision Avoidance System Manual</w:t>
              </w:r>
            </w:hyperlink>
          </w:p>
        </w:tc>
      </w:tr>
      <w:tr w:rsidR="00063940" w:rsidRPr="009A5868" w14:paraId="1E188571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13D91BE" w14:textId="7B0FF5CB" w:rsidR="00063940" w:rsidRDefault="00961800" w:rsidP="00CD5CAF">
            <w:pPr>
              <w:pStyle w:val="BMSBodyText"/>
              <w:rPr>
                <w:rFonts w:cs="Arial"/>
              </w:rPr>
            </w:pPr>
            <w:hyperlink r:id="rId109" w:history="1">
              <w:r w:rsidR="00063940" w:rsidRPr="0068520E">
                <w:rPr>
                  <w:rStyle w:val="Hyperlink"/>
                  <w:rFonts w:cs="Arial"/>
                </w:rPr>
                <w:t>HSF-TB-0046a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20CD9CD" w14:textId="2E555FD7" w:rsidR="00063940" w:rsidRDefault="00063940" w:rsidP="00CD5CAF">
            <w:pPr>
              <w:pStyle w:val="BMSBodyText"/>
            </w:pPr>
            <w:r>
              <w:t>Toolbox Talk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20C54A8" w14:textId="1C4A8583" w:rsidR="00063940" w:rsidRDefault="00063940" w:rsidP="00DE459E">
            <w:pPr>
              <w:pStyle w:val="BMSBodyText"/>
            </w:pPr>
            <w:r>
              <w:t>Dumpers</w:t>
            </w:r>
          </w:p>
        </w:tc>
      </w:tr>
      <w:tr w:rsidR="00063940" w:rsidRPr="009A5868" w14:paraId="48D9B862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FE9DC38" w14:textId="71F0B439" w:rsidR="00063940" w:rsidRDefault="00961800" w:rsidP="00CD5CAF">
            <w:pPr>
              <w:pStyle w:val="BMSBodyText"/>
              <w:rPr>
                <w:rFonts w:cs="Arial"/>
              </w:rPr>
            </w:pPr>
            <w:hyperlink r:id="rId110" w:history="1">
              <w:r w:rsidR="00063940" w:rsidRPr="0068520E">
                <w:rPr>
                  <w:rStyle w:val="Hyperlink"/>
                  <w:rFonts w:cs="Arial"/>
                </w:rPr>
                <w:t>HSF-TB-0046b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9B227B6" w14:textId="3A3EF368" w:rsidR="00063940" w:rsidRDefault="00063940" w:rsidP="00CD5CAF">
            <w:pPr>
              <w:pStyle w:val="BMSBodyText"/>
            </w:pPr>
            <w:r w:rsidRPr="008D7369">
              <w:t>Toolbox Talk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2AA4304" w14:textId="1C0CAAA2" w:rsidR="00063940" w:rsidRDefault="00063940" w:rsidP="00DE459E">
            <w:pPr>
              <w:pStyle w:val="BMSBodyText"/>
            </w:pPr>
            <w:r>
              <w:t>Lorry Loaders (</w:t>
            </w:r>
            <w:proofErr w:type="spellStart"/>
            <w:r>
              <w:t>Palfinger</w:t>
            </w:r>
            <w:proofErr w:type="spellEnd"/>
            <w:r>
              <w:t xml:space="preserve"> Hiab Atlas)</w:t>
            </w:r>
          </w:p>
        </w:tc>
      </w:tr>
      <w:tr w:rsidR="00063940" w:rsidRPr="009A5868" w14:paraId="741936A0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AEC0224" w14:textId="2CFAD821" w:rsidR="00063940" w:rsidRDefault="00961800" w:rsidP="00CD5CAF">
            <w:pPr>
              <w:pStyle w:val="BMSBodyText"/>
              <w:rPr>
                <w:rFonts w:cs="Arial"/>
              </w:rPr>
            </w:pPr>
            <w:hyperlink r:id="rId111" w:history="1">
              <w:r w:rsidR="00063940" w:rsidRPr="0068520E">
                <w:rPr>
                  <w:rStyle w:val="Hyperlink"/>
                  <w:rFonts w:cs="Arial"/>
                </w:rPr>
                <w:t>HSF-TB-0046c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B1AE6F0" w14:textId="2E422435" w:rsidR="00063940" w:rsidRDefault="00063940" w:rsidP="00CD5CAF">
            <w:pPr>
              <w:pStyle w:val="BMSBodyText"/>
            </w:pPr>
            <w:r w:rsidRPr="008D7369">
              <w:t>Toolbox Talk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21A4014" w14:textId="3A73E443" w:rsidR="00063940" w:rsidRDefault="00063940" w:rsidP="00DE459E">
            <w:pPr>
              <w:pStyle w:val="BMSBodyText"/>
            </w:pPr>
            <w:r>
              <w:t>Crawler and Mobile Cranes</w:t>
            </w:r>
          </w:p>
        </w:tc>
      </w:tr>
      <w:tr w:rsidR="00063940" w:rsidRPr="009A5868" w14:paraId="22873E69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E91A7D6" w14:textId="0B08C478" w:rsidR="00063940" w:rsidRDefault="00961800" w:rsidP="00CD5CAF">
            <w:pPr>
              <w:pStyle w:val="BMSBodyText"/>
              <w:rPr>
                <w:rFonts w:cs="Arial"/>
              </w:rPr>
            </w:pPr>
            <w:hyperlink r:id="rId112" w:history="1">
              <w:r w:rsidR="00063940" w:rsidRPr="0068520E">
                <w:rPr>
                  <w:rStyle w:val="Hyperlink"/>
                  <w:rFonts w:cs="Arial"/>
                </w:rPr>
                <w:t>HSF-TB-0046d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4E0916A" w14:textId="6A65F92C" w:rsidR="00063940" w:rsidRDefault="00063940" w:rsidP="00CD5CAF">
            <w:pPr>
              <w:pStyle w:val="BMSBodyText"/>
            </w:pPr>
            <w:r w:rsidRPr="008D7369">
              <w:t>Toolbox Talk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6374CB9" w14:textId="6514F50F" w:rsidR="00063940" w:rsidRDefault="00063940" w:rsidP="00DE459E">
            <w:pPr>
              <w:pStyle w:val="BMSBodyText"/>
            </w:pPr>
            <w:r>
              <w:t>Vehicle Mounted Crane</w:t>
            </w:r>
          </w:p>
        </w:tc>
      </w:tr>
      <w:tr w:rsidR="00063940" w:rsidRPr="009A5868" w14:paraId="7B95E317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E36BC0" w14:textId="700A25C0" w:rsidR="00063940" w:rsidRDefault="00961800" w:rsidP="00CD5CAF">
            <w:pPr>
              <w:pStyle w:val="BMSBodyText"/>
              <w:rPr>
                <w:rFonts w:cs="Arial"/>
              </w:rPr>
            </w:pPr>
            <w:hyperlink r:id="rId113" w:history="1">
              <w:r w:rsidR="00063940" w:rsidRPr="0068520E">
                <w:rPr>
                  <w:rStyle w:val="Hyperlink"/>
                  <w:rFonts w:cs="Arial"/>
                </w:rPr>
                <w:t>HSF-TB-0046e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3A987BB" w14:textId="505726C4" w:rsidR="00063940" w:rsidRDefault="00063940" w:rsidP="00CD5CAF">
            <w:pPr>
              <w:pStyle w:val="BMSBodyText"/>
            </w:pPr>
            <w:r w:rsidRPr="008D7369">
              <w:t>Toolbox Talk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C8E8C1" w14:textId="3A771C53" w:rsidR="00063940" w:rsidRDefault="00063940" w:rsidP="00DE459E">
            <w:pPr>
              <w:pStyle w:val="BMSBodyText"/>
            </w:pPr>
            <w:r>
              <w:t>Fork Lift Trucks</w:t>
            </w:r>
          </w:p>
        </w:tc>
      </w:tr>
      <w:tr w:rsidR="00063940" w:rsidRPr="009A5868" w14:paraId="59D829AB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376BC56" w14:textId="06865DF1" w:rsidR="00063940" w:rsidRDefault="00961800" w:rsidP="00CD5CAF">
            <w:pPr>
              <w:pStyle w:val="BMSBodyText"/>
              <w:rPr>
                <w:rFonts w:cs="Arial"/>
              </w:rPr>
            </w:pPr>
            <w:hyperlink r:id="rId114" w:history="1">
              <w:r w:rsidR="00063940" w:rsidRPr="0068520E">
                <w:rPr>
                  <w:rStyle w:val="Hyperlink"/>
                  <w:rFonts w:cs="Arial"/>
                </w:rPr>
                <w:t>HSF-TB-0046f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23E27E" w14:textId="6BCEAC75" w:rsidR="00063940" w:rsidRDefault="00063940" w:rsidP="00CD5CAF">
            <w:pPr>
              <w:pStyle w:val="BMSBodyText"/>
            </w:pPr>
            <w:r w:rsidRPr="008D7369">
              <w:t>Toolbox Talk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B4DEE7" w14:textId="72BAF066" w:rsidR="00063940" w:rsidRDefault="00063940" w:rsidP="00DE459E">
            <w:pPr>
              <w:pStyle w:val="BMSBodyText"/>
            </w:pPr>
            <w:r>
              <w:t>Excavators</w:t>
            </w:r>
          </w:p>
        </w:tc>
      </w:tr>
      <w:tr w:rsidR="00063940" w:rsidRPr="009A5868" w14:paraId="7C896BDD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965994" w14:textId="08A5687A" w:rsidR="00063940" w:rsidRDefault="00961800" w:rsidP="00CD5CAF">
            <w:pPr>
              <w:pStyle w:val="BMSBodyText"/>
              <w:rPr>
                <w:rFonts w:cs="Arial"/>
              </w:rPr>
            </w:pPr>
            <w:hyperlink r:id="rId115" w:history="1">
              <w:r w:rsidR="00063940" w:rsidRPr="0068520E">
                <w:rPr>
                  <w:rStyle w:val="Hyperlink"/>
                  <w:rFonts w:cs="Arial"/>
                </w:rPr>
                <w:t>HSF-TB-0046g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5F73A23" w14:textId="4CA5C7B1" w:rsidR="00063940" w:rsidRDefault="00063940" w:rsidP="00CD5CAF">
            <w:pPr>
              <w:pStyle w:val="BMSBodyText"/>
            </w:pPr>
            <w:r w:rsidRPr="008D7369">
              <w:t>Toolbox Talk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87E3378" w14:textId="0EEAB40F" w:rsidR="00063940" w:rsidRDefault="00063940" w:rsidP="00DE459E">
            <w:pPr>
              <w:pStyle w:val="BMSBodyText"/>
            </w:pPr>
            <w:r>
              <w:t>Concrete Pumps</w:t>
            </w:r>
          </w:p>
        </w:tc>
      </w:tr>
      <w:tr w:rsidR="00063940" w:rsidRPr="009A5868" w14:paraId="34ACFDF5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63566FC" w14:textId="5D0A665C" w:rsidR="00063940" w:rsidRDefault="00961800" w:rsidP="00CD5CAF">
            <w:pPr>
              <w:pStyle w:val="BMSBodyText"/>
              <w:rPr>
                <w:rFonts w:cs="Arial"/>
              </w:rPr>
            </w:pPr>
            <w:hyperlink r:id="rId116" w:history="1">
              <w:r w:rsidR="00063940" w:rsidRPr="0068520E">
                <w:rPr>
                  <w:rStyle w:val="Hyperlink"/>
                  <w:rFonts w:cs="Arial"/>
                </w:rPr>
                <w:t>HSF-TB-0046h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BC9E1F" w14:textId="7305B920" w:rsidR="00063940" w:rsidRDefault="00063940" w:rsidP="00CD5CAF">
            <w:pPr>
              <w:pStyle w:val="BMSBodyText"/>
            </w:pPr>
            <w:r w:rsidRPr="008D7369">
              <w:t>Toolbox Talk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40AFD88" w14:textId="3D9BFB6F" w:rsidR="00063940" w:rsidRDefault="00063940" w:rsidP="00DE459E">
            <w:pPr>
              <w:pStyle w:val="BMSBodyText"/>
            </w:pPr>
            <w:r>
              <w:t>Rollers</w:t>
            </w:r>
          </w:p>
        </w:tc>
      </w:tr>
      <w:tr w:rsidR="00063940" w:rsidRPr="009A5868" w14:paraId="50B5AB5B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A406CCC" w14:textId="2409A013" w:rsidR="00063940" w:rsidRDefault="00961800" w:rsidP="00CD5CAF">
            <w:pPr>
              <w:pStyle w:val="BMSBodyText"/>
              <w:rPr>
                <w:rFonts w:cs="Arial"/>
              </w:rPr>
            </w:pPr>
            <w:hyperlink r:id="rId117" w:history="1">
              <w:r w:rsidR="00063940" w:rsidRPr="0068520E">
                <w:rPr>
                  <w:rStyle w:val="Hyperlink"/>
                  <w:rFonts w:cs="Arial"/>
                </w:rPr>
                <w:t>HSF-TB-0046i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49A8CC1" w14:textId="204ECF12" w:rsidR="00063940" w:rsidRDefault="00063940" w:rsidP="00CD5CAF">
            <w:pPr>
              <w:pStyle w:val="BMSBodyText"/>
            </w:pPr>
            <w:r>
              <w:t>Toolbox Talk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1675E5" w14:textId="0A6ABB09" w:rsidR="00063940" w:rsidRDefault="00063940" w:rsidP="00DE459E">
            <w:pPr>
              <w:pStyle w:val="BMSBodyText"/>
            </w:pPr>
            <w:r>
              <w:t>Hot Boxes</w:t>
            </w:r>
          </w:p>
        </w:tc>
      </w:tr>
      <w:tr w:rsidR="00786E3C" w:rsidRPr="009A5868" w14:paraId="777F9640" w14:textId="77777777" w:rsidTr="00063940">
        <w:trPr>
          <w:cantSplit/>
          <w:trHeight w:val="213"/>
        </w:trPr>
        <w:tc>
          <w:tcPr>
            <w:tcW w:w="20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229589E" w14:textId="2364107B" w:rsidR="00786E3C" w:rsidRDefault="00961800" w:rsidP="00CD5CAF">
            <w:pPr>
              <w:pStyle w:val="BMSBodyText"/>
            </w:pPr>
            <w:hyperlink r:id="rId118" w:history="1">
              <w:r w:rsidR="00786E3C" w:rsidRPr="00786E3C">
                <w:rPr>
                  <w:rStyle w:val="Hyperlink"/>
                </w:rPr>
                <w:t>HSF-TB-0046j</w:t>
              </w:r>
            </w:hyperlink>
          </w:p>
        </w:tc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739A1DA" w14:textId="35073ECA" w:rsidR="00786E3C" w:rsidRDefault="00786E3C" w:rsidP="00CD5CAF">
            <w:pPr>
              <w:pStyle w:val="BMSBodyText"/>
            </w:pPr>
            <w:r>
              <w:t>Toolbox Talk</w:t>
            </w:r>
          </w:p>
        </w:tc>
        <w:tc>
          <w:tcPr>
            <w:tcW w:w="64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9031D16" w14:textId="3FE60C99" w:rsidR="00786E3C" w:rsidRDefault="00786E3C" w:rsidP="00DE459E">
            <w:pPr>
              <w:pStyle w:val="BMSBodyText"/>
            </w:pPr>
            <w:r>
              <w:t>Safe Use of Remote Controls with Lorry Loaders</w:t>
            </w:r>
          </w:p>
        </w:tc>
      </w:tr>
    </w:tbl>
    <w:p w14:paraId="775579BF" w14:textId="77777777" w:rsidR="00D204E6" w:rsidRDefault="00D204E6" w:rsidP="00CD5CAF">
      <w:pPr>
        <w:pStyle w:val="BMSBodyText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8"/>
        <w:gridCol w:w="5124"/>
        <w:gridCol w:w="1843"/>
        <w:gridCol w:w="1843"/>
      </w:tblGrid>
      <w:tr w:rsidR="00144B9F" w:rsidRPr="009A5868" w14:paraId="775579C1" w14:textId="77777777" w:rsidTr="009B7F79">
        <w:trPr>
          <w:cantSplit/>
          <w:tblHeader/>
        </w:trPr>
        <w:tc>
          <w:tcPr>
            <w:tcW w:w="10598" w:type="dxa"/>
            <w:gridSpan w:val="4"/>
            <w:tcBorders>
              <w:bottom w:val="single" w:sz="4" w:space="0" w:color="BFBFBF" w:themeColor="background1" w:themeShade="BF"/>
            </w:tcBorders>
          </w:tcPr>
          <w:p w14:paraId="775579C0" w14:textId="77777777" w:rsidR="00144B9F" w:rsidRPr="00FB064B" w:rsidRDefault="00144B9F" w:rsidP="00CD5CAF">
            <w:pPr>
              <w:pStyle w:val="BMSMainHeading"/>
            </w:pPr>
            <w:r w:rsidRPr="009A5868">
              <w:t>OuTPUTS</w:t>
            </w:r>
          </w:p>
        </w:tc>
      </w:tr>
      <w:tr w:rsidR="00144B9F" w:rsidRPr="006D3E21" w14:paraId="775579C6" w14:textId="77777777" w:rsidTr="009B7F79">
        <w:trPr>
          <w:cantSplit/>
          <w:tblHeader/>
        </w:trPr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C2" w14:textId="77777777" w:rsidR="00144B9F" w:rsidRPr="006D3E21" w:rsidRDefault="00144B9F" w:rsidP="00CD5CAF">
            <w:pPr>
              <w:pStyle w:val="BMSBodyText"/>
              <w:rPr>
                <w:b/>
              </w:rPr>
            </w:pPr>
            <w:r w:rsidRPr="006D3E21">
              <w:rPr>
                <w:b/>
              </w:rPr>
              <w:t>Reference</w:t>
            </w:r>
            <w:r w:rsidR="00313D47">
              <w:rPr>
                <w:b/>
              </w:rPr>
              <w:t xml:space="preserve"> </w:t>
            </w:r>
            <w:r w:rsidRPr="006D3E21">
              <w:rPr>
                <w:b/>
              </w:rPr>
              <w:t>No.</w:t>
            </w:r>
          </w:p>
        </w:tc>
        <w:tc>
          <w:tcPr>
            <w:tcW w:w="5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C3" w14:textId="77777777" w:rsidR="00144B9F" w:rsidRPr="006D3E21" w:rsidRDefault="00144B9F" w:rsidP="00CD5CAF">
            <w:pPr>
              <w:pStyle w:val="BMSBodyText"/>
              <w:rPr>
                <w:b/>
              </w:rPr>
            </w:pPr>
            <w:r w:rsidRPr="006D3E21">
              <w:rPr>
                <w:b/>
              </w:rPr>
              <w:t>Document</w:t>
            </w:r>
            <w:r w:rsidR="00313D47">
              <w:rPr>
                <w:b/>
              </w:rPr>
              <w:t xml:space="preserve"> </w:t>
            </w:r>
            <w:r w:rsidRPr="006D3E21">
              <w:rPr>
                <w:b/>
              </w:rPr>
              <w:t>Title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C4" w14:textId="77777777" w:rsidR="00144B9F" w:rsidRPr="006D3E21" w:rsidRDefault="00144B9F" w:rsidP="00CD5CAF">
            <w:pPr>
              <w:pStyle w:val="BMSBodyText"/>
              <w:rPr>
                <w:b/>
              </w:rPr>
            </w:pPr>
            <w:r>
              <w:rPr>
                <w:b/>
              </w:rPr>
              <w:t>Responsibility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C5" w14:textId="77777777" w:rsidR="00144B9F" w:rsidRPr="006D3E21" w:rsidRDefault="00144B9F" w:rsidP="00CD5CAF">
            <w:pPr>
              <w:pStyle w:val="BMSBodyText"/>
              <w:rPr>
                <w:b/>
              </w:rPr>
            </w:pPr>
            <w:r w:rsidRPr="006D3E21">
              <w:rPr>
                <w:b/>
              </w:rPr>
              <w:t>Retention</w:t>
            </w:r>
            <w:r w:rsidR="00313D47">
              <w:rPr>
                <w:b/>
              </w:rPr>
              <w:t xml:space="preserve"> </w:t>
            </w:r>
            <w:r w:rsidRPr="006D3E21">
              <w:rPr>
                <w:b/>
              </w:rPr>
              <w:t>Period</w:t>
            </w:r>
          </w:p>
        </w:tc>
      </w:tr>
      <w:tr w:rsidR="00BB7208" w:rsidRPr="009A5868" w14:paraId="775579CB" w14:textId="77777777" w:rsidTr="009B7F79">
        <w:trPr>
          <w:cantSplit/>
        </w:trPr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C7" w14:textId="77777777" w:rsidR="00BB7208" w:rsidRPr="00EE4CD4" w:rsidRDefault="00961800" w:rsidP="00CD5CAF">
            <w:pPr>
              <w:pStyle w:val="BMSBodyText"/>
              <w:rPr>
                <w:highlight w:val="yellow"/>
              </w:rPr>
            </w:pPr>
            <w:hyperlink r:id="rId119" w:history="1">
              <w:r w:rsidR="00BB7208" w:rsidRPr="0025779C">
                <w:rPr>
                  <w:rStyle w:val="Hyperlink"/>
                </w:rPr>
                <w:t>HSF-TF-0046a</w:t>
              </w:r>
            </w:hyperlink>
          </w:p>
        </w:tc>
        <w:tc>
          <w:tcPr>
            <w:tcW w:w="5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C8" w14:textId="77777777" w:rsidR="00BB7208" w:rsidRDefault="00BB7208" w:rsidP="00CD5CAF">
            <w:pPr>
              <w:pStyle w:val="BMSBodyText"/>
            </w:pPr>
            <w:r>
              <w:t>Plant Register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C9" w14:textId="77777777" w:rsidR="00BB7208" w:rsidRDefault="00BB7208" w:rsidP="00CD5CAF">
            <w:pPr>
              <w:pStyle w:val="BMSBodyText"/>
            </w:pPr>
            <w:r>
              <w:t>Site Lead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CA" w14:textId="77777777" w:rsidR="00BB7208" w:rsidRDefault="00BB7208" w:rsidP="00CD5CAF">
            <w:pPr>
              <w:pStyle w:val="BMSBodyText"/>
            </w:pPr>
            <w:r>
              <w:t>3 years</w:t>
            </w:r>
          </w:p>
        </w:tc>
      </w:tr>
      <w:tr w:rsidR="00BB7208" w:rsidRPr="009A5868" w14:paraId="775579D0" w14:textId="77777777" w:rsidTr="009B7F79">
        <w:trPr>
          <w:cantSplit/>
        </w:trPr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CC" w14:textId="77777777" w:rsidR="00BB7208" w:rsidRPr="00EE4CD4" w:rsidRDefault="00961800" w:rsidP="00CD5CAF">
            <w:pPr>
              <w:pStyle w:val="BMSBodyText"/>
              <w:rPr>
                <w:highlight w:val="yellow"/>
              </w:rPr>
            </w:pPr>
            <w:hyperlink r:id="rId120" w:history="1">
              <w:r w:rsidR="00BB7208" w:rsidRPr="004108A9">
                <w:rPr>
                  <w:rStyle w:val="Hyperlink"/>
                </w:rPr>
                <w:t>HSF-TF-0046b</w:t>
              </w:r>
            </w:hyperlink>
          </w:p>
        </w:tc>
        <w:tc>
          <w:tcPr>
            <w:tcW w:w="5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CD" w14:textId="77777777" w:rsidR="00BB7208" w:rsidRDefault="00BB7208" w:rsidP="00CD5CAF">
            <w:pPr>
              <w:pStyle w:val="BMSBodyText"/>
            </w:pPr>
            <w:r>
              <w:t>Work Equipment Inspection</w:t>
            </w:r>
            <w:r w:rsidR="004F36CC">
              <w:t xml:space="preserve"> Register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CE" w14:textId="77777777" w:rsidR="00BB7208" w:rsidRDefault="00BB7208" w:rsidP="00CD5CAF">
            <w:pPr>
              <w:pStyle w:val="BMSBodyText"/>
            </w:pPr>
            <w:r>
              <w:t>Site Lead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CF" w14:textId="77777777" w:rsidR="00BB7208" w:rsidRDefault="00BB7208" w:rsidP="00CD5CAF">
            <w:pPr>
              <w:pStyle w:val="BMSBodyText"/>
            </w:pPr>
            <w:r>
              <w:t>3 years</w:t>
            </w:r>
          </w:p>
        </w:tc>
      </w:tr>
      <w:tr w:rsidR="00425E00" w:rsidRPr="009A5868" w14:paraId="775579D5" w14:textId="77777777" w:rsidTr="009B7F79">
        <w:trPr>
          <w:cantSplit/>
        </w:trPr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D1" w14:textId="77777777" w:rsidR="00425E00" w:rsidRPr="00EE4CD4" w:rsidRDefault="00961800" w:rsidP="00CD5CAF">
            <w:pPr>
              <w:pStyle w:val="BMSBodyText"/>
              <w:rPr>
                <w:highlight w:val="yellow"/>
              </w:rPr>
            </w:pPr>
            <w:hyperlink r:id="rId121" w:history="1">
              <w:r w:rsidR="00425E00" w:rsidRPr="0025779C">
                <w:rPr>
                  <w:rStyle w:val="Hyperlink"/>
                </w:rPr>
                <w:t>HSF-SF-0046a</w:t>
              </w:r>
            </w:hyperlink>
          </w:p>
        </w:tc>
        <w:tc>
          <w:tcPr>
            <w:tcW w:w="5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D2" w14:textId="77777777" w:rsidR="00425E00" w:rsidRDefault="00425E00" w:rsidP="00CD5CAF">
            <w:pPr>
              <w:pStyle w:val="BMSBodyText"/>
            </w:pPr>
            <w:r>
              <w:t>Authorisation to Take Construction Plant onto the Public Highway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D3" w14:textId="77777777" w:rsidR="00425E00" w:rsidRDefault="00425E00" w:rsidP="00CD5CAF">
            <w:pPr>
              <w:pStyle w:val="BMSBodyText"/>
            </w:pPr>
            <w:r>
              <w:t>Site Lead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D4" w14:textId="77777777" w:rsidR="00425E00" w:rsidRDefault="00425E00" w:rsidP="00CD5CAF">
            <w:pPr>
              <w:pStyle w:val="BMSBodyText"/>
            </w:pPr>
            <w:r>
              <w:t>3 years</w:t>
            </w:r>
          </w:p>
        </w:tc>
      </w:tr>
      <w:tr w:rsidR="00425E00" w:rsidRPr="009A5868" w14:paraId="775579DA" w14:textId="77777777" w:rsidTr="009B7F79">
        <w:trPr>
          <w:cantSplit/>
        </w:trPr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D6" w14:textId="77777777" w:rsidR="00425E00" w:rsidRPr="00EE4CD4" w:rsidRDefault="00961800" w:rsidP="00CD5CAF">
            <w:pPr>
              <w:pStyle w:val="BMSBodyText"/>
              <w:rPr>
                <w:highlight w:val="yellow"/>
              </w:rPr>
            </w:pPr>
            <w:hyperlink r:id="rId122" w:history="1">
              <w:r w:rsidR="00425E00" w:rsidRPr="0025779C">
                <w:rPr>
                  <w:rStyle w:val="Hyperlink"/>
                </w:rPr>
                <w:t>HSF-SF-0046b</w:t>
              </w:r>
            </w:hyperlink>
          </w:p>
        </w:tc>
        <w:tc>
          <w:tcPr>
            <w:tcW w:w="5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D7" w14:textId="77777777" w:rsidR="00425E00" w:rsidRDefault="00425E00" w:rsidP="00CD5CAF">
            <w:pPr>
              <w:pStyle w:val="BMSBodyText"/>
            </w:pPr>
            <w:r w:rsidRPr="00425E00">
              <w:t>Permit to Pump Concrete - Cementitious Screeds - Grout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D8" w14:textId="77777777" w:rsidR="00425E00" w:rsidRDefault="00425E00" w:rsidP="00CD5CAF">
            <w:pPr>
              <w:pStyle w:val="BMSBodyText"/>
            </w:pPr>
            <w:r>
              <w:t>Site Leads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D9" w14:textId="77777777" w:rsidR="00425E00" w:rsidRDefault="00425E00" w:rsidP="00CD5CAF">
            <w:pPr>
              <w:pStyle w:val="BMSBodyText"/>
            </w:pPr>
            <w:r>
              <w:t>3 years</w:t>
            </w:r>
          </w:p>
        </w:tc>
      </w:tr>
      <w:tr w:rsidR="00425E00" w:rsidRPr="009A5868" w14:paraId="775579DF" w14:textId="77777777" w:rsidTr="009B7F79">
        <w:trPr>
          <w:cantSplit/>
        </w:trPr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DB" w14:textId="77777777" w:rsidR="00425E00" w:rsidRPr="00EE4CD4" w:rsidRDefault="00961800" w:rsidP="00CD5CAF">
            <w:pPr>
              <w:pStyle w:val="BMSBodyText"/>
              <w:rPr>
                <w:highlight w:val="yellow"/>
              </w:rPr>
            </w:pPr>
            <w:hyperlink r:id="rId123" w:history="1">
              <w:r w:rsidR="00425E00" w:rsidRPr="0025779C">
                <w:rPr>
                  <w:rStyle w:val="Hyperlink"/>
                </w:rPr>
                <w:t>HSF-SF-0046c</w:t>
              </w:r>
            </w:hyperlink>
          </w:p>
        </w:tc>
        <w:tc>
          <w:tcPr>
            <w:tcW w:w="5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DC" w14:textId="77777777" w:rsidR="00425E00" w:rsidRDefault="00425E00" w:rsidP="00CD5CAF">
            <w:pPr>
              <w:pStyle w:val="BMSBodyText"/>
            </w:pPr>
            <w:r>
              <w:t>Instrumentation Brake Test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DD" w14:textId="77777777" w:rsidR="00425E00" w:rsidRDefault="00425E00" w:rsidP="00CD5CAF">
            <w:pPr>
              <w:pStyle w:val="BMSBodyText"/>
            </w:pPr>
            <w:r>
              <w:t>Site Lead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DE" w14:textId="77777777" w:rsidR="00425E00" w:rsidRDefault="00425E00" w:rsidP="00CD5CAF">
            <w:pPr>
              <w:pStyle w:val="BMSBodyText"/>
            </w:pPr>
            <w:r>
              <w:t>3 years</w:t>
            </w:r>
          </w:p>
        </w:tc>
      </w:tr>
      <w:tr w:rsidR="00BB7208" w:rsidRPr="009A5868" w14:paraId="775579E4" w14:textId="77777777" w:rsidTr="00D204E6">
        <w:trPr>
          <w:cantSplit/>
        </w:trPr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E0" w14:textId="77777777" w:rsidR="00BB7208" w:rsidRPr="009A5868" w:rsidRDefault="00961800" w:rsidP="00CD5CAF">
            <w:pPr>
              <w:pStyle w:val="BMSBodyText"/>
            </w:pPr>
            <w:hyperlink r:id="rId124" w:history="1">
              <w:r w:rsidR="00BB7208" w:rsidRPr="006026C8">
                <w:rPr>
                  <w:rStyle w:val="Hyperlink"/>
                </w:rPr>
                <w:t>HSF-SF-0047a</w:t>
              </w:r>
            </w:hyperlink>
            <w:r w:rsidR="00BB7208" w:rsidRPr="0025779C">
              <w:rPr>
                <w:color w:val="FF0000"/>
              </w:rPr>
              <w:br/>
            </w:r>
            <w:hyperlink r:id="rId125" w:history="1">
              <w:r w:rsidR="00BB7208" w:rsidRPr="006026C8">
                <w:rPr>
                  <w:rStyle w:val="Hyperlink"/>
                </w:rPr>
                <w:t>HSF-SF-0047b</w:t>
              </w:r>
            </w:hyperlink>
          </w:p>
        </w:tc>
        <w:tc>
          <w:tcPr>
            <w:tcW w:w="5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5579E1" w14:textId="77777777" w:rsidR="00BB7208" w:rsidRDefault="00BB7208" w:rsidP="00CD5CAF">
            <w:pPr>
              <w:pStyle w:val="BMSBodyText"/>
            </w:pPr>
            <w:r>
              <w:t>People, Vehicle and Plant Management Plan</w:t>
            </w:r>
            <w:r>
              <w:br/>
              <w:t>People, Vehicle and Plant Management Plan (Short Duration Transient Sites)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E2" w14:textId="77777777" w:rsidR="00BB7208" w:rsidRDefault="00BB7208" w:rsidP="00CD5CAF">
            <w:pPr>
              <w:pStyle w:val="BMSBodyText"/>
            </w:pPr>
            <w:r>
              <w:t>Site Lead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E3" w14:textId="77777777" w:rsidR="00BB7208" w:rsidRDefault="00BB7208" w:rsidP="00CD5CAF">
            <w:pPr>
              <w:pStyle w:val="BMSBodyText"/>
            </w:pPr>
            <w:r>
              <w:t>3 years</w:t>
            </w:r>
          </w:p>
        </w:tc>
      </w:tr>
      <w:tr w:rsidR="00BB7208" w:rsidRPr="009A5868" w14:paraId="775579E9" w14:textId="77777777" w:rsidTr="00D204E6">
        <w:trPr>
          <w:cantSplit/>
        </w:trPr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E5" w14:textId="77777777" w:rsidR="00BB7208" w:rsidRPr="009A5868" w:rsidRDefault="00961800" w:rsidP="00CD5CAF">
            <w:pPr>
              <w:pStyle w:val="BMSBodyText"/>
            </w:pPr>
            <w:hyperlink r:id="rId126" w:history="1">
              <w:r w:rsidR="00BB7208" w:rsidRPr="0025779C">
                <w:rPr>
                  <w:rStyle w:val="Hyperlink"/>
                </w:rPr>
                <w:t>HSF-CL-0046m</w:t>
              </w:r>
            </w:hyperlink>
          </w:p>
        </w:tc>
        <w:tc>
          <w:tcPr>
            <w:tcW w:w="5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5579E6" w14:textId="77777777" w:rsidR="00BB7208" w:rsidRDefault="00BB7208" w:rsidP="00CD5CAF">
            <w:pPr>
              <w:pStyle w:val="BMSBodyText"/>
            </w:pPr>
            <w:r>
              <w:t xml:space="preserve">Plant and Equipment Specification Checklist – </w:t>
            </w:r>
            <w:r w:rsidR="0025779C">
              <w:t>Vacuum</w:t>
            </w:r>
            <w:r>
              <w:t xml:space="preserve"> Excavator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E7" w14:textId="77777777" w:rsidR="00BB7208" w:rsidRDefault="00BB7208" w:rsidP="00CD5CAF">
            <w:pPr>
              <w:pStyle w:val="BMSBodyText"/>
            </w:pPr>
            <w:r>
              <w:t>Site Lead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E8" w14:textId="77777777" w:rsidR="00BB7208" w:rsidRDefault="00BB7208" w:rsidP="00CD5CAF">
            <w:pPr>
              <w:pStyle w:val="BMSBodyText"/>
            </w:pPr>
            <w:r>
              <w:t>3 years</w:t>
            </w:r>
          </w:p>
        </w:tc>
      </w:tr>
      <w:tr w:rsidR="00107865" w:rsidRPr="009A5868" w14:paraId="775579EE" w14:textId="77777777" w:rsidTr="009B7F79">
        <w:trPr>
          <w:cantSplit/>
          <w:trHeight w:val="305"/>
        </w:trPr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EA" w14:textId="77777777" w:rsidR="00107865" w:rsidRPr="003559DD" w:rsidRDefault="00107865" w:rsidP="00CD5CAF">
            <w:pPr>
              <w:pStyle w:val="BMSBodyText"/>
            </w:pPr>
            <w:r w:rsidRPr="003559DD">
              <w:t>Various</w:t>
            </w:r>
          </w:p>
        </w:tc>
        <w:tc>
          <w:tcPr>
            <w:tcW w:w="5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EB" w14:textId="77777777" w:rsidR="00107865" w:rsidRDefault="00107865" w:rsidP="00CD5CAF">
            <w:pPr>
              <w:pStyle w:val="BMSBodyText"/>
            </w:pPr>
            <w:r>
              <w:t>Relevant Plant Specification Checklist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EC" w14:textId="77777777" w:rsidR="00107865" w:rsidRDefault="00107865" w:rsidP="00CD5CAF">
            <w:pPr>
              <w:pStyle w:val="BMSBodyText"/>
            </w:pPr>
            <w:r>
              <w:t>Site Lead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ED" w14:textId="77777777" w:rsidR="00107865" w:rsidRDefault="00107865" w:rsidP="00CD5CAF">
            <w:pPr>
              <w:pStyle w:val="BMSBodyText"/>
            </w:pPr>
            <w:r>
              <w:t>3 years</w:t>
            </w:r>
          </w:p>
        </w:tc>
      </w:tr>
      <w:tr w:rsidR="00107865" w:rsidRPr="009A5868" w14:paraId="775579F3" w14:textId="77777777" w:rsidTr="009B7F79">
        <w:trPr>
          <w:cantSplit/>
          <w:trHeight w:val="305"/>
        </w:trPr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EF" w14:textId="77777777" w:rsidR="00107865" w:rsidRPr="003559DD" w:rsidRDefault="00107865" w:rsidP="00CD5CAF">
            <w:pPr>
              <w:pStyle w:val="BMSBodyText"/>
            </w:pPr>
            <w:r w:rsidRPr="003559DD">
              <w:t>Various</w:t>
            </w:r>
          </w:p>
        </w:tc>
        <w:tc>
          <w:tcPr>
            <w:tcW w:w="5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F0" w14:textId="77777777" w:rsidR="00107865" w:rsidRDefault="00107865" w:rsidP="00CD5CAF">
            <w:pPr>
              <w:pStyle w:val="BMSBodyText"/>
            </w:pPr>
            <w:r>
              <w:t>Relevant Daily/Pre-Use Checklist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F1" w14:textId="77777777" w:rsidR="00107865" w:rsidRDefault="00107865" w:rsidP="00CD5CAF">
            <w:pPr>
              <w:pStyle w:val="BMSBodyText"/>
            </w:pPr>
            <w:r>
              <w:t>Plant Operator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F2" w14:textId="77777777" w:rsidR="00107865" w:rsidRDefault="00107865" w:rsidP="00CD5CAF">
            <w:pPr>
              <w:pStyle w:val="BMSBodyText"/>
            </w:pPr>
            <w:r>
              <w:t>3 years</w:t>
            </w:r>
          </w:p>
        </w:tc>
      </w:tr>
      <w:tr w:rsidR="00107865" w:rsidRPr="009A5868" w14:paraId="775579F8" w14:textId="77777777" w:rsidTr="009B7F79">
        <w:trPr>
          <w:cantSplit/>
          <w:trHeight w:val="305"/>
        </w:trPr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F4" w14:textId="77777777" w:rsidR="00107865" w:rsidRPr="003559DD" w:rsidRDefault="00107865" w:rsidP="00CD5CAF">
            <w:pPr>
              <w:pStyle w:val="BMSBodyText"/>
            </w:pPr>
            <w:r w:rsidRPr="003559DD">
              <w:t>Various</w:t>
            </w:r>
          </w:p>
        </w:tc>
        <w:tc>
          <w:tcPr>
            <w:tcW w:w="5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F5" w14:textId="77777777" w:rsidR="00107865" w:rsidRDefault="00107865" w:rsidP="00CD5CAF">
            <w:pPr>
              <w:pStyle w:val="BMSBodyText"/>
            </w:pPr>
            <w:r>
              <w:t>Relevant Inspections &amp; Thorough Examinations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F6" w14:textId="77777777" w:rsidR="00107865" w:rsidRDefault="00107865" w:rsidP="00CD5CAF">
            <w:pPr>
              <w:pStyle w:val="BMSBodyText"/>
            </w:pPr>
            <w:r>
              <w:t>Site Lead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579F7" w14:textId="77777777" w:rsidR="00107865" w:rsidRDefault="00107865" w:rsidP="00CD5CAF">
            <w:pPr>
              <w:pStyle w:val="BMSBodyText"/>
            </w:pPr>
            <w:r>
              <w:t>3 years</w:t>
            </w:r>
          </w:p>
        </w:tc>
      </w:tr>
    </w:tbl>
    <w:p w14:paraId="775579F9" w14:textId="77777777" w:rsidR="00232A84" w:rsidRPr="006D3E21" w:rsidRDefault="00232A84" w:rsidP="00CD5CAF">
      <w:pPr>
        <w:pStyle w:val="BMSBodyText"/>
        <w:rPr>
          <w:b/>
        </w:rPr>
      </w:pPr>
    </w:p>
    <w:sectPr w:rsidR="00232A84" w:rsidRPr="006D3E21" w:rsidSect="006D3E21">
      <w:headerReference w:type="even" r:id="rId127"/>
      <w:headerReference w:type="default" r:id="rId128"/>
      <w:footerReference w:type="default" r:id="rId129"/>
      <w:headerReference w:type="first" r:id="rId130"/>
      <w:pgSz w:w="11907" w:h="16839" w:code="9"/>
      <w:pgMar w:top="1418" w:right="567" w:bottom="1134" w:left="851" w:header="420" w:footer="27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5579FD" w14:textId="77777777" w:rsidR="003C45CB" w:rsidRDefault="003C45CB" w:rsidP="0003527C">
      <w:pPr>
        <w:spacing w:after="0" w:line="240" w:lineRule="auto"/>
      </w:pPr>
      <w:r>
        <w:separator/>
      </w:r>
    </w:p>
  </w:endnote>
  <w:endnote w:type="continuationSeparator" w:id="0">
    <w:p w14:paraId="775579FE" w14:textId="77777777" w:rsidR="003C45CB" w:rsidRDefault="003C45CB" w:rsidP="0003527C">
      <w:pPr>
        <w:spacing w:after="0" w:line="240" w:lineRule="auto"/>
      </w:pPr>
      <w:r>
        <w:continuationSeparator/>
      </w:r>
    </w:p>
  </w:endnote>
  <w:endnote w:type="continuationNotice" w:id="1">
    <w:p w14:paraId="775579FF" w14:textId="77777777" w:rsidR="003C45CB" w:rsidRDefault="003C45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05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35"/>
      <w:gridCol w:w="1417"/>
      <w:gridCol w:w="1472"/>
      <w:gridCol w:w="914"/>
      <w:gridCol w:w="694"/>
      <w:gridCol w:w="3866"/>
    </w:tblGrid>
    <w:tr w:rsidR="003C45CB" w:rsidRPr="00170690" w14:paraId="77557A0A" w14:textId="77777777" w:rsidTr="00170690">
      <w:tc>
        <w:tcPr>
          <w:tcW w:w="2235" w:type="dxa"/>
        </w:tcPr>
        <w:p w14:paraId="77557A07" w14:textId="77777777" w:rsidR="003C45CB" w:rsidRPr="00170690" w:rsidRDefault="003C45CB" w:rsidP="009A5B9A">
          <w:pPr>
            <w:pStyle w:val="BMSFooterText"/>
            <w:rPr>
              <w:sz w:val="18"/>
            </w:rPr>
          </w:pPr>
          <w:r w:rsidRPr="00170690">
            <w:rPr>
              <w:sz w:val="18"/>
            </w:rPr>
            <w:t xml:space="preserve">Document </w:t>
          </w:r>
          <w:proofErr w:type="spellStart"/>
          <w:r w:rsidRPr="00170690">
            <w:rPr>
              <w:sz w:val="18"/>
            </w:rPr>
            <w:t>Authoriser</w:t>
          </w:r>
          <w:proofErr w:type="spellEnd"/>
          <w:r w:rsidRPr="00170690">
            <w:rPr>
              <w:sz w:val="18"/>
            </w:rPr>
            <w:t xml:space="preserve">: </w:t>
          </w:r>
        </w:p>
      </w:tc>
      <w:sdt>
        <w:sdtPr>
          <w:rPr>
            <w:sz w:val="18"/>
          </w:rPr>
          <w:alias w:val="Doc Authoriser"/>
          <w:tag w:val="Doc_x0020_Authoriser"/>
          <w:id w:val="-1580207361"/>
          <w:lock w:val="contentLocked"/>
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f43499e9-2e86-4c70-a2e2-5b27c6b5ac63' xmlns:ns5='860e6fe6-97cb-40b5-bc05-a76ba269d9a4' " w:xpath="/ns0:properties[1]/documentManagement[1]/ns5:Doc_x0020_Authoriser[1]/ns5:UserInfo[1]/ns5:DisplayName[1]" w:storeItemID="{25AADE32-381F-4DE2-8709-0139A727BF5F}"/>
          <w:text/>
        </w:sdtPr>
        <w:sdtEndPr/>
        <w:sdtContent>
          <w:tc>
            <w:tcPr>
              <w:tcW w:w="4497" w:type="dxa"/>
              <w:gridSpan w:val="4"/>
            </w:tcPr>
            <w:p w14:paraId="77557A08" w14:textId="58A15E14" w:rsidR="003C45CB" w:rsidRPr="00170690" w:rsidRDefault="003C45CB" w:rsidP="009A5B9A">
              <w:pPr>
                <w:pStyle w:val="BMSFooterText"/>
                <w:rPr>
                  <w:sz w:val="18"/>
                </w:rPr>
              </w:pPr>
              <w:r>
                <w:rPr>
                  <w:sz w:val="18"/>
                  <w:lang w:val="en-GB"/>
                </w:rPr>
                <w:t>Kevin Randall</w:t>
              </w:r>
            </w:p>
          </w:tc>
        </w:sdtContent>
      </w:sdt>
      <w:tc>
        <w:tcPr>
          <w:tcW w:w="3866" w:type="dxa"/>
        </w:tcPr>
        <w:p w14:paraId="77557A09" w14:textId="77777777" w:rsidR="003C45CB" w:rsidRPr="00170690" w:rsidRDefault="003C45CB" w:rsidP="009A5B9A">
          <w:pPr>
            <w:pStyle w:val="BMSFooterText"/>
            <w:jc w:val="right"/>
            <w:rPr>
              <w:sz w:val="18"/>
            </w:rPr>
          </w:pPr>
          <w:r w:rsidRPr="00170690">
            <w:rPr>
              <w:sz w:val="18"/>
            </w:rPr>
            <w:t>Uncontrolled when printed or downloaded</w:t>
          </w:r>
        </w:p>
      </w:tc>
    </w:tr>
    <w:tr w:rsidR="003C45CB" w:rsidRPr="00170690" w14:paraId="77557A11" w14:textId="77777777" w:rsidTr="001B3DBE">
      <w:tc>
        <w:tcPr>
          <w:tcW w:w="2235" w:type="dxa"/>
        </w:tcPr>
        <w:p w14:paraId="77557A0B" w14:textId="77777777" w:rsidR="003C45CB" w:rsidRPr="00170690" w:rsidRDefault="003C45CB" w:rsidP="009A5B9A">
          <w:pPr>
            <w:pStyle w:val="BMSFooterText"/>
            <w:rPr>
              <w:sz w:val="18"/>
            </w:rPr>
          </w:pPr>
          <w:r w:rsidRPr="00170690">
            <w:rPr>
              <w:sz w:val="18"/>
            </w:rPr>
            <w:t xml:space="preserve">Date of Issue: </w:t>
          </w:r>
        </w:p>
      </w:tc>
      <w:sdt>
        <w:sdtPr>
          <w:rPr>
            <w:sz w:val="18"/>
          </w:rPr>
          <w:alias w:val="Issue Date"/>
          <w:tag w:val="Issue_x0020_Date"/>
          <w:id w:val="-557942497"/>
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f43499e9-2e86-4c70-a2e2-5b27c6b5ac63' xmlns:ns5='860e6fe6-97cb-40b5-bc05-a76ba269d9a4' " w:xpath="/ns0:properties[1]/documentManagement[1]/ns5:Issue_x0020_Date[1]" w:storeItemID="{25AADE32-381F-4DE2-8709-0139A727BF5F}"/>
          <w:date w:fullDate="2019-10-07T00:00:00Z">
            <w:dateFormat w:val="dd/MM/yyyy"/>
            <w:lid w:val="en-GB"/>
            <w:storeMappedDataAs w:val="dateTime"/>
            <w:calendar w:val="gregorian"/>
          </w:date>
        </w:sdtPr>
        <w:sdtEndPr/>
        <w:sdtContent>
          <w:tc>
            <w:tcPr>
              <w:tcW w:w="1417" w:type="dxa"/>
            </w:tcPr>
            <w:p w14:paraId="77557A0C" w14:textId="4B2B3311" w:rsidR="003C45CB" w:rsidRPr="00170690" w:rsidRDefault="00961800" w:rsidP="009A5B9A">
              <w:pPr>
                <w:pStyle w:val="BMSFooterText"/>
                <w:rPr>
                  <w:sz w:val="18"/>
                </w:rPr>
              </w:pPr>
              <w:r>
                <w:rPr>
                  <w:sz w:val="18"/>
                  <w:lang w:val="en-GB"/>
                </w:rPr>
                <w:t>07/10/2019</w:t>
              </w:r>
            </w:p>
          </w:tc>
        </w:sdtContent>
      </w:sdt>
      <w:tc>
        <w:tcPr>
          <w:tcW w:w="1472" w:type="dxa"/>
        </w:tcPr>
        <w:p w14:paraId="77557A0D" w14:textId="77777777" w:rsidR="003C45CB" w:rsidRPr="00170690" w:rsidRDefault="003C45CB" w:rsidP="009A5B9A">
          <w:pPr>
            <w:pStyle w:val="BMSFooterText"/>
            <w:rPr>
              <w:sz w:val="18"/>
            </w:rPr>
          </w:pPr>
          <w:r w:rsidRPr="00170690">
            <w:rPr>
              <w:sz w:val="18"/>
            </w:rPr>
            <w:t xml:space="preserve">Page </w:t>
          </w:r>
          <w:r w:rsidRPr="00170690">
            <w:rPr>
              <w:sz w:val="18"/>
            </w:rPr>
            <w:fldChar w:fldCharType="begin"/>
          </w:r>
          <w:r w:rsidRPr="00170690">
            <w:rPr>
              <w:sz w:val="18"/>
            </w:rPr>
            <w:instrText xml:space="preserve"> PAGE  \* Arabic  \* MERGEFORMAT </w:instrText>
          </w:r>
          <w:r w:rsidRPr="00170690">
            <w:rPr>
              <w:sz w:val="18"/>
            </w:rPr>
            <w:fldChar w:fldCharType="separate"/>
          </w:r>
          <w:r w:rsidR="0078244A">
            <w:rPr>
              <w:noProof/>
              <w:sz w:val="18"/>
            </w:rPr>
            <w:t>5</w:t>
          </w:r>
          <w:r w:rsidRPr="00170690">
            <w:rPr>
              <w:sz w:val="18"/>
            </w:rPr>
            <w:fldChar w:fldCharType="end"/>
          </w:r>
          <w:r w:rsidRPr="00170690">
            <w:rPr>
              <w:sz w:val="18"/>
            </w:rPr>
            <w:t xml:space="preserve"> of </w:t>
          </w:r>
          <w:r w:rsidRPr="00170690">
            <w:rPr>
              <w:sz w:val="18"/>
            </w:rPr>
            <w:fldChar w:fldCharType="begin"/>
          </w:r>
          <w:r w:rsidRPr="00170690">
            <w:rPr>
              <w:sz w:val="18"/>
            </w:rPr>
            <w:instrText xml:space="preserve"> NUMPAGES  \* Arabic  \* MERGEFORMAT </w:instrText>
          </w:r>
          <w:r w:rsidRPr="00170690">
            <w:rPr>
              <w:sz w:val="18"/>
            </w:rPr>
            <w:fldChar w:fldCharType="separate"/>
          </w:r>
          <w:r w:rsidR="0078244A">
            <w:rPr>
              <w:noProof/>
              <w:sz w:val="18"/>
            </w:rPr>
            <w:t>12</w:t>
          </w:r>
          <w:r w:rsidRPr="00170690">
            <w:rPr>
              <w:noProof/>
              <w:sz w:val="18"/>
            </w:rPr>
            <w:fldChar w:fldCharType="end"/>
          </w:r>
        </w:p>
      </w:tc>
      <w:tc>
        <w:tcPr>
          <w:tcW w:w="914" w:type="dxa"/>
        </w:tcPr>
        <w:p w14:paraId="77557A0E" w14:textId="77777777" w:rsidR="003C45CB" w:rsidRPr="00170690" w:rsidRDefault="003C45CB" w:rsidP="009A5B9A">
          <w:pPr>
            <w:pStyle w:val="BMSFooterText"/>
            <w:rPr>
              <w:sz w:val="18"/>
            </w:rPr>
          </w:pPr>
          <w:r w:rsidRPr="00170690">
            <w:rPr>
              <w:sz w:val="18"/>
            </w:rPr>
            <w:t xml:space="preserve">Version: </w:t>
          </w:r>
        </w:p>
      </w:tc>
      <w:tc>
        <w:tcPr>
          <w:tcW w:w="694" w:type="dxa"/>
        </w:tcPr>
        <w:p w14:paraId="77557A0F" w14:textId="1FF99A06" w:rsidR="003C45CB" w:rsidRPr="00170690" w:rsidRDefault="00961800" w:rsidP="009A5B9A">
          <w:pPr>
            <w:pStyle w:val="BMSFooterText"/>
            <w:rPr>
              <w:sz w:val="18"/>
            </w:rPr>
          </w:pPr>
          <w:sdt>
            <w:sdtPr>
              <w:rPr>
                <w:sz w:val="18"/>
              </w:rPr>
              <w:alias w:val="Published Version No."/>
              <w:tag w:val="Published_x0020_Version_x0020_No_x002e_"/>
              <w:id w:val="933634564"/>
    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f43499e9-2e86-4c70-a2e2-5b27c6b5ac63' xmlns:ns5='860e6fe6-97cb-40b5-bc05-a76ba269d9a4' " w:xpath="/ns0:properties[1]/documentManagement[1]/ns5:Published_x0020_Version_x0020_No_x002e_[1]" w:storeItemID="{25AADE32-381F-4DE2-8709-0139A727BF5F}"/>
              <w:text/>
            </w:sdtPr>
            <w:sdtEndPr/>
            <w:sdtContent>
              <w:r>
                <w:rPr>
                  <w:sz w:val="18"/>
                </w:rPr>
                <w:t>2.4</w:t>
              </w:r>
            </w:sdtContent>
          </w:sdt>
        </w:p>
      </w:tc>
      <w:tc>
        <w:tcPr>
          <w:tcW w:w="3866" w:type="dxa"/>
        </w:tcPr>
        <w:p w14:paraId="77557A10" w14:textId="77777777" w:rsidR="003C45CB" w:rsidRPr="00170690" w:rsidRDefault="003C45CB" w:rsidP="00E41B44">
          <w:pPr>
            <w:pStyle w:val="BMSFooterText"/>
            <w:jc w:val="right"/>
            <w:rPr>
              <w:sz w:val="18"/>
            </w:rPr>
          </w:pPr>
          <w:r w:rsidRPr="00170690">
            <w:rPr>
              <w:sz w:val="18"/>
            </w:rPr>
            <w:t xml:space="preserve">A Balfour Beatty </w:t>
          </w:r>
          <w:r>
            <w:rPr>
              <w:sz w:val="18"/>
            </w:rPr>
            <w:t xml:space="preserve"> </w:t>
          </w:r>
          <w:sdt>
            <w:sdtPr>
              <w:rPr>
                <w:sz w:val="18"/>
              </w:rPr>
              <w:alias w:val="Strategic Business Unit"/>
              <w:tag w:val="ac63671d70c441cdba18d820fb0dbe24"/>
              <w:id w:val="-607585644"/>
              <w:lock w:val="contentLocked"/>
    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f43499e9-2e86-4c70-a2e2-5b27c6b5ac63' xmlns:ns5='860e6fe6-97cb-40b5-bc05-a76ba269d9a4' " w:xpath="/ns0:properties[1]/documentManagement[1]/ns5:ac63671d70c441cdba18d820fb0dbe24[1]/ns2:Terms[1]" w:storeItemID="{25AADE32-381F-4DE2-8709-0139A727BF5F}"/>
              <w:text w:multiLine="1"/>
            </w:sdtPr>
            <w:sdtEndPr/>
            <w:sdtContent>
              <w:r>
                <w:rPr>
                  <w:sz w:val="18"/>
                  <w:lang w:val="en-GB"/>
                </w:rPr>
                <w:t>UK</w:t>
              </w:r>
            </w:sdtContent>
          </w:sdt>
          <w:r w:rsidRPr="00170690">
            <w:rPr>
              <w:sz w:val="18"/>
            </w:rPr>
            <w:t xml:space="preserve"> Document</w:t>
          </w:r>
        </w:p>
      </w:tc>
    </w:tr>
  </w:tbl>
  <w:p w14:paraId="77557A12" w14:textId="77777777" w:rsidR="003C45CB" w:rsidRPr="00232A84" w:rsidRDefault="003C45CB" w:rsidP="006D3E21">
    <w:pPr>
      <w:pStyle w:val="BMSFooterTex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5579FA" w14:textId="77777777" w:rsidR="003C45CB" w:rsidRDefault="003C45CB" w:rsidP="0003527C">
      <w:pPr>
        <w:spacing w:after="0" w:line="240" w:lineRule="auto"/>
      </w:pPr>
      <w:r>
        <w:separator/>
      </w:r>
    </w:p>
  </w:footnote>
  <w:footnote w:type="continuationSeparator" w:id="0">
    <w:p w14:paraId="775579FB" w14:textId="77777777" w:rsidR="003C45CB" w:rsidRDefault="003C45CB" w:rsidP="0003527C">
      <w:pPr>
        <w:spacing w:after="0" w:line="240" w:lineRule="auto"/>
      </w:pPr>
      <w:r>
        <w:continuationSeparator/>
      </w:r>
    </w:p>
  </w:footnote>
  <w:footnote w:type="continuationNotice" w:id="1">
    <w:p w14:paraId="775579FC" w14:textId="77777777" w:rsidR="003C45CB" w:rsidRDefault="003C45C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57A00" w14:textId="77777777" w:rsidR="003C45CB" w:rsidRDefault="00961800">
    <w:pPr>
      <w:pStyle w:val="Header"/>
    </w:pPr>
    <w:r>
      <w:rPr>
        <w:noProof/>
        <w:lang w:val="en-GB" w:eastAsia="en-GB"/>
      </w:rPr>
      <w:pict w14:anchorId="77557A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449508" o:spid="_x0000_s2050" type="#_x0000_t75" style="position:absolute;margin-left:0;margin-top:0;width:524.25pt;height:366.25pt;z-index:-251655168;mso-position-horizontal:center;mso-position-horizontal-relative:margin;mso-position-vertical:center;mso-position-vertical-relative:margin" o:allowincell="f">
          <v:imagedata r:id="rId1" o:title="watermar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88" w:type="dxa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77"/>
      <w:gridCol w:w="7511"/>
    </w:tblGrid>
    <w:tr w:rsidR="003C45CB" w14:paraId="77557A04" w14:textId="77777777" w:rsidTr="009A5B9A">
      <w:trPr>
        <w:cantSplit/>
        <w:trHeight w:hRule="exact" w:val="1077"/>
      </w:trPr>
      <w:tc>
        <w:tcPr>
          <w:tcW w:w="2977" w:type="dxa"/>
        </w:tcPr>
        <w:p w14:paraId="77557A01" w14:textId="77777777" w:rsidR="003C45CB" w:rsidRDefault="003C45CB" w:rsidP="009A5B9A">
          <w:r>
            <w:rPr>
              <w:noProof/>
              <w:lang w:val="en-GB" w:eastAsia="en-GB"/>
            </w:rPr>
            <w:drawing>
              <wp:anchor distT="0" distB="0" distL="114300" distR="114300" simplePos="0" relativeHeight="251659264" behindDoc="0" locked="0" layoutInCell="1" allowOverlap="1" wp14:anchorId="77557A16" wp14:editId="77557A17">
                <wp:simplePos x="0" y="0"/>
                <wp:positionH relativeFrom="column">
                  <wp:posOffset>-5715</wp:posOffset>
                </wp:positionH>
                <wp:positionV relativeFrom="paragraph">
                  <wp:posOffset>190500</wp:posOffset>
                </wp:positionV>
                <wp:extent cx="1804670" cy="323215"/>
                <wp:effectExtent l="0" t="0" r="5080" b="635"/>
                <wp:wrapTopAndBottom/>
                <wp:docPr id="3" name="Picture 3" descr="BB%20lar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BB%20larg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4670" cy="3232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11" w:type="dxa"/>
          <w:tcMar>
            <w:left w:w="108" w:type="dxa"/>
            <w:right w:w="108" w:type="dxa"/>
          </w:tcMar>
          <w:vAlign w:val="center"/>
        </w:tcPr>
        <w:sdt>
          <w:sdtPr>
            <w:rPr>
              <w:kern w:val="0"/>
              <w:szCs w:val="28"/>
            </w:rPr>
            <w:alias w:val="Title"/>
            <w:tag w:val=""/>
            <w:id w:val="-1601329410"/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14:paraId="77557A02" w14:textId="77777777" w:rsidR="003C45CB" w:rsidRDefault="003C45CB" w:rsidP="0003108D">
              <w:pPr>
                <w:pStyle w:val="BMSTitleinHeader"/>
                <w:rPr>
                  <w:kern w:val="0"/>
                  <w:szCs w:val="28"/>
                </w:rPr>
              </w:pPr>
              <w:r>
                <w:rPr>
                  <w:kern w:val="0"/>
                  <w:szCs w:val="28"/>
                </w:rPr>
                <w:t>Plant</w:t>
              </w:r>
            </w:p>
          </w:sdtContent>
        </w:sdt>
        <w:p w14:paraId="77557A03" w14:textId="77777777" w:rsidR="003C45CB" w:rsidRDefault="00961800" w:rsidP="00E41B44">
          <w:pPr>
            <w:pStyle w:val="BMSTitleinHeader"/>
          </w:pPr>
          <w:sdt>
            <w:sdtPr>
              <w:rPr>
                <w:kern w:val="0"/>
                <w:szCs w:val="28"/>
              </w:rPr>
              <w:alias w:val="Document Type"/>
              <w:tag w:val="oc3d3a3ff14440768ba3133f25344e09"/>
              <w:id w:val="403650787"/>
              <w:lock w:val="contentLocked"/>
    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f43499e9-2e86-4c70-a2e2-5b27c6b5ac63' xmlns:ns5='860e6fe6-97cb-40b5-bc05-a76ba269d9a4' " w:xpath="/ns0:properties[1]/documentManagement[1]/ns5:oc3d3a3ff14440768ba3133f25344e09[1]/ns2:Terms[1]" w:storeItemID="{25AADE32-381F-4DE2-8709-0139A727BF5F}"/>
              <w:text w:multiLine="1"/>
            </w:sdtPr>
            <w:sdtEndPr/>
            <w:sdtContent>
              <w:r w:rsidR="003C45CB">
                <w:rPr>
                  <w:kern w:val="0"/>
                  <w:szCs w:val="28"/>
                </w:rPr>
                <w:t>Procedure</w:t>
              </w:r>
            </w:sdtContent>
          </w:sdt>
          <w:r w:rsidR="003C45CB">
            <w:rPr>
              <w:kern w:val="0"/>
              <w:szCs w:val="28"/>
            </w:rPr>
            <w:t xml:space="preserve">: </w:t>
          </w:r>
          <w:sdt>
            <w:sdtPr>
              <w:rPr>
                <w:kern w:val="0"/>
                <w:szCs w:val="28"/>
              </w:rPr>
              <w:alias w:val="Document Reference"/>
              <w:tag w:val="Document_x0020_Reference"/>
              <w:id w:val="-842934057"/>
    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f43499e9-2e86-4c70-a2e2-5b27c6b5ac63' xmlns:ns5='860e6fe6-97cb-40b5-bc05-a76ba269d9a4' " w:xpath="/ns0:properties[1]/documentManagement[1]/ns5:Document_x0020_Reference[1]" w:storeItemID="{25AADE32-381F-4DE2-8709-0139A727BF5F}"/>
              <w:text/>
            </w:sdtPr>
            <w:sdtEndPr/>
            <w:sdtContent>
              <w:r w:rsidR="003C45CB">
                <w:rPr>
                  <w:kern w:val="0"/>
                  <w:szCs w:val="28"/>
                </w:rPr>
                <w:t>HSF-PR-0046</w:t>
              </w:r>
            </w:sdtContent>
          </w:sdt>
        </w:p>
      </w:tc>
    </w:tr>
  </w:tbl>
  <w:p w14:paraId="77557A05" w14:textId="77777777" w:rsidR="003C45CB" w:rsidRPr="00FD6CC3" w:rsidRDefault="003C45CB" w:rsidP="000512D3">
    <w:pPr>
      <w:pStyle w:val="BMSTitleinHeader"/>
      <w:spacing w:before="60" w:after="60"/>
      <w:jc w:val="left"/>
      <w:rPr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57A13" w14:textId="77777777" w:rsidR="003C45CB" w:rsidRDefault="00961800">
    <w:pPr>
      <w:pStyle w:val="Header"/>
    </w:pPr>
    <w:r>
      <w:rPr>
        <w:noProof/>
        <w:lang w:val="en-GB" w:eastAsia="en-GB"/>
      </w:rPr>
      <w:pict w14:anchorId="77557A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449507" o:spid="_x0000_s2049" type="#_x0000_t75" style="position:absolute;margin-left:0;margin-top:0;width:524.25pt;height:366.25pt;z-index:-251656192;mso-position-horizontal:center;mso-position-horizontal-relative:margin;mso-position-vertical:center;mso-position-vertical-relative:margin" o:allowincell="f">
          <v:imagedata r:id="rId1" o:title="watermar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922E6"/>
    <w:multiLevelType w:val="hybridMultilevel"/>
    <w:tmpl w:val="CA9C35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65E84"/>
    <w:multiLevelType w:val="hybridMultilevel"/>
    <w:tmpl w:val="4BCA0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84123"/>
    <w:multiLevelType w:val="hybridMultilevel"/>
    <w:tmpl w:val="485453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75B6E"/>
    <w:multiLevelType w:val="hybridMultilevel"/>
    <w:tmpl w:val="ACF0E7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E7EFA"/>
    <w:multiLevelType w:val="hybridMultilevel"/>
    <w:tmpl w:val="6CB82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806AC"/>
    <w:multiLevelType w:val="hybridMultilevel"/>
    <w:tmpl w:val="EFBEC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078EE"/>
    <w:multiLevelType w:val="hybridMultilevel"/>
    <w:tmpl w:val="44E68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24ED4"/>
    <w:multiLevelType w:val="hybridMultilevel"/>
    <w:tmpl w:val="AFD871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547D9"/>
    <w:multiLevelType w:val="hybridMultilevel"/>
    <w:tmpl w:val="547A2E16"/>
    <w:lvl w:ilvl="0" w:tplc="71765782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2222C9"/>
    <w:multiLevelType w:val="hybridMultilevel"/>
    <w:tmpl w:val="80409B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04ED2"/>
    <w:multiLevelType w:val="hybridMultilevel"/>
    <w:tmpl w:val="0F0C8B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C7104"/>
    <w:multiLevelType w:val="hybridMultilevel"/>
    <w:tmpl w:val="CC2427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9F746A"/>
    <w:multiLevelType w:val="multilevel"/>
    <w:tmpl w:val="513E0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26F1666"/>
    <w:multiLevelType w:val="hybridMultilevel"/>
    <w:tmpl w:val="2B8AA5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681D9C"/>
    <w:multiLevelType w:val="hybridMultilevel"/>
    <w:tmpl w:val="836C41BA"/>
    <w:lvl w:ilvl="0" w:tplc="08090003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50A86"/>
    <w:multiLevelType w:val="hybridMultilevel"/>
    <w:tmpl w:val="D18455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64B96"/>
    <w:multiLevelType w:val="hybridMultilevel"/>
    <w:tmpl w:val="E81297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D46F81"/>
    <w:multiLevelType w:val="hybridMultilevel"/>
    <w:tmpl w:val="CEE604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8A4AFF"/>
    <w:multiLevelType w:val="multilevel"/>
    <w:tmpl w:val="0BF047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D021DC9"/>
    <w:multiLevelType w:val="multilevel"/>
    <w:tmpl w:val="2C505A8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0" w15:restartNumberingAfterBreak="0">
    <w:nsid w:val="4F6A4AFD"/>
    <w:multiLevelType w:val="hybridMultilevel"/>
    <w:tmpl w:val="C956853A"/>
    <w:lvl w:ilvl="0" w:tplc="0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C76D94"/>
    <w:multiLevelType w:val="hybridMultilevel"/>
    <w:tmpl w:val="C0200A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742971"/>
    <w:multiLevelType w:val="hybridMultilevel"/>
    <w:tmpl w:val="788C207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084F0C"/>
    <w:multiLevelType w:val="hybridMultilevel"/>
    <w:tmpl w:val="A566C2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F21EE3"/>
    <w:multiLevelType w:val="hybridMultilevel"/>
    <w:tmpl w:val="27EC03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B7E3C"/>
    <w:multiLevelType w:val="hybridMultilevel"/>
    <w:tmpl w:val="4AB0B4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D05232"/>
    <w:multiLevelType w:val="hybridMultilevel"/>
    <w:tmpl w:val="0A3E61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3"/>
  </w:num>
  <w:num w:numId="3">
    <w:abstractNumId w:val="19"/>
  </w:num>
  <w:num w:numId="4">
    <w:abstractNumId w:val="15"/>
  </w:num>
  <w:num w:numId="5">
    <w:abstractNumId w:val="17"/>
  </w:num>
  <w:num w:numId="6">
    <w:abstractNumId w:val="9"/>
  </w:num>
  <w:num w:numId="7">
    <w:abstractNumId w:val="1"/>
  </w:num>
  <w:num w:numId="8">
    <w:abstractNumId w:val="18"/>
  </w:num>
  <w:num w:numId="9">
    <w:abstractNumId w:val="12"/>
  </w:num>
  <w:num w:numId="10">
    <w:abstractNumId w:val="4"/>
  </w:num>
  <w:num w:numId="11">
    <w:abstractNumId w:val="21"/>
  </w:num>
  <w:num w:numId="12">
    <w:abstractNumId w:val="20"/>
  </w:num>
  <w:num w:numId="13">
    <w:abstractNumId w:val="22"/>
  </w:num>
  <w:num w:numId="14">
    <w:abstractNumId w:val="6"/>
  </w:num>
  <w:num w:numId="15">
    <w:abstractNumId w:val="24"/>
  </w:num>
  <w:num w:numId="16">
    <w:abstractNumId w:val="11"/>
  </w:num>
  <w:num w:numId="17">
    <w:abstractNumId w:val="5"/>
  </w:num>
  <w:num w:numId="18">
    <w:abstractNumId w:val="0"/>
  </w:num>
  <w:num w:numId="19">
    <w:abstractNumId w:val="10"/>
  </w:num>
  <w:num w:numId="20">
    <w:abstractNumId w:val="8"/>
  </w:num>
  <w:num w:numId="21">
    <w:abstractNumId w:val="26"/>
  </w:num>
  <w:num w:numId="22">
    <w:abstractNumId w:val="7"/>
  </w:num>
  <w:num w:numId="23">
    <w:abstractNumId w:val="2"/>
  </w:num>
  <w:num w:numId="24">
    <w:abstractNumId w:val="25"/>
  </w:num>
  <w:num w:numId="25">
    <w:abstractNumId w:val="13"/>
  </w:num>
  <w:num w:numId="26">
    <w:abstractNumId w:val="14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08D"/>
    <w:rsid w:val="0000143B"/>
    <w:rsid w:val="00003F0C"/>
    <w:rsid w:val="000166A1"/>
    <w:rsid w:val="0002684F"/>
    <w:rsid w:val="0003108D"/>
    <w:rsid w:val="0003527C"/>
    <w:rsid w:val="00035483"/>
    <w:rsid w:val="000512D3"/>
    <w:rsid w:val="00052336"/>
    <w:rsid w:val="00052417"/>
    <w:rsid w:val="00062045"/>
    <w:rsid w:val="00063940"/>
    <w:rsid w:val="000704A5"/>
    <w:rsid w:val="0007130D"/>
    <w:rsid w:val="00083E41"/>
    <w:rsid w:val="00091744"/>
    <w:rsid w:val="0009181A"/>
    <w:rsid w:val="00092160"/>
    <w:rsid w:val="000C1223"/>
    <w:rsid w:val="000C2891"/>
    <w:rsid w:val="000D3BA2"/>
    <w:rsid w:val="000D3E08"/>
    <w:rsid w:val="000F2C75"/>
    <w:rsid w:val="000F4246"/>
    <w:rsid w:val="00106B52"/>
    <w:rsid w:val="00107865"/>
    <w:rsid w:val="00114127"/>
    <w:rsid w:val="00132BA4"/>
    <w:rsid w:val="00136595"/>
    <w:rsid w:val="00144B9F"/>
    <w:rsid w:val="00161A88"/>
    <w:rsid w:val="00170690"/>
    <w:rsid w:val="00172986"/>
    <w:rsid w:val="001821A4"/>
    <w:rsid w:val="00182345"/>
    <w:rsid w:val="0019397F"/>
    <w:rsid w:val="001A67D7"/>
    <w:rsid w:val="001B3DBE"/>
    <w:rsid w:val="001B4F4C"/>
    <w:rsid w:val="001C5984"/>
    <w:rsid w:val="001D146D"/>
    <w:rsid w:val="001D4840"/>
    <w:rsid w:val="001E4EF4"/>
    <w:rsid w:val="001F0582"/>
    <w:rsid w:val="001F3879"/>
    <w:rsid w:val="002051AB"/>
    <w:rsid w:val="00220C95"/>
    <w:rsid w:val="00227860"/>
    <w:rsid w:val="00232A84"/>
    <w:rsid w:val="00234854"/>
    <w:rsid w:val="0025779C"/>
    <w:rsid w:val="0028610F"/>
    <w:rsid w:val="002A7BD9"/>
    <w:rsid w:val="002C0DF6"/>
    <w:rsid w:val="002C3C99"/>
    <w:rsid w:val="002D61A3"/>
    <w:rsid w:val="002E474C"/>
    <w:rsid w:val="002F51C4"/>
    <w:rsid w:val="0030686C"/>
    <w:rsid w:val="00313D47"/>
    <w:rsid w:val="00317824"/>
    <w:rsid w:val="00325CD3"/>
    <w:rsid w:val="003276CA"/>
    <w:rsid w:val="0033598C"/>
    <w:rsid w:val="00347223"/>
    <w:rsid w:val="003559DD"/>
    <w:rsid w:val="00362DC8"/>
    <w:rsid w:val="003634AF"/>
    <w:rsid w:val="00376C6A"/>
    <w:rsid w:val="00384F63"/>
    <w:rsid w:val="00387B56"/>
    <w:rsid w:val="00393772"/>
    <w:rsid w:val="003C108B"/>
    <w:rsid w:val="003C45CB"/>
    <w:rsid w:val="003D3540"/>
    <w:rsid w:val="003D6E15"/>
    <w:rsid w:val="004108A9"/>
    <w:rsid w:val="004119CD"/>
    <w:rsid w:val="004174BF"/>
    <w:rsid w:val="00421D5E"/>
    <w:rsid w:val="00425E00"/>
    <w:rsid w:val="00435997"/>
    <w:rsid w:val="004376D4"/>
    <w:rsid w:val="004439BF"/>
    <w:rsid w:val="00452138"/>
    <w:rsid w:val="004A1B54"/>
    <w:rsid w:val="004A3020"/>
    <w:rsid w:val="004B139C"/>
    <w:rsid w:val="004B304D"/>
    <w:rsid w:val="004C32E1"/>
    <w:rsid w:val="004D48D0"/>
    <w:rsid w:val="004E02C0"/>
    <w:rsid w:val="004E38A2"/>
    <w:rsid w:val="004E697D"/>
    <w:rsid w:val="004F0DD4"/>
    <w:rsid w:val="004F36CC"/>
    <w:rsid w:val="005076CF"/>
    <w:rsid w:val="005341DC"/>
    <w:rsid w:val="00535EC0"/>
    <w:rsid w:val="0055728C"/>
    <w:rsid w:val="005601DA"/>
    <w:rsid w:val="00565C1E"/>
    <w:rsid w:val="005666A6"/>
    <w:rsid w:val="005702A1"/>
    <w:rsid w:val="005742FE"/>
    <w:rsid w:val="00575AF6"/>
    <w:rsid w:val="00580811"/>
    <w:rsid w:val="005810B6"/>
    <w:rsid w:val="00597EA4"/>
    <w:rsid w:val="005A5961"/>
    <w:rsid w:val="005C55D5"/>
    <w:rsid w:val="006026C8"/>
    <w:rsid w:val="0062169A"/>
    <w:rsid w:val="00632321"/>
    <w:rsid w:val="0063600C"/>
    <w:rsid w:val="00641558"/>
    <w:rsid w:val="00642E16"/>
    <w:rsid w:val="006454EF"/>
    <w:rsid w:val="00652CD4"/>
    <w:rsid w:val="00661214"/>
    <w:rsid w:val="0066638C"/>
    <w:rsid w:val="00666C6E"/>
    <w:rsid w:val="00686281"/>
    <w:rsid w:val="006939ED"/>
    <w:rsid w:val="00695B37"/>
    <w:rsid w:val="006A24AD"/>
    <w:rsid w:val="006A67F5"/>
    <w:rsid w:val="006A7301"/>
    <w:rsid w:val="006B26CC"/>
    <w:rsid w:val="006D3E21"/>
    <w:rsid w:val="006D4392"/>
    <w:rsid w:val="006E3CF4"/>
    <w:rsid w:val="006E4241"/>
    <w:rsid w:val="006E5500"/>
    <w:rsid w:val="006E676B"/>
    <w:rsid w:val="006F1B10"/>
    <w:rsid w:val="00700351"/>
    <w:rsid w:val="00712A0B"/>
    <w:rsid w:val="00714B5F"/>
    <w:rsid w:val="0073145F"/>
    <w:rsid w:val="00734F3E"/>
    <w:rsid w:val="007439FD"/>
    <w:rsid w:val="00751FE8"/>
    <w:rsid w:val="007521C1"/>
    <w:rsid w:val="007555B3"/>
    <w:rsid w:val="00764967"/>
    <w:rsid w:val="007754E3"/>
    <w:rsid w:val="0078244A"/>
    <w:rsid w:val="00786E3C"/>
    <w:rsid w:val="007A0434"/>
    <w:rsid w:val="007A424F"/>
    <w:rsid w:val="007B7372"/>
    <w:rsid w:val="007D21A7"/>
    <w:rsid w:val="007D796C"/>
    <w:rsid w:val="007E361F"/>
    <w:rsid w:val="007E5B33"/>
    <w:rsid w:val="007E694D"/>
    <w:rsid w:val="007F2E8D"/>
    <w:rsid w:val="0080473A"/>
    <w:rsid w:val="0081103C"/>
    <w:rsid w:val="00817199"/>
    <w:rsid w:val="008254ED"/>
    <w:rsid w:val="00830952"/>
    <w:rsid w:val="008337B7"/>
    <w:rsid w:val="008457E2"/>
    <w:rsid w:val="00846B4A"/>
    <w:rsid w:val="0084792F"/>
    <w:rsid w:val="00852691"/>
    <w:rsid w:val="008538B5"/>
    <w:rsid w:val="00881623"/>
    <w:rsid w:val="008819A7"/>
    <w:rsid w:val="008906D7"/>
    <w:rsid w:val="00891804"/>
    <w:rsid w:val="00897BF8"/>
    <w:rsid w:val="008A4897"/>
    <w:rsid w:val="008C2386"/>
    <w:rsid w:val="008C47C1"/>
    <w:rsid w:val="008D605E"/>
    <w:rsid w:val="008E267C"/>
    <w:rsid w:val="008E44AF"/>
    <w:rsid w:val="008E6D8B"/>
    <w:rsid w:val="008F056A"/>
    <w:rsid w:val="008F2A76"/>
    <w:rsid w:val="008F4A9E"/>
    <w:rsid w:val="008F781B"/>
    <w:rsid w:val="00905D26"/>
    <w:rsid w:val="00905E93"/>
    <w:rsid w:val="00906337"/>
    <w:rsid w:val="009140F3"/>
    <w:rsid w:val="0092057B"/>
    <w:rsid w:val="009312C8"/>
    <w:rsid w:val="0093133F"/>
    <w:rsid w:val="00933F4A"/>
    <w:rsid w:val="00942DF8"/>
    <w:rsid w:val="009459A3"/>
    <w:rsid w:val="00953B20"/>
    <w:rsid w:val="009568F5"/>
    <w:rsid w:val="00961800"/>
    <w:rsid w:val="009709A1"/>
    <w:rsid w:val="009809DF"/>
    <w:rsid w:val="009836B7"/>
    <w:rsid w:val="00983752"/>
    <w:rsid w:val="00994985"/>
    <w:rsid w:val="00994FD0"/>
    <w:rsid w:val="00996BE6"/>
    <w:rsid w:val="0099756A"/>
    <w:rsid w:val="009A464B"/>
    <w:rsid w:val="009A5868"/>
    <w:rsid w:val="009A5B9A"/>
    <w:rsid w:val="009B0C03"/>
    <w:rsid w:val="009B7F79"/>
    <w:rsid w:val="009C6999"/>
    <w:rsid w:val="009D3FAB"/>
    <w:rsid w:val="009D5963"/>
    <w:rsid w:val="009D774C"/>
    <w:rsid w:val="009E1407"/>
    <w:rsid w:val="009E7B44"/>
    <w:rsid w:val="009F2836"/>
    <w:rsid w:val="00A04314"/>
    <w:rsid w:val="00A04DC1"/>
    <w:rsid w:val="00A3147A"/>
    <w:rsid w:val="00A3315B"/>
    <w:rsid w:val="00A362A9"/>
    <w:rsid w:val="00A4552F"/>
    <w:rsid w:val="00A47FCD"/>
    <w:rsid w:val="00A50243"/>
    <w:rsid w:val="00A515EB"/>
    <w:rsid w:val="00A53B4E"/>
    <w:rsid w:val="00A56427"/>
    <w:rsid w:val="00A659E7"/>
    <w:rsid w:val="00A72B91"/>
    <w:rsid w:val="00A81217"/>
    <w:rsid w:val="00A8253B"/>
    <w:rsid w:val="00A95299"/>
    <w:rsid w:val="00AA2DD0"/>
    <w:rsid w:val="00AA549A"/>
    <w:rsid w:val="00AA5B98"/>
    <w:rsid w:val="00AA68A0"/>
    <w:rsid w:val="00AB05DB"/>
    <w:rsid w:val="00AC0561"/>
    <w:rsid w:val="00AD1A04"/>
    <w:rsid w:val="00AD2A09"/>
    <w:rsid w:val="00B12487"/>
    <w:rsid w:val="00B241C6"/>
    <w:rsid w:val="00B25A19"/>
    <w:rsid w:val="00B347FB"/>
    <w:rsid w:val="00B424FE"/>
    <w:rsid w:val="00B50518"/>
    <w:rsid w:val="00B55C71"/>
    <w:rsid w:val="00B67D3C"/>
    <w:rsid w:val="00B73695"/>
    <w:rsid w:val="00B76CB4"/>
    <w:rsid w:val="00B830DD"/>
    <w:rsid w:val="00BA45E6"/>
    <w:rsid w:val="00BB7208"/>
    <w:rsid w:val="00BC366F"/>
    <w:rsid w:val="00BC42A3"/>
    <w:rsid w:val="00BD0772"/>
    <w:rsid w:val="00BD241A"/>
    <w:rsid w:val="00BD7ABE"/>
    <w:rsid w:val="00BF19C2"/>
    <w:rsid w:val="00BF6571"/>
    <w:rsid w:val="00C01E0C"/>
    <w:rsid w:val="00C127E9"/>
    <w:rsid w:val="00C1601A"/>
    <w:rsid w:val="00C42495"/>
    <w:rsid w:val="00C45D0E"/>
    <w:rsid w:val="00C52278"/>
    <w:rsid w:val="00C70364"/>
    <w:rsid w:val="00C86229"/>
    <w:rsid w:val="00C92598"/>
    <w:rsid w:val="00C9309B"/>
    <w:rsid w:val="00C944D9"/>
    <w:rsid w:val="00CA0AB2"/>
    <w:rsid w:val="00CB22B6"/>
    <w:rsid w:val="00CD5CAF"/>
    <w:rsid w:val="00CF093D"/>
    <w:rsid w:val="00CF1253"/>
    <w:rsid w:val="00CF20B2"/>
    <w:rsid w:val="00CF5E23"/>
    <w:rsid w:val="00D00AE5"/>
    <w:rsid w:val="00D05C2D"/>
    <w:rsid w:val="00D06904"/>
    <w:rsid w:val="00D204E6"/>
    <w:rsid w:val="00D26401"/>
    <w:rsid w:val="00D2739B"/>
    <w:rsid w:val="00D3081A"/>
    <w:rsid w:val="00D36D25"/>
    <w:rsid w:val="00D4781A"/>
    <w:rsid w:val="00D8221F"/>
    <w:rsid w:val="00D94301"/>
    <w:rsid w:val="00D96729"/>
    <w:rsid w:val="00D979ED"/>
    <w:rsid w:val="00DA5EC7"/>
    <w:rsid w:val="00DB5EDB"/>
    <w:rsid w:val="00DC0D8B"/>
    <w:rsid w:val="00DC5E09"/>
    <w:rsid w:val="00DC793B"/>
    <w:rsid w:val="00DD04C7"/>
    <w:rsid w:val="00DD398B"/>
    <w:rsid w:val="00DE0EC8"/>
    <w:rsid w:val="00DE459E"/>
    <w:rsid w:val="00DF1E6E"/>
    <w:rsid w:val="00E227E7"/>
    <w:rsid w:val="00E2551F"/>
    <w:rsid w:val="00E31AB5"/>
    <w:rsid w:val="00E3228B"/>
    <w:rsid w:val="00E41B44"/>
    <w:rsid w:val="00E45476"/>
    <w:rsid w:val="00E45F50"/>
    <w:rsid w:val="00E540ED"/>
    <w:rsid w:val="00E558E3"/>
    <w:rsid w:val="00E72A62"/>
    <w:rsid w:val="00E74489"/>
    <w:rsid w:val="00E76117"/>
    <w:rsid w:val="00E86691"/>
    <w:rsid w:val="00E878FF"/>
    <w:rsid w:val="00E9702A"/>
    <w:rsid w:val="00EA21BB"/>
    <w:rsid w:val="00EB2347"/>
    <w:rsid w:val="00EB2D74"/>
    <w:rsid w:val="00EB6343"/>
    <w:rsid w:val="00EB67E1"/>
    <w:rsid w:val="00EC3B5B"/>
    <w:rsid w:val="00EC655C"/>
    <w:rsid w:val="00ED1522"/>
    <w:rsid w:val="00ED37C0"/>
    <w:rsid w:val="00EE3E04"/>
    <w:rsid w:val="00EE4AC4"/>
    <w:rsid w:val="00EE4CD4"/>
    <w:rsid w:val="00EF0A4B"/>
    <w:rsid w:val="00EF7B3B"/>
    <w:rsid w:val="00F02CAE"/>
    <w:rsid w:val="00F02FBC"/>
    <w:rsid w:val="00F04095"/>
    <w:rsid w:val="00F04FCB"/>
    <w:rsid w:val="00F11000"/>
    <w:rsid w:val="00F24B0E"/>
    <w:rsid w:val="00F25F7C"/>
    <w:rsid w:val="00F273D9"/>
    <w:rsid w:val="00F27531"/>
    <w:rsid w:val="00F35C5E"/>
    <w:rsid w:val="00F42C77"/>
    <w:rsid w:val="00F63F01"/>
    <w:rsid w:val="00F7495E"/>
    <w:rsid w:val="00F84EE3"/>
    <w:rsid w:val="00F951E1"/>
    <w:rsid w:val="00FA2201"/>
    <w:rsid w:val="00FA79EB"/>
    <w:rsid w:val="00FA7BD4"/>
    <w:rsid w:val="00FB064B"/>
    <w:rsid w:val="00FB7D24"/>
    <w:rsid w:val="00FB7DDF"/>
    <w:rsid w:val="00FC019D"/>
    <w:rsid w:val="00FD1E78"/>
    <w:rsid w:val="00FD404F"/>
    <w:rsid w:val="00FD539B"/>
    <w:rsid w:val="00FD6CC3"/>
    <w:rsid w:val="00FE292E"/>
    <w:rsid w:val="00FF4536"/>
    <w:rsid w:val="00FF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7755771B"/>
  <w15:docId w15:val="{32F10D1A-48B6-40F6-B345-4EFC66CEA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17069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rsid w:val="00CF20B2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52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527C"/>
  </w:style>
  <w:style w:type="paragraph" w:styleId="Footer">
    <w:name w:val="footer"/>
    <w:basedOn w:val="Normal"/>
    <w:link w:val="FooterChar"/>
    <w:uiPriority w:val="99"/>
    <w:unhideWhenUsed/>
    <w:rsid w:val="000352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527C"/>
  </w:style>
  <w:style w:type="paragraph" w:customStyle="1" w:styleId="BMSFooterText">
    <w:name w:val="BMS Footer Text"/>
    <w:basedOn w:val="Normal"/>
    <w:qFormat/>
    <w:rsid w:val="006D3E21"/>
    <w:pPr>
      <w:spacing w:after="0" w:line="240" w:lineRule="auto"/>
    </w:pPr>
    <w:rPr>
      <w:rFonts w:cs="Arial"/>
      <w:sz w:val="19"/>
      <w:szCs w:val="19"/>
    </w:rPr>
  </w:style>
  <w:style w:type="table" w:styleId="TableGrid">
    <w:name w:val="Table Grid"/>
    <w:basedOn w:val="TableNormal"/>
    <w:rsid w:val="00CF2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F20B2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customStyle="1" w:styleId="BMSMainHeading">
    <w:name w:val="BMS Main Heading"/>
    <w:basedOn w:val="Normal"/>
    <w:qFormat/>
    <w:rsid w:val="00170690"/>
    <w:pPr>
      <w:spacing w:before="60" w:after="60" w:line="240" w:lineRule="auto"/>
      <w:jc w:val="both"/>
    </w:pPr>
    <w:rPr>
      <w:rFonts w:eastAsia="Times New Roman" w:cs="Times New Roman"/>
      <w:b/>
      <w:caps/>
      <w:lang w:val="en-GB" w:eastAsia="en-US"/>
    </w:rPr>
  </w:style>
  <w:style w:type="paragraph" w:customStyle="1" w:styleId="BMSBodyText">
    <w:name w:val="BMS Body Text"/>
    <w:basedOn w:val="Normal"/>
    <w:link w:val="BMSBodyTextChar"/>
    <w:qFormat/>
    <w:rsid w:val="008906D7"/>
    <w:pPr>
      <w:spacing w:before="60" w:after="60" w:line="240" w:lineRule="auto"/>
    </w:pPr>
    <w:rPr>
      <w:rFonts w:eastAsia="Times New Roman" w:cs="Times New Roman"/>
      <w:lang w:val="en-GB" w:eastAsia="en-US"/>
    </w:rPr>
  </w:style>
  <w:style w:type="paragraph" w:customStyle="1" w:styleId="BMSGuidanceText">
    <w:name w:val="BMS Guidance Text"/>
    <w:basedOn w:val="BMSBodyText"/>
    <w:link w:val="BMSGuidanceTextChar"/>
    <w:rsid w:val="00D94301"/>
    <w:rPr>
      <w:color w:val="FF0000"/>
    </w:rPr>
  </w:style>
  <w:style w:type="paragraph" w:customStyle="1" w:styleId="BMSTitleinHeader">
    <w:name w:val="BMS Title in Header"/>
    <w:basedOn w:val="Normal"/>
    <w:qFormat/>
    <w:rsid w:val="00170690"/>
    <w:pPr>
      <w:spacing w:after="0" w:line="240" w:lineRule="auto"/>
      <w:jc w:val="right"/>
    </w:pPr>
    <w:rPr>
      <w:rFonts w:eastAsia="Times New Roman" w:cs="Times New Roman"/>
      <w:bCs/>
      <w:color w:val="000000"/>
      <w:kern w:val="28"/>
      <w:sz w:val="28"/>
      <w:szCs w:val="32"/>
      <w:lang w:val="en-GB" w:eastAsia="en-US"/>
    </w:rPr>
  </w:style>
  <w:style w:type="character" w:customStyle="1" w:styleId="BMSBodyTextChar">
    <w:name w:val="BMS Body Text Char"/>
    <w:basedOn w:val="DefaultParagraphFont"/>
    <w:link w:val="BMSBodyText"/>
    <w:rsid w:val="008906D7"/>
    <w:rPr>
      <w:rFonts w:eastAsia="Times New Roman" w:cs="Times New Roman"/>
      <w:lang w:val="en-GB" w:eastAsia="en-US"/>
    </w:rPr>
  </w:style>
  <w:style w:type="character" w:customStyle="1" w:styleId="BMSGuidanceTextChar">
    <w:name w:val="BMS Guidance Text Char"/>
    <w:basedOn w:val="BMSBodyTextChar"/>
    <w:link w:val="BMSGuidanceText"/>
    <w:rsid w:val="00D94301"/>
    <w:rPr>
      <w:rFonts w:ascii="Calibri" w:eastAsia="Times New Roman" w:hAnsi="Calibri" w:cs="Times New Roman"/>
      <w:color w:val="FF0000"/>
      <w:szCs w:val="20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B22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B22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22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2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2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2B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E694D"/>
    <w:rPr>
      <w:color w:val="808080"/>
    </w:rPr>
  </w:style>
  <w:style w:type="character" w:styleId="Hyperlink">
    <w:name w:val="Hyperlink"/>
    <w:rsid w:val="00FB064B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4552F"/>
  </w:style>
  <w:style w:type="paragraph" w:styleId="ListParagraph">
    <w:name w:val="List Paragraph"/>
    <w:basedOn w:val="Normal"/>
    <w:link w:val="ListParagraphChar"/>
    <w:uiPriority w:val="34"/>
    <w:qFormat/>
    <w:rsid w:val="006939ED"/>
    <w:pPr>
      <w:ind w:left="720"/>
      <w:contextualSpacing/>
    </w:pPr>
    <w:rPr>
      <w:rFonts w:eastAsiaTheme="minorHAnsi"/>
      <w:lang w:val="en-GB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939ED"/>
    <w:rPr>
      <w:rFonts w:ascii="Arial" w:eastAsiaTheme="minorHAnsi" w:hAnsi="Arial"/>
      <w:lang w:val="en-GB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817199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Grid1">
    <w:name w:val="Table Grid1"/>
    <w:basedOn w:val="TableNormal"/>
    <w:next w:val="TableGrid"/>
    <w:rsid w:val="00BB7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gc">
    <w:name w:val="_tgc"/>
    <w:basedOn w:val="DefaultParagraphFont"/>
    <w:rsid w:val="009B7F79"/>
  </w:style>
  <w:style w:type="character" w:styleId="FollowedHyperlink">
    <w:name w:val="FollowedHyperlink"/>
    <w:basedOn w:val="DefaultParagraphFont"/>
    <w:uiPriority w:val="99"/>
    <w:semiHidden/>
    <w:unhideWhenUsed/>
    <w:rsid w:val="004439BF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6E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4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32334">
          <w:marLeft w:val="0"/>
          <w:marRight w:val="0"/>
          <w:marTop w:val="18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924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home360.balfourbeatty.com/ghoreferencecentre/Group%20BMS/_layouts/DocIdRedir.aspx?ID=2KHUWT73P6SE-1572-1734" TargetMode="External"/><Relationship Id="rId117" Type="http://schemas.openxmlformats.org/officeDocument/2006/relationships/hyperlink" Target="https://home360.balfourbeatty.com/ghoreferencecentre/Group%20BMS/_layouts/DocIdRedir.aspx?ID=2KHUWT73P6SE-1572-11629" TargetMode="External"/><Relationship Id="rId21" Type="http://schemas.openxmlformats.org/officeDocument/2006/relationships/hyperlink" Target="https://home360.balfourbeatty.com/ghoreferencecentre/Group%20BMS/_layouts/DocIdRedir.aspx?ID=2KHUWT73P6SE-1572-1897" TargetMode="External"/><Relationship Id="rId42" Type="http://schemas.openxmlformats.org/officeDocument/2006/relationships/hyperlink" Target="https://home360.balfourbeatty.com/ghoreferencecentre/Group%20BMS/_layouts/DocIdRedir.aspx?ID=2KHUWT73P6SE-1572-6982" TargetMode="External"/><Relationship Id="rId47" Type="http://schemas.openxmlformats.org/officeDocument/2006/relationships/hyperlink" Target="https://home360.balfourbeatty.com/ghoreferencecentre/Group%20BMS/_layouts/DocIdRedir.aspx?ID=2KHUWT73P6SE-1572-7672" TargetMode="External"/><Relationship Id="rId63" Type="http://schemas.openxmlformats.org/officeDocument/2006/relationships/hyperlink" Target="https://home360.balfourbeatty.com/ghoreferencecentre/Group%20BMS/_layouts/DocIdRedir.aspx?ID=2KHUWT73P6SE-1572-11010" TargetMode="External"/><Relationship Id="rId68" Type="http://schemas.openxmlformats.org/officeDocument/2006/relationships/hyperlink" Target="https://home360.balfourbeatty.com/ghoreferencecentre/Group%20BMS/_layouts/DocIdRedir.aspx?ID=2KHUWT73P6SE-1572-7670" TargetMode="External"/><Relationship Id="rId84" Type="http://schemas.openxmlformats.org/officeDocument/2006/relationships/hyperlink" Target="https://home360.balfourbeatty.com/ghoreferencecentre/Group%20BMS/_layouts/DocIdRedir.aspx?ID=2KHUWT73P6SE-1572-1734" TargetMode="External"/><Relationship Id="rId89" Type="http://schemas.openxmlformats.org/officeDocument/2006/relationships/hyperlink" Target="https://home360.balfourbeatty.com/ghoreferencecentre/Group%20BMS/_layouts/DocIdRedir.aspx?ID=2KHUWT73P6SE-1572-5650" TargetMode="External"/><Relationship Id="rId112" Type="http://schemas.openxmlformats.org/officeDocument/2006/relationships/hyperlink" Target="https://home360.balfourbeatty.com/ghoreferencecentre/Group%20BMS/_layouts/DocIdRedir.aspx?ID=2KHUWT73P6SE-1572-11260" TargetMode="External"/><Relationship Id="rId16" Type="http://schemas.openxmlformats.org/officeDocument/2006/relationships/hyperlink" Target="https://home360.balfourbeatty.com/ghoreferencecentre/Group%20BMS/Resource%20Library/Health-Safety/2015%20UKC-SA-006%20Safety%20Alert%20-%20M3%20Fatal%20Injury%2028th%20July%202015.pdf" TargetMode="External"/><Relationship Id="rId107" Type="http://schemas.openxmlformats.org/officeDocument/2006/relationships/hyperlink" Target="http://www.hse.gov.uk/workplacetransport/information/tipping.htm" TargetMode="External"/><Relationship Id="rId11" Type="http://schemas.openxmlformats.org/officeDocument/2006/relationships/endnotes" Target="endnotes.xml"/><Relationship Id="rId32" Type="http://schemas.openxmlformats.org/officeDocument/2006/relationships/hyperlink" Target="https://home360.balfourbeatty.com/ghoreferencecentre/Group%20BMS/_layouts/DocIdRedir.aspx?ID=2KHUWT73P6SE-1572-1909" TargetMode="External"/><Relationship Id="rId37" Type="http://schemas.openxmlformats.org/officeDocument/2006/relationships/hyperlink" Target="https://home360.balfourbeatty.com/ghoreferencecentre/Group%20BMS/_layouts/DocIdRedir.aspx?ID=2KHUWT73P6SE-1572-7815" TargetMode="External"/><Relationship Id="rId53" Type="http://schemas.openxmlformats.org/officeDocument/2006/relationships/hyperlink" Target="https://home360.balfourbeatty.com/ghoreferencecentre/Group%20BMS/_layouts/DocIdRedir.aspx?ID=2KHUWT73P6SE-1572-8083" TargetMode="External"/><Relationship Id="rId58" Type="http://schemas.openxmlformats.org/officeDocument/2006/relationships/hyperlink" Target="https://home360.balfourbeatty.com/ghoreferencecentre/Group%20BMS/_layouts/DocIdRedir.aspx?ID=2KHUWT73P6SE-1572-11010" TargetMode="External"/><Relationship Id="rId74" Type="http://schemas.openxmlformats.org/officeDocument/2006/relationships/hyperlink" Target="http://www.hse.gov.uk/pubns/priced/l22.pdf" TargetMode="External"/><Relationship Id="rId79" Type="http://schemas.openxmlformats.org/officeDocument/2006/relationships/hyperlink" Target="https://home360.balfourbeatty.com/ghoreferencecentre/Group%20BMS/_layouts/DocIdRedir.aspx?ID=2KHUWT73P6SE-1572-8591" TargetMode="External"/><Relationship Id="rId102" Type="http://schemas.openxmlformats.org/officeDocument/2006/relationships/hyperlink" Target="https://home360.balfourbeatty.com/ghoreferencecentre/Group%20BMS/_layouts/DocIdRedir.aspx?ID=2KHUWT73P6SE-1572-1242" TargetMode="External"/><Relationship Id="rId123" Type="http://schemas.openxmlformats.org/officeDocument/2006/relationships/hyperlink" Target="https://home360.balfourbeatty.com/ghoreferencecentre/Group%20BMS/_layouts/DocIdRedir.aspx?ID=2KHUWT73P6SE-1572-7671" TargetMode="External"/><Relationship Id="rId128" Type="http://schemas.openxmlformats.org/officeDocument/2006/relationships/header" Target="header2.xml"/><Relationship Id="rId5" Type="http://schemas.openxmlformats.org/officeDocument/2006/relationships/customXml" Target="../customXml/item5.xml"/><Relationship Id="rId90" Type="http://schemas.openxmlformats.org/officeDocument/2006/relationships/hyperlink" Target="https://home360.balfourbeatty.com/ghoreferencecentre/Group%20BMS/_layouts/DocIdRedir.aspx?ID=2KHUWT73P6SE-1572-8571" TargetMode="External"/><Relationship Id="rId95" Type="http://schemas.openxmlformats.org/officeDocument/2006/relationships/hyperlink" Target="https://home360.balfourbeatty.com/ghoreferencecentre/Group%20BMS/_layouts/DocIdRedir.aspx?ID=2KHUWT73P6SE-1572-5876" TargetMode="External"/><Relationship Id="rId19" Type="http://schemas.openxmlformats.org/officeDocument/2006/relationships/hyperlink" Target="https://home360.balfourbeatty.com/ghoreferencecentre/Group%20BMS/_layouts/DocIdRedir.aspx?ID=2KHUWT73P6SE-1572-8083" TargetMode="External"/><Relationship Id="rId14" Type="http://schemas.openxmlformats.org/officeDocument/2006/relationships/hyperlink" Target="https://home360.balfourbeatty.com/ghoreferencecentre/Group%20BMS/_layouts/DocIdRedir.aspx?ID=2KHUWT73P6SE-1572-5650" TargetMode="External"/><Relationship Id="rId22" Type="http://schemas.openxmlformats.org/officeDocument/2006/relationships/hyperlink" Target="https://home360.balfourbeatty.com/ghoreferencecentre/Group%20BMS/_layouts/DocIdRedir.aspx?ID=2KHUWT73P6SE-1572-7815" TargetMode="External"/><Relationship Id="rId27" Type="http://schemas.openxmlformats.org/officeDocument/2006/relationships/hyperlink" Target="https://home360.balfourbeatty.com/ghoreferencecentre/Group%20BMS/_layouts/DocIdRedir.aspx?ID=2KHUWT73P6SE-1572-5876" TargetMode="External"/><Relationship Id="rId30" Type="http://schemas.openxmlformats.org/officeDocument/2006/relationships/hyperlink" Target="https://home360.balfourbeatty.com/ghoreferencecentre/Group%20BMS/_layouts/DocIdRedir.aspx?ID=2KHUWT73P6SE-1572-7039" TargetMode="External"/><Relationship Id="rId35" Type="http://schemas.openxmlformats.org/officeDocument/2006/relationships/hyperlink" Target="https://home360.balfourbeatty.com/ghoreferencecentre/Group%20BMS/_layouts/DocIdRedir.aspx?ID=2KHUWT73P6SE-1572-8591" TargetMode="External"/><Relationship Id="rId43" Type="http://schemas.openxmlformats.org/officeDocument/2006/relationships/hyperlink" Target="https://home360.balfourbeatty.com/ghoreferencecentre/Group%20BMS/_layouts/DocIdRedir.aspx?ID=2KHUWT73P6SE-1572-8232" TargetMode="External"/><Relationship Id="rId48" Type="http://schemas.openxmlformats.org/officeDocument/2006/relationships/hyperlink" Target="https://home360.balfourbeatty.com/ghoreferencecentre/Group%20BMS/_layouts/DocIdRedir.aspx?ID=2KHUWT73P6SE-1572-6570" TargetMode="External"/><Relationship Id="rId56" Type="http://schemas.openxmlformats.org/officeDocument/2006/relationships/hyperlink" Target="https://home360.balfourbeatty.com/ghoreferencecentre/Group%20BMS/_layouts/DocIdRedir.aspx?ID=2KHUWT73P6SE-1572-7810" TargetMode="External"/><Relationship Id="rId64" Type="http://schemas.openxmlformats.org/officeDocument/2006/relationships/hyperlink" Target="https://home360.balfourbeatty.com/ghoreferencecentre/Group%20BMS/_layouts/DocIdRedir.aspx?ID=2KHUWT73P6SE-1572-7815" TargetMode="External"/><Relationship Id="rId69" Type="http://schemas.openxmlformats.org/officeDocument/2006/relationships/hyperlink" Target="https://home360.balfourbeatty.com/ghoreferencecentre/Group%20BMS/_layouts/DocIdRedir.aspx?ID=2KHUWT73P6SE-1572-8756" TargetMode="External"/><Relationship Id="rId77" Type="http://schemas.openxmlformats.org/officeDocument/2006/relationships/hyperlink" Target="https://home360.balfourbeatty.com/ghoreferencecentre/Group%20BMS/_layouts/DocIdRedir.aspx?ID=2KHUWT73P6SE-1572-6998" TargetMode="External"/><Relationship Id="rId100" Type="http://schemas.openxmlformats.org/officeDocument/2006/relationships/hyperlink" Target="https://home360.balfourbeatty.com/ghoreferencecentre/Group%20BMS/_layouts/DocIdRedir.aspx?ID=2KHUWT73P6SE-1572-14011" TargetMode="External"/><Relationship Id="rId105" Type="http://schemas.openxmlformats.org/officeDocument/2006/relationships/hyperlink" Target="https://www.cpa.uk.net/savepublications/" TargetMode="External"/><Relationship Id="rId113" Type="http://schemas.openxmlformats.org/officeDocument/2006/relationships/hyperlink" Target="https://home360.balfourbeatty.com/ghoreferencecentre/Group%20BMS/_layouts/DocIdRedir.aspx?ID=2KHUWT73P6SE-1572-11261" TargetMode="External"/><Relationship Id="rId118" Type="http://schemas.openxmlformats.org/officeDocument/2006/relationships/hyperlink" Target="https://home360.balfourbeatty.com/ghoreferencecentre/Group%20BMS/_layouts/DocIdRedir.aspx?ID=2KHUWT73P6SE-1572-14946" TargetMode="External"/><Relationship Id="rId126" Type="http://schemas.openxmlformats.org/officeDocument/2006/relationships/hyperlink" Target="https://home360.balfourbeatty.com/ghoreferencecentre/Group%20BMS/_layouts/DocIdRedir.aspx?ID=2KHUWT73P6SE-1572-1917" TargetMode="External"/><Relationship Id="rId8" Type="http://schemas.openxmlformats.org/officeDocument/2006/relationships/settings" Target="settings.xml"/><Relationship Id="rId51" Type="http://schemas.openxmlformats.org/officeDocument/2006/relationships/hyperlink" Target="mailto:CSUKPLANT@balfourbeatty.com" TargetMode="External"/><Relationship Id="rId72" Type="http://schemas.openxmlformats.org/officeDocument/2006/relationships/hyperlink" Target="https://home360.balfourbeatty.com/ghoreferencecentre/Group%20BMS/_layouts/DocIdRedir.aspx?ID=2KHUWT73P6SE-1572-6992" TargetMode="External"/><Relationship Id="rId80" Type="http://schemas.openxmlformats.org/officeDocument/2006/relationships/hyperlink" Target="https://home360.balfourbeatty.com/ghoreferencecentre/Group%20BMS/_layouts/DocIdRedir.aspx?ID=2KHUWT73P6SE-1572-1263" TargetMode="External"/><Relationship Id="rId85" Type="http://schemas.openxmlformats.org/officeDocument/2006/relationships/hyperlink" Target="https://home360.balfourbeatty.com/ghoreferencecentre/Group%20BMS/_layouts/DocIdRedir.aspx?ID=2KHUWT73P6SE-1572-8085" TargetMode="External"/><Relationship Id="rId93" Type="http://schemas.openxmlformats.org/officeDocument/2006/relationships/hyperlink" Target="https://home360.balfourbeatty.com/ghoreferencecentre/Group%20BMS/_layouts/DocIdRedir.aspx?ID=2KHUWT73P6SE-1572-1117" TargetMode="External"/><Relationship Id="rId98" Type="http://schemas.openxmlformats.org/officeDocument/2006/relationships/hyperlink" Target="https://home360.balfourbeatty.com/ghoreferencecentre/Group%20BMS/_layouts/DocIdRedir.aspx?ID=2KHUWT73P6SE-1572-11010" TargetMode="External"/><Relationship Id="rId121" Type="http://schemas.openxmlformats.org/officeDocument/2006/relationships/hyperlink" Target="https://home360.balfourbeatty.com/ghoreferencecentre/Group%20BMS/_layouts/DocIdRedir.aspx?ID=2KHUWT73P6SE-1572-7668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s://home360.balfourbeatty.com/ghoreferencecentre/Group%20BMS/_layouts/DocIdRedir.aspx?ID=2KHUWT73P6SE-1572-6992" TargetMode="External"/><Relationship Id="rId17" Type="http://schemas.openxmlformats.org/officeDocument/2006/relationships/hyperlink" Target="https://home360.balfourbeatty.com/ghoreferencecentre/Group%20BMS/_layouts/DocIdRedir.aspx?ID=2KHUWT73P6SE-1572-8571" TargetMode="External"/><Relationship Id="rId25" Type="http://schemas.openxmlformats.org/officeDocument/2006/relationships/hyperlink" Target="https://home360.balfourbeatty.com/ghoreferencecentre/Group%20BMS/_layouts/DocIdRedir.aspx?ID=2KHUWT73P6SE-1572-1263" TargetMode="External"/><Relationship Id="rId33" Type="http://schemas.openxmlformats.org/officeDocument/2006/relationships/hyperlink" Target="https://home360.balfourbeatty.com/ghoreferencecentre/Group%20BMS/_layouts/DocIdRedir.aspx?ID=2KHUWT73P6SE-1572-5876" TargetMode="External"/><Relationship Id="rId38" Type="http://schemas.openxmlformats.org/officeDocument/2006/relationships/hyperlink" Target="https://home360.balfourbeatty.com/ghoreferencecentre/Group%20BMS/_layouts/DocIdRedir.aspx?ID=2KHUWT73P6SE-1572-13165" TargetMode="External"/><Relationship Id="rId46" Type="http://schemas.openxmlformats.org/officeDocument/2006/relationships/hyperlink" Target="https://home360.balfourbeatty.com/ghoreferencecentre/Group%20BMS/_layouts/DocIdRedir.aspx?ID=2KHUWT73P6SE-1572-1917" TargetMode="External"/><Relationship Id="rId59" Type="http://schemas.openxmlformats.org/officeDocument/2006/relationships/hyperlink" Target="https://home360.balfourbeatty.com/ghoreferencecentre/Group%20BMS/_layouts/DocIdRedir.aspx?ID=2KHUWT73P6SE-1572-7673" TargetMode="External"/><Relationship Id="rId67" Type="http://schemas.openxmlformats.org/officeDocument/2006/relationships/hyperlink" Target="https://home360.balfourbeatty.com/ghoreferencecentre/Group%20BMS/_layouts/DocIdRedir.aspx?ID=2KHUWT73P6SE-1572-7815" TargetMode="External"/><Relationship Id="rId103" Type="http://schemas.openxmlformats.org/officeDocument/2006/relationships/hyperlink" Target="https://home360.balfourbeatty.com/kc/EngTech/Pages/IHS.aspx" TargetMode="External"/><Relationship Id="rId108" Type="http://schemas.openxmlformats.org/officeDocument/2006/relationships/hyperlink" Target="https://home360.balfourbeatty.com/ghoreferencecentre/Group%20BMS/_layouts/DocIdRedir.aspx?ID=2KHUWT73P6SE-1585-37345" TargetMode="External"/><Relationship Id="rId116" Type="http://schemas.openxmlformats.org/officeDocument/2006/relationships/hyperlink" Target="https://home360.balfourbeatty.com/ghoreferencecentre/Group%20BMS/_layouts/DocIdRedir.aspx?ID=2KHUWT73P6SE-1572-11264" TargetMode="External"/><Relationship Id="rId124" Type="http://schemas.openxmlformats.org/officeDocument/2006/relationships/hyperlink" Target="https://home360.balfourbeatty.com/ghoreferencecentre/Group%20BMS/_layouts/DocIdRedir.aspx?ID=2KHUWT73P6SE-1572-7809" TargetMode="External"/><Relationship Id="rId129" Type="http://schemas.openxmlformats.org/officeDocument/2006/relationships/footer" Target="footer1.xml"/><Relationship Id="rId20" Type="http://schemas.openxmlformats.org/officeDocument/2006/relationships/hyperlink" Target="https://home360.balfourbeatty.com/ghoreferencecentre/Group%20BMS/_layouts/DocIdRedir.aspx?ID=2KHUWT73P6SE-1572-8085" TargetMode="External"/><Relationship Id="rId41" Type="http://schemas.openxmlformats.org/officeDocument/2006/relationships/hyperlink" Target="https://home360.balfourbeatty.com/ghoreferencecentre/Group%20BMS/_layouts/DocIdRedir.aspx?ID=2KHUWT73P6SE-1572-8085" TargetMode="External"/><Relationship Id="rId54" Type="http://schemas.openxmlformats.org/officeDocument/2006/relationships/hyperlink" Target="https://home360.balfourbeatty.com/ghoreferencecentre/Group%20BMS/_layouts/DocIdRedir.aspx?ID=2KHUWT73P6SE-1572-1242" TargetMode="External"/><Relationship Id="rId62" Type="http://schemas.openxmlformats.org/officeDocument/2006/relationships/hyperlink" Target="https://home360.balfourbeatty.com/ghoreferencecentre/Group%20BMS/_layouts/DocIdRedir.aspx?ID=2KHUWT73P6SE-1572-7671" TargetMode="External"/><Relationship Id="rId70" Type="http://schemas.openxmlformats.org/officeDocument/2006/relationships/hyperlink" Target="https://home360.balfourbeatty.com/ghoreferencecentre/Group%20BMS/_layouts/DocIdRedir.aspx?ID=2KHUWT73P6SE-1572-7815" TargetMode="External"/><Relationship Id="rId75" Type="http://schemas.openxmlformats.org/officeDocument/2006/relationships/hyperlink" Target="http://www.hse.gov.uk/pubns/books/l138.htm" TargetMode="External"/><Relationship Id="rId83" Type="http://schemas.openxmlformats.org/officeDocument/2006/relationships/hyperlink" Target="https://home360.balfourbeatty.com/ghoreferencecentre/Group%20BMS/_layouts/DocIdRedir.aspx?ID=2KHUWT73P6SE-1572-6982" TargetMode="External"/><Relationship Id="rId88" Type="http://schemas.openxmlformats.org/officeDocument/2006/relationships/hyperlink" Target="https://home360.balfourbeatty.com/ghoreferencecentre/Group%20BMS/_layouts/DocIdRedir.aspx?ID=2KHUWT73P6SE-1572-8083" TargetMode="External"/><Relationship Id="rId91" Type="http://schemas.openxmlformats.org/officeDocument/2006/relationships/hyperlink" Target="https://home360.balfourbeatty.com/ghoreferencecentre/Group%20BMS/_layouts/DocIdRedir.aspx?ID=2KHUWT73P6SE-1572-8232" TargetMode="External"/><Relationship Id="rId96" Type="http://schemas.openxmlformats.org/officeDocument/2006/relationships/hyperlink" Target="https://home360.balfourbeatty.com/ghoreferencecentre/Group%20BMS/_layouts/DocIdRedir.aspx?ID=2KHUWT73P6SE-1572-2784" TargetMode="External"/><Relationship Id="rId111" Type="http://schemas.openxmlformats.org/officeDocument/2006/relationships/hyperlink" Target="https://home360.balfourbeatty.com/ghoreferencecentre/Group%20BMS/_layouts/DocIdRedir.aspx?ID=2KHUWT73P6SE-1572-11259" TargetMode="External"/><Relationship Id="rId13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hyperlink" Target="https://home360.balfourbeatty.com/ghoreferencecentre/Group%20BMS/_layouts/DocIdRedir.aspx?ID=2KHUWT73P6SE-1572-5876" TargetMode="External"/><Relationship Id="rId23" Type="http://schemas.openxmlformats.org/officeDocument/2006/relationships/hyperlink" Target="https://home360.balfourbeatty.com/ghoreferencecentre/Group%20BMS/_layouts/DocIdRedir.aspx?ID=2KHUWT73P6SE-1572-8140" TargetMode="External"/><Relationship Id="rId28" Type="http://schemas.openxmlformats.org/officeDocument/2006/relationships/hyperlink" Target="https://home360.balfourbeatty.com/kc/EngTech/Pages/IHS.aspx" TargetMode="External"/><Relationship Id="rId36" Type="http://schemas.openxmlformats.org/officeDocument/2006/relationships/hyperlink" Target="https://home360.balfourbeatty.com/ghoreferencecentre/Group%20BMS/_layouts/DocIdRedir.aspx?ID=2KHUWT73P6SE-1572-7666" TargetMode="External"/><Relationship Id="rId49" Type="http://schemas.openxmlformats.org/officeDocument/2006/relationships/hyperlink" Target="https://home360.balfourbeatty.com/ghoreferencecentre/Group%20BMS/_layouts/DocIdRedir.aspx?ID=2KHUWT73P6SE-1572-2784" TargetMode="External"/><Relationship Id="rId57" Type="http://schemas.openxmlformats.org/officeDocument/2006/relationships/hyperlink" Target="https://home360.balfourbeatty.com/ghoreferencecentre/Group%20BMS/_layouts/DocIdRedir.aspx?ID=2KHUWT73P6SE-1572-6998" TargetMode="External"/><Relationship Id="rId106" Type="http://schemas.openxmlformats.org/officeDocument/2006/relationships/hyperlink" Target="https://www.turnkey-instruments.com/images/documents/Interpretation-of-Simret-Results.pdf" TargetMode="External"/><Relationship Id="rId114" Type="http://schemas.openxmlformats.org/officeDocument/2006/relationships/hyperlink" Target="https://home360.balfourbeatty.com/ghoreferencecentre/Group%20BMS/_layouts/DocIdRedir.aspx?ID=2KHUWT73P6SE-1572-11262" TargetMode="External"/><Relationship Id="rId119" Type="http://schemas.openxmlformats.org/officeDocument/2006/relationships/hyperlink" Target="https://home360.balfourbeatty.com/ghoreferencecentre/Group%20BMS/_layouts/DocIdRedir.aspx?ID=2KHUWT73P6SE-1572-7672" TargetMode="External"/><Relationship Id="rId127" Type="http://schemas.openxmlformats.org/officeDocument/2006/relationships/header" Target="header1.xml"/><Relationship Id="rId10" Type="http://schemas.openxmlformats.org/officeDocument/2006/relationships/footnotes" Target="footnotes.xml"/><Relationship Id="rId31" Type="http://schemas.openxmlformats.org/officeDocument/2006/relationships/hyperlink" Target="https://home360.balfourbeatty.com/ghoreferencecentre/Group%20BMS/_layouts/DocIdRedir.aspx?ID=2KHUWT73P6SE-1572-1717" TargetMode="External"/><Relationship Id="rId44" Type="http://schemas.openxmlformats.org/officeDocument/2006/relationships/hyperlink" Target="http://www.hse.gov.uk/workplacetransport/information/tipping.htm" TargetMode="External"/><Relationship Id="rId52" Type="http://schemas.openxmlformats.org/officeDocument/2006/relationships/hyperlink" Target="mailto:help@balfourbeatty.com" TargetMode="External"/><Relationship Id="rId60" Type="http://schemas.openxmlformats.org/officeDocument/2006/relationships/hyperlink" Target="mailto:hse@balfourbeatty.com" TargetMode="External"/><Relationship Id="rId65" Type="http://schemas.openxmlformats.org/officeDocument/2006/relationships/hyperlink" Target="https://home360.balfourbeatty.com/ghoreferencecentre/Group%20BMS/_layouts/DocIdRedir.aspx?ID=2KHUWT73P6SE-1572-8591" TargetMode="External"/><Relationship Id="rId73" Type="http://schemas.openxmlformats.org/officeDocument/2006/relationships/hyperlink" Target="http://www.legislation.gov.uk/ukpga/1991/22/contents" TargetMode="External"/><Relationship Id="rId78" Type="http://schemas.openxmlformats.org/officeDocument/2006/relationships/hyperlink" Target="https://home360.balfourbeatty.com/ghoreferencecentre/Group%20BMS/_layouts/DocIdRedir.aspx?ID=2KHUWT73P6SE-1572-6570" TargetMode="External"/><Relationship Id="rId81" Type="http://schemas.openxmlformats.org/officeDocument/2006/relationships/hyperlink" Target="https://home360.balfourbeatty.com/ghoreferencecentre/Group%20BMS/_layouts/DocIdRedir.aspx?ID=2KHUWT73P6SE-1572-8140" TargetMode="External"/><Relationship Id="rId86" Type="http://schemas.openxmlformats.org/officeDocument/2006/relationships/hyperlink" Target="https://home360.balfourbeatty.com/ghoreferencecentre/Group%20BMS/_layouts/DocIdRedir.aspx?ID=2KHUWT73P6SE-1572-8150" TargetMode="External"/><Relationship Id="rId94" Type="http://schemas.openxmlformats.org/officeDocument/2006/relationships/hyperlink" Target="https://home360.balfourbeatty.com/ghoreferencecentre/Group%20BMS/_layouts/DocIdRedir.aspx?ID=2KHUWT73P6SE-1572-1909" TargetMode="External"/><Relationship Id="rId99" Type="http://schemas.openxmlformats.org/officeDocument/2006/relationships/hyperlink" Target="https://home360.balfourbeatty.com/ghoreferencecentre/Group%20BMS/_layouts/DocIdRedir.aspx?ID=2KHUWT73P6SE-1572-1717" TargetMode="External"/><Relationship Id="rId101" Type="http://schemas.openxmlformats.org/officeDocument/2006/relationships/hyperlink" Target="https://home360.balfourbeatty.com/ghoreferencecentre/Group%20BMS/_layouts/DocIdRedir.aspx?ID=2KHUWT73P6SE-1572-13165" TargetMode="External"/><Relationship Id="rId122" Type="http://schemas.openxmlformats.org/officeDocument/2006/relationships/hyperlink" Target="https://home360.balfourbeatty.com/ghoreferencecentre/Group%20BMS/_layouts/DocIdRedir.aspx?ID=2KHUWT73P6SE-1572-7670" TargetMode="External"/><Relationship Id="rId130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3" Type="http://schemas.openxmlformats.org/officeDocument/2006/relationships/hyperlink" Target="https://home360.balfourbeatty.com/ghoreferencecentre/Group%20BMS/_layouts/DocIdRedir.aspx?ID=2KHUWT73P6SE-1572-8085" TargetMode="External"/><Relationship Id="rId18" Type="http://schemas.openxmlformats.org/officeDocument/2006/relationships/hyperlink" Target="https://home360.balfourbeatty.com/ghoreferencecentre/Group%20BMS/_layouts/DocIdRedir.aspx?ID=2KHUWT73P6SE-1572-8150" TargetMode="External"/><Relationship Id="rId39" Type="http://schemas.openxmlformats.org/officeDocument/2006/relationships/hyperlink" Target="https://home360.balfourbeatty.com/ghoreferencecentre/Group%20BMS/_layouts/DocIdRedir.aspx?ID=2KHUWT73P6SE-1572-7809" TargetMode="External"/><Relationship Id="rId109" Type="http://schemas.openxmlformats.org/officeDocument/2006/relationships/hyperlink" Target="https://home360.balfourbeatty.com/ghoreferencecentre/Group%20BMS/_layouts/DocIdRedir.aspx?ID=2KHUWT73P6SE-1572-11257" TargetMode="External"/><Relationship Id="rId34" Type="http://schemas.openxmlformats.org/officeDocument/2006/relationships/hyperlink" Target="https://home360.balfourbeatty.com/ghoreferencecentre/Group%20BMS/_layouts/DocIdRedir.aspx?ID=2KHUWT73P6SE-1572-7104" TargetMode="External"/><Relationship Id="rId50" Type="http://schemas.openxmlformats.org/officeDocument/2006/relationships/hyperlink" Target="mailto:bbssplant@balfourbeatty.com" TargetMode="External"/><Relationship Id="rId55" Type="http://schemas.openxmlformats.org/officeDocument/2006/relationships/hyperlink" Target="https://home360.balfourbeatty.com/ghoreferencecentre/Group%20BMS/_layouts/DocIdRedir.aspx?ID=2KHUWT73P6SE-1572-7809" TargetMode="External"/><Relationship Id="rId76" Type="http://schemas.openxmlformats.org/officeDocument/2006/relationships/hyperlink" Target="https://home360.balfourbeatty.com/ghoreferencecentre/Group%20BMS/_layouts/DocIdRedir.aspx?ID=2KHUWT73P6SE-1572-7125" TargetMode="External"/><Relationship Id="rId97" Type="http://schemas.openxmlformats.org/officeDocument/2006/relationships/hyperlink" Target="https://home360.balfourbeatty.com/ghoreferencecentre/Group%20BMS/_layouts/DocIdRedir.aspx?ID=2KHUWT73P6SE-1572-7666" TargetMode="External"/><Relationship Id="rId104" Type="http://schemas.openxmlformats.org/officeDocument/2006/relationships/hyperlink" Target="http://www.soe.org.uk/downloads/1469437136-safe-coupling-guide.pdf" TargetMode="External"/><Relationship Id="rId120" Type="http://schemas.openxmlformats.org/officeDocument/2006/relationships/hyperlink" Target="https://home360.balfourbeatty.com/ghoreferencecentre/Group%20BMS/_layouts/DocIdRedir.aspx?ID=2KHUWT73P6SE-1572-7673" TargetMode="External"/><Relationship Id="rId125" Type="http://schemas.openxmlformats.org/officeDocument/2006/relationships/hyperlink" Target="https://home360.balfourbeatty.com/ghoreferencecentre/Group%20BMS/_layouts/DocIdRedir.aspx?ID=2KHUWT73P6SE-1572-7810" TargetMode="External"/><Relationship Id="rId7" Type="http://schemas.openxmlformats.org/officeDocument/2006/relationships/styles" Target="styles.xml"/><Relationship Id="rId71" Type="http://schemas.openxmlformats.org/officeDocument/2006/relationships/hyperlink" Target="https://home360.balfourbeatty.com/ghoreferencecentre/Group%20BMS/_layouts/DocIdRedir.aspx?ID=2KHUWT73P6SE-1572-11010" TargetMode="External"/><Relationship Id="rId92" Type="http://schemas.openxmlformats.org/officeDocument/2006/relationships/hyperlink" Target="https://home360.balfourbeatty.com/ghoreferencecentre/Group%20BMS/_layouts/DocIdRedir.aspx?ID=2KHUWT73P6SE-1572-7039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s://home360.balfourbeatty.com/ghoreferencecentre/Group%20BMS/Resource%20Library/Health-Safety/2016-UK-Update-001%20Fatal%20Injury%20Third%20Don%20Crossing%20Aberdeen_%206th%20May%202016.pdf" TargetMode="External"/><Relationship Id="rId24" Type="http://schemas.openxmlformats.org/officeDocument/2006/relationships/hyperlink" Target="https://home360.balfourbeatty.com/ghoreferencecentre/Group%20BMS/_layouts/DocIdRedir.aspx?ID=2KHUWT73P6SE-1572-8232" TargetMode="External"/><Relationship Id="rId40" Type="http://schemas.openxmlformats.org/officeDocument/2006/relationships/hyperlink" Target="https://home360.balfourbeatty.com/ghoreferencecentre/Group%20BMS/_layouts/DocIdRedir.aspx?ID=2KHUWT73P6SE-1572-7810" TargetMode="External"/><Relationship Id="rId45" Type="http://schemas.openxmlformats.org/officeDocument/2006/relationships/hyperlink" Target="https://home360.balfourbeatty.com/ghoreferencecentre/Group%20BMS/Pages/Health-Safety/Plant_Specification_Homepage.aspx" TargetMode="External"/><Relationship Id="rId66" Type="http://schemas.openxmlformats.org/officeDocument/2006/relationships/hyperlink" Target="https://home360.balfourbeatty.com/ghoreferencecentre/Group%20BMS/_layouts/DocIdRedir.aspx?ID=2KHUWT73P6SE-1572-7668" TargetMode="External"/><Relationship Id="rId87" Type="http://schemas.openxmlformats.org/officeDocument/2006/relationships/hyperlink" Target="https://home360.balfourbeatty.com/ghoreferencecentre/Group%20BMS/_layouts/DocIdRedir.aspx?ID=2KHUWT73P6SE-1572-7815" TargetMode="External"/><Relationship Id="rId110" Type="http://schemas.openxmlformats.org/officeDocument/2006/relationships/hyperlink" Target="https://home360.balfourbeatty.com/ghoreferencecentre/Group%20BMS/_layouts/DocIdRedir.aspx?ID=2KHUWT73P6SE-1572-11258" TargetMode="External"/><Relationship Id="rId115" Type="http://schemas.openxmlformats.org/officeDocument/2006/relationships/hyperlink" Target="https://home360.balfourbeatty.com/ghoreferencecentre/Group%20BMS/_layouts/DocIdRedir.aspx?ID=2KHUWT73P6SE-1572-11263" TargetMode="External"/><Relationship Id="rId131" Type="http://schemas.openxmlformats.org/officeDocument/2006/relationships/fontTable" Target="fontTable.xml"/><Relationship Id="rId61" Type="http://schemas.openxmlformats.org/officeDocument/2006/relationships/hyperlink" Target="https://www.turnkey-instruments.com/images/documents/Interpretation-of-Simret-Results.pdf" TargetMode="External"/><Relationship Id="rId82" Type="http://schemas.openxmlformats.org/officeDocument/2006/relationships/hyperlink" Target="https://home360.balfourbeatty.com/ghoreferencecentre/Group%20BMS/_layouts/DocIdRedir.aspx?ID=2KHUWT73P6SE-1572-189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n.gordon\Desktop\BBUK%20Templates\Procedure%20Tit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d6a0609-6bef-4a0c-9054-5891b37468d4">2KHUWT73P6SE-1572-7786</_dlc_DocId>
    <_dlc_DocIdUrl xmlns="1d6a0609-6bef-4a0c-9054-5891b37468d4">
      <Url>https://home360.balfourbeatty.com/ghoreferencecentre/Group%20BMS/_layouts/DocIdRedir.aspx?ID=2KHUWT73P6SE-1572-7786</Url>
      <Description>2KHUWT73P6SE-1572-7786</Description>
    </_dlc_DocIdUrl>
    <TaxCatchAll xmlns="f43499e9-2e86-4c70-a2e2-5b27c6b5ac63">
      <Value>2023</Value>
      <Value>2076</Value>
      <Value>2972</Value>
      <Value>2006</Value>
      <Value>2001</Value>
      <Value>2004</Value>
      <Value>2003</Value>
    </TaxCatchAll>
    <Issue_x0020_Date xmlns="860e6fe6-97cb-40b5-bc05-a76ba269d9a4">2019-10-06T23:00:00+00:00</Issue_x0020_Date>
    <Check_x0020_in_x0020_Comments xmlns="860e6fe6-97cb-40b5-bc05-a76ba269d9a4">07/10/19 HSF-TB-0046j Safe Use of Remote Controls with Lorry Loaders has been added.</Check_x0020_in_x0020_Comments>
    <Review_x0020_Date xmlns="860e6fe6-97cb-40b5-bc05-a76ba269d9a4">2022-10-06T23:00:00+00:00</Review_x0020_Date>
    <Stage_x0020_Gate xmlns="860e6fe6-97cb-40b5-bc05-a76ba269d9a4">
      <Value>N/A</Value>
    </Stage_x0020_Gate>
    <Implementation_x0020_Instructions xmlns="860e6fe6-97cb-40b5-bc05-a76ba269d9a4">Effective immediately</Implementation_x0020_Instructions>
    <Document_x0020_Reference xmlns="860e6fe6-97cb-40b5-bc05-a76ba269d9a4">HSF-PR-0046</Document_x0020_Reference>
    <Doc_x0020_Authoriser xmlns="860e6fe6-97cb-40b5-bc05-a76ba269d9a4">
      <UserInfo>
        <DisplayName>Kevin Randall</DisplayName>
        <AccountId>24249</AccountId>
        <AccountType/>
      </UserInfo>
    </Doc_x0020_Authoriser>
    <Published_x0020_Version_x0020_No_x002e_ xmlns="860e6fe6-97cb-40b5-bc05-a76ba269d9a4">2.4</Published_x0020_Version_x0020_No_x002e_>
    <d4a2d454b0434b009d8c2bed054bb1c9 xmlns="860e6fe6-97cb-40b5-bc05-a76ba269d9a4">
      <Terms xmlns="http://schemas.microsoft.com/office/infopath/2007/PartnerControls">
        <TermInfo xmlns="http://schemas.microsoft.com/office/infopath/2007/PartnerControls">
          <TermName>BB UK</TermName>
          <TermId>c2741283-407e-4ce5-ac01-69bcd0c94879</TermId>
        </TermInfo>
      </Terms>
    </d4a2d454b0434b009d8c2bed054bb1c9>
    <k43c545f8c9f46428030c6e6bbf7dae8 xmlns="860e6fe6-97cb-40b5-bc05-a76ba269d9a4">
      <Terms xmlns="http://schemas.microsoft.com/office/infopath/2007/PartnerControls">
        <TermInfo xmlns="http://schemas.microsoft.com/office/infopath/2007/PartnerControls">
          <TermName>N/A</TermName>
          <TermId>4296cb01-d065-4eb6-bd3b-eb1e8777c033</TermId>
        </TermInfo>
      </Terms>
    </k43c545f8c9f46428030c6e6bbf7dae8>
    <oc3d3a3ff14440768ba3133f25344e09 xmlns="860e6fe6-97cb-40b5-bc05-a76ba269d9a4">
      <Terms xmlns="http://schemas.microsoft.com/office/infopath/2007/PartnerControls">
        <TermInfo xmlns="http://schemas.microsoft.com/office/infopath/2007/PartnerControls">
          <TermName>Procedure</TermName>
          <TermId>ef954675-781c-433c-8f07-638fce2ef85f</TermId>
        </TermInfo>
      </Terms>
    </oc3d3a3ff14440768ba3133f25344e09>
    <ac63671d70c441cdba18d820fb0dbe24 xmlns="860e6fe6-97cb-40b5-bc05-a76ba269d9a4">
      <Terms xmlns="http://schemas.microsoft.com/office/infopath/2007/PartnerControls">
        <TermInfo xmlns="http://schemas.microsoft.com/office/infopath/2007/PartnerControls">
          <TermName>UK</TermName>
          <TermId>e06d6511-ac10-4bec-b088-01e1b3d41d0e</TermId>
        </TermInfo>
      </Terms>
    </ac63671d70c441cdba18d820fb0dbe24>
    <nb64fe8ca07349fa9a116b85268ac9f4 xmlns="860e6fe6-97cb-40b5-bc05-a76ba269d9a4">
      <Terms xmlns="http://schemas.microsoft.com/office/infopath/2007/PartnerControls">
        <TermInfo xmlns="http://schemas.microsoft.com/office/infopath/2007/PartnerControls">
          <TermName>Health and Safety</TermName>
          <TermId>bf1710f1-c784-40a1-8baa-b543f285dbbb</TermId>
        </TermInfo>
      </Terms>
    </nb64fe8ca07349fa9a116b85268ac9f4>
    <m81205f87d8141e7a2b922f2eb6c0b6e xmlns="860e6fe6-97cb-40b5-bc05-a76ba269d9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Minor</TermName>
          <TermId xmlns="http://schemas.microsoft.com/office/infopath/2007/PartnerControls">0530bc5c-3e13-4788-bb23-d4a1c33b630d</TermId>
        </TermInfo>
      </Terms>
    </m81205f87d8141e7a2b922f2eb6c0b6e>
    <Function_x0020_Owner xmlns="860e6fe6-97cb-40b5-bc05-a76ba269d9a4">
      <UserInfo>
        <DisplayName>i:05.t|balfour beatty federation hub|heather.bryant@balfourbeatty.com</DisplayName>
        <AccountId>48151</AccountId>
        <AccountType/>
      </UserInfo>
    </Function_x0020_Owner>
    <l635c062116d485e91a4b1c34047abf6 xmlns="860e6fe6-97cb-40b5-bc05-a76ba269d9a4">
      <Terms xmlns="http://schemas.microsoft.com/office/infopath/2007/PartnerControls"/>
    </l635c062116d485e91a4b1c34047abf6>
    <ACOP_x0020_Standard xmlns="860e6fe6-97cb-40b5-bc05-a76ba269d9a4" xsi:nil="true"/>
    <Competencies_x0020__x0028_PR_x002d_WI_x0020_Only_x0029_ xmlns="860e6fe6-97cb-40b5-bc05-a76ba269d9a4" xsi:nil="true"/>
    <o6a24a776e4a4ec79ef86babd8dd2955 xmlns="860e6fe6-97cb-40b5-bc05-a76ba269d9a4">
      <Terms xmlns="http://schemas.microsoft.com/office/infopath/2007/PartnerControls"/>
    </o6a24a776e4a4ec79ef86babd8dd2955>
    <je683d8233bc49f6a4e8617250e59974 xmlns="860e6fe6-97cb-40b5-bc05-a76ba269d9a4">
      <Terms xmlns="http://schemas.microsoft.com/office/infopath/2007/PartnerControls"/>
    </je683d8233bc49f6a4e8617250e59974>
    <lfba8932d55b4883b5e371b5b1952fef xmlns="860e6fe6-97cb-40b5-bc05-a76ba269d9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Ad-Hoc</TermName>
          <TermId xmlns="http://schemas.microsoft.com/office/infopath/2007/PartnerControls">d210ed7b-adfa-4979-b24e-c0a631c54341</TermId>
        </TermInfo>
      </Terms>
    </lfba8932d55b4883b5e371b5b1952fef>
    <n5a430ed89d54d8590427bde98eb5801 xmlns="860e6fe6-97cb-40b5-bc05-a76ba269d9a4">
      <Terms xmlns="http://schemas.microsoft.com/office/infopath/2007/PartnerControls"/>
    </n5a430ed89d54d8590427bde98eb5801>
    <idace5273fcd44e4bc53f77fcf1950c3 xmlns="860e6fe6-97cb-40b5-bc05-a76ba269d9a4">
      <Terms xmlns="http://schemas.microsoft.com/office/infopath/2007/PartnerControls"/>
    </idace5273fcd44e4bc53f77fcf1950c3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70DC271746D34CB7956512B46AA125" ma:contentTypeVersion="51" ma:contentTypeDescription="Create a new document." ma:contentTypeScope="" ma:versionID="5435a24f277b257e8f501b1100d56d80">
  <xsd:schema xmlns:xsd="http://www.w3.org/2001/XMLSchema" xmlns:xs="http://www.w3.org/2001/XMLSchema" xmlns:p="http://schemas.microsoft.com/office/2006/metadata/properties" xmlns:ns2="860e6fe6-97cb-40b5-bc05-a76ba269d9a4" xmlns:ns3="1d6a0609-6bef-4a0c-9054-5891b37468d4" xmlns:ns4="f43499e9-2e86-4c70-a2e2-5b27c6b5ac63" targetNamespace="http://schemas.microsoft.com/office/2006/metadata/properties" ma:root="true" ma:fieldsID="6bda50a8e8d2ab45838e3d0f0488c6d0" ns2:_="" ns3:_="" ns4:_="">
    <xsd:import namespace="860e6fe6-97cb-40b5-bc05-a76ba269d9a4"/>
    <xsd:import namespace="1d6a0609-6bef-4a0c-9054-5891b37468d4"/>
    <xsd:import namespace="f43499e9-2e86-4c70-a2e2-5b27c6b5ac63"/>
    <xsd:element name="properties">
      <xsd:complexType>
        <xsd:sequence>
          <xsd:element name="documentManagement">
            <xsd:complexType>
              <xsd:all>
                <xsd:element ref="ns2:Document_x0020_Reference"/>
                <xsd:element ref="ns2:Published_x0020_Version_x0020_No_x002e_"/>
                <xsd:element ref="ns2:Issue_x0020_Date"/>
                <xsd:element ref="ns2:Review_x0020_Date"/>
                <xsd:element ref="ns2:Check_x0020_in_x0020_Comments"/>
                <xsd:element ref="ns2:Implementation_x0020_Instructions"/>
                <xsd:element ref="ns2:Doc_x0020_Authoriser"/>
                <xsd:element ref="ns2:Stage_x0020_Gate" minOccurs="0"/>
                <xsd:element ref="ns2:Function_x0020_Owner" minOccurs="0"/>
                <xsd:element ref="ns3:_dlc_DocIdUrl" minOccurs="0"/>
                <xsd:element ref="ns3:_dlc_DocIdPersistId" minOccurs="0"/>
                <xsd:element ref="ns2:oc3d3a3ff14440768ba3133f25344e09" minOccurs="0"/>
                <xsd:element ref="ns4:TaxCatchAll" minOccurs="0"/>
                <xsd:element ref="ns2:m81205f87d8141e7a2b922f2eb6c0b6e" minOccurs="0"/>
                <xsd:element ref="ns2:d4a2d454b0434b009d8c2bed054bb1c9" minOccurs="0"/>
                <xsd:element ref="ns2:ac63671d70c441cdba18d820fb0dbe24" minOccurs="0"/>
                <xsd:element ref="ns2:k43c545f8c9f46428030c6e6bbf7dae8" minOccurs="0"/>
                <xsd:element ref="ns2:nb64fe8ca07349fa9a116b85268ac9f4" minOccurs="0"/>
                <xsd:element ref="ns3:_dlc_DocId" minOccurs="0"/>
                <xsd:element ref="ns2:l635c062116d485e91a4b1c34047abf6" minOccurs="0"/>
                <xsd:element ref="ns2:ACOP_x0020_Standard" minOccurs="0"/>
                <xsd:element ref="ns2:Competencies_x0020__x0028_PR_x002d_WI_x0020_Only_x0029_" minOccurs="0"/>
                <xsd:element ref="ns2:lfba8932d55b4883b5e371b5b1952fef" minOccurs="0"/>
                <xsd:element ref="ns2:o6a24a776e4a4ec79ef86babd8dd2955" minOccurs="0"/>
                <xsd:element ref="ns2:n5a430ed89d54d8590427bde98eb5801" minOccurs="0"/>
                <xsd:element ref="ns2:je683d8233bc49f6a4e8617250e59974" minOccurs="0"/>
                <xsd:element ref="ns2:idace5273fcd44e4bc53f77fcf1950c3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0e6fe6-97cb-40b5-bc05-a76ba269d9a4" elementFormDefault="qualified">
    <xsd:import namespace="http://schemas.microsoft.com/office/2006/documentManagement/types"/>
    <xsd:import namespace="http://schemas.microsoft.com/office/infopath/2007/PartnerControls"/>
    <xsd:element name="Document_x0020_Reference" ma:index="1" ma:displayName="Document Reference" ma:indexed="true" ma:internalName="Document_x0020_Reference">
      <xsd:simpleType>
        <xsd:restriction base="dms:Text">
          <xsd:maxLength value="20"/>
        </xsd:restriction>
      </xsd:simpleType>
    </xsd:element>
    <xsd:element name="Published_x0020_Version_x0020_No_x002e_" ma:index="5" ma:displayName="Published Version No." ma:description="Version number to appear in document footer" ma:internalName="Published_x0020_Version_x0020_No_x002e_">
      <xsd:simpleType>
        <xsd:restriction base="dms:Text">
          <xsd:maxLength value="4"/>
        </xsd:restriction>
      </xsd:simpleType>
    </xsd:element>
    <xsd:element name="Issue_x0020_Date" ma:index="6" ma:displayName="Issue Date" ma:description="Issue Date" ma:format="DateOnly" ma:internalName="Issue_x0020_Date">
      <xsd:simpleType>
        <xsd:restriction base="dms:DateTime"/>
      </xsd:simpleType>
    </xsd:element>
    <xsd:element name="Review_x0020_Date" ma:index="7" ma:displayName="Review Date" ma:format="DateOnly" ma:internalName="Review_x0020_Date">
      <xsd:simpleType>
        <xsd:restriction base="dms:DateTime"/>
      </xsd:simpleType>
    </xsd:element>
    <xsd:element name="Check_x0020_in_x0020_Comments" ma:index="9" ma:displayName="Check in Comments" ma:internalName="Check_x0020_in_x0020_Comments">
      <xsd:simpleType>
        <xsd:restriction base="dms:Note"/>
      </xsd:simpleType>
    </xsd:element>
    <xsd:element name="Implementation_x0020_Instructions" ma:index="10" ma:displayName="Implementation Instructions" ma:internalName="Implementation_x0020_Instructions">
      <xsd:simpleType>
        <xsd:restriction base="dms:Note">
          <xsd:maxLength value="255"/>
        </xsd:restriction>
      </xsd:simpleType>
    </xsd:element>
    <xsd:element name="Doc_x0020_Authoriser" ma:index="11" ma:displayName="Doc Authoriser" ma:list="UserInfo" ma:SharePointGroup="0" ma:internalName="Doc_x0020_Authoriser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ge_x0020_Gate" ma:index="15" nillable="true" ma:displayName="Stage Gate" ma:default="N/A" ma:description="Select applicable Stage Gate or N/A if not applicable" ma:internalName="Stage_x0020_Gat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/A"/>
                    <xsd:enumeration value="Gate 1"/>
                    <xsd:enumeration value="Gate 2"/>
                    <xsd:enumeration value="Gate 3"/>
                    <xsd:enumeration value="Gate 4"/>
                    <xsd:enumeration value="Gate 5"/>
                    <xsd:enumeration value="Gate 6"/>
                    <xsd:enumeration value="Gate 7"/>
                    <xsd:enumeration value="Gate 8"/>
                  </xsd:restriction>
                </xsd:simpleType>
              </xsd:element>
            </xsd:sequence>
          </xsd:extension>
        </xsd:complexContent>
      </xsd:complexType>
    </xsd:element>
    <xsd:element name="Function_x0020_Owner" ma:index="18" nillable="true" ma:displayName="Function Advisor" ma:list="UserInfo" ma:SharePointGroup="0" ma:internalName="Function_x0020_Owner" ma:showField="Titl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c3d3a3ff14440768ba3133f25344e09" ma:index="21" ma:taxonomy="true" ma:internalName="oc3d3a3ff14440768ba3133f25344e09" ma:taxonomyFieldName="Document_x0020_Type" ma:displayName="Document Type" ma:default="" ma:fieldId="{8c3d3a3f-f144-4076-8ba3-133f25344e09}" ma:sspId="c04ce330-66df-42b4-9d65-d6041bfb4150" ma:termSetId="a15ebc66-9971-41a0-b23c-084c6e33499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81205f87d8141e7a2b922f2eb6c0b6e" ma:index="23" ma:taxonomy="true" ma:internalName="m81205f87d8141e7a2b922f2eb6c0b6e" ma:taxonomyFieldName="Change_x0020_Type" ma:displayName="Change Type" ma:fieldId="{681205f8-7d81-41e7-a2b9-22f2eb6c0b6e}" ma:sspId="c04ce330-66df-42b4-9d65-d6041bfb4150" ma:termSetId="9005ff0d-4bc4-41af-aec9-b3c020dc492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4a2d454b0434b009d8c2bed054bb1c9" ma:index="24" ma:taxonomy="true" ma:internalName="d4a2d454b0434b009d8c2bed054bb1c9" ma:taxonomyFieldName="Heirarchy_x0020_Level" ma:displayName="Hierarchy Level" ma:default="" ma:fieldId="{d4a2d454-b043-4b00-9d8c-2bed054bb1c9}" ma:sspId="c04ce330-66df-42b4-9d65-d6041bfb4150" ma:termSetId="8b873505-bbd3-4fe0-807e-d9bd0c9e8c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c63671d70c441cdba18d820fb0dbe24" ma:index="25" ma:taxonomy="true" ma:internalName="ac63671d70c441cdba18d820fb0dbe24" ma:taxonomyFieldName="Strategic_x0020_Business_x0020_Unit" ma:displayName="Strategic Business Unit" ma:default="" ma:fieldId="{ac63671d-70c4-41cd-ba18-d820fb0dbe24}" ma:sspId="c04ce330-66df-42b4-9d65-d6041bfb4150" ma:termSetId="d88de0af-52e3-4242-94b1-b48038b9d96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43c545f8c9f46428030c6e6bbf7dae8" ma:index="26" ma:taxonomy="true" ma:internalName="k43c545f8c9f46428030c6e6bbf7dae8" ma:taxonomyFieldName="SBU_x0020_Work_x0020_Area" ma:displayName="SBU Work Area" ma:default="" ma:fieldId="{443c545f-8c9f-4642-8030-c6e6bbf7dae8}" ma:sspId="c04ce330-66df-42b4-9d65-d6041bfb4150" ma:termSetId="76a527f7-67e9-4a7e-9b55-6b6455b74a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b64fe8ca07349fa9a116b85268ac9f4" ma:index="32" ma:taxonomy="true" ma:internalName="nb64fe8ca07349fa9a116b85268ac9f4" ma:taxonomyFieldName="Function" ma:displayName="Function" ma:indexed="true" ma:default="" ma:fieldId="{7b64fe8c-a073-49fa-9a11-6b85268ac9f4}" ma:sspId="c04ce330-66df-42b4-9d65-d6041bfb4150" ma:termSetId="b7fa7442-4b1f-4881-8621-0c1fd9305be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635c062116d485e91a4b1c34047abf6" ma:index="34" nillable="true" ma:taxonomy="true" ma:internalName="l635c062116d485e91a4b1c34047abf6" ma:taxonomyFieldName="Policy_x0020_Level" ma:displayName="Policy Level" ma:default="" ma:fieldId="{5635c062-116d-485e-91a4-b1c34047abf6}" ma:sspId="c04ce330-66df-42b4-9d65-d6041bfb4150" ma:termSetId="a15ebc66-9971-41a0-b23c-084c6e33499f" ma:anchorId="f76cb459-3ddb-449e-bee4-6583695b2d23" ma:open="false" ma:isKeyword="false">
      <xsd:complexType>
        <xsd:sequence>
          <xsd:element ref="pc:Terms" minOccurs="0" maxOccurs="1"/>
        </xsd:sequence>
      </xsd:complexType>
    </xsd:element>
    <xsd:element name="ACOP_x0020_Standard" ma:index="36" nillable="true" ma:displayName="ACOP Standard (If Applic)" ma:internalName="ACOP_x0020_Standard">
      <xsd:simpleType>
        <xsd:restriction base="dms:Text">
          <xsd:maxLength value="255"/>
        </xsd:restriction>
      </xsd:simpleType>
    </xsd:element>
    <xsd:element name="Competencies_x0020__x0028_PR_x002d_WI_x0020_Only_x0029_" ma:index="37" nillable="true" ma:displayName="Competencies (PR-WI Only)" ma:internalName="Competencies_x0020__x0028_PR_x002d_WI_x0020_Only_x0029_">
      <xsd:simpleType>
        <xsd:restriction base="dms:Note">
          <xsd:maxLength value="255"/>
        </xsd:restriction>
      </xsd:simpleType>
    </xsd:element>
    <xsd:element name="lfba8932d55b4883b5e371b5b1952fef" ma:index="39" nillable="true" ma:taxonomy="true" ma:internalName="lfba8932d55b4883b5e371b5b1952fef" ma:taxonomyFieldName="Duration" ma:displayName="Duration" ma:fieldId="{5fba8932-d55b-4883-b5e3-71b5b1952fef}" ma:sspId="c04ce330-66df-42b4-9d65-d6041bfb4150" ma:termSetId="f43aa6c6-e388-4549-a924-bee207ad20d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a24a776e4a4ec79ef86babd8dd2955" ma:index="41" nillable="true" ma:taxonomy="true" ma:internalName="o6a24a776e4a4ec79ef86babd8dd2955" ma:taxonomyFieldName="FileLocation" ma:displayName="FileLocation" ma:default="" ma:fieldId="{86a24a77-6e4a-4ec7-9ef8-6babd8dd2955}" ma:sspId="c04ce330-66df-42b4-9d65-d6041bfb4150" ma:termSetId="c9d8c5c5-9d07-4154-9de5-af603efc53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5a430ed89d54d8590427bde98eb5801" ma:index="43" nillable="true" ma:taxonomy="true" ma:internalName="n5a430ed89d54d8590427bde98eb5801" ma:taxonomyFieldName="JobRole" ma:displayName="JobRole" ma:default="" ma:fieldId="{75a430ed-89d5-4d85-9042-7bde98eb5801}" ma:taxonomyMulti="true" ma:sspId="c04ce330-66df-42b4-9d65-d6041bfb4150" ma:termSetId="40e71ca8-0741-4451-aa29-8f6bd5a3d86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e683d8233bc49f6a4e8617250e59974" ma:index="45" nillable="true" ma:taxonomy="true" ma:internalName="je683d8233bc49f6a4e8617250e59974" ma:taxonomyFieldName="Activity" ma:displayName="Activity" ma:default="" ma:fieldId="{3e683d82-33bc-49f6-a4e8-617250e59974}" ma:taxonomyMulti="true" ma:sspId="c04ce330-66df-42b4-9d65-d6041bfb4150" ma:termSetId="6091f4d6-712e-4784-a538-6ec7cf4c703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dace5273fcd44e4bc53f77fcf1950c3" ma:index="47" nillable="true" ma:taxonomy="true" ma:internalName="idace5273fcd44e4bc53f77fcf1950c3" ma:taxonomyFieldName="Archived" ma:displayName="Archived" ma:default="" ma:fieldId="{2dace527-3fcd-44e4-bc53-f77fcf1950c3}" ma:sspId="c04ce330-66df-42b4-9d65-d6041bfb4150" ma:termSetId="9005ff0d-4bc4-41af-aec9-b3c020dc4928" ma:anchorId="bbd4ba71-1f79-4d89-833c-0c4a5697c1b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0609-6bef-4a0c-9054-5891b37468d4" elementFormDefault="qualified">
    <xsd:import namespace="http://schemas.microsoft.com/office/2006/documentManagement/types"/>
    <xsd:import namespace="http://schemas.microsoft.com/office/infopath/2007/PartnerControls"/>
    <xsd:element name="_dlc_DocIdUrl" ma:index="1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_dlc_DocId" ma:index="3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3499e9-2e86-4c70-a2e2-5b27c6b5ac63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8f03126-75cb-47ab-a6d0-65f92f4b85f9}" ma:internalName="TaxCatchAll" ma:showField="CatchAllData" ma:web="1d6a0609-6bef-4a0c-9054-5891b37468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7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axOccurs="1" ma:index="16" ma:displayName="Keywords">
          <xsd:simpleType xmlns:xs="http://www.w3.org/2001/XMLSchema">
            <xsd:restriction base="xsd:string">
              <xsd:minLength value="1"/>
            </xsd:restriction>
          </xsd:simpleType>
        </xsd:element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ADE32-381F-4DE2-8709-0139A727BF5F}">
  <ds:schemaRefs>
    <ds:schemaRef ds:uri="http://purl.org/dc/terms/"/>
    <ds:schemaRef ds:uri="860e6fe6-97cb-40b5-bc05-a76ba269d9a4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1d6a0609-6bef-4a0c-9054-5891b37468d4"/>
    <ds:schemaRef ds:uri="http://schemas.openxmlformats.org/package/2006/metadata/core-properties"/>
    <ds:schemaRef ds:uri="f43499e9-2e86-4c70-a2e2-5b27c6b5ac63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A8D8F83-13DF-47C4-942C-DC99A30D47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0e6fe6-97cb-40b5-bc05-a76ba269d9a4"/>
    <ds:schemaRef ds:uri="1d6a0609-6bef-4a0c-9054-5891b37468d4"/>
    <ds:schemaRef ds:uri="f43499e9-2e86-4c70-a2e2-5b27c6b5ac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F83680-637E-48CF-81B6-0D121E0C222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57B0CAE-1E59-4CA2-8868-00CF68D4303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1F4758F-CEBC-408F-A884-CF0D7E3B2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Procedure Title</Template>
  <TotalTime>0</TotalTime>
  <Pages>12</Pages>
  <Words>6693</Words>
  <Characters>38156</Characters>
  <Application>Microsoft Office Word</Application>
  <DocSecurity>4</DocSecurity>
  <Lines>317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Plant</vt:lpstr>
    </vt:vector>
  </TitlesOfParts>
  <Company>Balfour Beatty</Company>
  <LinksUpToDate>false</LinksUpToDate>
  <CharactersWithSpaces>44760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</dc:title>
  <dc:creator>Gordon Sharon</dc:creator>
  <cp:keywords>HSF-PR-0046; mobile; VCAS; vehicle collision avoidance; plant; fixed; towable; specification; pre start; pre use; daily; weekly; competence;ADT; RISQS</cp:keywords>
  <cp:lastModifiedBy>Bull, Alison</cp:lastModifiedBy>
  <cp:revision>2</cp:revision>
  <cp:lastPrinted>2017-03-21T08:25:00Z</cp:lastPrinted>
  <dcterms:created xsi:type="dcterms:W3CDTF">2019-10-29T08:13:00Z</dcterms:created>
  <dcterms:modified xsi:type="dcterms:W3CDTF">2019-10-29T08:13:00Z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0x0101005B70DC271746D34CB7956512B46AA125</vt:lpwstr>
  </property>
  <property fmtid="{D5CDD505-2E9C-101B-9397-08002B2CF9AE}" pid="3" name="_dlc_DocIdItemGuid">
    <vt:lpwstr>2644f2d2-2434-495f-a41f-2a3a425a6cb1</vt:lpwstr>
  </property>
  <property fmtid="{D5CDD505-2E9C-101B-9397-08002B2CF9AE}" pid="4" name="BMS_Type">
    <vt:lpwstr>2;#Procedure|43791bb0-1e8d-42d5-9f82-ee04a9cb58a5</vt:lpwstr>
  </property>
  <property fmtid="{D5CDD505-2E9C-101B-9397-08002B2CF9AE}" pid="5" name="BMS_VariantFamily">
    <vt:lpwstr/>
  </property>
  <property fmtid="{D5CDD505-2E9C-101B-9397-08002B2CF9AE}" pid="6" name="BMS_BusinessStream">
    <vt:lpwstr>36;#Regional|6dc2f90c-366f-483b-8619-52dc6ab5f537;#35;#Major Projects|b450b899-1095-400e-9630-a19ea2653afa;#34;#Engineering Services|35014311-129a-4f0e-ae57-17bae5ca80e3</vt:lpwstr>
  </property>
  <property fmtid="{D5CDD505-2E9C-101B-9397-08002B2CF9AE}" pid="7" name="BMS_Function">
    <vt:lpwstr>65;#Human Resources|32d97b97-031a-433e-a79c-451fbee5518e</vt:lpwstr>
  </property>
  <property fmtid="{D5CDD505-2E9C-101B-9397-08002B2CF9AE}" pid="8" name="BMS_DivisionOpCo">
    <vt:lpwstr>21;#Balfour Beatty Construction Services UK|cc1d583e-375b-4e96-9637-061149458cd5</vt:lpwstr>
  </property>
  <property fmtid="{D5CDD505-2E9C-101B-9397-08002B2CF9AE}" pid="9" name="BMS_DocumentCollection">
    <vt:lpwstr/>
  </property>
  <property fmtid="{D5CDD505-2E9C-101B-9397-08002B2CF9AE}" pid="10" name="BMS_Sector">
    <vt:lpwstr/>
  </property>
  <property fmtid="{D5CDD505-2E9C-101B-9397-08002B2CF9AE}" pid="11" name="Change_x0020_Type">
    <vt:lpwstr>2110;#Administration|a8b4495c-a9e7-41f3-84aa-9d86f69446fe</vt:lpwstr>
  </property>
  <property fmtid="{D5CDD505-2E9C-101B-9397-08002B2CF9AE}" pid="12" name="BMS_Continent">
    <vt:lpwstr>22;#United Kingdom|e99b3704-8af1-4d62-bf87-aa719d27fdf0</vt:lpwstr>
  </property>
  <property fmtid="{D5CDD505-2E9C-101B-9397-08002B2CF9AE}" pid="13" name="BMS_Phase">
    <vt:lpwstr/>
  </property>
  <property fmtid="{D5CDD505-2E9C-101B-9397-08002B2CF9AE}" pid="14" name="BMS_FastPath">
    <vt:lpwstr>33;#All|7a330211-b373-40d7-bdb9-45f2ec9ff5b3</vt:lpwstr>
  </property>
  <property fmtid="{D5CDD505-2E9C-101B-9397-08002B2CF9AE}" pid="15" name="Change Type">
    <vt:lpwstr>2023;#Minor|0530bc5c-3e13-4788-bb23-d4a1c33b630d</vt:lpwstr>
  </property>
  <property fmtid="{D5CDD505-2E9C-101B-9397-08002B2CF9AE}" pid="16" name="Order">
    <vt:r8>6400</vt:r8>
  </property>
  <property fmtid="{D5CDD505-2E9C-101B-9397-08002B2CF9AE}" pid="17" name="SBU Work Area">
    <vt:lpwstr>2004;#N/A|4296cb01-d065-4eb6-bd3b-eb1e8777c033</vt:lpwstr>
  </property>
  <property fmtid="{D5CDD505-2E9C-101B-9397-08002B2CF9AE}" pid="18" name="Strategic Business Unit">
    <vt:lpwstr>2003;#UK|e06d6511-ac10-4bec-b088-01e1b3d41d0e</vt:lpwstr>
  </property>
  <property fmtid="{D5CDD505-2E9C-101B-9397-08002B2CF9AE}" pid="19" name="Document Type">
    <vt:lpwstr>2006;#Procedure|ef954675-781c-433c-8f07-638fce2ef85f</vt:lpwstr>
  </property>
  <property fmtid="{D5CDD505-2E9C-101B-9397-08002B2CF9AE}" pid="20" name="Function">
    <vt:lpwstr>2076;#Health and Safety|bf1710f1-c784-40a1-8baa-b543f285dbbb</vt:lpwstr>
  </property>
  <property fmtid="{D5CDD505-2E9C-101B-9397-08002B2CF9AE}" pid="21" name="Heirarchy Level">
    <vt:lpwstr>2001;#BB UK|c2741283-407e-4ce5-ac01-69bcd0c94879</vt:lpwstr>
  </property>
  <property fmtid="{D5CDD505-2E9C-101B-9397-08002B2CF9AE}" pid="22" name="Policy_x0020_Level">
    <vt:lpwstr/>
  </property>
  <property fmtid="{D5CDD505-2E9C-101B-9397-08002B2CF9AE}" pid="23" name="Activity">
    <vt:lpwstr/>
  </property>
  <property fmtid="{D5CDD505-2E9C-101B-9397-08002B2CF9AE}" pid="24" name="FileLocation">
    <vt:lpwstr/>
  </property>
  <property fmtid="{D5CDD505-2E9C-101B-9397-08002B2CF9AE}" pid="25" name="Duration">
    <vt:lpwstr>2972;#Ad-Hoc|d210ed7b-adfa-4979-b24e-c0a631c54341</vt:lpwstr>
  </property>
  <property fmtid="{D5CDD505-2E9C-101B-9397-08002B2CF9AE}" pid="26" name="JobRole">
    <vt:lpwstr/>
  </property>
  <property fmtid="{D5CDD505-2E9C-101B-9397-08002B2CF9AE}" pid="27" name="Archived">
    <vt:lpwstr/>
  </property>
  <property fmtid="{D5CDD505-2E9C-101B-9397-08002B2CF9AE}" pid="28" name="Policy Level">
    <vt:lpwstr/>
  </property>
</Properties>
</file>