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69AD14" w14:textId="77777777" w:rsidR="009A5868" w:rsidRDefault="00DB2AED" w:rsidP="0050468D">
      <w:pPr>
        <w:pStyle w:val="BMSBodyText"/>
        <w:jc w:val="both"/>
        <w:rPr>
          <w:b/>
        </w:rPr>
      </w:pPr>
      <w:bookmarkStart w:id="0" w:name="_GoBack"/>
      <w:bookmarkEnd w:id="0"/>
      <w:r w:rsidRPr="00AD5BC0">
        <w:rPr>
          <w:b/>
        </w:rPr>
        <w:t>Introduction</w:t>
      </w:r>
    </w:p>
    <w:p w14:paraId="0BF90D4F" w14:textId="5A2D8E9E" w:rsidR="00AC16B3" w:rsidRDefault="00961A44" w:rsidP="00AC16B3">
      <w:pPr>
        <w:pStyle w:val="BMSBodyText"/>
        <w:spacing w:before="0" w:after="0"/>
        <w:jc w:val="both"/>
      </w:pPr>
      <w:r>
        <w:t>The poor managemen</w:t>
      </w:r>
      <w:r w:rsidR="000C1BD3">
        <w:t xml:space="preserve">t of waste can have an </w:t>
      </w:r>
      <w:r w:rsidR="007A63B0">
        <w:t>adverse effect</w:t>
      </w:r>
      <w:r>
        <w:t xml:space="preserve"> on the environment by</w:t>
      </w:r>
      <w:r w:rsidR="00A46F97">
        <w:t xml:space="preserve"> wasting </w:t>
      </w:r>
      <w:r w:rsidR="0045123E">
        <w:t>valuable</w:t>
      </w:r>
      <w:r w:rsidR="00A46F97">
        <w:t xml:space="preserve"> resources and</w:t>
      </w:r>
      <w:r>
        <w:t xml:space="preserve"> contaminating water, </w:t>
      </w:r>
      <w:r w:rsidR="00A46F97">
        <w:t xml:space="preserve">the </w:t>
      </w:r>
      <w:r>
        <w:t xml:space="preserve">ground and air.  All waste must be stored, transferred, disposed of, processed and re-used in accordance with relevant environmental legislation at all </w:t>
      </w:r>
      <w:r w:rsidR="0045123E">
        <w:t xml:space="preserve">sites, </w:t>
      </w:r>
      <w:r>
        <w:t>company offices, depots and fixed locations.</w:t>
      </w:r>
    </w:p>
    <w:p w14:paraId="3184C459" w14:textId="77777777" w:rsidR="00AC16B3" w:rsidRDefault="00AC16B3" w:rsidP="00AC16B3">
      <w:pPr>
        <w:pStyle w:val="BMSBodyText"/>
        <w:spacing w:before="0" w:after="0"/>
        <w:jc w:val="both"/>
      </w:pPr>
    </w:p>
    <w:p w14:paraId="6C803709" w14:textId="20C5258F" w:rsidR="00AC16B3" w:rsidRDefault="008001A5" w:rsidP="00AC16B3">
      <w:pPr>
        <w:pStyle w:val="BMSBodyText"/>
        <w:spacing w:before="0" w:after="0"/>
        <w:jc w:val="both"/>
      </w:pPr>
      <w:r>
        <w:t>The legal definition of waste is ‘</w:t>
      </w:r>
      <w:r>
        <w:rPr>
          <w:rFonts w:eastAsiaTheme="minorEastAsia" w:cstheme="minorBidi"/>
          <w:color w:val="000000" w:themeColor="text1"/>
          <w:lang w:val="en-US" w:eastAsia="zh-CN"/>
        </w:rPr>
        <w:t xml:space="preserve">any substance or object which the holder discards, or intends to </w:t>
      </w:r>
      <w:r w:rsidR="000C1BD3">
        <w:rPr>
          <w:rFonts w:eastAsiaTheme="minorEastAsia" w:cstheme="minorBidi"/>
          <w:color w:val="000000" w:themeColor="text1"/>
          <w:lang w:val="en-US" w:eastAsia="zh-CN"/>
        </w:rPr>
        <w:t xml:space="preserve">discard </w:t>
      </w:r>
      <w:r>
        <w:rPr>
          <w:rFonts w:eastAsiaTheme="minorEastAsia" w:cstheme="minorBidi"/>
          <w:color w:val="000000" w:themeColor="text1"/>
          <w:lang w:val="en-US" w:eastAsia="zh-CN"/>
        </w:rPr>
        <w:t>or is required to discard’.</w:t>
      </w:r>
      <w:r w:rsidR="005E3469">
        <w:rPr>
          <w:rFonts w:eastAsiaTheme="minorEastAsia" w:cstheme="minorBidi"/>
          <w:color w:val="000000" w:themeColor="text1"/>
          <w:lang w:val="en-US" w:eastAsia="zh-CN"/>
        </w:rPr>
        <w:t xml:space="preserve"> </w:t>
      </w:r>
      <w:r w:rsidR="00892728">
        <w:t xml:space="preserve">If </w:t>
      </w:r>
      <w:r>
        <w:t xml:space="preserve">a material is classed as waste, </w:t>
      </w:r>
      <w:r w:rsidR="005E3469">
        <w:t>W</w:t>
      </w:r>
      <w:r w:rsidR="00892728">
        <w:t xml:space="preserve">aste </w:t>
      </w:r>
      <w:r w:rsidR="005E3469">
        <w:t>D</w:t>
      </w:r>
      <w:r w:rsidR="00892728">
        <w:t xml:space="preserve">uty of </w:t>
      </w:r>
      <w:r w:rsidR="005E3469">
        <w:t>C</w:t>
      </w:r>
      <w:r w:rsidR="00892728">
        <w:t>are rules must be followed</w:t>
      </w:r>
      <w:r w:rsidR="00353396">
        <w:t xml:space="preserve"> when the waste is being disposed of.</w:t>
      </w:r>
      <w:r w:rsidR="00892728">
        <w:t xml:space="preserve"> </w:t>
      </w:r>
    </w:p>
    <w:p w14:paraId="4D6D60E0" w14:textId="77777777" w:rsidR="00AC16B3" w:rsidRDefault="00AC16B3" w:rsidP="00AC16B3">
      <w:pPr>
        <w:pStyle w:val="BMSBodyText"/>
        <w:spacing w:before="0" w:after="0"/>
        <w:jc w:val="both"/>
      </w:pPr>
    </w:p>
    <w:p w14:paraId="0DCC3BF9" w14:textId="463E907A" w:rsidR="00AC16B3" w:rsidRDefault="00892728" w:rsidP="00AC16B3">
      <w:pPr>
        <w:pStyle w:val="BMSBodyText"/>
        <w:spacing w:before="0" w:after="0"/>
        <w:jc w:val="both"/>
      </w:pPr>
      <w:r>
        <w:t xml:space="preserve">Waste Duty of Care is about taking all reasonable steps to ensure that when waste is transferred from one party to another </w:t>
      </w:r>
      <w:r w:rsidR="00A46F97">
        <w:t>it</w:t>
      </w:r>
      <w:r>
        <w:t xml:space="preserve"> is managed </w:t>
      </w:r>
      <w:r w:rsidR="007521B6">
        <w:t>legally</w:t>
      </w:r>
      <w:r>
        <w:t xml:space="preserve"> throughout its complete journey to final disposal or recovery.  </w:t>
      </w:r>
    </w:p>
    <w:p w14:paraId="782A4358" w14:textId="77777777" w:rsidR="00AC16B3" w:rsidRDefault="00AC16B3" w:rsidP="00AC16B3">
      <w:pPr>
        <w:pStyle w:val="BMSBodyText"/>
        <w:spacing w:before="0" w:after="0"/>
        <w:jc w:val="both"/>
      </w:pPr>
    </w:p>
    <w:p w14:paraId="2569AD1B" w14:textId="77777777" w:rsidR="00892728" w:rsidRDefault="00123378" w:rsidP="00AC16B3">
      <w:pPr>
        <w:pStyle w:val="BMSBodyText"/>
        <w:spacing w:before="0" w:after="0"/>
        <w:jc w:val="both"/>
      </w:pPr>
      <w:r>
        <w:t>Waste Duty of Care applies to anyone who imports, produces, carries, keeps, treats, disposes of, or are a dealer or broker that has control of controlled waste.  Balfour Beatty carries out</w:t>
      </w:r>
      <w:r w:rsidR="002E00B2">
        <w:t xml:space="preserve"> a number of</w:t>
      </w:r>
      <w:r>
        <w:t xml:space="preserve"> these activities, so must comply with Waste Duty of Care requirements.</w:t>
      </w:r>
      <w:r w:rsidR="007521B6">
        <w:t xml:space="preserve"> </w:t>
      </w:r>
    </w:p>
    <w:p w14:paraId="2569AD1C" w14:textId="77777777" w:rsidR="00180C33" w:rsidRPr="00180C33" w:rsidRDefault="00180C33" w:rsidP="0050468D">
      <w:pPr>
        <w:pStyle w:val="BMSBodyText"/>
        <w:jc w:val="both"/>
        <w:rPr>
          <w:b/>
        </w:rPr>
      </w:pPr>
    </w:p>
    <w:p w14:paraId="2569AD1D" w14:textId="77777777" w:rsidR="00E84CB3" w:rsidRDefault="00E84CB3" w:rsidP="0050468D">
      <w:pPr>
        <w:pStyle w:val="BMSBodyText"/>
        <w:jc w:val="both"/>
        <w:rPr>
          <w:b/>
        </w:rPr>
      </w:pPr>
      <w:r w:rsidRPr="00E84CB3">
        <w:rPr>
          <w:b/>
        </w:rPr>
        <w:t>Abbreviations / Definitions</w:t>
      </w: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8756"/>
      </w:tblGrid>
      <w:tr w:rsidR="00B50B55" w:rsidRPr="001B2168" w14:paraId="2569AD20" w14:textId="77777777" w:rsidTr="00E84CB3">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69AD1E" w14:textId="77777777" w:rsidR="00B50B55" w:rsidRPr="00B50B55" w:rsidRDefault="00B50B55" w:rsidP="0050468D">
            <w:pPr>
              <w:pStyle w:val="BMSBodyText"/>
              <w:rPr>
                <w:b/>
              </w:rPr>
            </w:pPr>
            <w:r w:rsidRPr="00B50B55">
              <w:rPr>
                <w:b/>
              </w:rPr>
              <w:t>Controlled Waste</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69AD1F" w14:textId="77777777" w:rsidR="00B50B55" w:rsidRDefault="00B50B55" w:rsidP="0050468D">
            <w:pPr>
              <w:pStyle w:val="BMSBodyText"/>
              <w:jc w:val="both"/>
            </w:pPr>
            <w:r>
              <w:rPr>
                <w:spacing w:val="-3"/>
              </w:rPr>
              <w:t>A</w:t>
            </w:r>
            <w:r w:rsidRPr="00941648">
              <w:rPr>
                <w:spacing w:val="-3"/>
              </w:rPr>
              <w:t xml:space="preserve">ny household, commercial </w:t>
            </w:r>
            <w:r>
              <w:rPr>
                <w:spacing w:val="-3"/>
              </w:rPr>
              <w:t>or</w:t>
            </w:r>
            <w:r w:rsidRPr="00941648">
              <w:rPr>
                <w:spacing w:val="-3"/>
              </w:rPr>
              <w:t xml:space="preserve"> industrial waste </w:t>
            </w:r>
            <w:r w:rsidR="007521B6">
              <w:rPr>
                <w:spacing w:val="-3"/>
              </w:rPr>
              <w:t>such as waste from a house, commercial premises</w:t>
            </w:r>
            <w:r w:rsidRPr="00941648">
              <w:rPr>
                <w:spacing w:val="-3"/>
              </w:rPr>
              <w:t xml:space="preserve">, office, factory, building site or any other business </w:t>
            </w:r>
            <w:r>
              <w:rPr>
                <w:spacing w:val="-3"/>
              </w:rPr>
              <w:t>premises</w:t>
            </w:r>
            <w:r w:rsidR="00417FD1">
              <w:rPr>
                <w:spacing w:val="-3"/>
              </w:rPr>
              <w:t>.</w:t>
            </w:r>
          </w:p>
        </w:tc>
      </w:tr>
      <w:tr w:rsidR="00B50B55" w:rsidRPr="001B2168" w14:paraId="2569AD23" w14:textId="77777777" w:rsidTr="00E84CB3">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69AD21" w14:textId="77777777" w:rsidR="00B50B55" w:rsidRDefault="00B50B55" w:rsidP="0050468D">
            <w:pPr>
              <w:pStyle w:val="BMSBodyText"/>
              <w:rPr>
                <w:b/>
              </w:rPr>
            </w:pPr>
            <w:r>
              <w:rPr>
                <w:b/>
              </w:rPr>
              <w:t>Waste</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69AD22" w14:textId="77777777" w:rsidR="00B50B55" w:rsidRDefault="00B50B55" w:rsidP="0050468D">
            <w:pPr>
              <w:pStyle w:val="BMSBodyText"/>
              <w:jc w:val="both"/>
            </w:pPr>
            <w:r>
              <w:t>The legal definition of waste is ‘</w:t>
            </w:r>
            <w:r>
              <w:rPr>
                <w:rFonts w:eastAsiaTheme="minorEastAsia" w:cstheme="minorBidi"/>
                <w:color w:val="000000" w:themeColor="text1"/>
                <w:lang w:val="en-US" w:eastAsia="zh-CN"/>
              </w:rPr>
              <w:t>any substance or object which the holder discards, or intends to</w:t>
            </w:r>
            <w:r w:rsidR="000C1BD3">
              <w:rPr>
                <w:rFonts w:eastAsiaTheme="minorEastAsia" w:cstheme="minorBidi"/>
                <w:color w:val="000000" w:themeColor="text1"/>
                <w:lang w:val="en-US" w:eastAsia="zh-CN"/>
              </w:rPr>
              <w:t xml:space="preserve"> discard</w:t>
            </w:r>
            <w:r>
              <w:rPr>
                <w:rFonts w:eastAsiaTheme="minorEastAsia" w:cstheme="minorBidi"/>
                <w:color w:val="000000" w:themeColor="text1"/>
                <w:lang w:val="en-US" w:eastAsia="zh-CN"/>
              </w:rPr>
              <w:t xml:space="preserve"> or is required to discard’.</w:t>
            </w:r>
          </w:p>
        </w:tc>
      </w:tr>
      <w:tr w:rsidR="00E84CB3" w:rsidRPr="001B2168" w14:paraId="2569AD26" w14:textId="77777777" w:rsidTr="00E84CB3">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69AD24" w14:textId="77777777" w:rsidR="00E84CB3" w:rsidRDefault="00DF2B86" w:rsidP="0050468D">
            <w:pPr>
              <w:pStyle w:val="BMSBodyText"/>
              <w:rPr>
                <w:b/>
              </w:rPr>
            </w:pPr>
            <w:r>
              <w:rPr>
                <w:b/>
              </w:rPr>
              <w:t>Waste Producer*</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69AD25" w14:textId="77777777" w:rsidR="00E84CB3" w:rsidRPr="00EB66B7" w:rsidRDefault="00DF2B86" w:rsidP="0050468D">
            <w:pPr>
              <w:pStyle w:val="BMSBodyText"/>
              <w:jc w:val="both"/>
            </w:pPr>
            <w:r>
              <w:t>Any person whose activities produce waste. This includes private sector businesses such as shops, offices, factories and tradesman (e.g. electricians, builders, glaziers and plumbers) and public sector services such as schools, hospitals and prisons, as well as charities and voluntary and community groups. It also includes permitted operations or exempt facilities</w:t>
            </w:r>
            <w:r w:rsidR="001E756E">
              <w:t xml:space="preserve"> (sites or operations which operate under an Environmental Permit or exemption)</w:t>
            </w:r>
            <w:r>
              <w:t xml:space="preserve"> that produce waste as part of their activities. If you carry out a waste operation that changes the nature or composition of the waste, you are rega</w:t>
            </w:r>
            <w:r w:rsidR="00EB66B7">
              <w:t>rded as a producer of the waste</w:t>
            </w:r>
            <w:r w:rsidR="00417FD1">
              <w:t>.</w:t>
            </w:r>
          </w:p>
        </w:tc>
      </w:tr>
      <w:tr w:rsidR="00E84CB3" w14:paraId="2569AD29" w14:textId="77777777" w:rsidTr="00E84CB3">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69AD27" w14:textId="77777777" w:rsidR="00E84CB3" w:rsidRDefault="00DF2B86" w:rsidP="0050468D">
            <w:pPr>
              <w:pStyle w:val="BMSBodyText"/>
              <w:rPr>
                <w:b/>
              </w:rPr>
            </w:pPr>
            <w:r>
              <w:rPr>
                <w:b/>
              </w:rPr>
              <w:t>Waste Carrier*</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69AD28" w14:textId="77777777" w:rsidR="00E84CB3" w:rsidRDefault="00DF2B86" w:rsidP="0050468D">
            <w:pPr>
              <w:pStyle w:val="BMSBodyText"/>
              <w:jc w:val="both"/>
            </w:pPr>
            <w:r>
              <w:t>Any person, who normally and regularly collects, carries or transports waste in the course of any business or with a view to profit, including those that produce and transport their own waste e</w:t>
            </w:r>
            <w:r w:rsidR="00417FD1">
              <w:t>.</w:t>
            </w:r>
            <w:r>
              <w:t>g</w:t>
            </w:r>
            <w:r w:rsidR="00417FD1">
              <w:t>.</w:t>
            </w:r>
            <w:r>
              <w:t xml:space="preserve"> b</w:t>
            </w:r>
            <w:r w:rsidR="00EB66B7">
              <w:t>uilders and landscape gardeners</w:t>
            </w:r>
            <w:r w:rsidR="00417FD1">
              <w:t>.</w:t>
            </w:r>
          </w:p>
        </w:tc>
      </w:tr>
      <w:tr w:rsidR="00E84CB3" w14:paraId="2569AD2C" w14:textId="77777777" w:rsidTr="00E84CB3">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69AD2A" w14:textId="77777777" w:rsidR="00E84CB3" w:rsidRDefault="00DF2B86" w:rsidP="0050468D">
            <w:pPr>
              <w:pStyle w:val="BMSBodyText"/>
              <w:rPr>
                <w:b/>
              </w:rPr>
            </w:pPr>
            <w:r>
              <w:rPr>
                <w:b/>
              </w:rPr>
              <w:t>Waste Dealer*</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69AD2B" w14:textId="77777777" w:rsidR="00E84CB3" w:rsidRDefault="00DF2B86" w:rsidP="0050468D">
            <w:pPr>
              <w:pStyle w:val="BMSBodyText"/>
              <w:jc w:val="both"/>
            </w:pPr>
            <w:r>
              <w:t>Any person, business or organisation that buys waste with the aim of subsequently selling it, including in circumstances where the dealer does not take p</w:t>
            </w:r>
            <w:r w:rsidR="00EB66B7">
              <w:t>hysical possession of the waste</w:t>
            </w:r>
            <w:r w:rsidR="00417FD1">
              <w:t>.</w:t>
            </w:r>
          </w:p>
        </w:tc>
      </w:tr>
      <w:tr w:rsidR="00E84CB3" w:rsidRPr="001C2A3C" w14:paraId="2569AD2F" w14:textId="77777777" w:rsidTr="00E84CB3">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69AD2D" w14:textId="77777777" w:rsidR="00E84CB3" w:rsidRPr="001C2A3C" w:rsidRDefault="00DF2B86" w:rsidP="0050468D">
            <w:pPr>
              <w:pStyle w:val="BMSBodyText"/>
              <w:rPr>
                <w:b/>
              </w:rPr>
            </w:pPr>
            <w:r>
              <w:rPr>
                <w:b/>
              </w:rPr>
              <w:t>Waste Broker*</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69AD2E" w14:textId="77777777" w:rsidR="00E84CB3" w:rsidRPr="001C2A3C" w:rsidRDefault="00DF2B86" w:rsidP="0050468D">
            <w:pPr>
              <w:pStyle w:val="BMSBodyText"/>
              <w:jc w:val="both"/>
            </w:pPr>
            <w:r>
              <w:t>Any person, business or organisation that arranges waste transportation and management of waste on behalf of another party, such as organisations contracting out waste collection services e</w:t>
            </w:r>
            <w:r w:rsidR="00417FD1">
              <w:t>.</w:t>
            </w:r>
            <w:r>
              <w:t>g</w:t>
            </w:r>
            <w:r w:rsidR="00417FD1">
              <w:t>.</w:t>
            </w:r>
            <w:r>
              <w:t xml:space="preserve"> </w:t>
            </w:r>
            <w:r w:rsidR="007521B6">
              <w:t xml:space="preserve">Reconomy, </w:t>
            </w:r>
            <w:r>
              <w:t>local authorities, supermarkets and producer re</w:t>
            </w:r>
            <w:r w:rsidR="00EB66B7">
              <w:t>sponsibility compliance schemes</w:t>
            </w:r>
            <w:r w:rsidR="00417FD1">
              <w:t>.</w:t>
            </w:r>
          </w:p>
        </w:tc>
      </w:tr>
      <w:tr w:rsidR="00E84CB3" w:rsidRPr="0055220D" w14:paraId="2569AD32" w14:textId="77777777" w:rsidTr="00E84CB3">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69AD30" w14:textId="77777777" w:rsidR="00E84CB3" w:rsidRDefault="00DF2B86" w:rsidP="0050468D">
            <w:pPr>
              <w:pStyle w:val="BMSBodyText"/>
              <w:rPr>
                <w:b/>
              </w:rPr>
            </w:pPr>
            <w:r>
              <w:rPr>
                <w:b/>
              </w:rPr>
              <w:t>Waste Manager*</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69AD31" w14:textId="77777777" w:rsidR="00E84CB3" w:rsidRPr="0055220D" w:rsidRDefault="00DF2B86" w:rsidP="0050468D">
            <w:pPr>
              <w:pStyle w:val="BMSBodyText"/>
              <w:jc w:val="both"/>
            </w:pPr>
            <w:r>
              <w:t>Any person involved in the collection, transport, recovery or disposal of controlled waste, including the supervision of these operations, the after-care of disposal sites and actions taken as a dealer or broker</w:t>
            </w:r>
          </w:p>
        </w:tc>
      </w:tr>
      <w:tr w:rsidR="00D82528" w:rsidRPr="0055220D" w14:paraId="2569AD35" w14:textId="77777777" w:rsidTr="00E84CB3">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69AD33" w14:textId="77777777" w:rsidR="00D82528" w:rsidRPr="00D82528" w:rsidRDefault="004168AD" w:rsidP="0050468D">
            <w:pPr>
              <w:pStyle w:val="BMSBodyText"/>
              <w:rPr>
                <w:b/>
              </w:rPr>
            </w:pPr>
            <w:r>
              <w:rPr>
                <w:b/>
              </w:rPr>
              <w:t>Standard Industrial Classification (SIC) Code</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69AD34" w14:textId="77777777" w:rsidR="00D82528" w:rsidRDefault="004168AD" w:rsidP="0050468D">
            <w:pPr>
              <w:pStyle w:val="BMSBodyText"/>
              <w:jc w:val="both"/>
            </w:pPr>
            <w:r>
              <w:rPr>
                <w:lang w:val="en"/>
              </w:rPr>
              <w:t>A</w:t>
            </w:r>
            <w:r w:rsidR="00417FD1">
              <w:rPr>
                <w:lang w:val="en"/>
              </w:rPr>
              <w:t xml:space="preserve"> government</w:t>
            </w:r>
            <w:r>
              <w:rPr>
                <w:lang w:val="en"/>
              </w:rPr>
              <w:t xml:space="preserve"> indicator of what type</w:t>
            </w:r>
            <w:r w:rsidR="00EB66B7">
              <w:rPr>
                <w:lang w:val="en"/>
              </w:rPr>
              <w:t xml:space="preserve"> of industry</w:t>
            </w:r>
            <w:r>
              <w:rPr>
                <w:lang w:val="en"/>
              </w:rPr>
              <w:t xml:space="preserve"> </w:t>
            </w:r>
            <w:r w:rsidR="00EB66B7">
              <w:rPr>
                <w:lang w:val="en"/>
              </w:rPr>
              <w:t xml:space="preserve">a company is </w:t>
            </w:r>
            <w:r w:rsidR="00EB66B7" w:rsidRPr="00EF7509">
              <w:t>categorised</w:t>
            </w:r>
            <w:r w:rsidR="007521B6">
              <w:rPr>
                <w:lang w:val="en"/>
              </w:rPr>
              <w:t xml:space="preserve"> in</w:t>
            </w:r>
            <w:r w:rsidR="00EB66B7">
              <w:rPr>
                <w:lang w:val="en"/>
              </w:rPr>
              <w:t xml:space="preserve"> i.e. what type of industry the producer of the waste is in.</w:t>
            </w:r>
          </w:p>
        </w:tc>
      </w:tr>
      <w:tr w:rsidR="00E84CB3" w:rsidRPr="0055220D" w14:paraId="2569AD3C" w14:textId="77777777" w:rsidTr="00E84CB3">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69AD36" w14:textId="77777777" w:rsidR="00E84CB3" w:rsidRDefault="00EB66B7" w:rsidP="0050468D">
            <w:pPr>
              <w:pStyle w:val="BMSBodyText"/>
              <w:rPr>
                <w:b/>
              </w:rPr>
            </w:pPr>
            <w:r>
              <w:rPr>
                <w:b/>
              </w:rPr>
              <w:t xml:space="preserve">European Waste </w:t>
            </w:r>
            <w:r>
              <w:rPr>
                <w:b/>
              </w:rPr>
              <w:lastRenderedPageBreak/>
              <w:t>Catalogue (</w:t>
            </w:r>
            <w:r w:rsidR="004168AD">
              <w:rPr>
                <w:b/>
              </w:rPr>
              <w:t>EWC</w:t>
            </w:r>
            <w:r>
              <w:rPr>
                <w:b/>
              </w:rPr>
              <w:t>)</w:t>
            </w:r>
            <w:r w:rsidR="004168AD">
              <w:rPr>
                <w:b/>
              </w:rPr>
              <w:t xml:space="preserve"> Code</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69AD37" w14:textId="67EAA42D" w:rsidR="00EB66B7" w:rsidRDefault="00EB66B7" w:rsidP="0050468D">
            <w:pPr>
              <w:pStyle w:val="BMSBodyText"/>
              <w:jc w:val="both"/>
            </w:pPr>
            <w:r>
              <w:lastRenderedPageBreak/>
              <w:t>A 6-digit code used to describe a waste</w:t>
            </w:r>
            <w:r w:rsidR="007521B6">
              <w:t xml:space="preserve"> stream</w:t>
            </w:r>
            <w:r>
              <w:t xml:space="preserve">.  </w:t>
            </w:r>
            <w:hyperlink r:id="rId12" w:history="1">
              <w:r w:rsidRPr="004B705A">
                <w:rPr>
                  <w:rStyle w:val="Hyperlink"/>
                  <w:i/>
                </w:rPr>
                <w:t>Waste Classification Guidance on the classification and assessment of waste</w:t>
              </w:r>
            </w:hyperlink>
            <w:r w:rsidRPr="004B705A">
              <w:rPr>
                <w:i/>
              </w:rPr>
              <w:t xml:space="preserve"> (WM3)</w:t>
            </w:r>
            <w:r w:rsidRPr="004B705A">
              <w:t xml:space="preserve"> lists</w:t>
            </w:r>
            <w:r>
              <w:t xml:space="preserve"> the 650 (</w:t>
            </w:r>
            <w:r w:rsidR="006A6F73">
              <w:t>approx.</w:t>
            </w:r>
            <w:r>
              <w:t xml:space="preserve">) EWC codes which </w:t>
            </w:r>
            <w:r>
              <w:lastRenderedPageBreak/>
              <w:t>are divided into 20 chapters and further sub-chapters defining the type of waste and the industry which has generated it.</w:t>
            </w:r>
            <w:r w:rsidR="00172CB0">
              <w:t xml:space="preserve">  Codes are divided into 4 types of entry:</w:t>
            </w:r>
          </w:p>
          <w:p w14:paraId="2569AD38" w14:textId="77777777" w:rsidR="00172CB0" w:rsidRDefault="00172CB0" w:rsidP="00A71DD9">
            <w:pPr>
              <w:pStyle w:val="BMSBodyText"/>
              <w:numPr>
                <w:ilvl w:val="0"/>
                <w:numId w:val="20"/>
              </w:numPr>
              <w:jc w:val="both"/>
            </w:pPr>
            <w:r>
              <w:t>Mirror hazardous (coloured blue and labelled MH) or Mirror non-hazardous (coloured green and labelled MN) – wastes which may be hazardous or non-hazardous depending on whether they contain dangerous substances.</w:t>
            </w:r>
          </w:p>
          <w:p w14:paraId="2569AD39" w14:textId="77777777" w:rsidR="00172CB0" w:rsidRDefault="00172CB0" w:rsidP="00A71DD9">
            <w:pPr>
              <w:pStyle w:val="BMSBodyText"/>
              <w:numPr>
                <w:ilvl w:val="0"/>
                <w:numId w:val="20"/>
              </w:numPr>
              <w:jc w:val="both"/>
            </w:pPr>
            <w:r>
              <w:t>Absolute hazardous entries (coloured red and labelled AH) – entries which are always hazardous</w:t>
            </w:r>
          </w:p>
          <w:p w14:paraId="2569AD3A" w14:textId="77777777" w:rsidR="00172CB0" w:rsidRDefault="00172CB0" w:rsidP="00A71DD9">
            <w:pPr>
              <w:pStyle w:val="BMSBodyText"/>
              <w:numPr>
                <w:ilvl w:val="0"/>
                <w:numId w:val="20"/>
              </w:numPr>
              <w:jc w:val="both"/>
            </w:pPr>
            <w:r>
              <w:t>Absolute non-hazardous (coloured black and labelled AN) – entries which are always non-hazardous</w:t>
            </w:r>
          </w:p>
          <w:p w14:paraId="2569AD3B" w14:textId="77777777" w:rsidR="00172CB0" w:rsidRPr="0055220D" w:rsidRDefault="00172CB0" w:rsidP="0050468D">
            <w:pPr>
              <w:pStyle w:val="BMSBodyText"/>
              <w:jc w:val="both"/>
            </w:pPr>
            <w:r>
              <w:t>Hazardous wastes have a</w:t>
            </w:r>
            <w:r w:rsidR="00E72B5A">
              <w:t>n asterisk (*) next to them.</w:t>
            </w:r>
          </w:p>
        </w:tc>
      </w:tr>
      <w:tr w:rsidR="009A47FD" w:rsidRPr="0055220D" w14:paraId="2569AD3F" w14:textId="77777777" w:rsidTr="00E84CB3">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69AD3D" w14:textId="77777777" w:rsidR="009A47FD" w:rsidRDefault="009A47FD" w:rsidP="0050468D">
            <w:pPr>
              <w:pStyle w:val="BMSBodyText"/>
              <w:rPr>
                <w:b/>
              </w:rPr>
            </w:pPr>
            <w:r>
              <w:rPr>
                <w:b/>
              </w:rPr>
              <w:lastRenderedPageBreak/>
              <w:t>Inert waste</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69AD3E" w14:textId="77777777" w:rsidR="009A47FD" w:rsidRDefault="009A47FD" w:rsidP="0050468D">
            <w:pPr>
              <w:pStyle w:val="BMSBodyText"/>
              <w:jc w:val="both"/>
            </w:pPr>
            <w:r>
              <w:t xml:space="preserve">Waste that does not undergo any significant physical, chemical or biological change.  It will not </w:t>
            </w:r>
            <w:r w:rsidRPr="001E756E">
              <w:t>dissolve</w:t>
            </w:r>
            <w:r w:rsidR="009D4610">
              <w:t>,</w:t>
            </w:r>
            <w:r w:rsidRPr="001E756E">
              <w:t xml:space="preserve"> burn or otherwise physically or chemically react, biodegrade or adversely affect other matter with which it comes into contact </w:t>
            </w:r>
            <w:r w:rsidR="007521B6">
              <w:t>with or is</w:t>
            </w:r>
            <w:r w:rsidRPr="001E756E">
              <w:t xml:space="preserve"> likely to </w:t>
            </w:r>
            <w:r w:rsidR="0018344B">
              <w:t>cause</w:t>
            </w:r>
            <w:r w:rsidRPr="001E756E">
              <w:t xml:space="preserve"> environmental poll</w:t>
            </w:r>
            <w:r>
              <w:t>ution</w:t>
            </w:r>
            <w:r w:rsidR="009D4610">
              <w:t>,</w:t>
            </w:r>
            <w:r>
              <w:t xml:space="preserve"> or harm</w:t>
            </w:r>
            <w:r w:rsidR="0018344B">
              <w:t xml:space="preserve"> to</w:t>
            </w:r>
            <w:r>
              <w:t xml:space="preserve"> human health.  Examples are uncontaminated </w:t>
            </w:r>
            <w:r w:rsidR="0018344B">
              <w:t>concrete, bricks, glass, soil and stones (excluding topsoil, peat, soil and stones from contaminated sites).</w:t>
            </w:r>
          </w:p>
        </w:tc>
      </w:tr>
      <w:tr w:rsidR="009A47FD" w:rsidRPr="0055220D" w14:paraId="2569AD42" w14:textId="77777777" w:rsidTr="00E84CB3">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69AD40" w14:textId="77777777" w:rsidR="009A47FD" w:rsidRDefault="009A47FD" w:rsidP="0050468D">
            <w:pPr>
              <w:pStyle w:val="BMSBodyText"/>
              <w:rPr>
                <w:b/>
              </w:rPr>
            </w:pPr>
            <w:r>
              <w:rPr>
                <w:b/>
              </w:rPr>
              <w:t>Non-hazardous Waste</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69AD41" w14:textId="77777777" w:rsidR="009A47FD" w:rsidRDefault="00AC3A32" w:rsidP="0050468D">
            <w:pPr>
              <w:pStyle w:val="BMSBodyText"/>
              <w:jc w:val="both"/>
            </w:pPr>
            <w:r>
              <w:t>Waste which is</w:t>
            </w:r>
            <w:r w:rsidR="0018344B">
              <w:t xml:space="preserve"> neither inert nor hazardous.  Examples are general waste</w:t>
            </w:r>
            <w:r w:rsidR="00A00E2C">
              <w:t xml:space="preserve"> and topsoil. </w:t>
            </w:r>
          </w:p>
        </w:tc>
      </w:tr>
      <w:tr w:rsidR="009A47FD" w:rsidRPr="0055220D" w14:paraId="2569AD45" w14:textId="77777777" w:rsidTr="00E84CB3">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69AD43" w14:textId="77777777" w:rsidR="009A47FD" w:rsidRDefault="009A47FD" w:rsidP="0050468D">
            <w:pPr>
              <w:pStyle w:val="BMSBodyText"/>
              <w:rPr>
                <w:b/>
              </w:rPr>
            </w:pPr>
            <w:r>
              <w:rPr>
                <w:b/>
              </w:rPr>
              <w:t>Hazardous / Special waste</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69AD44" w14:textId="77777777" w:rsidR="009A47FD" w:rsidRDefault="009A47FD" w:rsidP="0050468D">
            <w:pPr>
              <w:pStyle w:val="BMSBodyText"/>
              <w:jc w:val="both"/>
            </w:pPr>
            <w:r>
              <w:t>Waste (or the material or substances it contains) which is harmful to humans or the environment.  Examples are batter</w:t>
            </w:r>
            <w:r w:rsidR="007521B6">
              <w:t xml:space="preserve">ies, asbestos, non-edible oils and </w:t>
            </w:r>
            <w:r>
              <w:t xml:space="preserve">fluorescent light tubes. </w:t>
            </w:r>
          </w:p>
        </w:tc>
      </w:tr>
      <w:tr w:rsidR="009A47FD" w:rsidRPr="0055220D" w14:paraId="2569AD48" w14:textId="77777777" w:rsidTr="00E84CB3">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69AD46" w14:textId="77777777" w:rsidR="009A47FD" w:rsidRDefault="009A47FD" w:rsidP="0050468D">
            <w:pPr>
              <w:pStyle w:val="BMSBodyText"/>
              <w:rPr>
                <w:b/>
              </w:rPr>
            </w:pPr>
            <w:r>
              <w:rPr>
                <w:b/>
              </w:rPr>
              <w:t>Transferor</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69AD47" w14:textId="77777777" w:rsidR="009A47FD" w:rsidRDefault="009A47FD" w:rsidP="0050468D">
            <w:pPr>
              <w:pStyle w:val="BMSBodyText"/>
              <w:jc w:val="both"/>
            </w:pPr>
            <w:r>
              <w:t>Current holder of the waste.</w:t>
            </w:r>
          </w:p>
        </w:tc>
      </w:tr>
      <w:tr w:rsidR="009A47FD" w:rsidRPr="0055220D" w14:paraId="2569AD4B" w14:textId="77777777" w:rsidTr="00E84CB3">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69AD49" w14:textId="77777777" w:rsidR="009A47FD" w:rsidRDefault="009A47FD" w:rsidP="0050468D">
            <w:pPr>
              <w:pStyle w:val="BMSBodyText"/>
              <w:rPr>
                <w:b/>
              </w:rPr>
            </w:pPr>
            <w:r>
              <w:rPr>
                <w:b/>
              </w:rPr>
              <w:t>Transferee</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69AD4A" w14:textId="77777777" w:rsidR="009A47FD" w:rsidRDefault="009A47FD" w:rsidP="0050468D">
            <w:pPr>
              <w:pStyle w:val="BMSBodyText"/>
              <w:jc w:val="both"/>
            </w:pPr>
            <w:r>
              <w:t>Person receiving the waste.</w:t>
            </w:r>
          </w:p>
        </w:tc>
      </w:tr>
      <w:tr w:rsidR="009A47FD" w:rsidRPr="0055220D" w14:paraId="2569AD4E" w14:textId="77777777" w:rsidTr="00E84CB3">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69AD4C" w14:textId="77777777" w:rsidR="009A47FD" w:rsidRDefault="00800406" w:rsidP="0050468D">
            <w:pPr>
              <w:pStyle w:val="BMSBodyText"/>
              <w:rPr>
                <w:b/>
              </w:rPr>
            </w:pPr>
            <w:r>
              <w:rPr>
                <w:b/>
              </w:rPr>
              <w:t>Reconomy</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69AD4D" w14:textId="47E9C04F" w:rsidR="009A47FD" w:rsidRDefault="00800406" w:rsidP="000D3E77">
            <w:pPr>
              <w:pStyle w:val="BMSBodyText"/>
              <w:jc w:val="both"/>
            </w:pPr>
            <w:r>
              <w:t xml:space="preserve">Reconomy is a waste management company who is working in conjunction with all Balfour Beatty Strategic Business Units.  They provide skip hire, waste and recycling services and hazardous waste disposal. For more information refer </w:t>
            </w:r>
            <w:r w:rsidR="000D3E77">
              <w:t xml:space="preserve">to </w:t>
            </w:r>
            <w:r w:rsidRPr="004B705A">
              <w:t xml:space="preserve">the </w:t>
            </w:r>
            <w:hyperlink r:id="rId13" w:history="1">
              <w:r w:rsidRPr="004B705A">
                <w:rPr>
                  <w:rStyle w:val="Hyperlink"/>
                </w:rPr>
                <w:t>Reconomy Welcome Pack</w:t>
              </w:r>
            </w:hyperlink>
            <w:r w:rsidR="000D3E77">
              <w:t xml:space="preserve">, </w:t>
            </w:r>
            <w:hyperlink r:id="rId14" w:history="1">
              <w:r w:rsidR="000D3E77" w:rsidRPr="00551186">
                <w:rPr>
                  <w:rStyle w:val="Hyperlink"/>
                </w:rPr>
                <w:t>Skip and Container Glossary</w:t>
              </w:r>
            </w:hyperlink>
            <w:r w:rsidR="000D3E77">
              <w:t xml:space="preserve"> and </w:t>
            </w:r>
            <w:hyperlink r:id="rId15" w:history="1">
              <w:r w:rsidR="000D3E77" w:rsidRPr="00551186">
                <w:rPr>
                  <w:rStyle w:val="Hyperlink"/>
                </w:rPr>
                <w:t>Waste Minimisation and Management</w:t>
              </w:r>
              <w:r w:rsidR="00FD4486" w:rsidRPr="00551186">
                <w:rPr>
                  <w:rStyle w:val="Hyperlink"/>
                </w:rPr>
                <w:t xml:space="preserve"> Best Practice Guide.</w:t>
              </w:r>
            </w:hyperlink>
          </w:p>
        </w:tc>
      </w:tr>
      <w:tr w:rsidR="00806CE4" w:rsidRPr="0055220D" w14:paraId="2885FF2A" w14:textId="77777777" w:rsidTr="00E84CB3">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DB3B2E" w14:textId="148F7184" w:rsidR="00806CE4" w:rsidRPr="00CB1A80" w:rsidRDefault="00806CE4" w:rsidP="0050468D">
            <w:pPr>
              <w:pStyle w:val="BMSBodyText"/>
              <w:rPr>
                <w:b/>
              </w:rPr>
            </w:pPr>
            <w:r w:rsidRPr="00CB1A80">
              <w:rPr>
                <w:b/>
              </w:rPr>
              <w:t>WEEE (Waste Electrical and Electronic Equipment)</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07A2263" w14:textId="573BB889" w:rsidR="00806CE4" w:rsidRPr="00CB1A80" w:rsidRDefault="00806CE4" w:rsidP="00806CE4">
            <w:pPr>
              <w:pStyle w:val="BMSBodyText"/>
              <w:jc w:val="both"/>
            </w:pPr>
            <w:r w:rsidRPr="00CB1A80">
              <w:t>Includes most products that have a plug, need a battery, have a wind-up mechanism or have a solar mechanism.</w:t>
            </w:r>
          </w:p>
        </w:tc>
      </w:tr>
    </w:tbl>
    <w:p w14:paraId="2569AD4F" w14:textId="77777777" w:rsidR="00DF2B86" w:rsidRPr="00B50B55" w:rsidRDefault="00330700" w:rsidP="0050468D">
      <w:pPr>
        <w:pStyle w:val="BMSBodyText"/>
        <w:jc w:val="both"/>
        <w:rPr>
          <w:sz w:val="20"/>
          <w:szCs w:val="20"/>
        </w:rPr>
      </w:pPr>
      <w:r w:rsidRPr="00B50B55">
        <w:rPr>
          <w:sz w:val="20"/>
          <w:szCs w:val="20"/>
        </w:rPr>
        <w:t xml:space="preserve">* </w:t>
      </w:r>
      <w:r w:rsidR="00DF2B86" w:rsidRPr="00B50B55">
        <w:rPr>
          <w:sz w:val="20"/>
          <w:szCs w:val="20"/>
        </w:rPr>
        <w:t xml:space="preserve">Definitions taken from </w:t>
      </w:r>
      <w:r w:rsidR="00DF2B86" w:rsidRPr="00B50B55">
        <w:rPr>
          <w:i/>
          <w:sz w:val="20"/>
          <w:szCs w:val="20"/>
        </w:rPr>
        <w:t>Waste Duty of Care code of Practice</w:t>
      </w:r>
      <w:r w:rsidR="00DF2B86" w:rsidRPr="00B50B55">
        <w:rPr>
          <w:sz w:val="20"/>
          <w:szCs w:val="20"/>
        </w:rPr>
        <w:t xml:space="preserve"> March 2016 (Department for Environment Food and Rural Affairs)</w:t>
      </w:r>
    </w:p>
    <w:p w14:paraId="2569AD51" w14:textId="77777777" w:rsidR="00E84CB3" w:rsidRPr="00E84CB3" w:rsidRDefault="00E84CB3" w:rsidP="00AC16B3">
      <w:pPr>
        <w:pStyle w:val="BMSBodyText"/>
        <w:spacing w:before="0" w:after="0"/>
        <w:jc w:val="both"/>
      </w:pPr>
    </w:p>
    <w:p w14:paraId="2569AD52" w14:textId="77777777" w:rsidR="006F1153" w:rsidRDefault="00F64AE5" w:rsidP="00AC16B3">
      <w:pPr>
        <w:spacing w:after="0" w:line="240" w:lineRule="auto"/>
        <w:jc w:val="both"/>
        <w:rPr>
          <w:rFonts w:cs="Arial"/>
          <w:b/>
        </w:rPr>
      </w:pPr>
      <w:r w:rsidRPr="00F64AE5">
        <w:rPr>
          <w:rFonts w:cs="Arial"/>
          <w:b/>
        </w:rPr>
        <w:t>Leg</w:t>
      </w:r>
      <w:r w:rsidR="00323906" w:rsidRPr="00F64AE5">
        <w:rPr>
          <w:rFonts w:cs="Arial"/>
          <w:b/>
        </w:rPr>
        <w:t>islation and Regulation</w:t>
      </w:r>
    </w:p>
    <w:p w14:paraId="2569AD57" w14:textId="77777777" w:rsidR="00745832" w:rsidRDefault="00745832" w:rsidP="00AC16B3">
      <w:pPr>
        <w:spacing w:after="0" w:line="240" w:lineRule="auto"/>
        <w:jc w:val="both"/>
        <w:rPr>
          <w:u w:val="single"/>
        </w:rPr>
      </w:pPr>
    </w:p>
    <w:p w14:paraId="2569AD58" w14:textId="77777777" w:rsidR="00D33E34" w:rsidRDefault="00D33E34" w:rsidP="00AC16B3">
      <w:pPr>
        <w:spacing w:after="0" w:line="240" w:lineRule="auto"/>
        <w:jc w:val="both"/>
        <w:rPr>
          <w:b/>
          <w:color w:val="FF0000"/>
        </w:rPr>
      </w:pPr>
      <w:r w:rsidRPr="003B19AF">
        <w:rPr>
          <w:u w:val="single"/>
        </w:rPr>
        <w:t>England</w:t>
      </w:r>
      <w:r>
        <w:rPr>
          <w:u w:val="single"/>
        </w:rPr>
        <w:t xml:space="preserve"> and Wales</w:t>
      </w:r>
      <w:r w:rsidRPr="003B19AF">
        <w:rPr>
          <w:u w:val="single"/>
        </w:rPr>
        <w:t xml:space="preserve"> </w:t>
      </w:r>
      <w:r w:rsidRPr="003B19AF">
        <w:rPr>
          <w:b/>
          <w:color w:val="FF0000"/>
        </w:rPr>
        <w:t xml:space="preserve">(EN) </w:t>
      </w:r>
      <w:r w:rsidRPr="003B19AF">
        <w:rPr>
          <w:b/>
          <w:color w:val="00B050"/>
        </w:rPr>
        <w:t>(W)</w:t>
      </w:r>
    </w:p>
    <w:p w14:paraId="2569AD59" w14:textId="037D5FCB" w:rsidR="00796900" w:rsidRDefault="00D33E34" w:rsidP="00AC16B3">
      <w:pPr>
        <w:spacing w:after="0" w:line="240" w:lineRule="auto"/>
        <w:jc w:val="both"/>
        <w:rPr>
          <w:color w:val="000000" w:themeColor="text1"/>
          <w:lang w:val="en-US"/>
        </w:rPr>
      </w:pPr>
      <w:r>
        <w:t>The Waste (England and Wales) Regulations 2011 (as amended) require that w</w:t>
      </w:r>
      <w:r w:rsidRPr="00D33E34">
        <w:rPr>
          <w:rFonts w:cs="Arial"/>
        </w:rPr>
        <w:t>aste is stored correctly</w:t>
      </w:r>
      <w:r>
        <w:rPr>
          <w:rFonts w:cs="Arial"/>
        </w:rPr>
        <w:t xml:space="preserve">, it is </w:t>
      </w:r>
      <w:r w:rsidR="00D45168">
        <w:rPr>
          <w:rFonts w:cs="Arial"/>
        </w:rPr>
        <w:t>transported</w:t>
      </w:r>
      <w:r>
        <w:rPr>
          <w:rFonts w:cs="Arial"/>
        </w:rPr>
        <w:t xml:space="preserve"> by a registered waste carrier</w:t>
      </w:r>
      <w:r w:rsidR="00164469">
        <w:rPr>
          <w:rFonts w:cs="Arial"/>
        </w:rPr>
        <w:t xml:space="preserve"> (two-tier registration system)</w:t>
      </w:r>
      <w:r>
        <w:rPr>
          <w:rFonts w:cs="Arial"/>
        </w:rPr>
        <w:t>, all collections are covered by a valid waste transfer note and waste is taken only to an authorised facility.</w:t>
      </w:r>
      <w:r w:rsidR="00135642">
        <w:rPr>
          <w:rFonts w:cs="Arial"/>
        </w:rPr>
        <w:t xml:space="preserve">  They also require </w:t>
      </w:r>
      <w:r w:rsidR="00135642">
        <w:rPr>
          <w:color w:val="000000" w:themeColor="text1"/>
          <w:lang w:val="en-US"/>
        </w:rPr>
        <w:t>that waste collectors</w:t>
      </w:r>
      <w:r w:rsidR="00D45168">
        <w:rPr>
          <w:color w:val="000000" w:themeColor="text1"/>
          <w:lang w:val="en-US"/>
        </w:rPr>
        <w:t xml:space="preserve"> (i.e. skip companies)</w:t>
      </w:r>
      <w:r w:rsidR="00135642">
        <w:rPr>
          <w:color w:val="000000" w:themeColor="text1"/>
          <w:lang w:val="en-US"/>
        </w:rPr>
        <w:t xml:space="preserve"> </w:t>
      </w:r>
      <w:r w:rsidR="00D45168">
        <w:rPr>
          <w:color w:val="000000" w:themeColor="text1"/>
          <w:lang w:val="en-US"/>
        </w:rPr>
        <w:t>offer</w:t>
      </w:r>
      <w:r w:rsidR="00135642">
        <w:rPr>
          <w:color w:val="000000" w:themeColor="text1"/>
          <w:lang w:val="en-US"/>
        </w:rPr>
        <w:t xml:space="preserve"> </w:t>
      </w:r>
      <w:r w:rsidR="003522AB">
        <w:rPr>
          <w:color w:val="000000" w:themeColor="text1"/>
          <w:lang w:val="en-US"/>
        </w:rPr>
        <w:t>to collect</w:t>
      </w:r>
      <w:r w:rsidR="00135642" w:rsidRPr="00135642">
        <w:rPr>
          <w:color w:val="000000" w:themeColor="text1"/>
          <w:lang w:val="en-US"/>
        </w:rPr>
        <w:t xml:space="preserve"> paper (including cardboard), plastic, metal and glass</w:t>
      </w:r>
      <w:r w:rsidR="003522AB">
        <w:rPr>
          <w:color w:val="000000" w:themeColor="text1"/>
          <w:lang w:val="en-US"/>
        </w:rPr>
        <w:t xml:space="preserve"> separately.</w:t>
      </w:r>
    </w:p>
    <w:p w14:paraId="137CDA07" w14:textId="77777777" w:rsidR="00AC16B3" w:rsidRDefault="00AC16B3" w:rsidP="00AC16B3">
      <w:pPr>
        <w:spacing w:after="0" w:line="240" w:lineRule="auto"/>
        <w:jc w:val="both"/>
        <w:rPr>
          <w:color w:val="000000" w:themeColor="text1"/>
          <w:lang w:val="en-US"/>
        </w:rPr>
      </w:pPr>
    </w:p>
    <w:p w14:paraId="2569AD5A" w14:textId="77777777" w:rsidR="007521B6" w:rsidRDefault="00D33E34" w:rsidP="00AC16B3">
      <w:pPr>
        <w:spacing w:after="0" w:line="240" w:lineRule="auto"/>
        <w:jc w:val="both"/>
      </w:pPr>
      <w:r>
        <w:rPr>
          <w:rFonts w:cs="Arial"/>
        </w:rPr>
        <w:t xml:space="preserve">The Hazardous Waste </w:t>
      </w:r>
      <w:r w:rsidR="00745832">
        <w:rPr>
          <w:rFonts w:cs="Arial"/>
        </w:rPr>
        <w:t xml:space="preserve">(England and Wales) </w:t>
      </w:r>
      <w:r>
        <w:rPr>
          <w:rFonts w:cs="Arial"/>
        </w:rPr>
        <w:t>Regulations</w:t>
      </w:r>
      <w:r w:rsidRPr="00D33E34">
        <w:t xml:space="preserve"> </w:t>
      </w:r>
      <w:r w:rsidR="00745832">
        <w:t xml:space="preserve">2005 (as amended) require that hazardous waste is stored and transported correctly, that different types of hazardous waste aren’t mixed and that hazardous waste is only taken to a site which can </w:t>
      </w:r>
      <w:r w:rsidR="00812EA3">
        <w:t xml:space="preserve">legally </w:t>
      </w:r>
      <w:r w:rsidR="00745832">
        <w:t>accept it.</w:t>
      </w:r>
      <w:r w:rsidR="00D56EBA">
        <w:t xml:space="preserve">  Consignment notes must be used for the transfer of hazardous waste.</w:t>
      </w:r>
      <w:r w:rsidR="007521B6">
        <w:t xml:space="preserve">  </w:t>
      </w:r>
    </w:p>
    <w:p w14:paraId="2569AD5B" w14:textId="77777777" w:rsidR="007521B6" w:rsidRDefault="007521B6" w:rsidP="00AC16B3">
      <w:pPr>
        <w:spacing w:after="0" w:line="240" w:lineRule="auto"/>
        <w:jc w:val="both"/>
      </w:pPr>
    </w:p>
    <w:p w14:paraId="2569AD5C" w14:textId="77777777" w:rsidR="00B50B55" w:rsidRDefault="00745832" w:rsidP="00AC16B3">
      <w:pPr>
        <w:spacing w:after="0" w:line="240" w:lineRule="auto"/>
        <w:jc w:val="both"/>
      </w:pPr>
      <w:r>
        <w:lastRenderedPageBreak/>
        <w:t xml:space="preserve">In Wales, </w:t>
      </w:r>
      <w:r w:rsidR="007521B6">
        <w:t xml:space="preserve">producers of hazardous waste </w:t>
      </w:r>
      <w:r w:rsidRPr="00745832">
        <w:t xml:space="preserve">are required to </w:t>
      </w:r>
      <w:r>
        <w:t xml:space="preserve">register </w:t>
      </w:r>
      <w:r w:rsidR="007521B6">
        <w:t>premises (</w:t>
      </w:r>
      <w:r>
        <w:t>sites</w:t>
      </w:r>
      <w:r w:rsidR="007521B6">
        <w:t>) which produce in excess of 500kg of hazardous waste in 12 months, with Natural R</w:t>
      </w:r>
      <w:r w:rsidR="00DF0505">
        <w:t xml:space="preserve">esources Wales prior to </w:t>
      </w:r>
      <w:r w:rsidR="00812EA3">
        <w:t>its removal.</w:t>
      </w:r>
    </w:p>
    <w:p w14:paraId="2569AD5D" w14:textId="77777777" w:rsidR="00135642" w:rsidRDefault="00135642" w:rsidP="00AC16B3">
      <w:pPr>
        <w:spacing w:after="0" w:line="240" w:lineRule="auto"/>
        <w:jc w:val="both"/>
      </w:pPr>
    </w:p>
    <w:p w14:paraId="2569AD5E" w14:textId="77777777" w:rsidR="00D33E34" w:rsidRDefault="00D33E34" w:rsidP="00AC16B3">
      <w:pPr>
        <w:spacing w:after="0" w:line="240" w:lineRule="auto"/>
        <w:jc w:val="both"/>
        <w:rPr>
          <w:b/>
          <w:color w:val="00B050"/>
        </w:rPr>
      </w:pPr>
      <w:r w:rsidRPr="003B19AF">
        <w:rPr>
          <w:rFonts w:cs="Arial"/>
          <w:u w:val="single"/>
        </w:rPr>
        <w:t xml:space="preserve">Scotland </w:t>
      </w:r>
      <w:r w:rsidRPr="003B19AF">
        <w:rPr>
          <w:b/>
          <w:color w:val="548DD4" w:themeColor="text2" w:themeTint="99"/>
        </w:rPr>
        <w:t>(S)</w:t>
      </w:r>
      <w:r w:rsidRPr="003B19AF">
        <w:rPr>
          <w:b/>
          <w:color w:val="00B050"/>
        </w:rPr>
        <w:t xml:space="preserve"> </w:t>
      </w:r>
    </w:p>
    <w:p w14:paraId="2569AD5F" w14:textId="77777777" w:rsidR="00D33E34" w:rsidRDefault="00D33E34" w:rsidP="00AC16B3">
      <w:pPr>
        <w:spacing w:after="0" w:line="240" w:lineRule="auto"/>
        <w:jc w:val="both"/>
        <w:rPr>
          <w:rFonts w:cs="Arial"/>
        </w:rPr>
      </w:pPr>
      <w:r w:rsidRPr="00D33E34">
        <w:t>The Environmental Protection (Duty of Care) S</w:t>
      </w:r>
      <w:r>
        <w:t xml:space="preserve">cotland Regulations 2014 (as amended) </w:t>
      </w:r>
      <w:r w:rsidR="006879C0">
        <w:t>require that w</w:t>
      </w:r>
      <w:r w:rsidR="006879C0" w:rsidRPr="00D33E34">
        <w:rPr>
          <w:rFonts w:cs="Arial"/>
        </w:rPr>
        <w:t>aste is stored correctly</w:t>
      </w:r>
      <w:r w:rsidR="006879C0">
        <w:rPr>
          <w:rFonts w:cs="Arial"/>
        </w:rPr>
        <w:t>, it is collected by a registered waste carrier, all collections are covered by a valid waste transfer note, waste is taken only to an authorised facility</w:t>
      </w:r>
      <w:r w:rsidR="00A46DE5">
        <w:rPr>
          <w:rFonts w:cs="Arial"/>
        </w:rPr>
        <w:t>,</w:t>
      </w:r>
      <w:r w:rsidR="006879C0">
        <w:rPr>
          <w:rFonts w:cs="Arial"/>
        </w:rPr>
        <w:t xml:space="preserve"> and that consignment notes are used for the transfer of special (hazardous) waste.</w:t>
      </w:r>
    </w:p>
    <w:p w14:paraId="37C4F7A4" w14:textId="77777777" w:rsidR="00AC16B3" w:rsidRDefault="00AC16B3" w:rsidP="00AC16B3">
      <w:pPr>
        <w:spacing w:after="0" w:line="240" w:lineRule="auto"/>
        <w:jc w:val="both"/>
        <w:rPr>
          <w:rFonts w:cs="Arial"/>
        </w:rPr>
      </w:pPr>
    </w:p>
    <w:p w14:paraId="2569AD61" w14:textId="77777777" w:rsidR="006879C0" w:rsidRDefault="006879C0" w:rsidP="00AC16B3">
      <w:pPr>
        <w:spacing w:after="0" w:line="240" w:lineRule="auto"/>
        <w:jc w:val="both"/>
        <w:rPr>
          <w:rFonts w:cs="Arial"/>
        </w:rPr>
      </w:pPr>
      <w:r>
        <w:rPr>
          <w:rFonts w:cs="Arial"/>
        </w:rPr>
        <w:t xml:space="preserve">The Special Waste (Scotland) Regulations 1996 (as amended) </w:t>
      </w:r>
      <w:r w:rsidR="006B2BF8">
        <w:rPr>
          <w:rFonts w:cs="Arial"/>
        </w:rPr>
        <w:t>require that the transfer of special waste must be pre-notified to SEPA 3 working days prior to its removal.  A consignment note code must be obtained from SEPA.</w:t>
      </w:r>
    </w:p>
    <w:p w14:paraId="1A5D11CB" w14:textId="77777777" w:rsidR="00AC16B3" w:rsidRDefault="00AC16B3" w:rsidP="00AC16B3">
      <w:pPr>
        <w:spacing w:after="0" w:line="240" w:lineRule="auto"/>
        <w:jc w:val="both"/>
        <w:rPr>
          <w:rFonts w:cs="Arial"/>
        </w:rPr>
      </w:pPr>
    </w:p>
    <w:p w14:paraId="2569AD63" w14:textId="77777777" w:rsidR="00135642" w:rsidRDefault="00135642" w:rsidP="00AC16B3">
      <w:pPr>
        <w:spacing w:after="0" w:line="240" w:lineRule="auto"/>
        <w:jc w:val="both"/>
        <w:rPr>
          <w:color w:val="000000" w:themeColor="text1"/>
          <w:lang w:val="en-US"/>
        </w:rPr>
      </w:pPr>
      <w:r>
        <w:rPr>
          <w:color w:val="000000" w:themeColor="text1"/>
          <w:lang w:val="en-US"/>
        </w:rPr>
        <w:t>The Waste (Scotland) Regulations 2012 require that waste producers take reasonable steps to present</w:t>
      </w:r>
      <w:r w:rsidR="00796900">
        <w:rPr>
          <w:color w:val="000000" w:themeColor="text1"/>
          <w:lang w:val="en-US"/>
        </w:rPr>
        <w:t xml:space="preserve"> the following</w:t>
      </w:r>
      <w:r>
        <w:rPr>
          <w:color w:val="000000" w:themeColor="text1"/>
          <w:lang w:val="en-US"/>
        </w:rPr>
        <w:t xml:space="preserve"> key dry recyclables for separate collection: </w:t>
      </w:r>
      <w:r w:rsidRPr="00135642">
        <w:rPr>
          <w:color w:val="000000" w:themeColor="text1"/>
          <w:lang w:val="en-US"/>
        </w:rPr>
        <w:t>paper (including cardboard), plastic, metal and glass</w:t>
      </w:r>
      <w:r>
        <w:rPr>
          <w:color w:val="000000" w:themeColor="text1"/>
          <w:lang w:val="en-US"/>
        </w:rPr>
        <w:t>.</w:t>
      </w:r>
    </w:p>
    <w:p w14:paraId="5AF11AD9" w14:textId="140ED89F" w:rsidR="00164469" w:rsidRDefault="00164469" w:rsidP="00AC16B3">
      <w:pPr>
        <w:spacing w:after="0" w:line="240" w:lineRule="auto"/>
        <w:jc w:val="both"/>
        <w:rPr>
          <w:color w:val="000000" w:themeColor="text1"/>
          <w:lang w:val="en-US"/>
        </w:rPr>
      </w:pPr>
    </w:p>
    <w:p w14:paraId="6D37C0F7" w14:textId="1D8B5B66" w:rsidR="00164469" w:rsidRDefault="00164469" w:rsidP="00164469">
      <w:pPr>
        <w:spacing w:after="0" w:line="240" w:lineRule="auto"/>
        <w:jc w:val="both"/>
        <w:rPr>
          <w:color w:val="000000" w:themeColor="text1"/>
          <w:lang w:val="en-US"/>
        </w:rPr>
      </w:pPr>
      <w:r>
        <w:rPr>
          <w:color w:val="000000" w:themeColor="text1"/>
          <w:lang w:val="en-US"/>
        </w:rPr>
        <w:t xml:space="preserve">The </w:t>
      </w:r>
      <w:r w:rsidRPr="00164469">
        <w:rPr>
          <w:color w:val="000000" w:themeColor="text1"/>
          <w:lang w:val="en-US"/>
        </w:rPr>
        <w:t>Controlled Waste (Registration of Carriers and Seizure of Vehicles) Regulations</w:t>
      </w:r>
      <w:r>
        <w:rPr>
          <w:color w:val="000000" w:themeColor="text1"/>
          <w:lang w:val="en-US"/>
        </w:rPr>
        <w:t xml:space="preserve"> 1991</w:t>
      </w:r>
      <w:r w:rsidRPr="00164469">
        <w:rPr>
          <w:color w:val="000000" w:themeColor="text1"/>
          <w:lang w:val="en-US"/>
        </w:rPr>
        <w:t xml:space="preserve"> (as amended)</w:t>
      </w:r>
      <w:r>
        <w:rPr>
          <w:color w:val="000000" w:themeColor="text1"/>
          <w:lang w:val="en-US"/>
        </w:rPr>
        <w:t xml:space="preserve"> introduce</w:t>
      </w:r>
      <w:r w:rsidRPr="00164469">
        <w:rPr>
          <w:color w:val="000000" w:themeColor="text1"/>
          <w:lang w:val="en-US"/>
        </w:rPr>
        <w:t xml:space="preserve"> provisions for the registration of carriers of controlled waste and for the seizure of vehicles that are used for illegal waste disposal. They both supplement and introduce new provisions, which assist in the implementation of the Control of Pollution (Amendment) Act 1989. These Regulations entered into force in England, Wales and Scotland on the 14 October 1991, and </w:t>
      </w:r>
      <w:r>
        <w:rPr>
          <w:color w:val="000000" w:themeColor="text1"/>
          <w:lang w:val="en-US"/>
        </w:rPr>
        <w:t>have been subsequently amended.  Although almost fully revoked in England and Wales they still apply in Scotland.</w:t>
      </w:r>
    </w:p>
    <w:p w14:paraId="2569AD64" w14:textId="271AA1CD" w:rsidR="00D33E34" w:rsidRPr="00164469" w:rsidRDefault="00D33E34" w:rsidP="00AC16B3">
      <w:pPr>
        <w:spacing w:after="0" w:line="240" w:lineRule="auto"/>
        <w:jc w:val="both"/>
        <w:rPr>
          <w:color w:val="000000" w:themeColor="text1"/>
          <w:lang w:val="en-US"/>
        </w:rPr>
      </w:pPr>
    </w:p>
    <w:p w14:paraId="2569AD65" w14:textId="77777777" w:rsidR="00D33E34" w:rsidRDefault="00D33E34" w:rsidP="00AC16B3">
      <w:pPr>
        <w:spacing w:after="0" w:line="240" w:lineRule="auto"/>
        <w:jc w:val="both"/>
        <w:rPr>
          <w:b/>
          <w:color w:val="E36C0A" w:themeColor="accent6" w:themeShade="BF"/>
        </w:rPr>
      </w:pPr>
      <w:r w:rsidRPr="003B19AF">
        <w:rPr>
          <w:rFonts w:cs="Arial"/>
          <w:u w:val="single"/>
        </w:rPr>
        <w:t>Northern Ireland</w:t>
      </w:r>
      <w:r>
        <w:rPr>
          <w:rFonts w:cs="Arial"/>
        </w:rPr>
        <w:t xml:space="preserve"> </w:t>
      </w:r>
      <w:r w:rsidRPr="00194624">
        <w:rPr>
          <w:b/>
          <w:color w:val="E36C0A" w:themeColor="accent6" w:themeShade="BF"/>
        </w:rPr>
        <w:t>(NI)</w:t>
      </w:r>
    </w:p>
    <w:p w14:paraId="2569AD66" w14:textId="77777777" w:rsidR="00745832" w:rsidRDefault="00745832" w:rsidP="00AC16B3">
      <w:pPr>
        <w:spacing w:after="0" w:line="240" w:lineRule="auto"/>
        <w:jc w:val="both"/>
      </w:pPr>
      <w:r w:rsidRPr="00745832">
        <w:t xml:space="preserve">The Controlled Waste </w:t>
      </w:r>
      <w:r>
        <w:t>Duty of Care Regulations (Northern Ireland) 2002</w:t>
      </w:r>
      <w:r w:rsidR="00B50B55">
        <w:t xml:space="preserve"> (as amended) requires</w:t>
      </w:r>
      <w:r>
        <w:t xml:space="preserve"> waste holders and transporters to use waste trans</w:t>
      </w:r>
      <w:r w:rsidR="00796900">
        <w:t>fer notes and keep records</w:t>
      </w:r>
      <w:r>
        <w:t xml:space="preserve">. </w:t>
      </w:r>
    </w:p>
    <w:p w14:paraId="7F804999" w14:textId="77777777" w:rsidR="00AC16B3" w:rsidRDefault="00AC16B3" w:rsidP="00AC16B3">
      <w:pPr>
        <w:spacing w:after="0" w:line="240" w:lineRule="auto"/>
        <w:jc w:val="both"/>
      </w:pPr>
    </w:p>
    <w:p w14:paraId="2569AD68" w14:textId="77777777" w:rsidR="00B50B55" w:rsidRDefault="00B50B55" w:rsidP="00AC16B3">
      <w:pPr>
        <w:spacing w:after="0" w:line="240" w:lineRule="auto"/>
        <w:jc w:val="both"/>
      </w:pPr>
      <w:r>
        <w:t xml:space="preserve">The </w:t>
      </w:r>
      <w:r w:rsidRPr="00B50B55">
        <w:t>Controlled Waste (Registration of Carriers and Seizure of Vehicles) Regulations Northern Ireland</w:t>
      </w:r>
      <w:r>
        <w:t xml:space="preserve"> 1999 (as amended) requires all waste carriers to register with the </w:t>
      </w:r>
      <w:r w:rsidR="00417FD1">
        <w:t>Northern Ireland Environment Agency (</w:t>
      </w:r>
      <w:r>
        <w:t>NIEA</w:t>
      </w:r>
      <w:r w:rsidR="00417FD1">
        <w:t>)</w:t>
      </w:r>
      <w:r>
        <w:t>.</w:t>
      </w:r>
    </w:p>
    <w:p w14:paraId="77945CE7" w14:textId="77777777" w:rsidR="00AC16B3" w:rsidRPr="00745832" w:rsidRDefault="00AC16B3" w:rsidP="00AC16B3">
      <w:pPr>
        <w:spacing w:after="0" w:line="240" w:lineRule="auto"/>
        <w:jc w:val="both"/>
      </w:pPr>
    </w:p>
    <w:p w14:paraId="2569AD6A" w14:textId="77777777" w:rsidR="00135642" w:rsidRPr="00135642" w:rsidRDefault="00135642" w:rsidP="00AC16B3">
      <w:pPr>
        <w:pStyle w:val="BMSBodyText"/>
        <w:spacing w:before="0" w:after="0"/>
        <w:jc w:val="both"/>
        <w:rPr>
          <w:rFonts w:eastAsiaTheme="minorEastAsia" w:cstheme="minorBidi"/>
          <w:color w:val="000000" w:themeColor="text1"/>
          <w:lang w:val="en-US" w:eastAsia="zh-CN"/>
        </w:rPr>
      </w:pPr>
      <w:r>
        <w:rPr>
          <w:rFonts w:eastAsiaTheme="minorEastAsia" w:cstheme="minorBidi"/>
          <w:color w:val="000000" w:themeColor="text1"/>
          <w:lang w:val="en-US" w:eastAsia="zh-CN"/>
        </w:rPr>
        <w:t xml:space="preserve">The Waste Regulations (Northern Ireland) 2011 require that waste collectors set up separate </w:t>
      </w:r>
      <w:r w:rsidRPr="00135642">
        <w:rPr>
          <w:rFonts w:eastAsiaTheme="minorEastAsia" w:cstheme="minorBidi"/>
          <w:color w:val="000000" w:themeColor="text1"/>
          <w:lang w:val="en-US" w:eastAsia="zh-CN"/>
        </w:rPr>
        <w:t>collections of paper (including cardboard), plastic, metal and glass</w:t>
      </w:r>
      <w:r>
        <w:rPr>
          <w:rFonts w:eastAsiaTheme="minorEastAsia" w:cstheme="minorBidi"/>
          <w:color w:val="000000" w:themeColor="text1"/>
          <w:lang w:val="en-US" w:eastAsia="zh-CN"/>
        </w:rPr>
        <w:t>.</w:t>
      </w:r>
    </w:p>
    <w:p w14:paraId="2569AD6B" w14:textId="77777777" w:rsidR="00B50B55" w:rsidRDefault="00B50B55" w:rsidP="00AC16B3">
      <w:pPr>
        <w:spacing w:after="0" w:line="240" w:lineRule="auto"/>
        <w:rPr>
          <w:b/>
          <w:color w:val="000000" w:themeColor="text1"/>
          <w:u w:val="single"/>
          <w:lang w:val="en-US"/>
        </w:rPr>
      </w:pPr>
      <w:r>
        <w:rPr>
          <w:b/>
          <w:color w:val="000000" w:themeColor="text1"/>
          <w:u w:val="single"/>
          <w:lang w:val="en-US"/>
        </w:rPr>
        <w:br w:type="page"/>
      </w:r>
    </w:p>
    <w:p w14:paraId="2569AD6C" w14:textId="77777777" w:rsidR="0096777F" w:rsidRDefault="0096777F" w:rsidP="0050468D">
      <w:pPr>
        <w:spacing w:before="60" w:after="60"/>
        <w:rPr>
          <w:b/>
          <w:color w:val="000000" w:themeColor="text1"/>
          <w:u w:val="single"/>
          <w:lang w:val="en-US"/>
        </w:rPr>
      </w:pPr>
      <w:r w:rsidRPr="0096777F">
        <w:rPr>
          <w:b/>
          <w:color w:val="000000" w:themeColor="text1"/>
          <w:u w:val="single"/>
          <w:lang w:val="en-US"/>
        </w:rPr>
        <w:lastRenderedPageBreak/>
        <w:t>What You Need To Do</w:t>
      </w:r>
    </w:p>
    <w:p w14:paraId="2569AD6D" w14:textId="77777777" w:rsidR="0096777F" w:rsidRPr="0096777F" w:rsidRDefault="009373E6" w:rsidP="0050468D">
      <w:pPr>
        <w:spacing w:before="60" w:after="60"/>
        <w:rPr>
          <w:b/>
          <w:color w:val="000000" w:themeColor="text1"/>
          <w:u w:val="single"/>
          <w:lang w:val="en-US"/>
        </w:rPr>
      </w:pPr>
      <w:r w:rsidRPr="00C748DF">
        <w:rPr>
          <w:b/>
          <w:noProof/>
          <w:color w:val="000000" w:themeColor="text1"/>
          <w:u w:val="single"/>
          <w:lang w:eastAsia="en-GB"/>
        </w:rPr>
        <mc:AlternateContent>
          <mc:Choice Requires="wps">
            <w:drawing>
              <wp:anchor distT="0" distB="0" distL="114300" distR="114300" simplePos="0" relativeHeight="251660287" behindDoc="0" locked="0" layoutInCell="1" allowOverlap="1" wp14:anchorId="2569AF9E" wp14:editId="2569AF9F">
                <wp:simplePos x="0" y="0"/>
                <wp:positionH relativeFrom="column">
                  <wp:posOffset>2805166</wp:posOffset>
                </wp:positionH>
                <wp:positionV relativeFrom="paragraph">
                  <wp:posOffset>4662170</wp:posOffset>
                </wp:positionV>
                <wp:extent cx="0" cy="228600"/>
                <wp:effectExtent l="76200" t="0" r="57150" b="57150"/>
                <wp:wrapNone/>
                <wp:docPr id="114" name="Straight Arrow Connector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6F3C5D" id="_x0000_t32" coordsize="21600,21600" o:spt="32" o:oned="t" path="m,l21600,21600e" filled="f">
                <v:path arrowok="t" fillok="f" o:connecttype="none"/>
                <o:lock v:ext="edit" shapetype="t"/>
              </v:shapetype>
              <v:shape id="Straight Arrow Connector 114" o:spid="_x0000_s1026" type="#_x0000_t32" style="position:absolute;margin-left:220.9pt;margin-top:367.1pt;width:0;height:18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">
                <v:stroke endarrow="block"/>
              </v:shape>
            </w:pict>
          </mc:Fallback>
        </mc:AlternateContent>
      </w:r>
      <w:r w:rsidRPr="0096777F">
        <w:rPr>
          <w:b/>
          <w:noProof/>
          <w:color w:val="000000" w:themeColor="text1"/>
          <w:u w:val="single"/>
          <w:lang w:eastAsia="en-GB"/>
        </w:rPr>
        <mc:AlternateContent>
          <mc:Choice Requires="wps">
            <w:drawing>
              <wp:anchor distT="0" distB="0" distL="114300" distR="114300" simplePos="0" relativeHeight="251683840" behindDoc="0" locked="0" layoutInCell="1" allowOverlap="1" wp14:anchorId="2569AFA0" wp14:editId="2569AFA1">
                <wp:simplePos x="0" y="0"/>
                <wp:positionH relativeFrom="column">
                  <wp:posOffset>1262380</wp:posOffset>
                </wp:positionH>
                <wp:positionV relativeFrom="paragraph">
                  <wp:posOffset>3971925</wp:posOffset>
                </wp:positionV>
                <wp:extent cx="3086100" cy="732790"/>
                <wp:effectExtent l="38100" t="19050" r="38100" b="29210"/>
                <wp:wrapNone/>
                <wp:docPr id="81" name="Flowchart: Decision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732790"/>
                        </a:xfrm>
                        <a:prstGeom prst="flowChartDecision">
                          <a:avLst/>
                        </a:prstGeom>
                        <a:solidFill>
                          <a:srgbClr val="FFFFFF"/>
                        </a:solidFill>
                        <a:ln w="9525">
                          <a:solidFill>
                            <a:srgbClr val="000000"/>
                          </a:solidFill>
                          <a:miter lim="800000"/>
                          <a:headEnd/>
                          <a:tailEnd/>
                        </a:ln>
                      </wps:spPr>
                      <wps:txbx>
                        <w:txbxContent>
                          <w:p w14:paraId="2569B007" w14:textId="77777777" w:rsidR="00180088" w:rsidRPr="00D971F0" w:rsidRDefault="00180088" w:rsidP="00C748DF">
                            <w:pPr>
                              <w:jc w:val="center"/>
                              <w:rPr>
                                <w:sz w:val="16"/>
                                <w:szCs w:val="16"/>
                              </w:rPr>
                            </w:pPr>
                            <w:r>
                              <w:rPr>
                                <w:sz w:val="16"/>
                                <w:szCs w:val="16"/>
                              </w:rPr>
                              <w:t>Identify who the waste is going to be transferred 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69AFA0" id="_x0000_t110" coordsize="21600,21600" o:spt="110" path="m10800,l,10800,10800,21600,21600,10800xe">
                <v:stroke joinstyle="miter"/>
                <v:path gradientshapeok="t" o:connecttype="rect" textboxrect="5400,5400,16200,16200"/>
              </v:shapetype>
              <v:shape id="Flowchart: Decision 81" o:spid="_x0000_s1026" type="#_x0000_t110" style="position:absolute;margin-left:99.4pt;margin-top:312.75pt;width:243pt;height:57.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">
                <v:textbox>
                  <w:txbxContent>
                    <w:p w14:paraId="2569B007" w14:textId="77777777" w:rsidR="00180088" w:rsidRPr="00D971F0" w:rsidRDefault="00180088" w:rsidP="00C748DF">
                      <w:pPr>
                        <w:jc w:val="center"/>
                        <w:rPr>
                          <w:sz w:val="16"/>
                          <w:szCs w:val="16"/>
                        </w:rPr>
                      </w:pPr>
                      <w:r>
                        <w:rPr>
                          <w:sz w:val="16"/>
                          <w:szCs w:val="16"/>
                        </w:rPr>
                        <w:t>Identify who the waste is going to be transferred to</w:t>
                      </w:r>
                    </w:p>
                  </w:txbxContent>
                </v:textbox>
              </v:shape>
            </w:pict>
          </mc:Fallback>
        </mc:AlternateContent>
      </w:r>
      <w:r w:rsidRPr="0096777F">
        <w:rPr>
          <w:b/>
          <w:noProof/>
          <w:color w:val="000000" w:themeColor="text1"/>
          <w:u w:val="single"/>
          <w:lang w:eastAsia="en-GB"/>
        </w:rPr>
        <mc:AlternateContent>
          <mc:Choice Requires="wps">
            <w:drawing>
              <wp:anchor distT="0" distB="0" distL="114300" distR="114300" simplePos="0" relativeHeight="251675648" behindDoc="0" locked="0" layoutInCell="1" allowOverlap="1" wp14:anchorId="2569AFA2" wp14:editId="2569AFA3">
                <wp:simplePos x="0" y="0"/>
                <wp:positionH relativeFrom="column">
                  <wp:posOffset>5204460</wp:posOffset>
                </wp:positionH>
                <wp:positionV relativeFrom="paragraph">
                  <wp:posOffset>323215</wp:posOffset>
                </wp:positionV>
                <wp:extent cx="1189990" cy="525780"/>
                <wp:effectExtent l="0" t="0" r="0" b="7620"/>
                <wp:wrapNone/>
                <wp:docPr id="74" name="Flowchart: Process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9990" cy="525780"/>
                        </a:xfrm>
                        <a:prstGeom prst="flowChartProcess">
                          <a:avLst/>
                        </a:prstGeom>
                        <a:solidFill>
                          <a:srgbClr val="FFFFFF"/>
                        </a:solidFill>
                        <a:ln w="9525">
                          <a:noFill/>
                          <a:miter lim="800000"/>
                          <a:headEnd/>
                          <a:tailEnd/>
                        </a:ln>
                      </wps:spPr>
                      <wps:txbx>
                        <w:txbxContent>
                          <w:p w14:paraId="2569B008" w14:textId="77777777" w:rsidR="00180088" w:rsidRPr="00C4682B" w:rsidRDefault="00180088" w:rsidP="0019419A">
                            <w:pPr>
                              <w:rPr>
                                <w:sz w:val="16"/>
                                <w:szCs w:val="16"/>
                              </w:rPr>
                            </w:pPr>
                            <w:r>
                              <w:rPr>
                                <w:sz w:val="16"/>
                                <w:szCs w:val="16"/>
                              </w:rPr>
                              <w:t>Waste duty of care regulation does not apply</w:t>
                            </w:r>
                          </w:p>
                        </w:txbxContent>
                      </wps:txbx>
                      <wps:bodyPr rot="0" vert="horz" wrap="square" lIns="91440" tIns="82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69AFA2" id="_x0000_t109" coordsize="21600,21600" o:spt="109" path="m,l,21600r21600,l21600,xe">
                <v:stroke joinstyle="miter"/>
                <v:path gradientshapeok="t" o:connecttype="rect"/>
              </v:shapetype>
              <v:shape id="Flowchart: Process 74" o:spid="_x0000_s1027" type="#_x0000_t109" style="position:absolute;margin-left:409.8pt;margin-top:25.45pt;width:93.7pt;height:41.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" stroked="f">
                <v:textbox inset=",2.3mm">
                  <w:txbxContent>
                    <w:p w14:paraId="2569B008" w14:textId="77777777" w:rsidR="00180088" w:rsidRPr="00C4682B" w:rsidRDefault="00180088" w:rsidP="0019419A">
                      <w:pPr>
                        <w:rPr>
                          <w:sz w:val="16"/>
                          <w:szCs w:val="16"/>
                        </w:rPr>
                      </w:pPr>
                      <w:r>
                        <w:rPr>
                          <w:sz w:val="16"/>
                          <w:szCs w:val="16"/>
                        </w:rPr>
                        <w:t>Waste duty of care regulation does not apply</w:t>
                      </w:r>
                    </w:p>
                  </w:txbxContent>
                </v:textbox>
              </v:shape>
            </w:pict>
          </mc:Fallback>
        </mc:AlternateContent>
      </w:r>
      <w:r w:rsidR="00D05C90" w:rsidRPr="00D05C90">
        <w:rPr>
          <w:b/>
          <w:noProof/>
          <w:color w:val="000000" w:themeColor="text1"/>
          <w:u w:val="single"/>
          <w:lang w:eastAsia="en-GB"/>
        </w:rPr>
        <mc:AlternateContent>
          <mc:Choice Requires="wps">
            <w:drawing>
              <wp:anchor distT="0" distB="0" distL="114300" distR="114300" simplePos="0" relativeHeight="251732992" behindDoc="0" locked="0" layoutInCell="1" allowOverlap="1" wp14:anchorId="2569AFA4" wp14:editId="2569AFA5">
                <wp:simplePos x="0" y="0"/>
                <wp:positionH relativeFrom="column">
                  <wp:posOffset>4363720</wp:posOffset>
                </wp:positionH>
                <wp:positionV relativeFrom="paragraph">
                  <wp:posOffset>3601085</wp:posOffset>
                </wp:positionV>
                <wp:extent cx="396240" cy="0"/>
                <wp:effectExtent l="38100" t="76200" r="0" b="95250"/>
                <wp:wrapNone/>
                <wp:docPr id="113" name="Straight Arrow Connector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2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B98E5F" id="Straight Arrow Connector 113" o:spid="_x0000_s1026" type="#_x0000_t32" style="position:absolute;margin-left:343.6pt;margin-top:283.55pt;width:31.2pt;height:0;flip:x;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">
                <v:stroke endarrow="block"/>
              </v:shape>
            </w:pict>
          </mc:Fallback>
        </mc:AlternateContent>
      </w:r>
      <w:r w:rsidR="00D05C90" w:rsidRPr="00D05C90">
        <w:rPr>
          <w:b/>
          <w:noProof/>
          <w:color w:val="000000" w:themeColor="text1"/>
          <w:u w:val="single"/>
          <w:lang w:eastAsia="en-GB"/>
        </w:rPr>
        <mc:AlternateContent>
          <mc:Choice Requires="wps">
            <w:drawing>
              <wp:anchor distT="0" distB="0" distL="114300" distR="114300" simplePos="0" relativeHeight="251731968" behindDoc="0" locked="0" layoutInCell="1" allowOverlap="1" wp14:anchorId="2569AFA6" wp14:editId="2569AFA7">
                <wp:simplePos x="0" y="0"/>
                <wp:positionH relativeFrom="column">
                  <wp:posOffset>4749165</wp:posOffset>
                </wp:positionH>
                <wp:positionV relativeFrom="paragraph">
                  <wp:posOffset>3432175</wp:posOffset>
                </wp:positionV>
                <wp:extent cx="335915" cy="292735"/>
                <wp:effectExtent l="0" t="0" r="26035" b="12065"/>
                <wp:wrapNone/>
                <wp:docPr id="112" name="Flowchart: Connector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292735"/>
                        </a:xfrm>
                        <a:prstGeom prst="flowChartConnector">
                          <a:avLst/>
                        </a:prstGeom>
                        <a:solidFill>
                          <a:srgbClr val="FFFFFF"/>
                        </a:solidFill>
                        <a:ln w="9525">
                          <a:solidFill>
                            <a:srgbClr val="000000"/>
                          </a:solidFill>
                          <a:round/>
                          <a:headEnd/>
                          <a:tailEnd/>
                        </a:ln>
                      </wps:spPr>
                      <wps:txbx>
                        <w:txbxContent>
                          <w:p w14:paraId="2569B009" w14:textId="77777777" w:rsidR="00180088" w:rsidRPr="00500995" w:rsidRDefault="00180088" w:rsidP="00D05C90">
                            <w:pPr>
                              <w:jc w:val="center"/>
                              <w:rPr>
                                <w:sz w:val="16"/>
                                <w:szCs w:val="16"/>
                              </w:rPr>
                            </w:pPr>
                            <w:r>
                              <w:rPr>
                                <w:sz w:val="16"/>
                                <w:szCs w:val="1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69AFA6"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112" o:spid="_x0000_s1028" type="#_x0000_t120" style="position:absolute;margin-left:373.95pt;margin-top:270.25pt;width:26.45pt;height:23.0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">
                <v:textbox>
                  <w:txbxContent>
                    <w:p w14:paraId="2569B009" w14:textId="77777777" w:rsidR="00180088" w:rsidRPr="00500995" w:rsidRDefault="00180088" w:rsidP="00D05C90">
                      <w:pPr>
                        <w:jc w:val="center"/>
                        <w:rPr>
                          <w:sz w:val="16"/>
                          <w:szCs w:val="16"/>
                        </w:rPr>
                      </w:pPr>
                      <w:r>
                        <w:rPr>
                          <w:sz w:val="16"/>
                          <w:szCs w:val="16"/>
                        </w:rPr>
                        <w:t>3\\\</w:t>
                      </w:r>
                    </w:p>
                  </w:txbxContent>
                </v:textbox>
              </v:shape>
            </w:pict>
          </mc:Fallback>
        </mc:AlternateContent>
      </w:r>
      <w:r w:rsidR="00D05C90" w:rsidRPr="00C748DF">
        <w:rPr>
          <w:b/>
          <w:noProof/>
          <w:color w:val="000000" w:themeColor="text1"/>
          <w:u w:val="single"/>
          <w:lang w:eastAsia="en-GB"/>
        </w:rPr>
        <mc:AlternateContent>
          <mc:Choice Requires="wps">
            <w:drawing>
              <wp:anchor distT="0" distB="0" distL="114300" distR="114300" simplePos="0" relativeHeight="251729920" behindDoc="0" locked="0" layoutInCell="1" allowOverlap="1" wp14:anchorId="2569AFA8" wp14:editId="2569AFA9">
                <wp:simplePos x="0" y="0"/>
                <wp:positionH relativeFrom="column">
                  <wp:posOffset>2797810</wp:posOffset>
                </wp:positionH>
                <wp:positionV relativeFrom="paragraph">
                  <wp:posOffset>3242945</wp:posOffset>
                </wp:positionV>
                <wp:extent cx="0" cy="228600"/>
                <wp:effectExtent l="76200" t="0" r="57150" b="57150"/>
                <wp:wrapNone/>
                <wp:docPr id="111" name="Straight Arrow Connector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9DDC14" id="Straight Arrow Connector 111" o:spid="_x0000_s1026" type="#_x0000_t32" style="position:absolute;margin-left:220.3pt;margin-top:255.35pt;width:0;height:18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">
                <v:stroke endarrow="block"/>
              </v:shape>
            </w:pict>
          </mc:Fallback>
        </mc:AlternateContent>
      </w:r>
      <w:r w:rsidR="00D05C90" w:rsidRPr="0096777F">
        <w:rPr>
          <w:b/>
          <w:noProof/>
          <w:color w:val="000000" w:themeColor="text1"/>
          <w:u w:val="single"/>
          <w:lang w:eastAsia="en-GB"/>
        </w:rPr>
        <mc:AlternateContent>
          <mc:Choice Requires="wps">
            <w:drawing>
              <wp:anchor distT="0" distB="0" distL="114300" distR="114300" simplePos="0" relativeHeight="251727872" behindDoc="0" locked="0" layoutInCell="1" allowOverlap="1" wp14:anchorId="2569AFAA" wp14:editId="2569AFAB">
                <wp:simplePos x="0" y="0"/>
                <wp:positionH relativeFrom="column">
                  <wp:posOffset>1268730</wp:posOffset>
                </wp:positionH>
                <wp:positionV relativeFrom="paragraph">
                  <wp:posOffset>3483981</wp:posOffset>
                </wp:positionV>
                <wp:extent cx="3086100" cy="241300"/>
                <wp:effectExtent l="0" t="0" r="19050" b="25400"/>
                <wp:wrapNone/>
                <wp:docPr id="110" name="Flowchart: Process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241300"/>
                        </a:xfrm>
                        <a:prstGeom prst="flowChartProcess">
                          <a:avLst/>
                        </a:prstGeom>
                        <a:solidFill>
                          <a:srgbClr val="FFFFFF"/>
                        </a:solidFill>
                        <a:ln w="9525">
                          <a:solidFill>
                            <a:srgbClr val="000000"/>
                          </a:solidFill>
                          <a:miter lim="800000"/>
                          <a:headEnd/>
                          <a:tailEnd/>
                        </a:ln>
                      </wps:spPr>
                      <wps:txbx>
                        <w:txbxContent>
                          <w:p w14:paraId="2569B00A" w14:textId="77777777" w:rsidR="00180088" w:rsidRPr="00D971F0" w:rsidRDefault="00180088" w:rsidP="00C334DE">
                            <w:pPr>
                              <w:jc w:val="center"/>
                              <w:rPr>
                                <w:sz w:val="16"/>
                                <w:szCs w:val="16"/>
                              </w:rPr>
                            </w:pPr>
                            <w:r>
                              <w:rPr>
                                <w:sz w:val="16"/>
                                <w:szCs w:val="16"/>
                              </w:rPr>
                              <w:t>Make sure the waste is correctly contained</w:t>
                            </w:r>
                          </w:p>
                          <w:p w14:paraId="2569B00B" w14:textId="77777777" w:rsidR="00180088" w:rsidRPr="00D971F0" w:rsidRDefault="00180088" w:rsidP="00D05C90">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9AFAA" id="Flowchart: Process 110" o:spid="_x0000_s1029" type="#_x0000_t109" style="position:absolute;margin-left:99.9pt;margin-top:274.35pt;width:243pt;height:19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">
                <v:textbox>
                  <w:txbxContent>
                    <w:p w14:paraId="2569B00A" w14:textId="77777777" w:rsidR="00180088" w:rsidRPr="00D971F0" w:rsidRDefault="00180088" w:rsidP="00C334DE">
                      <w:pPr>
                        <w:jc w:val="center"/>
                        <w:rPr>
                          <w:sz w:val="16"/>
                          <w:szCs w:val="16"/>
                        </w:rPr>
                      </w:pPr>
                      <w:r>
                        <w:rPr>
                          <w:sz w:val="16"/>
                          <w:szCs w:val="16"/>
                        </w:rPr>
                        <w:t>Make sure the waste is correctly contained</w:t>
                      </w:r>
                    </w:p>
                    <w:p w14:paraId="2569B00B" w14:textId="77777777" w:rsidR="00180088" w:rsidRPr="00D971F0" w:rsidRDefault="00180088" w:rsidP="00D05C90">
                      <w:pPr>
                        <w:jc w:val="center"/>
                        <w:rPr>
                          <w:sz w:val="16"/>
                          <w:szCs w:val="16"/>
                        </w:rPr>
                      </w:pPr>
                    </w:p>
                  </w:txbxContent>
                </v:textbox>
              </v:shape>
            </w:pict>
          </mc:Fallback>
        </mc:AlternateContent>
      </w:r>
      <w:r w:rsidR="00D05C90" w:rsidRPr="0096777F">
        <w:rPr>
          <w:b/>
          <w:noProof/>
          <w:color w:val="000000" w:themeColor="text1"/>
          <w:u w:val="single"/>
          <w:lang w:eastAsia="en-GB"/>
        </w:rPr>
        <mc:AlternateContent>
          <mc:Choice Requires="wps">
            <w:drawing>
              <wp:anchor distT="0" distB="0" distL="114300" distR="114300" simplePos="0" relativeHeight="251662336" behindDoc="0" locked="0" layoutInCell="1" allowOverlap="1" wp14:anchorId="2569AFAC" wp14:editId="2569AFAD">
                <wp:simplePos x="0" y="0"/>
                <wp:positionH relativeFrom="column">
                  <wp:posOffset>4752340</wp:posOffset>
                </wp:positionH>
                <wp:positionV relativeFrom="paragraph">
                  <wp:posOffset>2951480</wp:posOffset>
                </wp:positionV>
                <wp:extent cx="335915" cy="292735"/>
                <wp:effectExtent l="0" t="0" r="26035" b="12065"/>
                <wp:wrapNone/>
                <wp:docPr id="85" name="Flowchart: Connector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292735"/>
                        </a:xfrm>
                        <a:prstGeom prst="flowChartConnector">
                          <a:avLst/>
                        </a:prstGeom>
                        <a:solidFill>
                          <a:srgbClr val="FFFFFF"/>
                        </a:solidFill>
                        <a:ln w="9525">
                          <a:solidFill>
                            <a:srgbClr val="000000"/>
                          </a:solidFill>
                          <a:round/>
                          <a:headEnd/>
                          <a:tailEnd/>
                        </a:ln>
                      </wps:spPr>
                      <wps:txbx>
                        <w:txbxContent>
                          <w:p w14:paraId="2569B00C" w14:textId="77777777" w:rsidR="00180088" w:rsidRPr="00500995" w:rsidRDefault="00180088" w:rsidP="0096777F">
                            <w:pPr>
                              <w:jc w:val="center"/>
                              <w:rPr>
                                <w:sz w:val="16"/>
                                <w:szCs w:val="16"/>
                              </w:rPr>
                            </w:pPr>
                            <w:r>
                              <w:rPr>
                                <w:sz w:val="16"/>
                                <w:szCs w:val="16"/>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9AFAC" id="Flowchart: Connector 85" o:spid="_x0000_s1030" type="#_x0000_t120" style="position:absolute;margin-left:374.2pt;margin-top:232.4pt;width:26.45pt;height:23.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">
                <v:textbox>
                  <w:txbxContent>
                    <w:p w14:paraId="2569B00C" w14:textId="77777777" w:rsidR="00180088" w:rsidRPr="00500995" w:rsidRDefault="00180088" w:rsidP="0096777F">
                      <w:pPr>
                        <w:jc w:val="center"/>
                        <w:rPr>
                          <w:sz w:val="16"/>
                          <w:szCs w:val="16"/>
                        </w:rPr>
                      </w:pPr>
                      <w:r>
                        <w:rPr>
                          <w:sz w:val="16"/>
                          <w:szCs w:val="16"/>
                        </w:rPr>
                        <w:t>2\\\</w:t>
                      </w:r>
                    </w:p>
                  </w:txbxContent>
                </v:textbox>
              </v:shape>
            </w:pict>
          </mc:Fallback>
        </mc:AlternateContent>
      </w:r>
      <w:r w:rsidR="00D05C90" w:rsidRPr="00E26BC9">
        <w:rPr>
          <w:rFonts w:eastAsia="Times New Roman" w:cs="Arial"/>
          <w:b/>
          <w:noProof/>
          <w:lang w:eastAsia="en-GB"/>
        </w:rPr>
        <mc:AlternateContent>
          <mc:Choice Requires="wps">
            <w:drawing>
              <wp:anchor distT="0" distB="0" distL="114300" distR="114300" simplePos="0" relativeHeight="251667456" behindDoc="0" locked="0" layoutInCell="1" allowOverlap="1" wp14:anchorId="2569AFAE" wp14:editId="2569AFAF">
                <wp:simplePos x="0" y="0"/>
                <wp:positionH relativeFrom="column">
                  <wp:posOffset>4366895</wp:posOffset>
                </wp:positionH>
                <wp:positionV relativeFrom="paragraph">
                  <wp:posOffset>3120390</wp:posOffset>
                </wp:positionV>
                <wp:extent cx="396240" cy="0"/>
                <wp:effectExtent l="38100" t="76200" r="0" b="95250"/>
                <wp:wrapNone/>
                <wp:docPr id="75" name="Straight Arrow Connector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2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AA95C3" id="Straight Arrow Connector 75" o:spid="_x0000_s1026" type="#_x0000_t32" style="position:absolute;margin-left:343.85pt;margin-top:245.7pt;width:31.2pt;height:0;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">
                <v:stroke endarrow="block"/>
              </v:shape>
            </w:pict>
          </mc:Fallback>
        </mc:AlternateContent>
      </w:r>
      <w:r w:rsidR="00D05C90" w:rsidRPr="00C748DF">
        <w:rPr>
          <w:b/>
          <w:noProof/>
          <w:color w:val="000000" w:themeColor="text1"/>
          <w:u w:val="single"/>
          <w:lang w:eastAsia="en-GB"/>
        </w:rPr>
        <mc:AlternateContent>
          <mc:Choice Requires="wps">
            <w:drawing>
              <wp:anchor distT="0" distB="0" distL="114300" distR="114300" simplePos="0" relativeHeight="251704320" behindDoc="0" locked="0" layoutInCell="1" allowOverlap="1" wp14:anchorId="2569AFB0" wp14:editId="2569AFB1">
                <wp:simplePos x="0" y="0"/>
                <wp:positionH relativeFrom="column">
                  <wp:posOffset>2806700</wp:posOffset>
                </wp:positionH>
                <wp:positionV relativeFrom="paragraph">
                  <wp:posOffset>3738245</wp:posOffset>
                </wp:positionV>
                <wp:extent cx="0" cy="228600"/>
                <wp:effectExtent l="76200" t="0" r="57150" b="57150"/>
                <wp:wrapNone/>
                <wp:docPr id="96" name="Straight Arrow Connector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9A0B5E" id="Straight Arrow Connector 96" o:spid="_x0000_s1026" type="#_x0000_t32" style="position:absolute;margin-left:221pt;margin-top:294.35pt;width:0;height:1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">
                <v:stroke endarrow="block"/>
              </v:shape>
            </w:pict>
          </mc:Fallback>
        </mc:AlternateContent>
      </w:r>
      <w:r w:rsidR="00D05C90" w:rsidRPr="0096777F">
        <w:rPr>
          <w:b/>
          <w:noProof/>
          <w:color w:val="000000" w:themeColor="text1"/>
          <w:u w:val="single"/>
          <w:lang w:eastAsia="en-GB"/>
        </w:rPr>
        <mc:AlternateContent>
          <mc:Choice Requires="wps">
            <w:drawing>
              <wp:anchor distT="0" distB="0" distL="114300" distR="114300" simplePos="0" relativeHeight="251702272" behindDoc="0" locked="0" layoutInCell="1" allowOverlap="1" wp14:anchorId="2569AFB2" wp14:editId="2569AFB3">
                <wp:simplePos x="0" y="0"/>
                <wp:positionH relativeFrom="column">
                  <wp:posOffset>1270635</wp:posOffset>
                </wp:positionH>
                <wp:positionV relativeFrom="paragraph">
                  <wp:posOffset>4871720</wp:posOffset>
                </wp:positionV>
                <wp:extent cx="3086100" cy="361950"/>
                <wp:effectExtent l="0" t="0" r="19050" b="19050"/>
                <wp:wrapNone/>
                <wp:docPr id="95" name="Flowchart: Process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361950"/>
                        </a:xfrm>
                        <a:prstGeom prst="flowChartProcess">
                          <a:avLst/>
                        </a:prstGeom>
                        <a:solidFill>
                          <a:srgbClr val="FFFFFF"/>
                        </a:solidFill>
                        <a:ln w="9525">
                          <a:solidFill>
                            <a:srgbClr val="000000"/>
                          </a:solidFill>
                          <a:miter lim="800000"/>
                          <a:headEnd/>
                          <a:tailEnd/>
                        </a:ln>
                      </wps:spPr>
                      <wps:txbx>
                        <w:txbxContent>
                          <w:p w14:paraId="2569B00D" w14:textId="77777777" w:rsidR="00180088" w:rsidRPr="00D971F0" w:rsidRDefault="00180088" w:rsidP="00410F8B">
                            <w:pPr>
                              <w:jc w:val="center"/>
                              <w:rPr>
                                <w:sz w:val="16"/>
                                <w:szCs w:val="16"/>
                              </w:rPr>
                            </w:pPr>
                            <w:r>
                              <w:rPr>
                                <w:sz w:val="16"/>
                                <w:szCs w:val="16"/>
                              </w:rPr>
                              <w:t>Make sure waste is transferred to an authorised person / disposal site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9AFB2" id="Flowchart: Process 95" o:spid="_x0000_s1031" type="#_x0000_t109" style="position:absolute;margin-left:100.05pt;margin-top:383.6pt;width:243pt;height:2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">
                <v:textbox>
                  <w:txbxContent>
                    <w:p w14:paraId="2569B00D" w14:textId="77777777" w:rsidR="00180088" w:rsidRPr="00D971F0" w:rsidRDefault="00180088" w:rsidP="00410F8B">
                      <w:pPr>
                        <w:jc w:val="center"/>
                        <w:rPr>
                          <w:sz w:val="16"/>
                          <w:szCs w:val="16"/>
                        </w:rPr>
                      </w:pPr>
                      <w:r>
                        <w:rPr>
                          <w:sz w:val="16"/>
                          <w:szCs w:val="16"/>
                        </w:rPr>
                        <w:t>Make sure waste is transferred to an authorised person / disposal site</w:t>
                      </w:r>
                    </w:p>
                  </w:txbxContent>
                </v:textbox>
              </v:shape>
            </w:pict>
          </mc:Fallback>
        </mc:AlternateContent>
      </w:r>
      <w:r w:rsidR="00D05C90" w:rsidRPr="007C09A0">
        <w:rPr>
          <w:b/>
          <w:noProof/>
          <w:color w:val="000000" w:themeColor="text1"/>
          <w:u w:val="single"/>
          <w:lang w:eastAsia="en-GB"/>
        </w:rPr>
        <mc:AlternateContent>
          <mc:Choice Requires="wps">
            <w:drawing>
              <wp:anchor distT="0" distB="0" distL="114300" distR="114300" simplePos="0" relativeHeight="251711488" behindDoc="0" locked="0" layoutInCell="1" allowOverlap="1" wp14:anchorId="2569AFB4" wp14:editId="2569AFB5">
                <wp:simplePos x="0" y="0"/>
                <wp:positionH relativeFrom="column">
                  <wp:posOffset>1289050</wp:posOffset>
                </wp:positionH>
                <wp:positionV relativeFrom="paragraph">
                  <wp:posOffset>5956935</wp:posOffset>
                </wp:positionV>
                <wp:extent cx="3086100" cy="241300"/>
                <wp:effectExtent l="0" t="0" r="19050" b="25400"/>
                <wp:wrapNone/>
                <wp:docPr id="100" name="Flowchart: Process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241300"/>
                        </a:xfrm>
                        <a:prstGeom prst="flowChartProcess">
                          <a:avLst/>
                        </a:prstGeom>
                        <a:solidFill>
                          <a:srgbClr val="FFFFFF"/>
                        </a:solidFill>
                        <a:ln w="9525">
                          <a:solidFill>
                            <a:srgbClr val="000000"/>
                          </a:solidFill>
                          <a:miter lim="800000"/>
                          <a:headEnd/>
                          <a:tailEnd/>
                        </a:ln>
                      </wps:spPr>
                      <wps:txbx>
                        <w:txbxContent>
                          <w:p w14:paraId="2569B00E" w14:textId="77777777" w:rsidR="00180088" w:rsidRPr="00D971F0" w:rsidRDefault="00180088" w:rsidP="007C09A0">
                            <w:pPr>
                              <w:jc w:val="center"/>
                              <w:rPr>
                                <w:sz w:val="16"/>
                                <w:szCs w:val="16"/>
                              </w:rPr>
                            </w:pPr>
                            <w:r>
                              <w:rPr>
                                <w:sz w:val="16"/>
                                <w:szCs w:val="16"/>
                              </w:rPr>
                              <w:t>Make sure waste documentation is retained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9AFB4" id="Flowchart: Process 100" o:spid="_x0000_s1032" type="#_x0000_t109" style="position:absolute;margin-left:101.5pt;margin-top:469.05pt;width:243pt;height:19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">
                <v:textbox>
                  <w:txbxContent>
                    <w:p w14:paraId="2569B00E" w14:textId="77777777" w:rsidR="00180088" w:rsidRPr="00D971F0" w:rsidRDefault="00180088" w:rsidP="007C09A0">
                      <w:pPr>
                        <w:jc w:val="center"/>
                        <w:rPr>
                          <w:sz w:val="16"/>
                          <w:szCs w:val="16"/>
                        </w:rPr>
                      </w:pPr>
                      <w:r>
                        <w:rPr>
                          <w:sz w:val="16"/>
                          <w:szCs w:val="16"/>
                        </w:rPr>
                        <w:t>Make sure waste documentation is retained</w:t>
                      </w:r>
                    </w:p>
                  </w:txbxContent>
                </v:textbox>
              </v:shape>
            </w:pict>
          </mc:Fallback>
        </mc:AlternateContent>
      </w:r>
      <w:r w:rsidR="00D05C90" w:rsidRPr="007C09A0">
        <w:rPr>
          <w:b/>
          <w:noProof/>
          <w:color w:val="000000" w:themeColor="text1"/>
          <w:u w:val="single"/>
          <w:lang w:eastAsia="en-GB"/>
        </w:rPr>
        <mc:AlternateContent>
          <mc:Choice Requires="wps">
            <w:drawing>
              <wp:anchor distT="0" distB="0" distL="114300" distR="114300" simplePos="0" relativeHeight="251710464" behindDoc="0" locked="0" layoutInCell="1" allowOverlap="1" wp14:anchorId="2569AFB6" wp14:editId="2569AFB7">
                <wp:simplePos x="0" y="0"/>
                <wp:positionH relativeFrom="column">
                  <wp:posOffset>2831465</wp:posOffset>
                </wp:positionH>
                <wp:positionV relativeFrom="paragraph">
                  <wp:posOffset>5723255</wp:posOffset>
                </wp:positionV>
                <wp:extent cx="0" cy="228600"/>
                <wp:effectExtent l="76200" t="0" r="57150" b="57150"/>
                <wp:wrapNone/>
                <wp:docPr id="99" name="Straight Arrow Connector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70ED9A" id="Straight Arrow Connector 99" o:spid="_x0000_s1026" type="#_x0000_t32" style="position:absolute;margin-left:222.95pt;margin-top:450.65pt;width:0;height:1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">
                <v:stroke endarrow="block"/>
              </v:shape>
            </w:pict>
          </mc:Fallback>
        </mc:AlternateContent>
      </w:r>
      <w:r w:rsidR="00D05C90" w:rsidRPr="00C748DF">
        <w:rPr>
          <w:b/>
          <w:noProof/>
          <w:color w:val="000000" w:themeColor="text1"/>
          <w:u w:val="single"/>
          <w:lang w:eastAsia="en-GB"/>
        </w:rPr>
        <mc:AlternateContent>
          <mc:Choice Requires="wps">
            <w:drawing>
              <wp:anchor distT="0" distB="0" distL="114300" distR="114300" simplePos="0" relativeHeight="251706368" behindDoc="0" locked="0" layoutInCell="1" allowOverlap="1" wp14:anchorId="2569AFB8" wp14:editId="2569AFB9">
                <wp:simplePos x="0" y="0"/>
                <wp:positionH relativeFrom="column">
                  <wp:posOffset>2834640</wp:posOffset>
                </wp:positionH>
                <wp:positionV relativeFrom="paragraph">
                  <wp:posOffset>5238750</wp:posOffset>
                </wp:positionV>
                <wp:extent cx="0" cy="228600"/>
                <wp:effectExtent l="76200" t="0" r="57150" b="57150"/>
                <wp:wrapNone/>
                <wp:docPr id="97" name="Straight Arrow Connector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4C6F79" id="Straight Arrow Connector 97" o:spid="_x0000_s1026" type="#_x0000_t32" style="position:absolute;margin-left:223.2pt;margin-top:412.5pt;width:0;height:1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">
                <v:stroke endarrow="block"/>
              </v:shape>
            </w:pict>
          </mc:Fallback>
        </mc:AlternateContent>
      </w:r>
      <w:r w:rsidR="00D05C90" w:rsidRPr="0096777F">
        <w:rPr>
          <w:b/>
          <w:noProof/>
          <w:color w:val="000000" w:themeColor="text1"/>
          <w:u w:val="single"/>
          <w:lang w:eastAsia="en-GB"/>
        </w:rPr>
        <mc:AlternateContent>
          <mc:Choice Requires="wps">
            <w:drawing>
              <wp:anchor distT="0" distB="0" distL="114300" distR="114300" simplePos="0" relativeHeight="251708416" behindDoc="0" locked="0" layoutInCell="1" allowOverlap="1" wp14:anchorId="2569AFBA" wp14:editId="2569AFBB">
                <wp:simplePos x="0" y="0"/>
                <wp:positionH relativeFrom="column">
                  <wp:posOffset>1292225</wp:posOffset>
                </wp:positionH>
                <wp:positionV relativeFrom="paragraph">
                  <wp:posOffset>5480685</wp:posOffset>
                </wp:positionV>
                <wp:extent cx="3086100" cy="241300"/>
                <wp:effectExtent l="0" t="0" r="19050" b="25400"/>
                <wp:wrapNone/>
                <wp:docPr id="98" name="Flowchart: Process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241300"/>
                        </a:xfrm>
                        <a:prstGeom prst="flowChartProcess">
                          <a:avLst/>
                        </a:prstGeom>
                        <a:solidFill>
                          <a:srgbClr val="FFFFFF"/>
                        </a:solidFill>
                        <a:ln w="9525">
                          <a:solidFill>
                            <a:srgbClr val="000000"/>
                          </a:solidFill>
                          <a:miter lim="800000"/>
                          <a:headEnd/>
                          <a:tailEnd/>
                        </a:ln>
                      </wps:spPr>
                      <wps:txbx>
                        <w:txbxContent>
                          <w:p w14:paraId="2569B00F" w14:textId="77777777" w:rsidR="00180088" w:rsidRPr="00D971F0" w:rsidRDefault="00180088" w:rsidP="00410F8B">
                            <w:pPr>
                              <w:jc w:val="center"/>
                              <w:rPr>
                                <w:sz w:val="16"/>
                                <w:szCs w:val="16"/>
                              </w:rPr>
                            </w:pPr>
                            <w:r>
                              <w:rPr>
                                <w:sz w:val="16"/>
                                <w:szCs w:val="16"/>
                              </w:rPr>
                              <w:t>Make sure the correct documentation is in place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9AFBA" id="Flowchart: Process 98" o:spid="_x0000_s1033" type="#_x0000_t109" style="position:absolute;margin-left:101.75pt;margin-top:431.55pt;width:243pt;height:1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">
                <v:textbox>
                  <w:txbxContent>
                    <w:p w14:paraId="2569B00F" w14:textId="77777777" w:rsidR="00180088" w:rsidRPr="00D971F0" w:rsidRDefault="00180088" w:rsidP="00410F8B">
                      <w:pPr>
                        <w:jc w:val="center"/>
                        <w:rPr>
                          <w:sz w:val="16"/>
                          <w:szCs w:val="16"/>
                        </w:rPr>
                      </w:pPr>
                      <w:r>
                        <w:rPr>
                          <w:sz w:val="16"/>
                          <w:szCs w:val="16"/>
                        </w:rPr>
                        <w:t>Make sure the correct documentation is in place</w:t>
                      </w:r>
                    </w:p>
                  </w:txbxContent>
                </v:textbox>
              </v:shape>
            </w:pict>
          </mc:Fallback>
        </mc:AlternateContent>
      </w:r>
      <w:r w:rsidR="00D05C90" w:rsidRPr="007C09A0">
        <w:rPr>
          <w:rFonts w:eastAsia="Times New Roman" w:cs="Arial"/>
          <w:b/>
          <w:noProof/>
          <w:lang w:eastAsia="en-GB"/>
        </w:rPr>
        <mc:AlternateContent>
          <mc:Choice Requires="wps">
            <w:drawing>
              <wp:anchor distT="0" distB="0" distL="114300" distR="114300" simplePos="0" relativeHeight="251722752" behindDoc="0" locked="0" layoutInCell="1" allowOverlap="1" wp14:anchorId="2569AFBC" wp14:editId="2569AFBD">
                <wp:simplePos x="0" y="0"/>
                <wp:positionH relativeFrom="column">
                  <wp:posOffset>4366895</wp:posOffset>
                </wp:positionH>
                <wp:positionV relativeFrom="paragraph">
                  <wp:posOffset>6072505</wp:posOffset>
                </wp:positionV>
                <wp:extent cx="396240" cy="0"/>
                <wp:effectExtent l="38100" t="76200" r="0" b="95250"/>
                <wp:wrapNone/>
                <wp:docPr id="107" name="Straight Arrow Connector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2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DAAB9B" id="Straight Arrow Connector 107" o:spid="_x0000_s1026" type="#_x0000_t32" style="position:absolute;margin-left:343.85pt;margin-top:478.15pt;width:31.2pt;height:0;flip:x;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">
                <v:stroke endarrow="block"/>
              </v:shape>
            </w:pict>
          </mc:Fallback>
        </mc:AlternateContent>
      </w:r>
      <w:r w:rsidR="00D05C90" w:rsidRPr="007C09A0">
        <w:rPr>
          <w:rFonts w:eastAsia="Times New Roman" w:cs="Arial"/>
          <w:b/>
          <w:noProof/>
          <w:lang w:eastAsia="en-GB"/>
        </w:rPr>
        <mc:AlternateContent>
          <mc:Choice Requires="wps">
            <w:drawing>
              <wp:anchor distT="0" distB="0" distL="114300" distR="114300" simplePos="0" relativeHeight="251719680" behindDoc="0" locked="0" layoutInCell="1" allowOverlap="1" wp14:anchorId="2569AFBE" wp14:editId="2569AFBF">
                <wp:simplePos x="0" y="0"/>
                <wp:positionH relativeFrom="column">
                  <wp:posOffset>4376420</wp:posOffset>
                </wp:positionH>
                <wp:positionV relativeFrom="paragraph">
                  <wp:posOffset>5613400</wp:posOffset>
                </wp:positionV>
                <wp:extent cx="396240" cy="0"/>
                <wp:effectExtent l="38100" t="76200" r="0" b="95250"/>
                <wp:wrapNone/>
                <wp:docPr id="105" name="Straight Arrow Connector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2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FDC39A" id="Straight Arrow Connector 105" o:spid="_x0000_s1026" type="#_x0000_t32" style="position:absolute;margin-left:344.6pt;margin-top:442pt;width:31.2pt;height:0;flip:x;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">
                <v:stroke endarrow="block"/>
              </v:shape>
            </w:pict>
          </mc:Fallback>
        </mc:AlternateContent>
      </w:r>
      <w:r w:rsidR="00D05C90" w:rsidRPr="007C09A0">
        <w:rPr>
          <w:rFonts w:eastAsia="Times New Roman" w:cs="Arial"/>
          <w:b/>
          <w:noProof/>
          <w:lang w:eastAsia="en-GB"/>
        </w:rPr>
        <mc:AlternateContent>
          <mc:Choice Requires="wps">
            <w:drawing>
              <wp:anchor distT="0" distB="0" distL="114300" distR="114300" simplePos="0" relativeHeight="251718656" behindDoc="0" locked="0" layoutInCell="1" allowOverlap="1" wp14:anchorId="2569AFC0" wp14:editId="2569AFC1">
                <wp:simplePos x="0" y="0"/>
                <wp:positionH relativeFrom="column">
                  <wp:posOffset>4773295</wp:posOffset>
                </wp:positionH>
                <wp:positionV relativeFrom="paragraph">
                  <wp:posOffset>5461000</wp:posOffset>
                </wp:positionV>
                <wp:extent cx="335915" cy="292735"/>
                <wp:effectExtent l="0" t="0" r="26035" b="12065"/>
                <wp:wrapNone/>
                <wp:docPr id="104" name="Flowchart: Connector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292735"/>
                        </a:xfrm>
                        <a:prstGeom prst="flowChartConnector">
                          <a:avLst/>
                        </a:prstGeom>
                        <a:solidFill>
                          <a:srgbClr val="FFFFFF"/>
                        </a:solidFill>
                        <a:ln w="9525">
                          <a:solidFill>
                            <a:srgbClr val="000000"/>
                          </a:solidFill>
                          <a:round/>
                          <a:headEnd/>
                          <a:tailEnd/>
                        </a:ln>
                      </wps:spPr>
                      <wps:txbx>
                        <w:txbxContent>
                          <w:p w14:paraId="2569B010" w14:textId="77777777" w:rsidR="00180088" w:rsidRPr="00500995" w:rsidRDefault="00180088" w:rsidP="007C09A0">
                            <w:pPr>
                              <w:jc w:val="center"/>
                              <w:rPr>
                                <w:sz w:val="16"/>
                                <w:szCs w:val="16"/>
                              </w:rPr>
                            </w:pPr>
                            <w:r>
                              <w:rPr>
                                <w:sz w:val="16"/>
                                <w:szCs w:val="16"/>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9AFC0" id="Flowchart: Connector 104" o:spid="_x0000_s1034" type="#_x0000_t120" style="position:absolute;margin-left:375.85pt;margin-top:430pt;width:26.45pt;height:23.0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">
                <v:textbox>
                  <w:txbxContent>
                    <w:p w14:paraId="2569B010" w14:textId="77777777" w:rsidR="00180088" w:rsidRPr="00500995" w:rsidRDefault="00180088" w:rsidP="007C09A0">
                      <w:pPr>
                        <w:jc w:val="center"/>
                        <w:rPr>
                          <w:sz w:val="16"/>
                          <w:szCs w:val="16"/>
                        </w:rPr>
                      </w:pPr>
                      <w:r>
                        <w:rPr>
                          <w:sz w:val="16"/>
                          <w:szCs w:val="16"/>
                        </w:rPr>
                        <w:t>5\\\</w:t>
                      </w:r>
                    </w:p>
                  </w:txbxContent>
                </v:textbox>
              </v:shape>
            </w:pict>
          </mc:Fallback>
        </mc:AlternateContent>
      </w:r>
      <w:r w:rsidR="00D05C90" w:rsidRPr="007C09A0">
        <w:rPr>
          <w:rFonts w:eastAsia="Times New Roman" w:cs="Arial"/>
          <w:b/>
          <w:noProof/>
          <w:lang w:eastAsia="en-GB"/>
        </w:rPr>
        <mc:AlternateContent>
          <mc:Choice Requires="wps">
            <w:drawing>
              <wp:anchor distT="0" distB="0" distL="114300" distR="114300" simplePos="0" relativeHeight="251721728" behindDoc="0" locked="0" layoutInCell="1" allowOverlap="1" wp14:anchorId="2569AFC2" wp14:editId="2569AFC3">
                <wp:simplePos x="0" y="0"/>
                <wp:positionH relativeFrom="column">
                  <wp:posOffset>4761230</wp:posOffset>
                </wp:positionH>
                <wp:positionV relativeFrom="paragraph">
                  <wp:posOffset>5903595</wp:posOffset>
                </wp:positionV>
                <wp:extent cx="335915" cy="292735"/>
                <wp:effectExtent l="0" t="0" r="26035" b="12065"/>
                <wp:wrapNone/>
                <wp:docPr id="106" name="Flowchart: Connector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292735"/>
                        </a:xfrm>
                        <a:prstGeom prst="flowChartConnector">
                          <a:avLst/>
                        </a:prstGeom>
                        <a:solidFill>
                          <a:srgbClr val="FFFFFF"/>
                        </a:solidFill>
                        <a:ln w="9525">
                          <a:solidFill>
                            <a:srgbClr val="000000"/>
                          </a:solidFill>
                          <a:round/>
                          <a:headEnd/>
                          <a:tailEnd/>
                        </a:ln>
                      </wps:spPr>
                      <wps:txbx>
                        <w:txbxContent>
                          <w:p w14:paraId="2569B011" w14:textId="77777777" w:rsidR="00180088" w:rsidRPr="00500995" w:rsidRDefault="00180088" w:rsidP="007C09A0">
                            <w:pPr>
                              <w:jc w:val="center"/>
                              <w:rPr>
                                <w:sz w:val="16"/>
                                <w:szCs w:val="16"/>
                              </w:rPr>
                            </w:pPr>
                            <w:r>
                              <w:rPr>
                                <w:sz w:val="16"/>
                                <w:szCs w:val="16"/>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9AFC2" id="Flowchart: Connector 106" o:spid="_x0000_s1035" type="#_x0000_t120" style="position:absolute;margin-left:374.9pt;margin-top:464.85pt;width:26.45pt;height:23.0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">
                <v:textbox>
                  <w:txbxContent>
                    <w:p w14:paraId="2569B011" w14:textId="77777777" w:rsidR="00180088" w:rsidRPr="00500995" w:rsidRDefault="00180088" w:rsidP="007C09A0">
                      <w:pPr>
                        <w:jc w:val="center"/>
                        <w:rPr>
                          <w:sz w:val="16"/>
                          <w:szCs w:val="16"/>
                        </w:rPr>
                      </w:pPr>
                      <w:r>
                        <w:rPr>
                          <w:sz w:val="16"/>
                          <w:szCs w:val="16"/>
                        </w:rPr>
                        <w:t>6\\\</w:t>
                      </w:r>
                    </w:p>
                  </w:txbxContent>
                </v:textbox>
              </v:shape>
            </w:pict>
          </mc:Fallback>
        </mc:AlternateContent>
      </w:r>
      <w:r w:rsidR="00D05C90" w:rsidRPr="007C09A0">
        <w:rPr>
          <w:rFonts w:eastAsia="Times New Roman" w:cs="Arial"/>
          <w:b/>
          <w:noProof/>
          <w:lang w:eastAsia="en-GB"/>
        </w:rPr>
        <mc:AlternateContent>
          <mc:Choice Requires="wps">
            <w:drawing>
              <wp:anchor distT="0" distB="0" distL="114300" distR="114300" simplePos="0" relativeHeight="251716608" behindDoc="0" locked="0" layoutInCell="1" allowOverlap="1" wp14:anchorId="2569AFC4" wp14:editId="2569AFC5">
                <wp:simplePos x="0" y="0"/>
                <wp:positionH relativeFrom="column">
                  <wp:posOffset>4382135</wp:posOffset>
                </wp:positionH>
                <wp:positionV relativeFrom="paragraph">
                  <wp:posOffset>5055870</wp:posOffset>
                </wp:positionV>
                <wp:extent cx="396240" cy="0"/>
                <wp:effectExtent l="38100" t="76200" r="0" b="95250"/>
                <wp:wrapNone/>
                <wp:docPr id="103" name="Straight Arrow Connector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2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D30BB2" id="Straight Arrow Connector 103" o:spid="_x0000_s1026" type="#_x0000_t32" style="position:absolute;margin-left:345.05pt;margin-top:398.1pt;width:31.2pt;height:0;flip:x;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">
                <v:stroke endarrow="block"/>
              </v:shape>
            </w:pict>
          </mc:Fallback>
        </mc:AlternateContent>
      </w:r>
      <w:r w:rsidR="00D05C90" w:rsidRPr="007C09A0">
        <w:rPr>
          <w:rFonts w:eastAsia="Times New Roman" w:cs="Arial"/>
          <w:b/>
          <w:noProof/>
          <w:lang w:eastAsia="en-GB"/>
        </w:rPr>
        <mc:AlternateContent>
          <mc:Choice Requires="wps">
            <w:drawing>
              <wp:anchor distT="0" distB="0" distL="114300" distR="114300" simplePos="0" relativeHeight="251715584" behindDoc="0" locked="0" layoutInCell="1" allowOverlap="1" wp14:anchorId="2569AFC6" wp14:editId="2569AFC7">
                <wp:simplePos x="0" y="0"/>
                <wp:positionH relativeFrom="column">
                  <wp:posOffset>4767580</wp:posOffset>
                </wp:positionH>
                <wp:positionV relativeFrom="paragraph">
                  <wp:posOffset>4886960</wp:posOffset>
                </wp:positionV>
                <wp:extent cx="335915" cy="292735"/>
                <wp:effectExtent l="0" t="0" r="26035" b="12065"/>
                <wp:wrapNone/>
                <wp:docPr id="102" name="Flowchart: Connector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292735"/>
                        </a:xfrm>
                        <a:prstGeom prst="flowChartConnector">
                          <a:avLst/>
                        </a:prstGeom>
                        <a:solidFill>
                          <a:srgbClr val="FFFFFF"/>
                        </a:solidFill>
                        <a:ln w="9525">
                          <a:solidFill>
                            <a:srgbClr val="000000"/>
                          </a:solidFill>
                          <a:round/>
                          <a:headEnd/>
                          <a:tailEnd/>
                        </a:ln>
                      </wps:spPr>
                      <wps:txbx>
                        <w:txbxContent>
                          <w:p w14:paraId="2569B012" w14:textId="77777777" w:rsidR="00180088" w:rsidRPr="00500995" w:rsidRDefault="00180088" w:rsidP="007C09A0">
                            <w:pPr>
                              <w:jc w:val="center"/>
                              <w:rPr>
                                <w:sz w:val="16"/>
                                <w:szCs w:val="16"/>
                              </w:rPr>
                            </w:pPr>
                            <w:r>
                              <w:rPr>
                                <w:sz w:val="16"/>
                                <w:szCs w:val="1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9AFC6" id="Flowchart: Connector 102" o:spid="_x0000_s1036" type="#_x0000_t120" style="position:absolute;margin-left:375.4pt;margin-top:384.8pt;width:26.45pt;height:23.0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">
                <v:textbox>
                  <w:txbxContent>
                    <w:p w14:paraId="2569B012" w14:textId="77777777" w:rsidR="00180088" w:rsidRPr="00500995" w:rsidRDefault="00180088" w:rsidP="007C09A0">
                      <w:pPr>
                        <w:jc w:val="center"/>
                        <w:rPr>
                          <w:sz w:val="16"/>
                          <w:szCs w:val="16"/>
                        </w:rPr>
                      </w:pPr>
                      <w:r>
                        <w:rPr>
                          <w:sz w:val="16"/>
                          <w:szCs w:val="16"/>
                        </w:rPr>
                        <w:t>4\\\</w:t>
                      </w:r>
                    </w:p>
                  </w:txbxContent>
                </v:textbox>
              </v:shape>
            </w:pict>
          </mc:Fallback>
        </mc:AlternateContent>
      </w:r>
      <w:r w:rsidR="007C09A0" w:rsidRPr="007C09A0">
        <w:rPr>
          <w:b/>
          <w:noProof/>
          <w:color w:val="000000" w:themeColor="text1"/>
          <w:u w:val="single"/>
          <w:lang w:eastAsia="en-GB"/>
        </w:rPr>
        <mc:AlternateContent>
          <mc:Choice Requires="wps">
            <w:drawing>
              <wp:anchor distT="0" distB="0" distL="114300" distR="114300" simplePos="0" relativeHeight="251724800" behindDoc="0" locked="0" layoutInCell="1" allowOverlap="1" wp14:anchorId="2569AFC8" wp14:editId="2569AFC9">
                <wp:simplePos x="0" y="0"/>
                <wp:positionH relativeFrom="column">
                  <wp:posOffset>935355</wp:posOffset>
                </wp:positionH>
                <wp:positionV relativeFrom="paragraph">
                  <wp:posOffset>382641</wp:posOffset>
                </wp:positionV>
                <wp:extent cx="335915" cy="292735"/>
                <wp:effectExtent l="0" t="0" r="26035" b="12065"/>
                <wp:wrapNone/>
                <wp:docPr id="108" name="Flowchart: Connector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292735"/>
                        </a:xfrm>
                        <a:prstGeom prst="flowChartConnector">
                          <a:avLst/>
                        </a:prstGeom>
                        <a:solidFill>
                          <a:srgbClr val="FFFFFF"/>
                        </a:solidFill>
                        <a:ln w="9525">
                          <a:solidFill>
                            <a:srgbClr val="000000"/>
                          </a:solidFill>
                          <a:round/>
                          <a:headEnd/>
                          <a:tailEnd/>
                        </a:ln>
                      </wps:spPr>
                      <wps:txbx>
                        <w:txbxContent>
                          <w:p w14:paraId="2569B013" w14:textId="77777777" w:rsidR="00180088" w:rsidRPr="00500995" w:rsidRDefault="00180088" w:rsidP="007C09A0">
                            <w:pPr>
                              <w:jc w:val="center"/>
                              <w:rPr>
                                <w:sz w:val="16"/>
                                <w:szCs w:val="16"/>
                              </w:rPr>
                            </w:pPr>
                            <w:r>
                              <w:rPr>
                                <w:sz w:val="16"/>
                                <w:szCs w:val="16"/>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9AFC8" id="Flowchart: Connector 108" o:spid="_x0000_s1037" type="#_x0000_t120" style="position:absolute;margin-left:73.65pt;margin-top:30.15pt;width:26.45pt;height:23.0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">
                <v:textbox>
                  <w:txbxContent>
                    <w:p w14:paraId="2569B013" w14:textId="77777777" w:rsidR="00180088" w:rsidRPr="00500995" w:rsidRDefault="00180088" w:rsidP="007C09A0">
                      <w:pPr>
                        <w:jc w:val="center"/>
                        <w:rPr>
                          <w:sz w:val="16"/>
                          <w:szCs w:val="16"/>
                        </w:rPr>
                      </w:pPr>
                      <w:r>
                        <w:rPr>
                          <w:sz w:val="16"/>
                          <w:szCs w:val="16"/>
                        </w:rPr>
                        <w:t>1\\\</w:t>
                      </w:r>
                    </w:p>
                  </w:txbxContent>
                </v:textbox>
              </v:shape>
            </w:pict>
          </mc:Fallback>
        </mc:AlternateContent>
      </w:r>
      <w:r w:rsidR="007C09A0" w:rsidRPr="007C09A0">
        <w:rPr>
          <w:b/>
          <w:noProof/>
          <w:color w:val="000000" w:themeColor="text1"/>
          <w:u w:val="single"/>
          <w:lang w:eastAsia="en-GB"/>
        </w:rPr>
        <mc:AlternateContent>
          <mc:Choice Requires="wps">
            <w:drawing>
              <wp:anchor distT="0" distB="0" distL="114300" distR="114300" simplePos="0" relativeHeight="251725824" behindDoc="0" locked="0" layoutInCell="1" allowOverlap="1" wp14:anchorId="2569AFCA" wp14:editId="2569AFCB">
                <wp:simplePos x="0" y="0"/>
                <wp:positionH relativeFrom="column">
                  <wp:posOffset>1278890</wp:posOffset>
                </wp:positionH>
                <wp:positionV relativeFrom="paragraph">
                  <wp:posOffset>536575</wp:posOffset>
                </wp:positionV>
                <wp:extent cx="517525" cy="0"/>
                <wp:effectExtent l="0" t="76200" r="15875" b="95250"/>
                <wp:wrapNone/>
                <wp:docPr id="109" name="Straight Arrow Connector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5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0C1432" id="Straight Arrow Connector 109" o:spid="_x0000_s1026" type="#_x0000_t32" style="position:absolute;margin-left:100.7pt;margin-top:42.25pt;width:40.75pt;height:0;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">
                <v:stroke endarrow="block"/>
              </v:shape>
            </w:pict>
          </mc:Fallback>
        </mc:AlternateContent>
      </w:r>
      <w:r w:rsidR="00410F8B" w:rsidRPr="0096777F">
        <w:rPr>
          <w:b/>
          <w:noProof/>
          <w:color w:val="000000" w:themeColor="text1"/>
          <w:u w:val="single"/>
          <w:lang w:eastAsia="en-GB"/>
        </w:rPr>
        <mc:AlternateContent>
          <mc:Choice Requires="wps">
            <w:drawing>
              <wp:anchor distT="0" distB="0" distL="114300" distR="114300" simplePos="0" relativeHeight="251700224" behindDoc="0" locked="0" layoutInCell="1" allowOverlap="1" wp14:anchorId="2569AFCC" wp14:editId="2569AFCD">
                <wp:simplePos x="0" y="0"/>
                <wp:positionH relativeFrom="column">
                  <wp:posOffset>1271162</wp:posOffset>
                </wp:positionH>
                <wp:positionV relativeFrom="paragraph">
                  <wp:posOffset>2988777</wp:posOffset>
                </wp:positionV>
                <wp:extent cx="3086100" cy="241540"/>
                <wp:effectExtent l="0" t="0" r="19050" b="25400"/>
                <wp:wrapNone/>
                <wp:docPr id="94" name="Flowchart: Process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241540"/>
                        </a:xfrm>
                        <a:prstGeom prst="flowChartProcess">
                          <a:avLst/>
                        </a:prstGeom>
                        <a:solidFill>
                          <a:srgbClr val="FFFFFF"/>
                        </a:solidFill>
                        <a:ln w="9525">
                          <a:solidFill>
                            <a:srgbClr val="000000"/>
                          </a:solidFill>
                          <a:miter lim="800000"/>
                          <a:headEnd/>
                          <a:tailEnd/>
                        </a:ln>
                      </wps:spPr>
                      <wps:txbx>
                        <w:txbxContent>
                          <w:p w14:paraId="2569B014" w14:textId="77777777" w:rsidR="00180088" w:rsidRPr="00D971F0" w:rsidRDefault="00180088" w:rsidP="00C334DE">
                            <w:pPr>
                              <w:jc w:val="center"/>
                              <w:rPr>
                                <w:sz w:val="16"/>
                                <w:szCs w:val="16"/>
                              </w:rPr>
                            </w:pPr>
                            <w:r>
                              <w:rPr>
                                <w:sz w:val="16"/>
                                <w:szCs w:val="16"/>
                              </w:rPr>
                              <w:t xml:space="preserve">Apply the waste hierarchy and separate dry recyclable materials </w:t>
                            </w:r>
                          </w:p>
                          <w:p w14:paraId="2569B015" w14:textId="77777777" w:rsidR="00180088" w:rsidRDefault="0018008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9AFCC" id="Flowchart: Process 94" o:spid="_x0000_s1038" type="#_x0000_t109" style="position:absolute;margin-left:100.1pt;margin-top:235.35pt;width:243pt;height:1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">
                <v:textbox>
                  <w:txbxContent>
                    <w:p w14:paraId="2569B014" w14:textId="77777777" w:rsidR="00180088" w:rsidRPr="00D971F0" w:rsidRDefault="00180088" w:rsidP="00C334DE">
                      <w:pPr>
                        <w:jc w:val="center"/>
                        <w:rPr>
                          <w:sz w:val="16"/>
                          <w:szCs w:val="16"/>
                        </w:rPr>
                      </w:pPr>
                      <w:r>
                        <w:rPr>
                          <w:sz w:val="16"/>
                          <w:szCs w:val="16"/>
                        </w:rPr>
                        <w:t xml:space="preserve">Apply the waste hierarchy and separate dry recyclable materials </w:t>
                      </w:r>
                    </w:p>
                    <w:p w14:paraId="2569B015" w14:textId="77777777" w:rsidR="00180088" w:rsidRDefault="00180088"/>
                  </w:txbxContent>
                </v:textbox>
              </v:shape>
            </w:pict>
          </mc:Fallback>
        </mc:AlternateContent>
      </w:r>
      <w:r w:rsidR="00410F8B" w:rsidRPr="0096777F">
        <w:rPr>
          <w:b/>
          <w:noProof/>
          <w:color w:val="000000" w:themeColor="text1"/>
          <w:u w:val="single"/>
          <w:lang w:eastAsia="en-GB"/>
        </w:rPr>
        <mc:AlternateContent>
          <mc:Choice Requires="wps">
            <w:drawing>
              <wp:anchor distT="0" distB="0" distL="114300" distR="114300" simplePos="0" relativeHeight="251692032" behindDoc="0" locked="0" layoutInCell="1" allowOverlap="1" wp14:anchorId="2569AFCE" wp14:editId="2569AFCF">
                <wp:simplePos x="0" y="0"/>
                <wp:positionH relativeFrom="column">
                  <wp:posOffset>5465445</wp:posOffset>
                </wp:positionH>
                <wp:positionV relativeFrom="paragraph">
                  <wp:posOffset>1439174</wp:posOffset>
                </wp:positionV>
                <wp:extent cx="1189990" cy="930910"/>
                <wp:effectExtent l="0" t="0" r="0" b="2540"/>
                <wp:wrapNone/>
                <wp:docPr id="87" name="Flowchart: Process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9990" cy="930910"/>
                        </a:xfrm>
                        <a:prstGeom prst="flowChartProcess">
                          <a:avLst/>
                        </a:prstGeom>
                        <a:solidFill>
                          <a:srgbClr val="FFFFFF"/>
                        </a:solidFill>
                        <a:ln w="9525">
                          <a:noFill/>
                          <a:miter lim="800000"/>
                          <a:headEnd/>
                          <a:tailEnd/>
                        </a:ln>
                      </wps:spPr>
                      <wps:txbx>
                        <w:txbxContent>
                          <w:p w14:paraId="2569B016" w14:textId="77777777" w:rsidR="00180088" w:rsidRPr="00C4682B" w:rsidRDefault="00180088" w:rsidP="0019419A">
                            <w:pPr>
                              <w:rPr>
                                <w:sz w:val="16"/>
                                <w:szCs w:val="16"/>
                              </w:rPr>
                            </w:pPr>
                            <w:r>
                              <w:rPr>
                                <w:sz w:val="16"/>
                                <w:szCs w:val="16"/>
                              </w:rPr>
                              <w:t>Waste produced by contractors is their waste, although we must be sure they are disposing of it correctly</w:t>
                            </w:r>
                          </w:p>
                        </w:txbxContent>
                      </wps:txbx>
                      <wps:bodyPr rot="0" vert="horz" wrap="square" lIns="91440" tIns="82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9AFCE" id="Flowchart: Process 87" o:spid="_x0000_s1039" type="#_x0000_t109" style="position:absolute;margin-left:430.35pt;margin-top:113.3pt;width:93.7pt;height:73.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" stroked="f">
                <v:textbox inset=",2.3mm">
                  <w:txbxContent>
                    <w:p w14:paraId="2569B016" w14:textId="77777777" w:rsidR="00180088" w:rsidRPr="00C4682B" w:rsidRDefault="00180088" w:rsidP="0019419A">
                      <w:pPr>
                        <w:rPr>
                          <w:sz w:val="16"/>
                          <w:szCs w:val="16"/>
                        </w:rPr>
                      </w:pPr>
                      <w:r>
                        <w:rPr>
                          <w:sz w:val="16"/>
                          <w:szCs w:val="16"/>
                        </w:rPr>
                        <w:t>Waste produced by contractors is their waste, although we must be sure they are disposing of it correctly</w:t>
                      </w:r>
                    </w:p>
                  </w:txbxContent>
                </v:textbox>
              </v:shape>
            </w:pict>
          </mc:Fallback>
        </mc:AlternateContent>
      </w:r>
      <w:r w:rsidR="00410F8B" w:rsidRPr="0096777F">
        <w:rPr>
          <w:b/>
          <w:noProof/>
          <w:color w:val="000000" w:themeColor="text1"/>
          <w:u w:val="single"/>
          <w:lang w:eastAsia="en-GB"/>
        </w:rPr>
        <mc:AlternateContent>
          <mc:Choice Requires="wps">
            <w:drawing>
              <wp:anchor distT="0" distB="0" distL="114300" distR="114300" simplePos="0" relativeHeight="251694080" behindDoc="0" locked="0" layoutInCell="1" allowOverlap="1" wp14:anchorId="2569AFD0" wp14:editId="2569AFD1">
                <wp:simplePos x="0" y="0"/>
                <wp:positionH relativeFrom="column">
                  <wp:posOffset>5134874</wp:posOffset>
                </wp:positionH>
                <wp:positionV relativeFrom="paragraph">
                  <wp:posOffset>1866900</wp:posOffset>
                </wp:positionV>
                <wp:extent cx="439420" cy="0"/>
                <wp:effectExtent l="0" t="76200" r="17780" b="95250"/>
                <wp:wrapNone/>
                <wp:docPr id="91" name="Straight Arrow Connector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94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487F7C" id="Straight Arrow Connector 91" o:spid="_x0000_s1026" type="#_x0000_t32" style="position:absolute;margin-left:404.3pt;margin-top:147pt;width:34.6pt;height: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">
                <v:stroke endarrow="block"/>
              </v:shape>
            </w:pict>
          </mc:Fallback>
        </mc:AlternateContent>
      </w:r>
      <w:r w:rsidR="00410F8B" w:rsidRPr="00C748DF">
        <w:rPr>
          <w:b/>
          <w:noProof/>
          <w:color w:val="000000" w:themeColor="text1"/>
          <w:u w:val="single"/>
          <w:lang w:eastAsia="en-GB"/>
        </w:rPr>
        <mc:AlternateContent>
          <mc:Choice Requires="wps">
            <w:drawing>
              <wp:anchor distT="0" distB="0" distL="114300" distR="114300" simplePos="0" relativeHeight="251689984" behindDoc="0" locked="0" layoutInCell="1" allowOverlap="1" wp14:anchorId="2569AFD2" wp14:editId="2569AFD3">
                <wp:simplePos x="0" y="0"/>
                <wp:positionH relativeFrom="column">
                  <wp:posOffset>4598299</wp:posOffset>
                </wp:positionH>
                <wp:positionV relativeFrom="paragraph">
                  <wp:posOffset>1729105</wp:posOffset>
                </wp:positionV>
                <wp:extent cx="534670" cy="275590"/>
                <wp:effectExtent l="0" t="0" r="17780" b="10160"/>
                <wp:wrapNone/>
                <wp:docPr id="86" name="Flowchart: Process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670" cy="275590"/>
                        </a:xfrm>
                        <a:prstGeom prst="flowChartProcess">
                          <a:avLst/>
                        </a:prstGeom>
                        <a:solidFill>
                          <a:srgbClr val="FFFFFF"/>
                        </a:solidFill>
                        <a:ln w="9525">
                          <a:solidFill>
                            <a:srgbClr val="000000"/>
                          </a:solidFill>
                          <a:miter lim="800000"/>
                          <a:headEnd/>
                          <a:tailEnd/>
                        </a:ln>
                      </wps:spPr>
                      <wps:txbx>
                        <w:txbxContent>
                          <w:p w14:paraId="2569B017" w14:textId="77777777" w:rsidR="00180088" w:rsidRPr="00C4682B" w:rsidRDefault="00180088" w:rsidP="00C748DF">
                            <w:pPr>
                              <w:jc w:val="center"/>
                              <w:rPr>
                                <w:sz w:val="16"/>
                                <w:szCs w:val="16"/>
                              </w:rPr>
                            </w:pPr>
                            <w:r>
                              <w:rPr>
                                <w:sz w:val="16"/>
                                <w:szCs w:val="16"/>
                              </w:rPr>
                              <w:t>No</w:t>
                            </w:r>
                          </w:p>
                        </w:txbxContent>
                      </wps:txbx>
                      <wps:bodyPr rot="0" vert="horz" wrap="square" lIns="91440" tIns="82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9AFD2" id="Flowchart: Process 86" o:spid="_x0000_s1040" type="#_x0000_t109" style="position:absolute;margin-left:362.05pt;margin-top:136.15pt;width:42.1pt;height:21.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">
                <v:textbox inset=",2.3mm">
                  <w:txbxContent>
                    <w:p w14:paraId="2569B017" w14:textId="77777777" w:rsidR="00180088" w:rsidRPr="00C4682B" w:rsidRDefault="00180088" w:rsidP="00C748DF">
                      <w:pPr>
                        <w:jc w:val="center"/>
                        <w:rPr>
                          <w:sz w:val="16"/>
                          <w:szCs w:val="16"/>
                        </w:rPr>
                      </w:pPr>
                      <w:r>
                        <w:rPr>
                          <w:sz w:val="16"/>
                          <w:szCs w:val="16"/>
                        </w:rPr>
                        <w:t>No</w:t>
                      </w:r>
                    </w:p>
                  </w:txbxContent>
                </v:textbox>
              </v:shape>
            </w:pict>
          </mc:Fallback>
        </mc:AlternateContent>
      </w:r>
      <w:r w:rsidR="00410F8B" w:rsidRPr="00C748DF">
        <w:rPr>
          <w:b/>
          <w:noProof/>
          <w:color w:val="000000" w:themeColor="text1"/>
          <w:u w:val="single"/>
          <w:lang w:eastAsia="en-GB"/>
        </w:rPr>
        <mc:AlternateContent>
          <mc:Choice Requires="wps">
            <w:drawing>
              <wp:anchor distT="0" distB="0" distL="114300" distR="114300" simplePos="0" relativeHeight="251688960" behindDoc="0" locked="0" layoutInCell="1" allowOverlap="1" wp14:anchorId="2569AFD4" wp14:editId="2569AFD5">
                <wp:simplePos x="0" y="0"/>
                <wp:positionH relativeFrom="column">
                  <wp:posOffset>4156974</wp:posOffset>
                </wp:positionH>
                <wp:positionV relativeFrom="paragraph">
                  <wp:posOffset>1885950</wp:posOffset>
                </wp:positionV>
                <wp:extent cx="439420" cy="0"/>
                <wp:effectExtent l="0" t="76200" r="17780" b="95250"/>
                <wp:wrapNone/>
                <wp:docPr id="84" name="Straight Arrow Connector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94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1D3544" id="Straight Arrow Connector 84" o:spid="_x0000_s1026" type="#_x0000_t32" style="position:absolute;margin-left:327.3pt;margin-top:148.5pt;width:34.6pt;height: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">
                <v:stroke endarrow="block"/>
              </v:shape>
            </w:pict>
          </mc:Fallback>
        </mc:AlternateContent>
      </w:r>
      <w:r w:rsidR="00410F8B" w:rsidRPr="00C748DF">
        <w:rPr>
          <w:b/>
          <w:noProof/>
          <w:color w:val="000000" w:themeColor="text1"/>
          <w:u w:val="single"/>
          <w:lang w:eastAsia="en-GB"/>
        </w:rPr>
        <mc:AlternateContent>
          <mc:Choice Requires="wps">
            <w:drawing>
              <wp:anchor distT="0" distB="0" distL="114300" distR="114300" simplePos="0" relativeHeight="251685888" behindDoc="0" locked="0" layoutInCell="1" allowOverlap="1" wp14:anchorId="2569AFD6" wp14:editId="2569AFD7">
                <wp:simplePos x="0" y="0"/>
                <wp:positionH relativeFrom="column">
                  <wp:posOffset>2813050</wp:posOffset>
                </wp:positionH>
                <wp:positionV relativeFrom="paragraph">
                  <wp:posOffset>2249805</wp:posOffset>
                </wp:positionV>
                <wp:extent cx="0" cy="228600"/>
                <wp:effectExtent l="76200" t="0" r="57150" b="57150"/>
                <wp:wrapNone/>
                <wp:docPr id="82" name="Straight Arrow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1F277C" id="Straight Arrow Connector 82" o:spid="_x0000_s1026" type="#_x0000_t32" style="position:absolute;margin-left:221.5pt;margin-top:177.15pt;width:0;height:1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">
                <v:stroke endarrow="block"/>
              </v:shape>
            </w:pict>
          </mc:Fallback>
        </mc:AlternateContent>
      </w:r>
      <w:r w:rsidR="00410F8B" w:rsidRPr="00C748DF">
        <w:rPr>
          <w:b/>
          <w:noProof/>
          <w:color w:val="000000" w:themeColor="text1"/>
          <w:u w:val="single"/>
          <w:lang w:eastAsia="en-GB"/>
        </w:rPr>
        <mc:AlternateContent>
          <mc:Choice Requires="wps">
            <w:drawing>
              <wp:anchor distT="0" distB="0" distL="114300" distR="114300" simplePos="0" relativeHeight="251686912" behindDoc="0" locked="0" layoutInCell="1" allowOverlap="1" wp14:anchorId="2569AFD8" wp14:editId="2569AFD9">
                <wp:simplePos x="0" y="0"/>
                <wp:positionH relativeFrom="column">
                  <wp:posOffset>2544445</wp:posOffset>
                </wp:positionH>
                <wp:positionV relativeFrom="paragraph">
                  <wp:posOffset>2479040</wp:posOffset>
                </wp:positionV>
                <wp:extent cx="534670" cy="275590"/>
                <wp:effectExtent l="0" t="0" r="17780" b="10160"/>
                <wp:wrapNone/>
                <wp:docPr id="83" name="Flowchart: Process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670" cy="275590"/>
                        </a:xfrm>
                        <a:prstGeom prst="flowChartProcess">
                          <a:avLst/>
                        </a:prstGeom>
                        <a:solidFill>
                          <a:srgbClr val="FFFFFF"/>
                        </a:solidFill>
                        <a:ln w="9525">
                          <a:solidFill>
                            <a:srgbClr val="000000"/>
                          </a:solidFill>
                          <a:miter lim="800000"/>
                          <a:headEnd/>
                          <a:tailEnd/>
                        </a:ln>
                      </wps:spPr>
                      <wps:txbx>
                        <w:txbxContent>
                          <w:p w14:paraId="2569B018" w14:textId="77777777" w:rsidR="00180088" w:rsidRPr="00C4682B" w:rsidRDefault="00180088" w:rsidP="00C748DF">
                            <w:pPr>
                              <w:jc w:val="center"/>
                              <w:rPr>
                                <w:sz w:val="16"/>
                                <w:szCs w:val="16"/>
                              </w:rPr>
                            </w:pPr>
                            <w:r>
                              <w:rPr>
                                <w:sz w:val="16"/>
                                <w:szCs w:val="16"/>
                              </w:rPr>
                              <w:t>Yes</w:t>
                            </w:r>
                          </w:p>
                        </w:txbxContent>
                      </wps:txbx>
                      <wps:bodyPr rot="0" vert="horz" wrap="square" lIns="91440" tIns="82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9AFD8" id="Flowchart: Process 83" o:spid="_x0000_s1041" type="#_x0000_t109" style="position:absolute;margin-left:200.35pt;margin-top:195.2pt;width:42.1pt;height:21.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">
                <v:textbox inset=",2.3mm">
                  <w:txbxContent>
                    <w:p w14:paraId="2569B018" w14:textId="77777777" w:rsidR="00180088" w:rsidRPr="00C4682B" w:rsidRDefault="00180088" w:rsidP="00C748DF">
                      <w:pPr>
                        <w:jc w:val="center"/>
                        <w:rPr>
                          <w:sz w:val="16"/>
                          <w:szCs w:val="16"/>
                        </w:rPr>
                      </w:pPr>
                      <w:r>
                        <w:rPr>
                          <w:sz w:val="16"/>
                          <w:szCs w:val="16"/>
                        </w:rPr>
                        <w:t>Yes</w:t>
                      </w:r>
                    </w:p>
                  </w:txbxContent>
                </v:textbox>
              </v:shape>
            </w:pict>
          </mc:Fallback>
        </mc:AlternateContent>
      </w:r>
      <w:r w:rsidR="00410F8B" w:rsidRPr="00C748DF">
        <w:rPr>
          <w:b/>
          <w:noProof/>
          <w:color w:val="000000" w:themeColor="text1"/>
          <w:u w:val="single"/>
          <w:lang w:eastAsia="en-GB"/>
        </w:rPr>
        <mc:AlternateContent>
          <mc:Choice Requires="wps">
            <w:drawing>
              <wp:anchor distT="0" distB="0" distL="114300" distR="114300" simplePos="0" relativeHeight="251696128" behindDoc="0" locked="0" layoutInCell="1" allowOverlap="1" wp14:anchorId="2569AFDA" wp14:editId="2569AFDB">
                <wp:simplePos x="0" y="0"/>
                <wp:positionH relativeFrom="column">
                  <wp:posOffset>2809875</wp:posOffset>
                </wp:positionH>
                <wp:positionV relativeFrom="paragraph">
                  <wp:posOffset>2755529</wp:posOffset>
                </wp:positionV>
                <wp:extent cx="0" cy="228600"/>
                <wp:effectExtent l="76200" t="0" r="57150" b="57150"/>
                <wp:wrapNone/>
                <wp:docPr id="92" name="Straight Arrow Connector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F789C9" id="Straight Arrow Connector 92" o:spid="_x0000_s1026" type="#_x0000_t32" style="position:absolute;margin-left:221.25pt;margin-top:216.95pt;width:0;height:1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">
                <v:stroke endarrow="block"/>
              </v:shape>
            </w:pict>
          </mc:Fallback>
        </mc:AlternateContent>
      </w:r>
      <w:r w:rsidR="00410F8B" w:rsidRPr="0096777F">
        <w:rPr>
          <w:b/>
          <w:noProof/>
          <w:color w:val="000000" w:themeColor="text1"/>
          <w:u w:val="single"/>
          <w:lang w:eastAsia="en-GB"/>
        </w:rPr>
        <mc:AlternateContent>
          <mc:Choice Requires="wps">
            <w:drawing>
              <wp:anchor distT="0" distB="0" distL="114300" distR="114300" simplePos="0" relativeHeight="251661312" behindDoc="0" locked="0" layoutInCell="1" allowOverlap="1" wp14:anchorId="2569AFDC" wp14:editId="2569AFDD">
                <wp:simplePos x="0" y="0"/>
                <wp:positionH relativeFrom="column">
                  <wp:posOffset>1443355</wp:posOffset>
                </wp:positionH>
                <wp:positionV relativeFrom="paragraph">
                  <wp:posOffset>1543050</wp:posOffset>
                </wp:positionV>
                <wp:extent cx="2725420" cy="698500"/>
                <wp:effectExtent l="38100" t="19050" r="36830" b="44450"/>
                <wp:wrapNone/>
                <wp:docPr id="76" name="Flowchart: Decision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5420" cy="698500"/>
                        </a:xfrm>
                        <a:prstGeom prst="flowChartDecision">
                          <a:avLst/>
                        </a:prstGeom>
                        <a:solidFill>
                          <a:srgbClr val="FFFFFF"/>
                        </a:solidFill>
                        <a:ln w="9525">
                          <a:solidFill>
                            <a:srgbClr val="000000"/>
                          </a:solidFill>
                          <a:miter lim="800000"/>
                          <a:headEnd/>
                          <a:tailEnd/>
                        </a:ln>
                      </wps:spPr>
                      <wps:txbx>
                        <w:txbxContent>
                          <w:p w14:paraId="2569B019" w14:textId="77777777" w:rsidR="00180088" w:rsidRPr="00D971F0" w:rsidRDefault="00180088" w:rsidP="0096777F">
                            <w:pPr>
                              <w:jc w:val="center"/>
                              <w:rPr>
                                <w:sz w:val="16"/>
                                <w:szCs w:val="16"/>
                              </w:rPr>
                            </w:pPr>
                            <w:r>
                              <w:rPr>
                                <w:sz w:val="16"/>
                                <w:szCs w:val="16"/>
                              </w:rPr>
                              <w:t>Are you responsible for its disposal?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9AFDC" id="Flowchart: Decision 76" o:spid="_x0000_s1042" type="#_x0000_t110" style="position:absolute;margin-left:113.65pt;margin-top:121.5pt;width:214.6pt;height: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">
                <v:textbox>
                  <w:txbxContent>
                    <w:p w14:paraId="2569B019" w14:textId="77777777" w:rsidR="00180088" w:rsidRPr="00D971F0" w:rsidRDefault="00180088" w:rsidP="0096777F">
                      <w:pPr>
                        <w:jc w:val="center"/>
                        <w:rPr>
                          <w:sz w:val="16"/>
                          <w:szCs w:val="16"/>
                        </w:rPr>
                      </w:pPr>
                      <w:r>
                        <w:rPr>
                          <w:sz w:val="16"/>
                          <w:szCs w:val="16"/>
                        </w:rPr>
                        <w:t>Are you responsible for its disposal?</w:t>
                      </w:r>
                    </w:p>
                  </w:txbxContent>
                </v:textbox>
              </v:shape>
            </w:pict>
          </mc:Fallback>
        </mc:AlternateContent>
      </w:r>
      <w:r w:rsidR="00410F8B" w:rsidRPr="0096777F">
        <w:rPr>
          <w:b/>
          <w:noProof/>
          <w:color w:val="000000" w:themeColor="text1"/>
          <w:u w:val="single"/>
          <w:lang w:eastAsia="en-GB"/>
        </w:rPr>
        <mc:AlternateContent>
          <mc:Choice Requires="wps">
            <w:drawing>
              <wp:anchor distT="0" distB="0" distL="114300" distR="114300" simplePos="0" relativeHeight="251673600" behindDoc="0" locked="0" layoutInCell="1" allowOverlap="1" wp14:anchorId="2569AFDE" wp14:editId="2569AFDF">
                <wp:simplePos x="0" y="0"/>
                <wp:positionH relativeFrom="column">
                  <wp:posOffset>4773295</wp:posOffset>
                </wp:positionH>
                <wp:positionV relativeFrom="paragraph">
                  <wp:posOffset>533136</wp:posOffset>
                </wp:positionV>
                <wp:extent cx="439420" cy="0"/>
                <wp:effectExtent l="0" t="76200" r="17780" b="95250"/>
                <wp:wrapNone/>
                <wp:docPr id="73" name="Straight Arrow Connector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94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2B57A6" id="Straight Arrow Connector 73" o:spid="_x0000_s1026" type="#_x0000_t32" style="position:absolute;margin-left:375.85pt;margin-top:42pt;width:34.6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">
                <v:stroke endarrow="block"/>
              </v:shape>
            </w:pict>
          </mc:Fallback>
        </mc:AlternateContent>
      </w:r>
      <w:r w:rsidR="00410F8B" w:rsidRPr="0096777F">
        <w:rPr>
          <w:b/>
          <w:noProof/>
          <w:color w:val="000000" w:themeColor="text1"/>
          <w:u w:val="single"/>
          <w:lang w:eastAsia="en-GB"/>
        </w:rPr>
        <mc:AlternateContent>
          <mc:Choice Requires="wps">
            <w:drawing>
              <wp:anchor distT="0" distB="0" distL="114300" distR="114300" simplePos="0" relativeHeight="251669504" behindDoc="0" locked="0" layoutInCell="1" allowOverlap="1" wp14:anchorId="2569AFE0" wp14:editId="2569AFE1">
                <wp:simplePos x="0" y="0"/>
                <wp:positionH relativeFrom="column">
                  <wp:posOffset>3779520</wp:posOffset>
                </wp:positionH>
                <wp:positionV relativeFrom="paragraph">
                  <wp:posOffset>535041</wp:posOffset>
                </wp:positionV>
                <wp:extent cx="439420" cy="0"/>
                <wp:effectExtent l="0" t="76200" r="17780" b="95250"/>
                <wp:wrapNone/>
                <wp:docPr id="71" name="Straight Arrow Connector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94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9E9C9A" id="Straight Arrow Connector 71" o:spid="_x0000_s1026" type="#_x0000_t32" style="position:absolute;margin-left:297.6pt;margin-top:42.15pt;width:34.6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">
                <v:stroke endarrow="block"/>
              </v:shape>
            </w:pict>
          </mc:Fallback>
        </mc:AlternateContent>
      </w:r>
      <w:r w:rsidR="00410F8B" w:rsidRPr="0096777F">
        <w:rPr>
          <w:b/>
          <w:noProof/>
          <w:color w:val="000000" w:themeColor="text1"/>
          <w:u w:val="single"/>
          <w:lang w:eastAsia="en-GB"/>
        </w:rPr>
        <mc:AlternateContent>
          <mc:Choice Requires="wps">
            <w:drawing>
              <wp:anchor distT="0" distB="0" distL="114300" distR="114300" simplePos="0" relativeHeight="251698176" behindDoc="0" locked="0" layoutInCell="1" allowOverlap="1" wp14:anchorId="2569AFE2" wp14:editId="2569AFE3">
                <wp:simplePos x="0" y="0"/>
                <wp:positionH relativeFrom="column">
                  <wp:posOffset>1792976</wp:posOffset>
                </wp:positionH>
                <wp:positionV relativeFrom="paragraph">
                  <wp:posOffset>241935</wp:posOffset>
                </wp:positionV>
                <wp:extent cx="1992630" cy="612140"/>
                <wp:effectExtent l="38100" t="19050" r="64770" b="35560"/>
                <wp:wrapNone/>
                <wp:docPr id="93" name="Flowchart: Decision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2630" cy="612140"/>
                        </a:xfrm>
                        <a:prstGeom prst="flowChartDecision">
                          <a:avLst/>
                        </a:prstGeom>
                        <a:solidFill>
                          <a:srgbClr val="FFFFFF"/>
                        </a:solidFill>
                        <a:ln w="9525">
                          <a:solidFill>
                            <a:srgbClr val="000000"/>
                          </a:solidFill>
                          <a:miter lim="800000"/>
                          <a:headEnd/>
                          <a:tailEnd/>
                        </a:ln>
                      </wps:spPr>
                      <wps:txbx>
                        <w:txbxContent>
                          <w:p w14:paraId="2569B01A" w14:textId="77777777" w:rsidR="00180088" w:rsidRPr="00D971F0" w:rsidRDefault="00180088" w:rsidP="00410F8B">
                            <w:pPr>
                              <w:jc w:val="center"/>
                              <w:rPr>
                                <w:sz w:val="16"/>
                                <w:szCs w:val="16"/>
                              </w:rPr>
                            </w:pPr>
                            <w:r>
                              <w:rPr>
                                <w:sz w:val="16"/>
                                <w:szCs w:val="16"/>
                              </w:rPr>
                              <w:t>Is it a waste?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9AFE2" id="Flowchart: Decision 93" o:spid="_x0000_s1043" type="#_x0000_t110" style="position:absolute;margin-left:141.2pt;margin-top:19.05pt;width:156.9pt;height:48.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">
                <v:textbox>
                  <w:txbxContent>
                    <w:p w14:paraId="2569B01A" w14:textId="77777777" w:rsidR="00180088" w:rsidRPr="00D971F0" w:rsidRDefault="00180088" w:rsidP="00410F8B">
                      <w:pPr>
                        <w:jc w:val="center"/>
                        <w:rPr>
                          <w:sz w:val="16"/>
                          <w:szCs w:val="16"/>
                        </w:rPr>
                      </w:pPr>
                      <w:r>
                        <w:rPr>
                          <w:sz w:val="16"/>
                          <w:szCs w:val="16"/>
                        </w:rPr>
                        <w:t>Is it a waste?</w:t>
                      </w:r>
                    </w:p>
                  </w:txbxContent>
                </v:textbox>
              </v:shape>
            </w:pict>
          </mc:Fallback>
        </mc:AlternateContent>
      </w:r>
      <w:r w:rsidR="00C748DF" w:rsidRPr="0096777F">
        <w:rPr>
          <w:b/>
          <w:noProof/>
          <w:color w:val="000000" w:themeColor="text1"/>
          <w:u w:val="single"/>
          <w:lang w:eastAsia="en-GB"/>
        </w:rPr>
        <mc:AlternateContent>
          <mc:Choice Requires="wps">
            <w:drawing>
              <wp:anchor distT="0" distB="0" distL="114300" distR="114300" simplePos="0" relativeHeight="251677696" behindDoc="0" locked="0" layoutInCell="1" allowOverlap="1" wp14:anchorId="2569AFE4" wp14:editId="2569AFE5">
                <wp:simplePos x="0" y="0"/>
                <wp:positionH relativeFrom="column">
                  <wp:posOffset>2542804</wp:posOffset>
                </wp:positionH>
                <wp:positionV relativeFrom="paragraph">
                  <wp:posOffset>1029335</wp:posOffset>
                </wp:positionV>
                <wp:extent cx="534670" cy="275590"/>
                <wp:effectExtent l="0" t="0" r="17780" b="10160"/>
                <wp:wrapNone/>
                <wp:docPr id="77" name="Flowchart: Process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670" cy="275590"/>
                        </a:xfrm>
                        <a:prstGeom prst="flowChartProcess">
                          <a:avLst/>
                        </a:prstGeom>
                        <a:solidFill>
                          <a:srgbClr val="FFFFFF"/>
                        </a:solidFill>
                        <a:ln w="9525">
                          <a:solidFill>
                            <a:srgbClr val="000000"/>
                          </a:solidFill>
                          <a:miter lim="800000"/>
                          <a:headEnd/>
                          <a:tailEnd/>
                        </a:ln>
                      </wps:spPr>
                      <wps:txbx>
                        <w:txbxContent>
                          <w:p w14:paraId="2569B01B" w14:textId="77777777" w:rsidR="00180088" w:rsidRPr="00C4682B" w:rsidRDefault="00180088" w:rsidP="00C748DF">
                            <w:pPr>
                              <w:jc w:val="center"/>
                              <w:rPr>
                                <w:sz w:val="16"/>
                                <w:szCs w:val="16"/>
                              </w:rPr>
                            </w:pPr>
                            <w:r>
                              <w:rPr>
                                <w:sz w:val="16"/>
                                <w:szCs w:val="16"/>
                              </w:rPr>
                              <w:t>Yes</w:t>
                            </w:r>
                          </w:p>
                        </w:txbxContent>
                      </wps:txbx>
                      <wps:bodyPr rot="0" vert="horz" wrap="square" lIns="91440" tIns="82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9AFE4" id="Flowchart: Process 77" o:spid="_x0000_s1044" type="#_x0000_t109" style="position:absolute;margin-left:200.2pt;margin-top:81.05pt;width:42.1pt;height:21.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">
                <v:textbox inset=",2.3mm">
                  <w:txbxContent>
                    <w:p w14:paraId="2569B01B" w14:textId="77777777" w:rsidR="00180088" w:rsidRPr="00C4682B" w:rsidRDefault="00180088" w:rsidP="00C748DF">
                      <w:pPr>
                        <w:jc w:val="center"/>
                        <w:rPr>
                          <w:sz w:val="16"/>
                          <w:szCs w:val="16"/>
                        </w:rPr>
                      </w:pPr>
                      <w:r>
                        <w:rPr>
                          <w:sz w:val="16"/>
                          <w:szCs w:val="16"/>
                        </w:rPr>
                        <w:t>Yes</w:t>
                      </w:r>
                    </w:p>
                  </w:txbxContent>
                </v:textbox>
              </v:shape>
            </w:pict>
          </mc:Fallback>
        </mc:AlternateContent>
      </w:r>
      <w:r w:rsidR="00C748DF" w:rsidRPr="0096777F">
        <w:rPr>
          <w:b/>
          <w:noProof/>
          <w:color w:val="000000" w:themeColor="text1"/>
          <w:u w:val="single"/>
          <w:lang w:eastAsia="en-GB"/>
        </w:rPr>
        <mc:AlternateContent>
          <mc:Choice Requires="wps">
            <w:drawing>
              <wp:anchor distT="0" distB="0" distL="114300" distR="114300" simplePos="0" relativeHeight="251671552" behindDoc="0" locked="0" layoutInCell="1" allowOverlap="1" wp14:anchorId="2569AFE6" wp14:editId="2569AFE7">
                <wp:simplePos x="0" y="0"/>
                <wp:positionH relativeFrom="column">
                  <wp:posOffset>4237355</wp:posOffset>
                </wp:positionH>
                <wp:positionV relativeFrom="paragraph">
                  <wp:posOffset>362214</wp:posOffset>
                </wp:positionV>
                <wp:extent cx="534670" cy="275590"/>
                <wp:effectExtent l="0" t="0" r="17780" b="10160"/>
                <wp:wrapNone/>
                <wp:docPr id="72" name="Flowchart: Process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670" cy="275590"/>
                        </a:xfrm>
                        <a:prstGeom prst="flowChartProcess">
                          <a:avLst/>
                        </a:prstGeom>
                        <a:solidFill>
                          <a:srgbClr val="FFFFFF"/>
                        </a:solidFill>
                        <a:ln w="9525">
                          <a:solidFill>
                            <a:srgbClr val="000000"/>
                          </a:solidFill>
                          <a:miter lim="800000"/>
                          <a:headEnd/>
                          <a:tailEnd/>
                        </a:ln>
                      </wps:spPr>
                      <wps:txbx>
                        <w:txbxContent>
                          <w:p w14:paraId="2569B01C" w14:textId="77777777" w:rsidR="00180088" w:rsidRPr="00C4682B" w:rsidRDefault="00180088" w:rsidP="00C748DF">
                            <w:pPr>
                              <w:jc w:val="center"/>
                              <w:rPr>
                                <w:sz w:val="16"/>
                                <w:szCs w:val="16"/>
                              </w:rPr>
                            </w:pPr>
                            <w:r>
                              <w:rPr>
                                <w:sz w:val="16"/>
                                <w:szCs w:val="16"/>
                              </w:rPr>
                              <w:t>No</w:t>
                            </w:r>
                          </w:p>
                        </w:txbxContent>
                      </wps:txbx>
                      <wps:bodyPr rot="0" vert="horz" wrap="square" lIns="91440" tIns="82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9AFE6" id="Flowchart: Process 72" o:spid="_x0000_s1045" type="#_x0000_t109" style="position:absolute;margin-left:333.65pt;margin-top:28.5pt;width:42.1pt;height:21.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">
                <v:textbox inset=",2.3mm">
                  <w:txbxContent>
                    <w:p w14:paraId="2569B01C" w14:textId="77777777" w:rsidR="00180088" w:rsidRPr="00C4682B" w:rsidRDefault="00180088" w:rsidP="00C748DF">
                      <w:pPr>
                        <w:jc w:val="center"/>
                        <w:rPr>
                          <w:sz w:val="16"/>
                          <w:szCs w:val="16"/>
                        </w:rPr>
                      </w:pPr>
                      <w:r>
                        <w:rPr>
                          <w:sz w:val="16"/>
                          <w:szCs w:val="16"/>
                        </w:rPr>
                        <w:t>No</w:t>
                      </w:r>
                    </w:p>
                  </w:txbxContent>
                </v:textbox>
              </v:shape>
            </w:pict>
          </mc:Fallback>
        </mc:AlternateContent>
      </w:r>
      <w:r w:rsidR="00C748DF" w:rsidRPr="0096777F">
        <w:rPr>
          <w:b/>
          <w:noProof/>
          <w:color w:val="000000" w:themeColor="text1"/>
          <w:u w:val="single"/>
          <w:lang w:eastAsia="en-GB"/>
        </w:rPr>
        <mc:AlternateContent>
          <mc:Choice Requires="wps">
            <w:drawing>
              <wp:anchor distT="0" distB="0" distL="114300" distR="114300" simplePos="0" relativeHeight="251665408" behindDoc="0" locked="0" layoutInCell="1" allowOverlap="1" wp14:anchorId="2569AFE8" wp14:editId="2569AFE9">
                <wp:simplePos x="0" y="0"/>
                <wp:positionH relativeFrom="column">
                  <wp:posOffset>2775849</wp:posOffset>
                </wp:positionH>
                <wp:positionV relativeFrom="paragraph">
                  <wp:posOffset>800100</wp:posOffset>
                </wp:positionV>
                <wp:extent cx="0" cy="228600"/>
                <wp:effectExtent l="76200" t="0" r="57150" b="57150"/>
                <wp:wrapNone/>
                <wp:docPr id="89" name="Straight Arrow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27B3FB" id="Straight Arrow Connector 89" o:spid="_x0000_s1026" type="#_x0000_t32" style="position:absolute;margin-left:218.55pt;margin-top:63pt;width:0;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">
                <v:stroke endarrow="block"/>
              </v:shape>
            </w:pict>
          </mc:Fallback>
        </mc:AlternateContent>
      </w:r>
      <w:r w:rsidR="00C748DF" w:rsidRPr="0096777F">
        <w:rPr>
          <w:b/>
          <w:noProof/>
          <w:color w:val="000000" w:themeColor="text1"/>
          <w:u w:val="single"/>
          <w:lang w:eastAsia="en-GB"/>
        </w:rPr>
        <mc:AlternateContent>
          <mc:Choice Requires="wps">
            <w:drawing>
              <wp:anchor distT="0" distB="0" distL="114300" distR="114300" simplePos="0" relativeHeight="251679744" behindDoc="0" locked="0" layoutInCell="1" allowOverlap="1" wp14:anchorId="2569AFEA" wp14:editId="2569AFEB">
                <wp:simplePos x="0" y="0"/>
                <wp:positionH relativeFrom="column">
                  <wp:posOffset>2807599</wp:posOffset>
                </wp:positionH>
                <wp:positionV relativeFrom="paragraph">
                  <wp:posOffset>1313180</wp:posOffset>
                </wp:positionV>
                <wp:extent cx="0" cy="228600"/>
                <wp:effectExtent l="76200" t="0" r="57150" b="57150"/>
                <wp:wrapNone/>
                <wp:docPr id="79" name="Straight Arrow Connector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78BE11" id="Straight Arrow Connector 79" o:spid="_x0000_s1026" type="#_x0000_t32" style="position:absolute;margin-left:221.05pt;margin-top:103.4pt;width:0;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">
                <v:stroke endarrow="block"/>
              </v:shape>
            </w:pict>
          </mc:Fallback>
        </mc:AlternateContent>
      </w:r>
      <w:r w:rsidR="0096777F" w:rsidRPr="0096777F">
        <w:rPr>
          <w:b/>
          <w:color w:val="000000" w:themeColor="text1"/>
          <w:u w:val="single"/>
          <w:lang w:val="en-US"/>
        </w:rPr>
        <w:br w:type="page"/>
      </w:r>
    </w:p>
    <w:p w14:paraId="2569AD6E" w14:textId="77777777" w:rsidR="00C334DE" w:rsidRDefault="00C334DE" w:rsidP="00AC16B3">
      <w:pPr>
        <w:pStyle w:val="BMSBodyText"/>
        <w:spacing w:before="0" w:after="0"/>
        <w:jc w:val="both"/>
        <w:rPr>
          <w:rFonts w:eastAsiaTheme="minorEastAsia" w:cstheme="minorBidi"/>
          <w:b/>
          <w:color w:val="000000" w:themeColor="text1"/>
          <w:lang w:val="en-US" w:eastAsia="zh-CN"/>
        </w:rPr>
      </w:pPr>
      <w:r w:rsidRPr="00C334DE">
        <w:rPr>
          <w:rFonts w:eastAsiaTheme="minorEastAsia" w:cstheme="minorBidi"/>
          <w:b/>
          <w:color w:val="000000" w:themeColor="text1"/>
          <w:lang w:val="en-US" w:eastAsia="zh-CN"/>
        </w:rPr>
        <w:lastRenderedPageBreak/>
        <w:t>Note 1 – Is it a waste</w:t>
      </w:r>
      <w:r w:rsidR="00F952E5">
        <w:rPr>
          <w:rFonts w:eastAsiaTheme="minorEastAsia" w:cstheme="minorBidi"/>
          <w:b/>
          <w:color w:val="000000" w:themeColor="text1"/>
          <w:lang w:val="en-US" w:eastAsia="zh-CN"/>
        </w:rPr>
        <w:t>?</w:t>
      </w:r>
    </w:p>
    <w:p w14:paraId="2569AD6F" w14:textId="77777777" w:rsidR="00C334DE" w:rsidRPr="00C334DE" w:rsidRDefault="00C334DE" w:rsidP="00AC16B3">
      <w:pPr>
        <w:pStyle w:val="BMSBodyText"/>
        <w:spacing w:before="0" w:after="0"/>
        <w:jc w:val="both"/>
        <w:rPr>
          <w:rFonts w:eastAsiaTheme="minorEastAsia" w:cstheme="minorBidi"/>
          <w:color w:val="000000" w:themeColor="text1"/>
          <w:lang w:val="en-US" w:eastAsia="zh-CN"/>
        </w:rPr>
      </w:pPr>
      <w:r>
        <w:rPr>
          <w:rFonts w:eastAsiaTheme="minorEastAsia" w:cstheme="minorBidi"/>
          <w:color w:val="000000" w:themeColor="text1"/>
          <w:lang w:val="en-US" w:eastAsia="zh-CN"/>
        </w:rPr>
        <w:t xml:space="preserve">Waste is legally defined as ‘any substance or object which the holder discards, </w:t>
      </w:r>
      <w:r w:rsidR="00BF038C">
        <w:rPr>
          <w:rFonts w:eastAsiaTheme="minorEastAsia" w:cstheme="minorBidi"/>
          <w:color w:val="000000" w:themeColor="text1"/>
          <w:lang w:val="en-US" w:eastAsia="zh-CN"/>
        </w:rPr>
        <w:t xml:space="preserve">or </w:t>
      </w:r>
      <w:r>
        <w:rPr>
          <w:rFonts w:eastAsiaTheme="minorEastAsia" w:cstheme="minorBidi"/>
          <w:color w:val="000000" w:themeColor="text1"/>
          <w:lang w:val="en-US" w:eastAsia="zh-CN"/>
        </w:rPr>
        <w:t>intends to or is required to discard’.  This includes material</w:t>
      </w:r>
      <w:r w:rsidR="00001075">
        <w:rPr>
          <w:rFonts w:eastAsiaTheme="minorEastAsia" w:cstheme="minorBidi"/>
          <w:color w:val="000000" w:themeColor="text1"/>
          <w:lang w:val="en-US" w:eastAsia="zh-CN"/>
        </w:rPr>
        <w:t>s</w:t>
      </w:r>
      <w:r>
        <w:rPr>
          <w:rFonts w:eastAsiaTheme="minorEastAsia" w:cstheme="minorBidi"/>
          <w:color w:val="000000" w:themeColor="text1"/>
          <w:lang w:val="en-US" w:eastAsia="zh-CN"/>
        </w:rPr>
        <w:t xml:space="preserve"> being sent to landfill, for recycling and given to third parties.</w:t>
      </w:r>
    </w:p>
    <w:p w14:paraId="2569AD70" w14:textId="77777777" w:rsidR="00C334DE" w:rsidRDefault="00C334DE" w:rsidP="00AC16B3">
      <w:pPr>
        <w:pStyle w:val="BMSBodyText"/>
        <w:spacing w:before="0" w:after="0"/>
        <w:jc w:val="both"/>
        <w:rPr>
          <w:rFonts w:eastAsiaTheme="minorEastAsia" w:cstheme="minorBidi"/>
          <w:b/>
          <w:color w:val="000000" w:themeColor="text1"/>
          <w:lang w:val="en-US" w:eastAsia="zh-CN"/>
        </w:rPr>
      </w:pPr>
    </w:p>
    <w:p w14:paraId="2569AD72" w14:textId="77777777" w:rsidR="00C334DE" w:rsidRDefault="00C334DE" w:rsidP="00AC16B3">
      <w:pPr>
        <w:pStyle w:val="BMSBodyText"/>
        <w:spacing w:before="0" w:after="0"/>
        <w:jc w:val="both"/>
        <w:rPr>
          <w:rFonts w:eastAsiaTheme="minorEastAsia" w:cstheme="minorBidi"/>
          <w:b/>
          <w:color w:val="000000" w:themeColor="text1"/>
          <w:lang w:val="en-US" w:eastAsia="zh-CN"/>
        </w:rPr>
      </w:pPr>
      <w:r>
        <w:rPr>
          <w:rFonts w:eastAsiaTheme="minorEastAsia" w:cstheme="minorBidi"/>
          <w:b/>
          <w:color w:val="000000" w:themeColor="text1"/>
          <w:lang w:val="en-US" w:eastAsia="zh-CN"/>
        </w:rPr>
        <w:t>Note 2</w:t>
      </w:r>
      <w:r w:rsidRPr="00C334DE">
        <w:rPr>
          <w:rFonts w:eastAsiaTheme="minorEastAsia" w:cstheme="minorBidi"/>
          <w:b/>
          <w:color w:val="000000" w:themeColor="text1"/>
          <w:lang w:val="en-US" w:eastAsia="zh-CN"/>
        </w:rPr>
        <w:t xml:space="preserve"> – </w:t>
      </w:r>
      <w:r>
        <w:rPr>
          <w:rFonts w:eastAsiaTheme="minorEastAsia" w:cstheme="minorBidi"/>
          <w:b/>
          <w:color w:val="000000" w:themeColor="text1"/>
          <w:lang w:val="en-US" w:eastAsia="zh-CN"/>
        </w:rPr>
        <w:t>Apply the waste hierarchy and separate dry recyclable materials</w:t>
      </w:r>
    </w:p>
    <w:p w14:paraId="2569AD73" w14:textId="77777777" w:rsidR="00C334DE" w:rsidRDefault="00C334DE" w:rsidP="00AC16B3">
      <w:pPr>
        <w:spacing w:after="0" w:line="240" w:lineRule="auto"/>
        <w:jc w:val="both"/>
        <w:rPr>
          <w:spacing w:val="-3"/>
          <w:u w:val="single"/>
        </w:rPr>
      </w:pPr>
      <w:r>
        <w:rPr>
          <w:spacing w:val="-3"/>
        </w:rPr>
        <w:t xml:space="preserve">All reasonable steps must be taken to apply the waste hierarchy (outlined below) to all waste streams.  </w:t>
      </w:r>
    </w:p>
    <w:p w14:paraId="2569AD74" w14:textId="77777777" w:rsidR="00845514" w:rsidRDefault="00845514" w:rsidP="00AC16B3">
      <w:pPr>
        <w:spacing w:after="0" w:line="240" w:lineRule="auto"/>
        <w:jc w:val="both"/>
        <w:rPr>
          <w:spacing w:val="-3"/>
        </w:rPr>
      </w:pPr>
    </w:p>
    <w:p w14:paraId="2569AD75" w14:textId="77777777" w:rsidR="00845514" w:rsidRDefault="00845514" w:rsidP="00AC16B3">
      <w:pPr>
        <w:spacing w:after="0" w:line="240" w:lineRule="auto"/>
        <w:jc w:val="both"/>
        <w:rPr>
          <w:spacing w:val="-3"/>
        </w:rPr>
      </w:pPr>
      <w:r>
        <w:rPr>
          <w:noProof/>
          <w:lang w:eastAsia="en-GB"/>
        </w:rPr>
        <w:drawing>
          <wp:anchor distT="0" distB="0" distL="114300" distR="114300" simplePos="0" relativeHeight="251735040" behindDoc="0" locked="0" layoutInCell="1" allowOverlap="1" wp14:anchorId="2569AFEC" wp14:editId="2569AFED">
            <wp:simplePos x="0" y="0"/>
            <wp:positionH relativeFrom="column">
              <wp:posOffset>383540</wp:posOffset>
            </wp:positionH>
            <wp:positionV relativeFrom="paragraph">
              <wp:posOffset>34925</wp:posOffset>
            </wp:positionV>
            <wp:extent cx="5238750" cy="2295525"/>
            <wp:effectExtent l="0" t="0" r="0" b="9525"/>
            <wp:wrapSquare wrapText="bothSides"/>
            <wp:docPr id="2" name="Picture 2" descr="http://chem-intranet.chem.ox.ac.uk/Data/Sites/1/green-impact/waste_hierarch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hem-intranet.chem.ox.ac.uk/Data/Sites/1/green-impact/waste_hierarchy.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38750" cy="2295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69AD76" w14:textId="77777777" w:rsidR="00845514" w:rsidRDefault="00845514" w:rsidP="00AC16B3">
      <w:pPr>
        <w:spacing w:after="0" w:line="240" w:lineRule="auto"/>
        <w:jc w:val="both"/>
        <w:rPr>
          <w:spacing w:val="-3"/>
        </w:rPr>
      </w:pPr>
    </w:p>
    <w:p w14:paraId="2569AD77" w14:textId="77777777" w:rsidR="00845514" w:rsidRDefault="00845514" w:rsidP="00AC16B3">
      <w:pPr>
        <w:spacing w:after="0" w:line="240" w:lineRule="auto"/>
        <w:jc w:val="both"/>
        <w:rPr>
          <w:spacing w:val="-3"/>
        </w:rPr>
      </w:pPr>
    </w:p>
    <w:p w14:paraId="2569AD78" w14:textId="37AAF2E9" w:rsidR="00845514" w:rsidRDefault="00845514" w:rsidP="00AC16B3">
      <w:pPr>
        <w:spacing w:after="0" w:line="240" w:lineRule="auto"/>
        <w:jc w:val="both"/>
        <w:rPr>
          <w:spacing w:val="-3"/>
        </w:rPr>
      </w:pPr>
    </w:p>
    <w:p w14:paraId="2569AD79" w14:textId="77777777" w:rsidR="00845514" w:rsidRDefault="00845514" w:rsidP="00AC16B3">
      <w:pPr>
        <w:spacing w:after="0" w:line="240" w:lineRule="auto"/>
        <w:jc w:val="both"/>
        <w:rPr>
          <w:spacing w:val="-3"/>
        </w:rPr>
      </w:pPr>
    </w:p>
    <w:p w14:paraId="2569AD7A" w14:textId="77777777" w:rsidR="00845514" w:rsidRDefault="00845514" w:rsidP="00AC16B3">
      <w:pPr>
        <w:spacing w:after="0" w:line="240" w:lineRule="auto"/>
        <w:jc w:val="both"/>
        <w:rPr>
          <w:spacing w:val="-3"/>
        </w:rPr>
      </w:pPr>
    </w:p>
    <w:p w14:paraId="2569AD7B" w14:textId="77777777" w:rsidR="00845514" w:rsidRDefault="00845514" w:rsidP="00AC16B3">
      <w:pPr>
        <w:spacing w:after="0" w:line="240" w:lineRule="auto"/>
        <w:jc w:val="both"/>
        <w:rPr>
          <w:spacing w:val="-3"/>
        </w:rPr>
      </w:pPr>
    </w:p>
    <w:p w14:paraId="2569AD7C" w14:textId="77777777" w:rsidR="00845514" w:rsidRDefault="00845514" w:rsidP="00AC16B3">
      <w:pPr>
        <w:spacing w:after="0" w:line="240" w:lineRule="auto"/>
        <w:jc w:val="both"/>
        <w:rPr>
          <w:spacing w:val="-3"/>
        </w:rPr>
      </w:pPr>
    </w:p>
    <w:p w14:paraId="2569AD7D" w14:textId="77777777" w:rsidR="00845514" w:rsidRDefault="00845514" w:rsidP="00AC16B3">
      <w:pPr>
        <w:spacing w:after="0" w:line="240" w:lineRule="auto"/>
        <w:jc w:val="both"/>
        <w:rPr>
          <w:spacing w:val="-3"/>
        </w:rPr>
      </w:pPr>
    </w:p>
    <w:p w14:paraId="2569AD7E" w14:textId="77777777" w:rsidR="00845514" w:rsidRDefault="00845514" w:rsidP="00AC16B3">
      <w:pPr>
        <w:spacing w:after="0" w:line="240" w:lineRule="auto"/>
        <w:jc w:val="both"/>
        <w:rPr>
          <w:spacing w:val="-3"/>
        </w:rPr>
      </w:pPr>
    </w:p>
    <w:p w14:paraId="2569AD7F" w14:textId="77777777" w:rsidR="00845514" w:rsidRDefault="00845514" w:rsidP="00AC16B3">
      <w:pPr>
        <w:spacing w:after="0" w:line="240" w:lineRule="auto"/>
        <w:jc w:val="both"/>
        <w:rPr>
          <w:spacing w:val="-3"/>
        </w:rPr>
      </w:pPr>
    </w:p>
    <w:p w14:paraId="2569AD82" w14:textId="77777777" w:rsidR="00845514" w:rsidRDefault="00845514" w:rsidP="00AC16B3">
      <w:pPr>
        <w:spacing w:after="0" w:line="240" w:lineRule="auto"/>
        <w:jc w:val="both"/>
        <w:rPr>
          <w:spacing w:val="-3"/>
        </w:rPr>
      </w:pPr>
    </w:p>
    <w:p w14:paraId="0921988B" w14:textId="77777777" w:rsidR="00F40F94" w:rsidRDefault="00F40F94" w:rsidP="00AC16B3">
      <w:pPr>
        <w:spacing w:after="0" w:line="240" w:lineRule="auto"/>
        <w:jc w:val="both"/>
        <w:rPr>
          <w:spacing w:val="-3"/>
        </w:rPr>
      </w:pPr>
    </w:p>
    <w:p w14:paraId="68E5BCD3" w14:textId="77777777" w:rsidR="00F40F94" w:rsidRDefault="00F40F94" w:rsidP="00AC16B3">
      <w:pPr>
        <w:spacing w:after="0" w:line="240" w:lineRule="auto"/>
        <w:jc w:val="both"/>
        <w:rPr>
          <w:spacing w:val="-3"/>
        </w:rPr>
      </w:pPr>
    </w:p>
    <w:p w14:paraId="5089CA8F" w14:textId="77777777" w:rsidR="00F40F94" w:rsidRDefault="00F40F94" w:rsidP="00AC16B3">
      <w:pPr>
        <w:spacing w:after="0" w:line="240" w:lineRule="auto"/>
        <w:jc w:val="both"/>
        <w:rPr>
          <w:spacing w:val="-3"/>
        </w:rPr>
      </w:pPr>
    </w:p>
    <w:p w14:paraId="2569AD83" w14:textId="54750C7D" w:rsidR="00C334DE" w:rsidRDefault="00135642" w:rsidP="00AC16B3">
      <w:pPr>
        <w:spacing w:after="0" w:line="240" w:lineRule="auto"/>
        <w:jc w:val="both"/>
        <w:rPr>
          <w:spacing w:val="-3"/>
        </w:rPr>
      </w:pPr>
      <w:r w:rsidRPr="00CB1A80">
        <w:rPr>
          <w:spacing w:val="-3"/>
        </w:rPr>
        <w:t>There is a</w:t>
      </w:r>
      <w:r w:rsidR="00ED007B" w:rsidRPr="00CB1A80">
        <w:rPr>
          <w:spacing w:val="-3"/>
        </w:rPr>
        <w:t xml:space="preserve"> specific</w:t>
      </w:r>
      <w:r w:rsidRPr="00CB1A80">
        <w:rPr>
          <w:spacing w:val="-3"/>
        </w:rPr>
        <w:t xml:space="preserve"> legal requirement</w:t>
      </w:r>
      <w:r w:rsidR="00ED007B" w:rsidRPr="00CB1A80">
        <w:rPr>
          <w:rStyle w:val="FootnoteReference"/>
          <w:spacing w:val="-3"/>
        </w:rPr>
        <w:footnoteReference w:id="1"/>
      </w:r>
      <w:r w:rsidRPr="00CB1A80">
        <w:rPr>
          <w:spacing w:val="-3"/>
        </w:rPr>
        <w:t xml:space="preserve"> for the following </w:t>
      </w:r>
      <w:r w:rsidR="00ED007B" w:rsidRPr="00CB1A80">
        <w:rPr>
          <w:spacing w:val="-3"/>
        </w:rPr>
        <w:t xml:space="preserve">recyclable </w:t>
      </w:r>
      <w:r w:rsidRPr="00CB1A80">
        <w:rPr>
          <w:spacing w:val="-3"/>
        </w:rPr>
        <w:t xml:space="preserve">materials </w:t>
      </w:r>
      <w:r>
        <w:rPr>
          <w:spacing w:val="-3"/>
        </w:rPr>
        <w:t>to be collected separately where possible:</w:t>
      </w:r>
    </w:p>
    <w:p w14:paraId="2569AD84" w14:textId="77777777" w:rsidR="00135642" w:rsidRPr="00135642" w:rsidRDefault="00135642" w:rsidP="00A71DD9">
      <w:pPr>
        <w:pStyle w:val="ListParagraph"/>
        <w:numPr>
          <w:ilvl w:val="0"/>
          <w:numId w:val="13"/>
        </w:numPr>
        <w:spacing w:after="0" w:line="240" w:lineRule="auto"/>
        <w:jc w:val="both"/>
        <w:rPr>
          <w:spacing w:val="-3"/>
        </w:rPr>
      </w:pPr>
      <w:r>
        <w:rPr>
          <w:rFonts w:ascii="Arial" w:hAnsi="Arial" w:cs="Arial"/>
          <w:spacing w:val="-3"/>
        </w:rPr>
        <w:t>Paper (including cardboard)</w:t>
      </w:r>
    </w:p>
    <w:p w14:paraId="2569AD85" w14:textId="77777777" w:rsidR="00135642" w:rsidRPr="00135642" w:rsidRDefault="00135642" w:rsidP="00A71DD9">
      <w:pPr>
        <w:pStyle w:val="ListParagraph"/>
        <w:numPr>
          <w:ilvl w:val="0"/>
          <w:numId w:val="13"/>
        </w:numPr>
        <w:spacing w:after="0" w:line="240" w:lineRule="auto"/>
        <w:jc w:val="both"/>
        <w:rPr>
          <w:spacing w:val="-3"/>
        </w:rPr>
      </w:pPr>
      <w:r>
        <w:rPr>
          <w:rFonts w:ascii="Arial" w:hAnsi="Arial" w:cs="Arial"/>
          <w:spacing w:val="-3"/>
        </w:rPr>
        <w:t>Plastic</w:t>
      </w:r>
    </w:p>
    <w:p w14:paraId="2569AD86" w14:textId="77777777" w:rsidR="00135642" w:rsidRPr="00135642" w:rsidRDefault="00135642" w:rsidP="00A71DD9">
      <w:pPr>
        <w:pStyle w:val="ListParagraph"/>
        <w:numPr>
          <w:ilvl w:val="0"/>
          <w:numId w:val="13"/>
        </w:numPr>
        <w:spacing w:after="0" w:line="240" w:lineRule="auto"/>
        <w:jc w:val="both"/>
        <w:rPr>
          <w:spacing w:val="-3"/>
        </w:rPr>
      </w:pPr>
      <w:r>
        <w:rPr>
          <w:rFonts w:ascii="Arial" w:hAnsi="Arial" w:cs="Arial"/>
          <w:spacing w:val="-3"/>
        </w:rPr>
        <w:t>Metal</w:t>
      </w:r>
    </w:p>
    <w:p w14:paraId="2569AD87" w14:textId="77777777" w:rsidR="00135642" w:rsidRPr="00135642" w:rsidRDefault="00135642" w:rsidP="00A71DD9">
      <w:pPr>
        <w:pStyle w:val="ListParagraph"/>
        <w:numPr>
          <w:ilvl w:val="0"/>
          <w:numId w:val="13"/>
        </w:numPr>
        <w:spacing w:after="0" w:line="240" w:lineRule="auto"/>
        <w:jc w:val="both"/>
        <w:rPr>
          <w:spacing w:val="-3"/>
        </w:rPr>
      </w:pPr>
      <w:r>
        <w:rPr>
          <w:rFonts w:ascii="Arial" w:hAnsi="Arial" w:cs="Arial"/>
          <w:spacing w:val="-3"/>
        </w:rPr>
        <w:t>Glass</w:t>
      </w:r>
    </w:p>
    <w:p w14:paraId="2569AD88" w14:textId="77777777" w:rsidR="00135642" w:rsidRDefault="00135642" w:rsidP="00AC16B3">
      <w:pPr>
        <w:spacing w:after="0" w:line="240" w:lineRule="auto"/>
        <w:jc w:val="both"/>
        <w:rPr>
          <w:spacing w:val="-3"/>
        </w:rPr>
      </w:pPr>
    </w:p>
    <w:p w14:paraId="2569AD89" w14:textId="77777777" w:rsidR="00C334DE" w:rsidRDefault="00135642" w:rsidP="00AC16B3">
      <w:pPr>
        <w:spacing w:after="0" w:line="240" w:lineRule="auto"/>
        <w:jc w:val="both"/>
        <w:rPr>
          <w:spacing w:val="-3"/>
        </w:rPr>
      </w:pPr>
      <w:r>
        <w:rPr>
          <w:spacing w:val="-3"/>
        </w:rPr>
        <w:t>In Scotland the responsibility is placed on the producer of the waste to present these recyclables for separate collection.  In England, Wales and Northern Ireland, the responsibility is placed on the waste collectors to offer separate collections for these materials.</w:t>
      </w:r>
    </w:p>
    <w:p w14:paraId="2569AD8A" w14:textId="77777777" w:rsidR="001B4393" w:rsidRDefault="001B4393" w:rsidP="00AC16B3">
      <w:pPr>
        <w:spacing w:after="0" w:line="240" w:lineRule="auto"/>
        <w:jc w:val="both"/>
        <w:rPr>
          <w:spacing w:val="-3"/>
        </w:rPr>
      </w:pPr>
    </w:p>
    <w:p w14:paraId="2569AD8B" w14:textId="77777777" w:rsidR="00956CA0" w:rsidRPr="00956CA0" w:rsidRDefault="001B4393" w:rsidP="00AC16B3">
      <w:pPr>
        <w:spacing w:after="0" w:line="240" w:lineRule="auto"/>
        <w:jc w:val="both"/>
        <w:rPr>
          <w:rFonts w:cs="Arial"/>
          <w:spacing w:val="-3"/>
        </w:rPr>
      </w:pPr>
      <w:r w:rsidRPr="00956CA0">
        <w:rPr>
          <w:rFonts w:cs="Arial"/>
          <w:spacing w:val="-3"/>
        </w:rPr>
        <w:t>‘Co-mingled’ collections, where 2 or more dry recyclables are collected together in the same container (but still separate from mixed or general waste) are allowable</w:t>
      </w:r>
      <w:r w:rsidR="00956CA0" w:rsidRPr="00956CA0">
        <w:rPr>
          <w:rFonts w:cs="Arial"/>
          <w:spacing w:val="-3"/>
        </w:rPr>
        <w:t xml:space="preserve"> where:</w:t>
      </w:r>
    </w:p>
    <w:p w14:paraId="2569AD8C" w14:textId="77777777" w:rsidR="00956CA0" w:rsidRPr="00956CA0" w:rsidRDefault="00956CA0" w:rsidP="00A71DD9">
      <w:pPr>
        <w:pStyle w:val="ListParagraph"/>
        <w:numPr>
          <w:ilvl w:val="0"/>
          <w:numId w:val="18"/>
        </w:numPr>
        <w:spacing w:after="0" w:line="240" w:lineRule="auto"/>
        <w:jc w:val="both"/>
        <w:rPr>
          <w:rFonts w:ascii="Arial" w:hAnsi="Arial" w:cs="Arial"/>
          <w:spacing w:val="-3"/>
        </w:rPr>
      </w:pPr>
      <w:r>
        <w:rPr>
          <w:rFonts w:ascii="Arial" w:hAnsi="Arial" w:cs="Arial"/>
          <w:spacing w:val="-3"/>
        </w:rPr>
        <w:t>S</w:t>
      </w:r>
      <w:r w:rsidRPr="00956CA0">
        <w:rPr>
          <w:rFonts w:ascii="Arial" w:hAnsi="Arial" w:cs="Arial"/>
          <w:spacing w:val="-3"/>
        </w:rPr>
        <w:t xml:space="preserve">eparate collection is not feasible; or </w:t>
      </w:r>
    </w:p>
    <w:p w14:paraId="2569AD8D" w14:textId="77777777" w:rsidR="00956CA0" w:rsidRPr="00956CA0" w:rsidRDefault="00956CA0" w:rsidP="00A71DD9">
      <w:pPr>
        <w:pStyle w:val="ListParagraph"/>
        <w:numPr>
          <w:ilvl w:val="0"/>
          <w:numId w:val="18"/>
        </w:numPr>
        <w:spacing w:after="0" w:line="240" w:lineRule="auto"/>
        <w:jc w:val="both"/>
        <w:rPr>
          <w:rFonts w:ascii="Arial" w:hAnsi="Arial" w:cs="Arial"/>
          <w:spacing w:val="-3"/>
        </w:rPr>
      </w:pPr>
      <w:r>
        <w:rPr>
          <w:rFonts w:ascii="Arial" w:hAnsi="Arial" w:cs="Arial"/>
          <w:spacing w:val="-3"/>
        </w:rPr>
        <w:t>S</w:t>
      </w:r>
      <w:r w:rsidRPr="00956CA0">
        <w:rPr>
          <w:rFonts w:ascii="Arial" w:hAnsi="Arial" w:cs="Arial"/>
          <w:spacing w:val="-3"/>
        </w:rPr>
        <w:t>eparate collection is not necessary to provide high quality recyclates</w:t>
      </w:r>
      <w:r w:rsidR="001B4393" w:rsidRPr="00956CA0">
        <w:rPr>
          <w:rFonts w:ascii="Arial" w:hAnsi="Arial" w:cs="Arial"/>
          <w:spacing w:val="-3"/>
        </w:rPr>
        <w:t xml:space="preserve">. </w:t>
      </w:r>
    </w:p>
    <w:p w14:paraId="2569AD8E" w14:textId="77777777" w:rsidR="00956CA0" w:rsidRDefault="00956CA0" w:rsidP="00AC16B3">
      <w:pPr>
        <w:spacing w:after="0" w:line="240" w:lineRule="auto"/>
        <w:jc w:val="both"/>
        <w:rPr>
          <w:rFonts w:cs="Arial"/>
          <w:spacing w:val="-3"/>
        </w:rPr>
      </w:pPr>
    </w:p>
    <w:p w14:paraId="2569AD8F" w14:textId="77777777" w:rsidR="001B4393" w:rsidRDefault="00956CA0" w:rsidP="00AC16B3">
      <w:pPr>
        <w:spacing w:after="0" w:line="240" w:lineRule="auto"/>
        <w:jc w:val="both"/>
        <w:rPr>
          <w:rFonts w:cs="Arial"/>
          <w:spacing w:val="-3"/>
        </w:rPr>
      </w:pPr>
      <w:r>
        <w:rPr>
          <w:rFonts w:cs="Arial"/>
          <w:spacing w:val="-3"/>
        </w:rPr>
        <w:t>In these cases, r</w:t>
      </w:r>
      <w:r w:rsidR="001B4393" w:rsidRPr="00956CA0">
        <w:rPr>
          <w:rFonts w:cs="Arial"/>
          <w:spacing w:val="-3"/>
        </w:rPr>
        <w:t xml:space="preserve">esponsibility is passed to the waste contractor to separate the waste types. </w:t>
      </w:r>
    </w:p>
    <w:p w14:paraId="5C14E566" w14:textId="77777777" w:rsidR="00ED007B" w:rsidRDefault="00ED007B" w:rsidP="00AC16B3">
      <w:pPr>
        <w:spacing w:after="0" w:line="240" w:lineRule="auto"/>
        <w:jc w:val="both"/>
        <w:rPr>
          <w:rFonts w:cs="Arial"/>
          <w:spacing w:val="-3"/>
        </w:rPr>
      </w:pPr>
    </w:p>
    <w:p w14:paraId="0909EE76" w14:textId="57935F2A" w:rsidR="00ED007B" w:rsidRPr="00CB1A80" w:rsidRDefault="00ED007B" w:rsidP="00AC16B3">
      <w:pPr>
        <w:spacing w:after="0" w:line="240" w:lineRule="auto"/>
        <w:jc w:val="both"/>
        <w:rPr>
          <w:rFonts w:cs="Arial"/>
          <w:spacing w:val="-3"/>
        </w:rPr>
      </w:pPr>
      <w:r w:rsidRPr="00CB1A80">
        <w:rPr>
          <w:rFonts w:cs="Arial"/>
          <w:spacing w:val="-3"/>
        </w:rPr>
        <w:t xml:space="preserve">There are </w:t>
      </w:r>
      <w:r w:rsidR="00E018C9" w:rsidRPr="00CB1A80">
        <w:rPr>
          <w:rFonts w:cs="Arial"/>
          <w:spacing w:val="-3"/>
        </w:rPr>
        <w:t>additional</w:t>
      </w:r>
      <w:r w:rsidRPr="00CB1A80">
        <w:rPr>
          <w:rFonts w:cs="Arial"/>
          <w:spacing w:val="-3"/>
        </w:rPr>
        <w:t xml:space="preserve"> legal requirements which require other waste streams such as hazardous waste and WEEE waste to be collected separately.  Consideration should also be given to separate collection of other waste streams e.g. wood. </w:t>
      </w:r>
    </w:p>
    <w:p w14:paraId="2569AD91" w14:textId="77777777" w:rsidR="00C334DE" w:rsidRDefault="00C334DE" w:rsidP="00AC16B3">
      <w:pPr>
        <w:pStyle w:val="BMSBodyText"/>
        <w:spacing w:before="0" w:after="0"/>
        <w:jc w:val="both"/>
        <w:rPr>
          <w:rFonts w:eastAsiaTheme="minorEastAsia" w:cstheme="minorBidi"/>
          <w:b/>
          <w:color w:val="000000" w:themeColor="text1"/>
          <w:lang w:val="en-US" w:eastAsia="zh-CN"/>
        </w:rPr>
      </w:pPr>
    </w:p>
    <w:p w14:paraId="2569AD92" w14:textId="77777777" w:rsidR="00C334DE" w:rsidRDefault="00C334DE" w:rsidP="00AC16B3">
      <w:pPr>
        <w:pStyle w:val="BMSBodyText"/>
        <w:spacing w:before="0" w:after="0"/>
        <w:jc w:val="both"/>
        <w:rPr>
          <w:rFonts w:eastAsiaTheme="minorEastAsia" w:cstheme="minorBidi"/>
          <w:b/>
          <w:color w:val="000000" w:themeColor="text1"/>
          <w:lang w:val="en-US" w:eastAsia="zh-CN"/>
        </w:rPr>
      </w:pPr>
      <w:r>
        <w:rPr>
          <w:rFonts w:eastAsiaTheme="minorEastAsia" w:cstheme="minorBidi"/>
          <w:b/>
          <w:color w:val="000000" w:themeColor="text1"/>
          <w:lang w:val="en-US" w:eastAsia="zh-CN"/>
        </w:rPr>
        <w:t>Note 3</w:t>
      </w:r>
      <w:r w:rsidRPr="00C334DE">
        <w:rPr>
          <w:rFonts w:eastAsiaTheme="minorEastAsia" w:cstheme="minorBidi"/>
          <w:b/>
          <w:color w:val="000000" w:themeColor="text1"/>
          <w:lang w:val="en-US" w:eastAsia="zh-CN"/>
        </w:rPr>
        <w:t xml:space="preserve"> – </w:t>
      </w:r>
      <w:r>
        <w:rPr>
          <w:rFonts w:eastAsiaTheme="minorEastAsia" w:cstheme="minorBidi"/>
          <w:b/>
          <w:color w:val="000000" w:themeColor="text1"/>
          <w:lang w:val="en-US" w:eastAsia="zh-CN"/>
        </w:rPr>
        <w:t>Make sure the waste is correctly contained</w:t>
      </w:r>
    </w:p>
    <w:p w14:paraId="2569AD93" w14:textId="77777777" w:rsidR="008949C5" w:rsidRDefault="00C334DE" w:rsidP="00AC16B3">
      <w:pPr>
        <w:pStyle w:val="BMSBodyText"/>
        <w:spacing w:before="0" w:after="0"/>
        <w:jc w:val="both"/>
        <w:rPr>
          <w:rFonts w:cs="Arial"/>
          <w:spacing w:val="-3"/>
        </w:rPr>
      </w:pPr>
      <w:r w:rsidRPr="00C334DE">
        <w:rPr>
          <w:rFonts w:cs="Arial"/>
          <w:spacing w:val="-3"/>
        </w:rPr>
        <w:t>Waste must be stored safely and securely in a suitable</w:t>
      </w:r>
      <w:r w:rsidR="008949C5">
        <w:rPr>
          <w:rFonts w:cs="Arial"/>
          <w:spacing w:val="-3"/>
        </w:rPr>
        <w:t xml:space="preserve"> labelled</w:t>
      </w:r>
      <w:r w:rsidRPr="00C334DE">
        <w:rPr>
          <w:rFonts w:cs="Arial"/>
          <w:spacing w:val="-3"/>
        </w:rPr>
        <w:t xml:space="preserve"> container</w:t>
      </w:r>
      <w:r>
        <w:rPr>
          <w:rFonts w:cs="Arial"/>
          <w:spacing w:val="-3"/>
        </w:rPr>
        <w:t xml:space="preserve"> and must not be allowed to escape</w:t>
      </w:r>
      <w:r w:rsidR="006E70B9">
        <w:rPr>
          <w:rFonts w:cs="Arial"/>
          <w:spacing w:val="-3"/>
        </w:rPr>
        <w:t xml:space="preserve"> to the surrounding environment</w:t>
      </w:r>
      <w:r w:rsidR="008949C5">
        <w:rPr>
          <w:rFonts w:cs="Arial"/>
          <w:spacing w:val="-3"/>
        </w:rPr>
        <w:t>:</w:t>
      </w:r>
    </w:p>
    <w:p w14:paraId="2569AD94" w14:textId="77777777" w:rsidR="00F952E5" w:rsidRDefault="00F952E5" w:rsidP="00AC16B3">
      <w:pPr>
        <w:pStyle w:val="BMSBodyText"/>
        <w:spacing w:before="0" w:after="0"/>
        <w:jc w:val="both"/>
        <w:rPr>
          <w:rFonts w:cs="Arial"/>
          <w:spacing w:val="-3"/>
        </w:rPr>
      </w:pPr>
    </w:p>
    <w:p w14:paraId="2569AD95" w14:textId="77777777" w:rsidR="008949C5" w:rsidRPr="008949C5" w:rsidRDefault="00C334DE" w:rsidP="00A71DD9">
      <w:pPr>
        <w:pStyle w:val="BMSBodyText"/>
        <w:numPr>
          <w:ilvl w:val="0"/>
          <w:numId w:val="9"/>
        </w:numPr>
        <w:spacing w:before="0" w:after="0"/>
        <w:jc w:val="both"/>
        <w:rPr>
          <w:rFonts w:eastAsiaTheme="minorEastAsia" w:cstheme="minorBidi"/>
          <w:b/>
          <w:color w:val="000000" w:themeColor="text1"/>
          <w:lang w:val="en-US" w:eastAsia="zh-CN"/>
        </w:rPr>
      </w:pPr>
      <w:r w:rsidRPr="008949C5">
        <w:rPr>
          <w:rFonts w:cs="Arial"/>
          <w:spacing w:val="-3"/>
        </w:rPr>
        <w:lastRenderedPageBreak/>
        <w:t xml:space="preserve">Consideration must be given to covering skips or loose material </w:t>
      </w:r>
      <w:r w:rsidR="006E70B9">
        <w:rPr>
          <w:rFonts w:cs="Arial"/>
          <w:spacing w:val="-3"/>
        </w:rPr>
        <w:t>to prevent it from escaping (this applies to wast</w:t>
      </w:r>
      <w:r w:rsidR="00A566F5">
        <w:rPr>
          <w:rFonts w:cs="Arial"/>
          <w:spacing w:val="-3"/>
        </w:rPr>
        <w:t>e in-situ and waste being transported</w:t>
      </w:r>
      <w:r w:rsidR="006E70B9">
        <w:rPr>
          <w:rFonts w:cs="Arial"/>
          <w:spacing w:val="-3"/>
        </w:rPr>
        <w:t>).</w:t>
      </w:r>
      <w:r w:rsidRPr="008949C5">
        <w:rPr>
          <w:rFonts w:cs="Arial"/>
          <w:spacing w:val="-3"/>
        </w:rPr>
        <w:t xml:space="preserve"> </w:t>
      </w:r>
    </w:p>
    <w:p w14:paraId="2569AD96" w14:textId="77777777" w:rsidR="00C334DE" w:rsidRPr="0045123E" w:rsidRDefault="00C334DE" w:rsidP="00A71DD9">
      <w:pPr>
        <w:pStyle w:val="BMSBodyText"/>
        <w:numPr>
          <w:ilvl w:val="0"/>
          <w:numId w:val="9"/>
        </w:numPr>
        <w:spacing w:before="0" w:after="0"/>
        <w:jc w:val="both"/>
        <w:rPr>
          <w:rFonts w:eastAsiaTheme="minorEastAsia" w:cstheme="minorBidi"/>
          <w:b/>
          <w:color w:val="000000" w:themeColor="text1"/>
          <w:lang w:val="en-US" w:eastAsia="zh-CN"/>
        </w:rPr>
      </w:pPr>
      <w:r w:rsidRPr="008949C5">
        <w:rPr>
          <w:rFonts w:cs="Arial"/>
          <w:spacing w:val="-3"/>
        </w:rPr>
        <w:t>Liquid wastes must be prevented from escaping into drains, watercourses or surrounding ground.</w:t>
      </w:r>
    </w:p>
    <w:p w14:paraId="2569AD97" w14:textId="77777777" w:rsidR="00A566F5" w:rsidRPr="00A566F5" w:rsidRDefault="00252FFD" w:rsidP="00A71DD9">
      <w:pPr>
        <w:pStyle w:val="BMSBodyText"/>
        <w:numPr>
          <w:ilvl w:val="0"/>
          <w:numId w:val="9"/>
        </w:numPr>
        <w:spacing w:before="0" w:after="0"/>
        <w:jc w:val="both"/>
        <w:rPr>
          <w:rFonts w:eastAsiaTheme="minorEastAsia" w:cstheme="minorBidi"/>
          <w:b/>
          <w:color w:val="000000" w:themeColor="text1"/>
          <w:lang w:val="en-US" w:eastAsia="zh-CN"/>
        </w:rPr>
      </w:pPr>
      <w:r>
        <w:rPr>
          <w:rFonts w:cs="Arial"/>
          <w:spacing w:val="-3"/>
        </w:rPr>
        <w:t xml:space="preserve">Hazardous/special wastes </w:t>
      </w:r>
      <w:r w:rsidR="000359C8">
        <w:rPr>
          <w:rFonts w:cs="Arial"/>
          <w:spacing w:val="-3"/>
        </w:rPr>
        <w:t xml:space="preserve">must be </w:t>
      </w:r>
      <w:r>
        <w:rPr>
          <w:rFonts w:cs="Arial"/>
          <w:spacing w:val="-3"/>
        </w:rPr>
        <w:t>stored separately from each other and in well ventilated areas where appropriate.</w:t>
      </w:r>
    </w:p>
    <w:p w14:paraId="2569AD98" w14:textId="77777777" w:rsidR="00A566F5" w:rsidRPr="00A566F5" w:rsidRDefault="00A566F5" w:rsidP="00AC16B3">
      <w:pPr>
        <w:pStyle w:val="BMSBodyText"/>
        <w:spacing w:before="0" w:after="0"/>
        <w:jc w:val="both"/>
        <w:rPr>
          <w:rFonts w:eastAsiaTheme="minorEastAsia" w:cstheme="minorBidi"/>
          <w:b/>
          <w:color w:val="000000" w:themeColor="text1"/>
          <w:lang w:val="en-US" w:eastAsia="zh-CN"/>
        </w:rPr>
      </w:pPr>
    </w:p>
    <w:p w14:paraId="2569AD99" w14:textId="77777777" w:rsidR="00C334DE" w:rsidRPr="008949C5" w:rsidRDefault="008949C5" w:rsidP="00AC16B3">
      <w:pPr>
        <w:pStyle w:val="BMSBodyText"/>
        <w:spacing w:before="0" w:after="0"/>
        <w:jc w:val="both"/>
        <w:rPr>
          <w:rFonts w:eastAsiaTheme="minorEastAsia" w:cstheme="minorBidi"/>
          <w:b/>
          <w:color w:val="000000" w:themeColor="text1"/>
          <w:lang w:val="en-US" w:eastAsia="zh-CN"/>
        </w:rPr>
      </w:pPr>
      <w:r>
        <w:rPr>
          <w:rFonts w:eastAsiaTheme="minorEastAsia" w:cstheme="minorBidi"/>
          <w:b/>
          <w:color w:val="000000" w:themeColor="text1"/>
          <w:lang w:val="en-US" w:eastAsia="zh-CN"/>
        </w:rPr>
        <w:t xml:space="preserve">Note 4 - </w:t>
      </w:r>
      <w:r w:rsidRPr="008949C5">
        <w:rPr>
          <w:rFonts w:eastAsiaTheme="minorEastAsia" w:cstheme="minorBidi"/>
          <w:b/>
          <w:color w:val="000000" w:themeColor="text1"/>
          <w:lang w:val="en-US" w:eastAsia="zh-CN"/>
        </w:rPr>
        <w:t>Make sure waste is transferred to an authorised person / disposal site</w:t>
      </w:r>
    </w:p>
    <w:p w14:paraId="0D40C6D4" w14:textId="09186EE3" w:rsidR="00AC16B3" w:rsidRDefault="008949C5" w:rsidP="00AC16B3">
      <w:pPr>
        <w:spacing w:after="0" w:line="240" w:lineRule="auto"/>
        <w:jc w:val="both"/>
        <w:rPr>
          <w:spacing w:val="-3"/>
        </w:rPr>
      </w:pPr>
      <w:r w:rsidRPr="00941648">
        <w:rPr>
          <w:spacing w:val="-3"/>
        </w:rPr>
        <w:t>The person or organisation taking away the waste must be lega</w:t>
      </w:r>
      <w:r>
        <w:rPr>
          <w:spacing w:val="-3"/>
        </w:rPr>
        <w:t>lly authorised to do so and it must be taken to a site which is licensed to accept it.</w:t>
      </w:r>
      <w:r w:rsidR="003E512B">
        <w:rPr>
          <w:spacing w:val="-3"/>
        </w:rPr>
        <w:t xml:space="preserve"> </w:t>
      </w:r>
    </w:p>
    <w:p w14:paraId="1FF6A573" w14:textId="77777777" w:rsidR="00AC16B3" w:rsidRDefault="00AC16B3" w:rsidP="00AC16B3">
      <w:pPr>
        <w:spacing w:after="0" w:line="240" w:lineRule="auto"/>
        <w:jc w:val="both"/>
        <w:rPr>
          <w:spacing w:val="-3"/>
        </w:rPr>
      </w:pPr>
    </w:p>
    <w:p w14:paraId="18FCABFB" w14:textId="77777777" w:rsidR="00AC16B3" w:rsidRPr="00AC16B3" w:rsidRDefault="00AC16B3" w:rsidP="00AC16B3">
      <w:pPr>
        <w:spacing w:after="0" w:line="240" w:lineRule="auto"/>
        <w:jc w:val="both"/>
        <w:rPr>
          <w:spacing w:val="-3"/>
        </w:rPr>
      </w:pPr>
    </w:p>
    <w:p w14:paraId="2569AD9B" w14:textId="77777777" w:rsidR="008949C5" w:rsidRDefault="008949C5" w:rsidP="00AC16B3">
      <w:pPr>
        <w:spacing w:after="0" w:line="240" w:lineRule="auto"/>
        <w:jc w:val="both"/>
        <w:rPr>
          <w:spacing w:val="-3"/>
          <w:u w:val="single"/>
        </w:rPr>
      </w:pPr>
      <w:r w:rsidRPr="00020B13">
        <w:rPr>
          <w:spacing w:val="-3"/>
          <w:u w:val="single"/>
        </w:rPr>
        <w:t>Verification of a Waste Carrier:</w:t>
      </w:r>
    </w:p>
    <w:p w14:paraId="2569AD9C" w14:textId="4C5280A8" w:rsidR="00135AB5" w:rsidRPr="00135AB5" w:rsidRDefault="00135AB5" w:rsidP="00AC16B3">
      <w:pPr>
        <w:spacing w:after="0" w:line="240" w:lineRule="auto"/>
        <w:jc w:val="both"/>
        <w:rPr>
          <w:spacing w:val="-3"/>
        </w:rPr>
      </w:pPr>
      <w:r>
        <w:rPr>
          <w:spacing w:val="-3"/>
        </w:rPr>
        <w:t xml:space="preserve">Anyone transporting waste must be legally allowed to do so by having a waste carriers licence. This allows an organisation to transport inert, non-hazardous and hazardous waste.  </w:t>
      </w:r>
      <w:r>
        <w:rPr>
          <w:color w:val="000000" w:themeColor="text1"/>
          <w:lang w:val="en-US"/>
        </w:rPr>
        <w:t xml:space="preserve">Balfour Beatty must know who is carrying our waste and check waste carriers licences. This check should be made at least annually and a </w:t>
      </w:r>
      <w:r>
        <w:rPr>
          <w:spacing w:val="-3"/>
        </w:rPr>
        <w:t xml:space="preserve">record of the check should be made </w:t>
      </w:r>
      <w:r>
        <w:rPr>
          <w:rFonts w:cs="Arial"/>
          <w:spacing w:val="-3"/>
        </w:rPr>
        <w:t>(e.g. by saving a print screen of the check on the regulators website and dating it)</w:t>
      </w:r>
      <w:r>
        <w:rPr>
          <w:spacing w:val="-3"/>
        </w:rPr>
        <w:t>. They can be used as evidence that Balfour Beatty has met its duty of care.</w:t>
      </w:r>
      <w:r w:rsidR="00B62E3F">
        <w:rPr>
          <w:spacing w:val="-3"/>
        </w:rPr>
        <w:t xml:space="preserve">   </w:t>
      </w:r>
      <w:hyperlink r:id="rId17" w:history="1">
        <w:r w:rsidR="00B62E3F" w:rsidRPr="0025245A">
          <w:rPr>
            <w:rStyle w:val="Hyperlink"/>
            <w:lang w:val="en-US"/>
          </w:rPr>
          <w:t>ENV-SF-0035c</w:t>
        </w:r>
      </w:hyperlink>
      <w:r w:rsidR="00B62E3F" w:rsidRPr="0025245A">
        <w:rPr>
          <w:color w:val="000000" w:themeColor="text1"/>
          <w:lang w:val="en-US"/>
        </w:rPr>
        <w:t xml:space="preserve"> Waste Contractor </w:t>
      </w:r>
      <w:r w:rsidR="0006404C">
        <w:rPr>
          <w:color w:val="000000" w:themeColor="text1"/>
          <w:lang w:val="en-US"/>
        </w:rPr>
        <w:t>Checklist</w:t>
      </w:r>
      <w:r w:rsidR="00B62E3F">
        <w:rPr>
          <w:color w:val="000000" w:themeColor="text1"/>
          <w:lang w:val="en-US"/>
        </w:rPr>
        <w:t xml:space="preserve"> can be used to record the check.</w:t>
      </w:r>
      <w:r w:rsidR="0006404C">
        <w:rPr>
          <w:spacing w:val="-3"/>
        </w:rPr>
        <w:t xml:space="preserve">  </w:t>
      </w:r>
    </w:p>
    <w:p w14:paraId="2569AD9D" w14:textId="77777777" w:rsidR="00135AB5" w:rsidRPr="00020B13" w:rsidRDefault="00135AB5" w:rsidP="00AC16B3">
      <w:pPr>
        <w:spacing w:after="0" w:line="240" w:lineRule="auto"/>
        <w:jc w:val="both"/>
        <w:rPr>
          <w:spacing w:val="-3"/>
          <w:u w:val="single"/>
        </w:rPr>
      </w:pPr>
    </w:p>
    <w:p w14:paraId="2569AD9E" w14:textId="23CC9C0B" w:rsidR="008949C5" w:rsidRPr="00DE3BCC" w:rsidRDefault="008949C5" w:rsidP="00A71DD9">
      <w:pPr>
        <w:pStyle w:val="ListParagraph"/>
        <w:numPr>
          <w:ilvl w:val="0"/>
          <w:numId w:val="5"/>
        </w:numPr>
        <w:spacing w:after="0" w:line="240" w:lineRule="auto"/>
        <w:jc w:val="both"/>
        <w:rPr>
          <w:rFonts w:ascii="Arial" w:hAnsi="Arial" w:cs="Arial"/>
          <w:spacing w:val="-3"/>
        </w:rPr>
      </w:pPr>
      <w:r w:rsidRPr="00DE3BCC">
        <w:rPr>
          <w:rFonts w:ascii="Arial" w:hAnsi="Arial" w:cs="Arial"/>
          <w:b/>
          <w:spacing w:val="-3"/>
        </w:rPr>
        <w:t xml:space="preserve">If a Balfour Beatty company is carrying its own waste </w:t>
      </w:r>
      <w:r w:rsidRPr="00DE3BCC">
        <w:rPr>
          <w:rFonts w:ascii="Arial" w:hAnsi="Arial" w:cs="Arial"/>
          <w:spacing w:val="-3"/>
        </w:rPr>
        <w:t xml:space="preserve">– The Balfour Beatty Company </w:t>
      </w:r>
      <w:r w:rsidR="007C01CF">
        <w:rPr>
          <w:rFonts w:ascii="Arial" w:hAnsi="Arial" w:cs="Arial"/>
          <w:spacing w:val="-3"/>
        </w:rPr>
        <w:t>transporting</w:t>
      </w:r>
      <w:r w:rsidRPr="00DE3BCC">
        <w:rPr>
          <w:rFonts w:ascii="Arial" w:hAnsi="Arial" w:cs="Arial"/>
          <w:spacing w:val="-3"/>
        </w:rPr>
        <w:t xml:space="preserve"> the waste must hold an Upper Tier Waste Carriers Licence.  The </w:t>
      </w:r>
      <w:r>
        <w:rPr>
          <w:rFonts w:ascii="Arial" w:hAnsi="Arial" w:cs="Arial"/>
          <w:spacing w:val="-3"/>
        </w:rPr>
        <w:t>licences held by Balfour Beatty</w:t>
      </w:r>
      <w:r w:rsidRPr="00DE3BCC">
        <w:rPr>
          <w:rFonts w:ascii="Arial" w:hAnsi="Arial" w:cs="Arial"/>
          <w:spacing w:val="-3"/>
        </w:rPr>
        <w:t xml:space="preserve"> are stored here:</w:t>
      </w:r>
    </w:p>
    <w:p w14:paraId="2569AD9F" w14:textId="7ABD6CD8" w:rsidR="008949C5" w:rsidRDefault="00824F2D" w:rsidP="00AC16B3">
      <w:pPr>
        <w:pStyle w:val="ListParagraph"/>
        <w:spacing w:after="0" w:line="240" w:lineRule="auto"/>
        <w:ind w:left="709"/>
        <w:jc w:val="both"/>
        <w:rPr>
          <w:rFonts w:ascii="Arial" w:hAnsi="Arial" w:cs="Arial"/>
          <w:spacing w:val="-3"/>
        </w:rPr>
      </w:pPr>
      <w:hyperlink r:id="rId18" w:history="1">
        <w:r w:rsidR="00FC3D95" w:rsidRPr="0050597C">
          <w:rPr>
            <w:rStyle w:val="Hyperlink"/>
            <w:rFonts w:ascii="Arial" w:hAnsi="Arial" w:cs="Arial"/>
            <w:spacing w:val="-3"/>
          </w:rPr>
          <w:t>https://home360.balfourbeatty.com/ghoreferencecentre/Group%20BMS/Pages/Waste-Carriers-Licence.aspx</w:t>
        </w:r>
      </w:hyperlink>
      <w:r w:rsidR="00FC3D95">
        <w:rPr>
          <w:rFonts w:ascii="Arial" w:hAnsi="Arial" w:cs="Arial"/>
          <w:spacing w:val="-3"/>
        </w:rPr>
        <w:t xml:space="preserve">.  </w:t>
      </w:r>
      <w:r w:rsidR="008949C5" w:rsidRPr="00DE3BCC">
        <w:rPr>
          <w:rFonts w:ascii="Arial" w:hAnsi="Arial" w:cs="Arial"/>
          <w:spacing w:val="-3"/>
        </w:rPr>
        <w:t>Their application and renewal is managed by the UK Environment Team</w:t>
      </w:r>
      <w:r w:rsidR="00720E27">
        <w:rPr>
          <w:rFonts w:ascii="Arial" w:hAnsi="Arial" w:cs="Arial"/>
          <w:spacing w:val="-3"/>
        </w:rPr>
        <w:t xml:space="preserve"> (Balfour Beatty waste carriers licences only).</w:t>
      </w:r>
    </w:p>
    <w:p w14:paraId="185F957B" w14:textId="77777777" w:rsidR="00720E27" w:rsidRDefault="00720E27" w:rsidP="00AC16B3">
      <w:pPr>
        <w:pStyle w:val="ListParagraph"/>
        <w:spacing w:after="0" w:line="240" w:lineRule="auto"/>
        <w:ind w:left="709"/>
        <w:jc w:val="both"/>
        <w:rPr>
          <w:rFonts w:ascii="Arial" w:hAnsi="Arial" w:cs="Arial"/>
          <w:spacing w:val="-3"/>
        </w:rPr>
      </w:pPr>
    </w:p>
    <w:p w14:paraId="157E87A5" w14:textId="7B8B1CB2" w:rsidR="00720E27" w:rsidRDefault="00720E27" w:rsidP="00AC16B3">
      <w:pPr>
        <w:pStyle w:val="ListParagraph"/>
        <w:spacing w:after="0" w:line="240" w:lineRule="auto"/>
        <w:ind w:left="709"/>
        <w:jc w:val="both"/>
        <w:rPr>
          <w:rFonts w:ascii="Arial" w:hAnsi="Arial" w:cs="Arial"/>
          <w:spacing w:val="-3"/>
          <w:u w:val="single"/>
        </w:rPr>
      </w:pPr>
      <w:r w:rsidRPr="007C01CF">
        <w:rPr>
          <w:rFonts w:ascii="Arial" w:hAnsi="Arial" w:cs="Arial"/>
          <w:spacing w:val="-3"/>
          <w:u w:val="single"/>
        </w:rPr>
        <w:t>Waste Carriers Licences</w:t>
      </w:r>
      <w:r w:rsidR="007C01CF" w:rsidRPr="007C01CF">
        <w:rPr>
          <w:rFonts w:ascii="Arial" w:hAnsi="Arial" w:cs="Arial"/>
          <w:spacing w:val="-3"/>
          <w:u w:val="single"/>
        </w:rPr>
        <w:t xml:space="preserve"> in England, Scotland, Wales and Northern Ireland</w:t>
      </w:r>
    </w:p>
    <w:p w14:paraId="69DC2638" w14:textId="15448A87" w:rsidR="00652298" w:rsidRPr="00786289" w:rsidRDefault="00EE25E0" w:rsidP="00786289">
      <w:pPr>
        <w:pStyle w:val="ListParagraph"/>
        <w:numPr>
          <w:ilvl w:val="1"/>
          <w:numId w:val="5"/>
        </w:numPr>
        <w:spacing w:after="0" w:line="240" w:lineRule="auto"/>
        <w:jc w:val="both"/>
        <w:rPr>
          <w:rFonts w:ascii="Arial" w:hAnsi="Arial" w:cs="Arial"/>
          <w:spacing w:val="-3"/>
        </w:rPr>
      </w:pPr>
      <w:r>
        <w:rPr>
          <w:rFonts w:ascii="Arial" w:hAnsi="Arial" w:cs="Arial"/>
          <w:spacing w:val="-3"/>
        </w:rPr>
        <w:t xml:space="preserve">If </w:t>
      </w:r>
      <w:r w:rsidR="00652298">
        <w:rPr>
          <w:rFonts w:ascii="Arial" w:hAnsi="Arial" w:cs="Arial"/>
          <w:spacing w:val="-3"/>
        </w:rPr>
        <w:t>Balfour Beatty is</w:t>
      </w:r>
      <w:r>
        <w:rPr>
          <w:rFonts w:ascii="Arial" w:hAnsi="Arial" w:cs="Arial"/>
          <w:spacing w:val="-3"/>
        </w:rPr>
        <w:t xml:space="preserve"> transporting waste in England, Scotland or Wales the waste carriers licence must be </w:t>
      </w:r>
      <w:r w:rsidR="000B0849">
        <w:rPr>
          <w:rFonts w:ascii="Arial" w:hAnsi="Arial" w:cs="Arial"/>
          <w:spacing w:val="-3"/>
        </w:rPr>
        <w:t>applied for</w:t>
      </w:r>
      <w:r>
        <w:rPr>
          <w:rFonts w:ascii="Arial" w:hAnsi="Arial" w:cs="Arial"/>
          <w:spacing w:val="-3"/>
        </w:rPr>
        <w:t xml:space="preserve"> </w:t>
      </w:r>
      <w:r w:rsidR="00652298">
        <w:rPr>
          <w:rFonts w:ascii="Arial" w:hAnsi="Arial" w:cs="Arial"/>
          <w:spacing w:val="-3"/>
        </w:rPr>
        <w:t xml:space="preserve">in the country where the </w:t>
      </w:r>
      <w:r w:rsidR="00180088">
        <w:rPr>
          <w:rFonts w:ascii="Arial" w:hAnsi="Arial" w:cs="Arial"/>
          <w:spacing w:val="-3"/>
        </w:rPr>
        <w:t xml:space="preserve">registered </w:t>
      </w:r>
      <w:r w:rsidR="00652298">
        <w:rPr>
          <w:rFonts w:ascii="Arial" w:hAnsi="Arial" w:cs="Arial"/>
          <w:spacing w:val="-3"/>
        </w:rPr>
        <w:t>head offi</w:t>
      </w:r>
      <w:r w:rsidR="00652298" w:rsidRPr="00786289">
        <w:rPr>
          <w:rFonts w:ascii="Arial" w:hAnsi="Arial" w:cs="Arial"/>
          <w:spacing w:val="-3"/>
        </w:rPr>
        <w:t xml:space="preserve">ce is </w:t>
      </w:r>
      <w:r w:rsidR="00180088">
        <w:rPr>
          <w:rFonts w:ascii="Arial" w:hAnsi="Arial" w:cs="Arial"/>
          <w:spacing w:val="-3"/>
        </w:rPr>
        <w:t>located</w:t>
      </w:r>
      <w:r w:rsidR="00652298" w:rsidRPr="00786289">
        <w:rPr>
          <w:rFonts w:ascii="Arial" w:hAnsi="Arial" w:cs="Arial"/>
          <w:spacing w:val="-3"/>
        </w:rPr>
        <w:t xml:space="preserve"> for the Balfour Beatty company who will be carrying the waste (England, Scotland or Wales).  The regulators are Environment Agency (England), Natural Resources Wales (Wales) and Scottish Environment Protection Agency (Scotland).  Any of the</w:t>
      </w:r>
      <w:r w:rsidR="00786289">
        <w:rPr>
          <w:rFonts w:ascii="Arial" w:hAnsi="Arial" w:cs="Arial"/>
          <w:spacing w:val="-3"/>
        </w:rPr>
        <w:t>se waste carriers licences allow</w:t>
      </w:r>
      <w:r w:rsidR="00652298" w:rsidRPr="00786289">
        <w:rPr>
          <w:rFonts w:ascii="Arial" w:hAnsi="Arial" w:cs="Arial"/>
          <w:spacing w:val="-3"/>
        </w:rPr>
        <w:t xml:space="preserve"> waste to be transported in England, Scotland and Wales.</w:t>
      </w:r>
    </w:p>
    <w:p w14:paraId="640CF19A" w14:textId="0B6E1566" w:rsidR="00D7695D" w:rsidRPr="007C01CF" w:rsidRDefault="00652298" w:rsidP="00652298">
      <w:pPr>
        <w:pStyle w:val="ListParagraph"/>
        <w:numPr>
          <w:ilvl w:val="1"/>
          <w:numId w:val="5"/>
        </w:numPr>
        <w:spacing w:after="0" w:line="240" w:lineRule="auto"/>
        <w:jc w:val="both"/>
        <w:rPr>
          <w:rFonts w:ascii="Arial" w:hAnsi="Arial" w:cs="Arial"/>
          <w:spacing w:val="-3"/>
        </w:rPr>
      </w:pPr>
      <w:r w:rsidRPr="00652298">
        <w:rPr>
          <w:rFonts w:ascii="Arial" w:hAnsi="Arial" w:cs="Arial"/>
          <w:spacing w:val="-3"/>
        </w:rPr>
        <w:t xml:space="preserve">If Balfour Beatty is transporting waste in Northern Ireland a separate waste </w:t>
      </w:r>
      <w:r w:rsidR="00786289" w:rsidRPr="00652298">
        <w:rPr>
          <w:rFonts w:ascii="Arial" w:hAnsi="Arial" w:cs="Arial"/>
          <w:spacing w:val="-3"/>
        </w:rPr>
        <w:t>carrier’s</w:t>
      </w:r>
      <w:r w:rsidRPr="00652298">
        <w:rPr>
          <w:rFonts w:ascii="Arial" w:hAnsi="Arial" w:cs="Arial"/>
          <w:spacing w:val="-3"/>
        </w:rPr>
        <w:t xml:space="preserve"> licence is </w:t>
      </w:r>
      <w:r w:rsidRPr="007C01CF">
        <w:rPr>
          <w:rFonts w:ascii="Arial" w:hAnsi="Arial" w:cs="Arial"/>
          <w:spacing w:val="-3"/>
        </w:rPr>
        <w:t xml:space="preserve">required from the Northern Ireland Environment Agency.  </w:t>
      </w:r>
    </w:p>
    <w:p w14:paraId="32268FB9" w14:textId="77777777" w:rsidR="00720E27" w:rsidRPr="007C01CF" w:rsidRDefault="00720E27" w:rsidP="00652298">
      <w:pPr>
        <w:spacing w:after="0" w:line="240" w:lineRule="auto"/>
        <w:jc w:val="both"/>
        <w:rPr>
          <w:rFonts w:cs="Arial"/>
          <w:spacing w:val="-3"/>
          <w:u w:val="single"/>
        </w:rPr>
      </w:pPr>
    </w:p>
    <w:p w14:paraId="08AAB588" w14:textId="4B4C352A" w:rsidR="00720E27" w:rsidRPr="007C01CF" w:rsidRDefault="00720E27" w:rsidP="00AC16B3">
      <w:pPr>
        <w:pStyle w:val="ListParagraph"/>
        <w:spacing w:after="0" w:line="240" w:lineRule="auto"/>
        <w:ind w:left="709"/>
        <w:jc w:val="both"/>
        <w:rPr>
          <w:rFonts w:ascii="Arial" w:hAnsi="Arial" w:cs="Arial"/>
          <w:spacing w:val="-3"/>
          <w:u w:val="single"/>
        </w:rPr>
      </w:pPr>
      <w:r w:rsidRPr="007C01CF">
        <w:rPr>
          <w:rFonts w:ascii="Arial" w:hAnsi="Arial" w:cs="Arial"/>
          <w:spacing w:val="-3"/>
          <w:u w:val="single"/>
        </w:rPr>
        <w:t>Joint Ventures (JV) and Waste Carriers Licences</w:t>
      </w:r>
    </w:p>
    <w:p w14:paraId="25F65824" w14:textId="2AFC7074" w:rsidR="00720E27" w:rsidRDefault="00720E27" w:rsidP="00720E27">
      <w:pPr>
        <w:pStyle w:val="ListParagraph"/>
        <w:numPr>
          <w:ilvl w:val="1"/>
          <w:numId w:val="5"/>
        </w:numPr>
        <w:spacing w:after="0" w:line="240" w:lineRule="auto"/>
        <w:jc w:val="both"/>
        <w:rPr>
          <w:rFonts w:ascii="Arial" w:hAnsi="Arial" w:cs="Arial"/>
          <w:spacing w:val="-3"/>
        </w:rPr>
      </w:pPr>
      <w:r w:rsidRPr="007C01CF">
        <w:rPr>
          <w:rFonts w:ascii="Arial" w:hAnsi="Arial" w:cs="Arial"/>
          <w:spacing w:val="-3"/>
        </w:rPr>
        <w:t>Where a Joint Venture (JV) is operating using the Balfour Beatty UK BMS, the JV can use the relevant Balfour Beatty waste carriers</w:t>
      </w:r>
      <w:r>
        <w:rPr>
          <w:rFonts w:ascii="Arial" w:hAnsi="Arial" w:cs="Arial"/>
          <w:spacing w:val="-3"/>
        </w:rPr>
        <w:t xml:space="preserve"> licence (see link above)</w:t>
      </w:r>
      <w:r w:rsidR="00180088">
        <w:rPr>
          <w:rFonts w:ascii="Arial" w:hAnsi="Arial" w:cs="Arial"/>
          <w:spacing w:val="-3"/>
        </w:rPr>
        <w:t>.</w:t>
      </w:r>
    </w:p>
    <w:p w14:paraId="367D6991" w14:textId="3172EC21" w:rsidR="00720E27" w:rsidRDefault="00720E27" w:rsidP="00720E27">
      <w:pPr>
        <w:pStyle w:val="ListParagraph"/>
        <w:numPr>
          <w:ilvl w:val="1"/>
          <w:numId w:val="5"/>
        </w:numPr>
        <w:spacing w:after="0" w:line="240" w:lineRule="auto"/>
        <w:jc w:val="both"/>
        <w:rPr>
          <w:rFonts w:ascii="Arial" w:hAnsi="Arial" w:cs="Arial"/>
          <w:spacing w:val="-3"/>
        </w:rPr>
      </w:pPr>
      <w:r>
        <w:rPr>
          <w:rFonts w:ascii="Arial" w:hAnsi="Arial" w:cs="Arial"/>
          <w:spacing w:val="-3"/>
        </w:rPr>
        <w:t>Where a JV is operating using another parent company’s BMS, they can use the waste carriers licence of the parent company of the BMS they are using, or apply for a waste carriers licence in the name of the JV</w:t>
      </w:r>
      <w:r w:rsidR="00180088">
        <w:rPr>
          <w:rFonts w:ascii="Arial" w:hAnsi="Arial" w:cs="Arial"/>
          <w:spacing w:val="-3"/>
        </w:rPr>
        <w:t>.</w:t>
      </w:r>
    </w:p>
    <w:p w14:paraId="34C8B7C0" w14:textId="3A5486DD" w:rsidR="00720E27" w:rsidRDefault="00720E27" w:rsidP="00720E27">
      <w:pPr>
        <w:pStyle w:val="ListParagraph"/>
        <w:numPr>
          <w:ilvl w:val="1"/>
          <w:numId w:val="5"/>
        </w:numPr>
        <w:spacing w:after="0" w:line="240" w:lineRule="auto"/>
        <w:jc w:val="both"/>
        <w:rPr>
          <w:rFonts w:ascii="Arial" w:hAnsi="Arial" w:cs="Arial"/>
          <w:spacing w:val="-3"/>
        </w:rPr>
      </w:pPr>
      <w:r>
        <w:rPr>
          <w:rFonts w:ascii="Arial" w:hAnsi="Arial" w:cs="Arial"/>
          <w:spacing w:val="-3"/>
        </w:rPr>
        <w:t>Where a JV is operating its own JV-specific BMS they should apply for their own waste carriers licence in the name of the JV</w:t>
      </w:r>
    </w:p>
    <w:p w14:paraId="3AD19644" w14:textId="77777777" w:rsidR="00720E27" w:rsidRDefault="00720E27" w:rsidP="00720E27">
      <w:pPr>
        <w:pStyle w:val="ListParagraph"/>
        <w:spacing w:after="0" w:line="240" w:lineRule="auto"/>
        <w:jc w:val="both"/>
        <w:rPr>
          <w:rFonts w:ascii="Arial" w:hAnsi="Arial" w:cs="Arial"/>
          <w:spacing w:val="-3"/>
        </w:rPr>
      </w:pPr>
    </w:p>
    <w:p w14:paraId="2569ADA0" w14:textId="77777777" w:rsidR="008949C5" w:rsidRPr="00DE3BCC" w:rsidRDefault="008949C5" w:rsidP="00AC16B3">
      <w:pPr>
        <w:pStyle w:val="ListParagraph"/>
        <w:spacing w:after="0" w:line="240" w:lineRule="auto"/>
        <w:ind w:left="709"/>
        <w:jc w:val="both"/>
        <w:rPr>
          <w:rFonts w:ascii="Arial" w:hAnsi="Arial" w:cs="Arial"/>
          <w:spacing w:val="-3"/>
        </w:rPr>
      </w:pPr>
    </w:p>
    <w:p w14:paraId="2569ADA1" w14:textId="77777777" w:rsidR="008949C5" w:rsidRDefault="008949C5" w:rsidP="00A71DD9">
      <w:pPr>
        <w:pStyle w:val="ListParagraph"/>
        <w:numPr>
          <w:ilvl w:val="0"/>
          <w:numId w:val="1"/>
        </w:numPr>
        <w:spacing w:after="0" w:line="240" w:lineRule="auto"/>
        <w:jc w:val="both"/>
        <w:rPr>
          <w:rFonts w:ascii="Arial" w:hAnsi="Arial" w:cs="Arial"/>
          <w:spacing w:val="-3"/>
        </w:rPr>
      </w:pPr>
      <w:r w:rsidRPr="00B9241B">
        <w:rPr>
          <w:rFonts w:ascii="Arial" w:hAnsi="Arial" w:cs="Arial"/>
          <w:b/>
          <w:spacing w:val="-3"/>
        </w:rPr>
        <w:t>Waste disposed of via Reconomy</w:t>
      </w:r>
      <w:r>
        <w:rPr>
          <w:rFonts w:ascii="Arial" w:hAnsi="Arial" w:cs="Arial"/>
          <w:spacing w:val="-3"/>
        </w:rPr>
        <w:t xml:space="preserve"> – Reconomy verify that every waste carrier they use is licensed to carry waste.  Copies of the waste carriers’ licen</w:t>
      </w:r>
      <w:r w:rsidR="00252FFD">
        <w:rPr>
          <w:rFonts w:ascii="Arial" w:hAnsi="Arial" w:cs="Arial"/>
          <w:spacing w:val="-3"/>
        </w:rPr>
        <w:t>c</w:t>
      </w:r>
      <w:r>
        <w:rPr>
          <w:rFonts w:ascii="Arial" w:hAnsi="Arial" w:cs="Arial"/>
          <w:spacing w:val="-3"/>
        </w:rPr>
        <w:t xml:space="preserve">es can be found on the Reconomy Portal </w:t>
      </w:r>
      <w:hyperlink r:id="rId19" w:history="1">
        <w:r w:rsidRPr="00CB0CA7">
          <w:rPr>
            <w:rStyle w:val="Hyperlink"/>
            <w:rFonts w:ascii="Arial" w:hAnsi="Arial" w:cs="Arial"/>
            <w:spacing w:val="-3"/>
          </w:rPr>
          <w:t>www.reconomy.com/portal</w:t>
        </w:r>
      </w:hyperlink>
      <w:r>
        <w:rPr>
          <w:rFonts w:ascii="Arial" w:hAnsi="Arial" w:cs="Arial"/>
          <w:spacing w:val="-3"/>
        </w:rPr>
        <w:t>.</w:t>
      </w:r>
      <w:r w:rsidR="00760456">
        <w:rPr>
          <w:rFonts w:ascii="Arial" w:hAnsi="Arial" w:cs="Arial"/>
          <w:spacing w:val="-3"/>
        </w:rPr>
        <w:t xml:space="preserve">  </w:t>
      </w:r>
      <w:r w:rsidR="000D2C31">
        <w:rPr>
          <w:rFonts w:ascii="Arial" w:hAnsi="Arial" w:cs="Arial"/>
          <w:spacing w:val="-3"/>
        </w:rPr>
        <w:t xml:space="preserve">A username and password is required.  </w:t>
      </w:r>
      <w:r w:rsidR="00796900" w:rsidRPr="00796900">
        <w:rPr>
          <w:rFonts w:ascii="Arial" w:hAnsi="Arial" w:cs="Arial"/>
          <w:spacing w:val="-3"/>
        </w:rPr>
        <w:t>Contact Mark O’Connor at Reconomy to arrange access (</w:t>
      </w:r>
      <w:r w:rsidR="00796900">
        <w:rPr>
          <w:rFonts w:ascii="Arial" w:hAnsi="Arial" w:cs="Arial"/>
          <w:spacing w:val="-3"/>
        </w:rPr>
        <w:t xml:space="preserve">e-mail: </w:t>
      </w:r>
      <w:r w:rsidR="00796900" w:rsidRPr="00796900">
        <w:rPr>
          <w:rFonts w:ascii="Arial" w:hAnsi="Arial" w:cs="Arial"/>
          <w:spacing w:val="-3"/>
        </w:rPr>
        <w:t>markoconnor@reconomy.com).</w:t>
      </w:r>
    </w:p>
    <w:p w14:paraId="2569ADA2" w14:textId="77777777" w:rsidR="008949C5" w:rsidRPr="00DE3BCC" w:rsidRDefault="008949C5" w:rsidP="00AC16B3">
      <w:pPr>
        <w:pStyle w:val="ListParagraph"/>
        <w:spacing w:after="0" w:line="240" w:lineRule="auto"/>
        <w:jc w:val="both"/>
        <w:rPr>
          <w:rFonts w:ascii="Arial" w:hAnsi="Arial" w:cs="Arial"/>
          <w:spacing w:val="-3"/>
        </w:rPr>
      </w:pPr>
    </w:p>
    <w:p w14:paraId="2569ADA3" w14:textId="77777777" w:rsidR="008949C5" w:rsidRDefault="008949C5" w:rsidP="00A71DD9">
      <w:pPr>
        <w:pStyle w:val="ListParagraph"/>
        <w:numPr>
          <w:ilvl w:val="0"/>
          <w:numId w:val="1"/>
        </w:numPr>
        <w:spacing w:after="0" w:line="240" w:lineRule="auto"/>
        <w:jc w:val="both"/>
        <w:rPr>
          <w:rFonts w:ascii="Arial" w:hAnsi="Arial" w:cs="Arial"/>
          <w:spacing w:val="-3"/>
        </w:rPr>
      </w:pPr>
      <w:r w:rsidRPr="00B9241B">
        <w:rPr>
          <w:rFonts w:ascii="Arial" w:hAnsi="Arial" w:cs="Arial"/>
          <w:b/>
          <w:spacing w:val="-3"/>
        </w:rPr>
        <w:t>Other Registered Waste Carriers</w:t>
      </w:r>
      <w:r>
        <w:rPr>
          <w:rFonts w:ascii="Arial" w:hAnsi="Arial" w:cs="Arial"/>
          <w:spacing w:val="-3"/>
        </w:rPr>
        <w:t xml:space="preserve"> – </w:t>
      </w:r>
      <w:r w:rsidR="00845514">
        <w:rPr>
          <w:rFonts w:ascii="Arial" w:hAnsi="Arial" w:cs="Arial"/>
          <w:spacing w:val="-3"/>
        </w:rPr>
        <w:t>each</w:t>
      </w:r>
      <w:r w:rsidR="000471EB">
        <w:rPr>
          <w:rFonts w:ascii="Arial" w:hAnsi="Arial" w:cs="Arial"/>
          <w:spacing w:val="-3"/>
        </w:rPr>
        <w:t xml:space="preserve"> S</w:t>
      </w:r>
      <w:r w:rsidR="00845514">
        <w:rPr>
          <w:rFonts w:ascii="Arial" w:hAnsi="Arial" w:cs="Arial"/>
          <w:spacing w:val="-3"/>
        </w:rPr>
        <w:t xml:space="preserve">trategic </w:t>
      </w:r>
      <w:r w:rsidR="000471EB">
        <w:rPr>
          <w:rFonts w:ascii="Arial" w:hAnsi="Arial" w:cs="Arial"/>
          <w:spacing w:val="-3"/>
        </w:rPr>
        <w:t>B</w:t>
      </w:r>
      <w:r w:rsidR="00845514">
        <w:rPr>
          <w:rFonts w:ascii="Arial" w:hAnsi="Arial" w:cs="Arial"/>
          <w:spacing w:val="-3"/>
        </w:rPr>
        <w:t xml:space="preserve">usiness </w:t>
      </w:r>
      <w:r w:rsidR="000471EB">
        <w:rPr>
          <w:rFonts w:ascii="Arial" w:hAnsi="Arial" w:cs="Arial"/>
          <w:spacing w:val="-3"/>
        </w:rPr>
        <w:t>U</w:t>
      </w:r>
      <w:r w:rsidR="00845514">
        <w:rPr>
          <w:rFonts w:ascii="Arial" w:hAnsi="Arial" w:cs="Arial"/>
          <w:spacing w:val="-3"/>
        </w:rPr>
        <w:t>nit (SBU)</w:t>
      </w:r>
      <w:r w:rsidR="000471EB">
        <w:rPr>
          <w:rFonts w:ascii="Arial" w:hAnsi="Arial" w:cs="Arial"/>
          <w:spacing w:val="-3"/>
        </w:rPr>
        <w:t xml:space="preserve"> must </w:t>
      </w:r>
      <w:r>
        <w:rPr>
          <w:rFonts w:ascii="Arial" w:hAnsi="Arial" w:cs="Arial"/>
          <w:spacing w:val="-3"/>
        </w:rPr>
        <w:t xml:space="preserve">examine the carrier’s certificate of registration and check with the issuing body whether the registration is still valid.  Carriers </w:t>
      </w:r>
      <w:r>
        <w:rPr>
          <w:rFonts w:ascii="Arial" w:hAnsi="Arial" w:cs="Arial"/>
          <w:spacing w:val="-3"/>
        </w:rPr>
        <w:lastRenderedPageBreak/>
        <w:t>can be either upper tier or lower tier.</w:t>
      </w:r>
      <w:r w:rsidR="000471EB">
        <w:rPr>
          <w:rFonts w:ascii="Arial" w:hAnsi="Arial" w:cs="Arial"/>
          <w:spacing w:val="-3"/>
        </w:rPr>
        <w:t xml:space="preserve">  </w:t>
      </w:r>
      <w:r w:rsidR="00845514">
        <w:rPr>
          <w:rFonts w:ascii="Arial" w:hAnsi="Arial" w:cs="Arial"/>
          <w:spacing w:val="-3"/>
        </w:rPr>
        <w:t xml:space="preserve">Each </w:t>
      </w:r>
      <w:r w:rsidR="00845514" w:rsidRPr="00845514">
        <w:rPr>
          <w:rFonts w:ascii="Arial" w:hAnsi="Arial" w:cs="Arial"/>
          <w:spacing w:val="-3"/>
        </w:rPr>
        <w:t>SBU must decide who has responsibility for ch</w:t>
      </w:r>
      <w:r w:rsidR="00845514">
        <w:rPr>
          <w:rFonts w:ascii="Arial" w:hAnsi="Arial" w:cs="Arial"/>
          <w:spacing w:val="-3"/>
        </w:rPr>
        <w:t>ecking the waste carriers certificates.</w:t>
      </w:r>
      <w:r w:rsidR="00B62E3F">
        <w:rPr>
          <w:rFonts w:ascii="Arial" w:hAnsi="Arial" w:cs="Arial"/>
          <w:spacing w:val="-3"/>
        </w:rPr>
        <w:t xml:space="preserve">  </w:t>
      </w:r>
    </w:p>
    <w:p w14:paraId="2569ADA4" w14:textId="77777777" w:rsidR="008949C5" w:rsidRDefault="008949C5" w:rsidP="00AC16B3">
      <w:pPr>
        <w:pStyle w:val="ListParagraph"/>
        <w:spacing w:after="0" w:line="240" w:lineRule="auto"/>
        <w:jc w:val="both"/>
        <w:rPr>
          <w:rFonts w:ascii="Arial" w:hAnsi="Arial" w:cs="Arial"/>
          <w:spacing w:val="-3"/>
        </w:rPr>
      </w:pPr>
    </w:p>
    <w:p w14:paraId="2569ADA5" w14:textId="77777777" w:rsidR="008949C5" w:rsidRDefault="008949C5" w:rsidP="00AC16B3">
      <w:pPr>
        <w:pStyle w:val="ListParagraph"/>
        <w:spacing w:after="0" w:line="240" w:lineRule="auto"/>
        <w:ind w:firstLine="360"/>
        <w:jc w:val="both"/>
        <w:rPr>
          <w:rFonts w:ascii="Arial" w:hAnsi="Arial" w:cs="Arial"/>
          <w:spacing w:val="-3"/>
          <w:u w:val="single"/>
        </w:rPr>
      </w:pPr>
      <w:r w:rsidRPr="006B3EB5">
        <w:rPr>
          <w:rFonts w:ascii="Arial" w:hAnsi="Arial" w:cs="Arial"/>
          <w:spacing w:val="-3"/>
          <w:u w:val="single"/>
        </w:rPr>
        <w:t>Lower Tier (England, Wales, Northern Ireland) / Professional C</w:t>
      </w:r>
      <w:r>
        <w:rPr>
          <w:rFonts w:ascii="Arial" w:hAnsi="Arial" w:cs="Arial"/>
          <w:spacing w:val="-3"/>
          <w:u w:val="single"/>
        </w:rPr>
        <w:t>arrier</w:t>
      </w:r>
      <w:r w:rsidRPr="006B3EB5">
        <w:rPr>
          <w:rFonts w:ascii="Arial" w:hAnsi="Arial" w:cs="Arial"/>
          <w:spacing w:val="-3"/>
          <w:u w:val="single"/>
        </w:rPr>
        <w:t xml:space="preserve"> (Scotland)</w:t>
      </w:r>
    </w:p>
    <w:p w14:paraId="2569ADA6" w14:textId="77777777" w:rsidR="008949C5" w:rsidRPr="006B3EB5" w:rsidRDefault="00E54F56" w:rsidP="00AC16B3">
      <w:pPr>
        <w:pStyle w:val="ListParagraph"/>
        <w:spacing w:after="0" w:line="240" w:lineRule="auto"/>
        <w:ind w:left="1080"/>
        <w:jc w:val="both"/>
        <w:rPr>
          <w:rFonts w:ascii="Arial" w:hAnsi="Arial" w:cs="Arial"/>
          <w:spacing w:val="-3"/>
          <w:u w:val="single"/>
        </w:rPr>
      </w:pPr>
      <w:r>
        <w:rPr>
          <w:rFonts w:ascii="Arial" w:hAnsi="Arial" w:cs="Arial"/>
          <w:spacing w:val="-3"/>
        </w:rPr>
        <w:t>O</w:t>
      </w:r>
      <w:r w:rsidR="008949C5" w:rsidRPr="006B3EB5">
        <w:rPr>
          <w:rFonts w:ascii="Arial" w:hAnsi="Arial" w:cs="Arial"/>
          <w:spacing w:val="-3"/>
        </w:rPr>
        <w:t>perators must register as a Lower Tier (England, Wales and Northern Ireland</w:t>
      </w:r>
      <w:r w:rsidR="008949C5">
        <w:rPr>
          <w:rFonts w:ascii="Arial" w:hAnsi="Arial" w:cs="Arial"/>
          <w:spacing w:val="-3"/>
        </w:rPr>
        <w:t>) or as a Professional Car</w:t>
      </w:r>
      <w:r>
        <w:rPr>
          <w:rFonts w:ascii="Arial" w:hAnsi="Arial" w:cs="Arial"/>
          <w:spacing w:val="-3"/>
        </w:rPr>
        <w:t>r</w:t>
      </w:r>
      <w:r w:rsidR="008949C5">
        <w:rPr>
          <w:rFonts w:ascii="Arial" w:hAnsi="Arial" w:cs="Arial"/>
          <w:spacing w:val="-3"/>
        </w:rPr>
        <w:t>ier</w:t>
      </w:r>
      <w:r w:rsidR="008949C5" w:rsidRPr="006B3EB5">
        <w:rPr>
          <w:rFonts w:ascii="Arial" w:hAnsi="Arial" w:cs="Arial"/>
          <w:spacing w:val="-3"/>
        </w:rPr>
        <w:t xml:space="preserve"> (Scotland</w:t>
      </w:r>
      <w:r w:rsidR="008949C5">
        <w:rPr>
          <w:rFonts w:ascii="Arial" w:hAnsi="Arial" w:cs="Arial"/>
          <w:spacing w:val="-3"/>
        </w:rPr>
        <w:t>)</w:t>
      </w:r>
      <w:r>
        <w:rPr>
          <w:rFonts w:ascii="Arial" w:hAnsi="Arial" w:cs="Arial"/>
          <w:spacing w:val="-3"/>
        </w:rPr>
        <w:t xml:space="preserve"> if they</w:t>
      </w:r>
      <w:r w:rsidR="008949C5">
        <w:rPr>
          <w:rFonts w:ascii="Arial" w:hAnsi="Arial" w:cs="Arial"/>
          <w:spacing w:val="-3"/>
        </w:rPr>
        <w:t>:</w:t>
      </w:r>
    </w:p>
    <w:p w14:paraId="2569ADA7" w14:textId="77777777" w:rsidR="008949C5" w:rsidRDefault="008949C5" w:rsidP="00A71DD9">
      <w:pPr>
        <w:pStyle w:val="ListParagraph"/>
        <w:numPr>
          <w:ilvl w:val="0"/>
          <w:numId w:val="3"/>
        </w:numPr>
        <w:spacing w:after="0" w:line="240" w:lineRule="auto"/>
        <w:jc w:val="both"/>
        <w:rPr>
          <w:rFonts w:ascii="Arial" w:hAnsi="Arial" w:cs="Arial"/>
          <w:spacing w:val="-3"/>
        </w:rPr>
      </w:pPr>
      <w:r w:rsidRPr="006255D7">
        <w:rPr>
          <w:rFonts w:ascii="Arial" w:hAnsi="Arial" w:cs="Arial"/>
          <w:spacing w:val="-3"/>
        </w:rPr>
        <w:t xml:space="preserve">Only carry waste they produced in the course of carrying out their business </w:t>
      </w:r>
      <w:r w:rsidRPr="006255D7">
        <w:rPr>
          <w:rFonts w:ascii="Arial" w:hAnsi="Arial" w:cs="Arial"/>
          <w:b/>
          <w:spacing w:val="-3"/>
        </w:rPr>
        <w:t xml:space="preserve">unless </w:t>
      </w:r>
      <w:r w:rsidRPr="006255D7">
        <w:rPr>
          <w:rFonts w:ascii="Arial" w:hAnsi="Arial" w:cs="Arial"/>
          <w:spacing w:val="-3"/>
        </w:rPr>
        <w:t xml:space="preserve">it is construction or demolition waste </w:t>
      </w:r>
    </w:p>
    <w:p w14:paraId="2569ADA8" w14:textId="77777777" w:rsidR="008949C5" w:rsidRDefault="008949C5" w:rsidP="00A71DD9">
      <w:pPr>
        <w:pStyle w:val="ListParagraph"/>
        <w:numPr>
          <w:ilvl w:val="0"/>
          <w:numId w:val="3"/>
        </w:numPr>
        <w:spacing w:after="0" w:line="240" w:lineRule="auto"/>
        <w:jc w:val="both"/>
        <w:rPr>
          <w:rFonts w:ascii="Arial" w:hAnsi="Arial" w:cs="Arial"/>
          <w:spacing w:val="-3"/>
        </w:rPr>
      </w:pPr>
      <w:r w:rsidRPr="006255D7">
        <w:rPr>
          <w:rFonts w:ascii="Arial" w:hAnsi="Arial" w:cs="Arial"/>
          <w:spacing w:val="-3"/>
        </w:rPr>
        <w:t>Only carry, arrange (broker) or deal (dealer) in</w:t>
      </w:r>
      <w:r w:rsidR="00E54F56">
        <w:rPr>
          <w:rFonts w:ascii="Arial" w:hAnsi="Arial" w:cs="Arial"/>
          <w:spacing w:val="-3"/>
        </w:rPr>
        <w:t>:</w:t>
      </w:r>
    </w:p>
    <w:p w14:paraId="2569ADA9" w14:textId="77777777" w:rsidR="008949C5" w:rsidRDefault="008949C5" w:rsidP="00A71DD9">
      <w:pPr>
        <w:pStyle w:val="ListParagraph"/>
        <w:numPr>
          <w:ilvl w:val="1"/>
          <w:numId w:val="3"/>
        </w:numPr>
        <w:spacing w:after="0" w:line="240" w:lineRule="auto"/>
        <w:jc w:val="both"/>
        <w:rPr>
          <w:rFonts w:ascii="Arial" w:hAnsi="Arial" w:cs="Arial"/>
          <w:spacing w:val="-3"/>
        </w:rPr>
      </w:pPr>
      <w:r w:rsidRPr="006255D7">
        <w:rPr>
          <w:rFonts w:ascii="Arial" w:hAnsi="Arial" w:cs="Arial"/>
          <w:spacing w:val="-3"/>
        </w:rPr>
        <w:t>Animal by-products</w:t>
      </w:r>
    </w:p>
    <w:p w14:paraId="2569ADAA" w14:textId="77777777" w:rsidR="008949C5" w:rsidRDefault="008949C5" w:rsidP="00A71DD9">
      <w:pPr>
        <w:pStyle w:val="ListParagraph"/>
        <w:numPr>
          <w:ilvl w:val="1"/>
          <w:numId w:val="3"/>
        </w:numPr>
        <w:spacing w:after="0" w:line="240" w:lineRule="auto"/>
        <w:jc w:val="both"/>
        <w:rPr>
          <w:rFonts w:ascii="Arial" w:hAnsi="Arial" w:cs="Arial"/>
          <w:spacing w:val="-3"/>
        </w:rPr>
      </w:pPr>
      <w:r w:rsidRPr="006255D7">
        <w:rPr>
          <w:rFonts w:ascii="Arial" w:hAnsi="Arial" w:cs="Arial"/>
          <w:spacing w:val="-3"/>
        </w:rPr>
        <w:t>Waste from mines and quarries</w:t>
      </w:r>
    </w:p>
    <w:p w14:paraId="2569ADAB" w14:textId="77777777" w:rsidR="008949C5" w:rsidRDefault="008949C5" w:rsidP="00A71DD9">
      <w:pPr>
        <w:pStyle w:val="ListParagraph"/>
        <w:numPr>
          <w:ilvl w:val="1"/>
          <w:numId w:val="3"/>
        </w:numPr>
        <w:spacing w:after="0" w:line="240" w:lineRule="auto"/>
        <w:jc w:val="both"/>
        <w:rPr>
          <w:rFonts w:ascii="Arial" w:hAnsi="Arial" w:cs="Arial"/>
          <w:spacing w:val="-3"/>
        </w:rPr>
      </w:pPr>
      <w:r w:rsidRPr="006255D7">
        <w:rPr>
          <w:rFonts w:ascii="Arial" w:hAnsi="Arial" w:cs="Arial"/>
          <w:spacing w:val="-3"/>
        </w:rPr>
        <w:t>Waste from agricultural premises</w:t>
      </w:r>
    </w:p>
    <w:p w14:paraId="2569ADAC" w14:textId="77777777" w:rsidR="008949C5" w:rsidRDefault="008949C5" w:rsidP="00A71DD9">
      <w:pPr>
        <w:pStyle w:val="ListParagraph"/>
        <w:numPr>
          <w:ilvl w:val="0"/>
          <w:numId w:val="3"/>
        </w:numPr>
        <w:spacing w:after="0" w:line="240" w:lineRule="auto"/>
        <w:jc w:val="both"/>
        <w:rPr>
          <w:rFonts w:ascii="Arial" w:hAnsi="Arial" w:cs="Arial"/>
          <w:spacing w:val="-3"/>
        </w:rPr>
      </w:pPr>
      <w:r w:rsidRPr="006255D7">
        <w:rPr>
          <w:rFonts w:ascii="Arial" w:hAnsi="Arial" w:cs="Arial"/>
          <w:spacing w:val="-3"/>
        </w:rPr>
        <w:t>Are a c</w:t>
      </w:r>
      <w:r>
        <w:rPr>
          <w:rFonts w:ascii="Arial" w:hAnsi="Arial" w:cs="Arial"/>
          <w:spacing w:val="-3"/>
        </w:rPr>
        <w:t>harity or voluntary organisation</w:t>
      </w:r>
    </w:p>
    <w:p w14:paraId="2569ADAD" w14:textId="77777777" w:rsidR="008949C5" w:rsidRDefault="008949C5" w:rsidP="00A71DD9">
      <w:pPr>
        <w:pStyle w:val="ListParagraph"/>
        <w:numPr>
          <w:ilvl w:val="0"/>
          <w:numId w:val="3"/>
        </w:numPr>
        <w:spacing w:after="0" w:line="240" w:lineRule="auto"/>
        <w:jc w:val="both"/>
        <w:rPr>
          <w:rFonts w:ascii="Arial" w:hAnsi="Arial" w:cs="Arial"/>
          <w:spacing w:val="-3"/>
        </w:rPr>
      </w:pPr>
      <w:r w:rsidRPr="006255D7">
        <w:rPr>
          <w:rFonts w:ascii="Arial" w:hAnsi="Arial" w:cs="Arial"/>
          <w:spacing w:val="-3"/>
        </w:rPr>
        <w:t>Are a waste collection, disposal or regulation authority</w:t>
      </w:r>
    </w:p>
    <w:p w14:paraId="31C0B119" w14:textId="77777777" w:rsidR="00AC16B3" w:rsidRPr="006255D7" w:rsidRDefault="00AC16B3" w:rsidP="00AC16B3">
      <w:pPr>
        <w:pStyle w:val="ListParagraph"/>
        <w:spacing w:after="0" w:line="240" w:lineRule="auto"/>
        <w:ind w:left="1440"/>
        <w:jc w:val="both"/>
        <w:rPr>
          <w:rFonts w:ascii="Arial" w:hAnsi="Arial" w:cs="Arial"/>
          <w:spacing w:val="-3"/>
        </w:rPr>
      </w:pPr>
    </w:p>
    <w:p w14:paraId="2569ADAE" w14:textId="77777777" w:rsidR="008949C5" w:rsidRDefault="008949C5" w:rsidP="00AC16B3">
      <w:pPr>
        <w:spacing w:after="0" w:line="240" w:lineRule="auto"/>
        <w:ind w:left="1077"/>
        <w:jc w:val="both"/>
        <w:rPr>
          <w:rFonts w:cs="Arial"/>
          <w:spacing w:val="-3"/>
        </w:rPr>
      </w:pPr>
      <w:r w:rsidRPr="006B3EB5">
        <w:rPr>
          <w:rFonts w:cs="Arial"/>
          <w:spacing w:val="-3"/>
          <w:u w:val="single"/>
        </w:rPr>
        <w:t>Upper Tier</w:t>
      </w:r>
      <w:r w:rsidR="00174C30">
        <w:rPr>
          <w:rFonts w:cs="Arial"/>
          <w:spacing w:val="-3"/>
          <w:u w:val="single"/>
        </w:rPr>
        <w:t xml:space="preserve"> (England, Wales, Northern Ireland)</w:t>
      </w:r>
      <w:r w:rsidR="00EB2505">
        <w:rPr>
          <w:rFonts w:cs="Arial"/>
          <w:spacing w:val="-3"/>
          <w:u w:val="single"/>
        </w:rPr>
        <w:t xml:space="preserve"> / Waste Carrier (Scotland)</w:t>
      </w:r>
    </w:p>
    <w:p w14:paraId="2569ADAF" w14:textId="77777777" w:rsidR="008949C5" w:rsidRPr="006255D7" w:rsidRDefault="008949C5" w:rsidP="00AC16B3">
      <w:pPr>
        <w:spacing w:after="0" w:line="240" w:lineRule="auto"/>
        <w:ind w:left="1077"/>
        <w:jc w:val="both"/>
        <w:rPr>
          <w:rFonts w:cs="Arial"/>
          <w:spacing w:val="-3"/>
        </w:rPr>
      </w:pPr>
      <w:r w:rsidRPr="006255D7">
        <w:rPr>
          <w:rFonts w:cs="Arial"/>
          <w:spacing w:val="-3"/>
        </w:rPr>
        <w:t>If none of the lower tier criteria apply, a person or organisation will be in the upper tier. Key examples are if a business:</w:t>
      </w:r>
    </w:p>
    <w:p w14:paraId="2569ADB0" w14:textId="77777777" w:rsidR="008949C5" w:rsidRPr="006255D7" w:rsidRDefault="008949C5" w:rsidP="00A71DD9">
      <w:pPr>
        <w:pStyle w:val="ListParagraph"/>
        <w:numPr>
          <w:ilvl w:val="0"/>
          <w:numId w:val="2"/>
        </w:numPr>
        <w:spacing w:after="0" w:line="240" w:lineRule="auto"/>
        <w:jc w:val="both"/>
        <w:rPr>
          <w:rFonts w:ascii="Arial" w:hAnsi="Arial" w:cs="Arial"/>
          <w:spacing w:val="-3"/>
        </w:rPr>
      </w:pPr>
      <w:r w:rsidRPr="006255D7">
        <w:rPr>
          <w:rFonts w:ascii="Arial" w:hAnsi="Arial" w:cs="Arial"/>
          <w:spacing w:val="-3"/>
        </w:rPr>
        <w:t>Transports other people's waste, like a skip company</w:t>
      </w:r>
    </w:p>
    <w:p w14:paraId="2569ADB1" w14:textId="77777777" w:rsidR="008949C5" w:rsidRPr="006255D7" w:rsidRDefault="008949C5" w:rsidP="00A71DD9">
      <w:pPr>
        <w:pStyle w:val="ListParagraph"/>
        <w:numPr>
          <w:ilvl w:val="0"/>
          <w:numId w:val="2"/>
        </w:numPr>
        <w:spacing w:after="0" w:line="240" w:lineRule="auto"/>
        <w:jc w:val="both"/>
        <w:rPr>
          <w:rFonts w:ascii="Arial" w:hAnsi="Arial" w:cs="Arial"/>
          <w:spacing w:val="-3"/>
        </w:rPr>
      </w:pPr>
      <w:r w:rsidRPr="006255D7">
        <w:rPr>
          <w:rFonts w:ascii="Arial" w:hAnsi="Arial" w:cs="Arial"/>
          <w:spacing w:val="-3"/>
        </w:rPr>
        <w:t>Carries construction and</w:t>
      </w:r>
      <w:r w:rsidR="00E54F56">
        <w:rPr>
          <w:rFonts w:ascii="Arial" w:hAnsi="Arial" w:cs="Arial"/>
          <w:spacing w:val="-3"/>
        </w:rPr>
        <w:t>/or</w:t>
      </w:r>
      <w:r w:rsidRPr="006255D7">
        <w:rPr>
          <w:rFonts w:ascii="Arial" w:hAnsi="Arial" w:cs="Arial"/>
          <w:spacing w:val="-3"/>
        </w:rPr>
        <w:t xml:space="preserve"> demolition waste</w:t>
      </w:r>
    </w:p>
    <w:p w14:paraId="2569ADB2" w14:textId="77777777" w:rsidR="008949C5" w:rsidRPr="006255D7" w:rsidRDefault="008949C5" w:rsidP="00A71DD9">
      <w:pPr>
        <w:pStyle w:val="ListParagraph"/>
        <w:numPr>
          <w:ilvl w:val="0"/>
          <w:numId w:val="2"/>
        </w:numPr>
        <w:spacing w:after="0" w:line="240" w:lineRule="auto"/>
        <w:jc w:val="both"/>
        <w:rPr>
          <w:rFonts w:ascii="Arial" w:hAnsi="Arial" w:cs="Arial"/>
          <w:spacing w:val="-3"/>
        </w:rPr>
      </w:pPr>
      <w:r w:rsidRPr="006255D7">
        <w:rPr>
          <w:rFonts w:ascii="Arial" w:hAnsi="Arial" w:cs="Arial"/>
          <w:spacing w:val="-3"/>
        </w:rPr>
        <w:t>Arranges for waste from other businesses’ to be transported, recovered or disposed of (broker)</w:t>
      </w:r>
    </w:p>
    <w:p w14:paraId="2569ADB3" w14:textId="77777777" w:rsidR="008949C5" w:rsidRDefault="008949C5" w:rsidP="00A71DD9">
      <w:pPr>
        <w:pStyle w:val="ListParagraph"/>
        <w:numPr>
          <w:ilvl w:val="0"/>
          <w:numId w:val="2"/>
        </w:numPr>
        <w:spacing w:after="0" w:line="240" w:lineRule="auto"/>
        <w:jc w:val="both"/>
        <w:rPr>
          <w:rFonts w:ascii="Arial" w:hAnsi="Arial" w:cs="Arial"/>
          <w:spacing w:val="-3"/>
        </w:rPr>
      </w:pPr>
      <w:r w:rsidRPr="006255D7">
        <w:rPr>
          <w:rFonts w:ascii="Arial" w:hAnsi="Arial" w:cs="Arial"/>
          <w:spacing w:val="-3"/>
        </w:rPr>
        <w:t>Buys or sells waste, or uses an agent to do so (dealer)</w:t>
      </w:r>
    </w:p>
    <w:p w14:paraId="2569ADB4" w14:textId="77777777" w:rsidR="008949C5" w:rsidRPr="006255D7" w:rsidRDefault="008949C5" w:rsidP="00AC16B3">
      <w:pPr>
        <w:pStyle w:val="ListParagraph"/>
        <w:spacing w:after="0" w:line="240" w:lineRule="auto"/>
        <w:ind w:left="1437"/>
        <w:jc w:val="both"/>
        <w:rPr>
          <w:rFonts w:ascii="Arial" w:hAnsi="Arial" w:cs="Arial"/>
          <w:spacing w:val="-3"/>
        </w:rPr>
      </w:pPr>
    </w:p>
    <w:p w14:paraId="2569ADB5" w14:textId="77777777" w:rsidR="008949C5" w:rsidRDefault="008949C5" w:rsidP="00AC16B3">
      <w:pPr>
        <w:spacing w:after="0" w:line="240" w:lineRule="auto"/>
        <w:jc w:val="both"/>
        <w:rPr>
          <w:rFonts w:cs="Arial"/>
          <w:spacing w:val="-3"/>
        </w:rPr>
      </w:pPr>
      <w:r>
        <w:rPr>
          <w:rFonts w:cs="Arial"/>
          <w:spacing w:val="-3"/>
        </w:rPr>
        <w:t xml:space="preserve">Use the following </w:t>
      </w:r>
      <w:r w:rsidR="00E54F56">
        <w:rPr>
          <w:rFonts w:cs="Arial"/>
          <w:spacing w:val="-3"/>
        </w:rPr>
        <w:t xml:space="preserve">regulator </w:t>
      </w:r>
      <w:r>
        <w:rPr>
          <w:rFonts w:cs="Arial"/>
          <w:spacing w:val="-3"/>
        </w:rPr>
        <w:t xml:space="preserve">websites to check against the public register </w:t>
      </w:r>
      <w:r w:rsidR="000D2C31">
        <w:rPr>
          <w:rFonts w:cs="Arial"/>
          <w:spacing w:val="-3"/>
        </w:rPr>
        <w:t xml:space="preserve">to assess </w:t>
      </w:r>
      <w:r>
        <w:rPr>
          <w:rFonts w:cs="Arial"/>
          <w:spacing w:val="-3"/>
        </w:rPr>
        <w:t xml:space="preserve">the validity of </w:t>
      </w:r>
      <w:r w:rsidR="000D2C31">
        <w:rPr>
          <w:rFonts w:cs="Arial"/>
          <w:spacing w:val="-3"/>
        </w:rPr>
        <w:t>a</w:t>
      </w:r>
      <w:r>
        <w:rPr>
          <w:rFonts w:cs="Arial"/>
          <w:spacing w:val="-3"/>
        </w:rPr>
        <w:t xml:space="preserve"> waste carrier:</w:t>
      </w:r>
    </w:p>
    <w:p w14:paraId="2569ADB6" w14:textId="77777777" w:rsidR="008949C5" w:rsidRDefault="008949C5" w:rsidP="00AC16B3">
      <w:pPr>
        <w:spacing w:after="0" w:line="240" w:lineRule="auto"/>
        <w:jc w:val="both"/>
        <w:rPr>
          <w:rFonts w:cs="Arial"/>
          <w:spacing w:val="-3"/>
        </w:rPr>
      </w:pPr>
      <w:r>
        <w:rPr>
          <w:rFonts w:cs="Arial"/>
          <w:spacing w:val="-3"/>
        </w:rPr>
        <w:t>Environment Agency</w:t>
      </w:r>
    </w:p>
    <w:p w14:paraId="2569ADB7" w14:textId="77777777" w:rsidR="008949C5" w:rsidRDefault="00824F2D" w:rsidP="00AC16B3">
      <w:pPr>
        <w:spacing w:after="0" w:line="240" w:lineRule="auto"/>
        <w:jc w:val="both"/>
        <w:rPr>
          <w:rFonts w:cs="Arial"/>
          <w:spacing w:val="-3"/>
        </w:rPr>
      </w:pPr>
      <w:hyperlink r:id="rId20" w:history="1">
        <w:r w:rsidR="008949C5" w:rsidRPr="00CB0CA7">
          <w:rPr>
            <w:rStyle w:val="Hyperlink"/>
            <w:rFonts w:cs="Arial"/>
            <w:spacing w:val="-3"/>
          </w:rPr>
          <w:t>https://environment.data.gov.uk/public-register/view/search-waste-carriers-brokers</w:t>
        </w:r>
      </w:hyperlink>
    </w:p>
    <w:p w14:paraId="2569ADB8" w14:textId="77777777" w:rsidR="008949C5" w:rsidRDefault="008949C5" w:rsidP="00AC16B3">
      <w:pPr>
        <w:spacing w:after="0" w:line="240" w:lineRule="auto"/>
        <w:jc w:val="both"/>
        <w:rPr>
          <w:rFonts w:cs="Arial"/>
          <w:spacing w:val="-3"/>
        </w:rPr>
      </w:pPr>
    </w:p>
    <w:p w14:paraId="2569ADB9" w14:textId="77777777" w:rsidR="008949C5" w:rsidRDefault="008949C5" w:rsidP="00AC16B3">
      <w:pPr>
        <w:spacing w:after="0" w:line="240" w:lineRule="auto"/>
        <w:jc w:val="both"/>
        <w:rPr>
          <w:rFonts w:cs="Arial"/>
          <w:spacing w:val="-3"/>
        </w:rPr>
      </w:pPr>
      <w:r>
        <w:rPr>
          <w:rFonts w:cs="Arial"/>
          <w:spacing w:val="-3"/>
        </w:rPr>
        <w:t xml:space="preserve">Scottish Environment Protection Agency </w:t>
      </w:r>
    </w:p>
    <w:p w14:paraId="2569ADBA" w14:textId="77777777" w:rsidR="008949C5" w:rsidRDefault="00824F2D" w:rsidP="00AC16B3">
      <w:pPr>
        <w:spacing w:after="0" w:line="240" w:lineRule="auto"/>
        <w:jc w:val="both"/>
        <w:rPr>
          <w:rFonts w:cs="Arial"/>
          <w:spacing w:val="-3"/>
        </w:rPr>
      </w:pPr>
      <w:hyperlink r:id="rId21" w:history="1">
        <w:r w:rsidR="008949C5" w:rsidRPr="00CB0CA7">
          <w:rPr>
            <w:rStyle w:val="Hyperlink"/>
            <w:rFonts w:cs="Arial"/>
            <w:spacing w:val="-3"/>
          </w:rPr>
          <w:t>http://apps.sepa.org.uk/rocas/</w:t>
        </w:r>
      </w:hyperlink>
    </w:p>
    <w:p w14:paraId="2569ADBB" w14:textId="77777777" w:rsidR="008949C5" w:rsidRDefault="008949C5" w:rsidP="00AC16B3">
      <w:pPr>
        <w:spacing w:after="0" w:line="240" w:lineRule="auto"/>
        <w:jc w:val="both"/>
        <w:rPr>
          <w:rFonts w:cs="Arial"/>
          <w:spacing w:val="-3"/>
        </w:rPr>
      </w:pPr>
    </w:p>
    <w:p w14:paraId="2569ADBC" w14:textId="77777777" w:rsidR="008949C5" w:rsidRDefault="008949C5" w:rsidP="00AC16B3">
      <w:pPr>
        <w:spacing w:after="0" w:line="240" w:lineRule="auto"/>
        <w:rPr>
          <w:rFonts w:cs="Arial"/>
          <w:spacing w:val="-3"/>
        </w:rPr>
      </w:pPr>
      <w:r>
        <w:rPr>
          <w:rFonts w:cs="Arial"/>
          <w:spacing w:val="-3"/>
        </w:rPr>
        <w:t xml:space="preserve">Natural Resources Wales </w:t>
      </w:r>
    </w:p>
    <w:p w14:paraId="2569ADBD" w14:textId="77777777" w:rsidR="00FA1D61" w:rsidRDefault="00824F2D" w:rsidP="00AC16B3">
      <w:pPr>
        <w:spacing w:after="0" w:line="240" w:lineRule="auto"/>
        <w:rPr>
          <w:rFonts w:cs="Arial"/>
          <w:spacing w:val="-3"/>
        </w:rPr>
      </w:pPr>
      <w:hyperlink r:id="rId22" w:history="1">
        <w:r w:rsidR="00FA1D61" w:rsidRPr="002F0B10">
          <w:rPr>
            <w:rStyle w:val="Hyperlink"/>
            <w:rFonts w:cs="Arial"/>
            <w:spacing w:val="-3"/>
          </w:rPr>
          <w:t>https://naturalresources.wales/permits-and-permissions/check-for-a-permit-licence-or-exemption/?lang=en</w:t>
        </w:r>
      </w:hyperlink>
      <w:r w:rsidR="00FA1D61">
        <w:rPr>
          <w:rFonts w:cs="Arial"/>
          <w:spacing w:val="-3"/>
        </w:rPr>
        <w:t xml:space="preserve"> </w:t>
      </w:r>
    </w:p>
    <w:p w14:paraId="2569ADBE" w14:textId="77777777" w:rsidR="00FA1D61" w:rsidRDefault="00FA1D61" w:rsidP="00AC16B3">
      <w:pPr>
        <w:spacing w:after="0" w:line="240" w:lineRule="auto"/>
        <w:rPr>
          <w:rFonts w:cs="Arial"/>
          <w:spacing w:val="-3"/>
        </w:rPr>
      </w:pPr>
    </w:p>
    <w:p w14:paraId="2569ADBF" w14:textId="77777777" w:rsidR="008949C5" w:rsidRDefault="008949C5" w:rsidP="00AC16B3">
      <w:pPr>
        <w:spacing w:after="0" w:line="240" w:lineRule="auto"/>
        <w:rPr>
          <w:rFonts w:cs="Arial"/>
          <w:spacing w:val="-3"/>
        </w:rPr>
      </w:pPr>
      <w:r>
        <w:rPr>
          <w:rFonts w:cs="Arial"/>
          <w:spacing w:val="-3"/>
        </w:rPr>
        <w:t>Northern Ireland Environment Agency</w:t>
      </w:r>
    </w:p>
    <w:p w14:paraId="2569ADC0" w14:textId="77777777" w:rsidR="008949C5" w:rsidRPr="00C917ED" w:rsidRDefault="00824F2D" w:rsidP="00AC16B3">
      <w:pPr>
        <w:spacing w:after="0" w:line="240" w:lineRule="auto"/>
        <w:jc w:val="both"/>
        <w:rPr>
          <w:rFonts w:cs="Arial"/>
          <w:spacing w:val="-3"/>
        </w:rPr>
      </w:pPr>
      <w:hyperlink r:id="rId23" w:history="1">
        <w:r w:rsidR="008949C5" w:rsidRPr="00CB0CA7">
          <w:rPr>
            <w:rStyle w:val="Hyperlink"/>
            <w:rFonts w:cs="Arial"/>
            <w:spacing w:val="-3"/>
          </w:rPr>
          <w:t>https://www.daera-ni.gov.uk/articles/registered-waste-carriers-transporters</w:t>
        </w:r>
      </w:hyperlink>
      <w:r w:rsidR="008949C5">
        <w:rPr>
          <w:rFonts w:cs="Arial"/>
          <w:spacing w:val="-3"/>
        </w:rPr>
        <w:t xml:space="preserve"> </w:t>
      </w:r>
    </w:p>
    <w:p w14:paraId="2569ADC1" w14:textId="77777777" w:rsidR="00796900" w:rsidRDefault="00796900" w:rsidP="00AC16B3">
      <w:pPr>
        <w:pStyle w:val="BMSBodyText"/>
        <w:spacing w:before="0" w:after="0"/>
        <w:jc w:val="both"/>
        <w:rPr>
          <w:rFonts w:eastAsiaTheme="minorEastAsia" w:cstheme="minorBidi"/>
          <w:b/>
          <w:color w:val="000000" w:themeColor="text1"/>
          <w:lang w:val="en-US" w:eastAsia="zh-CN"/>
        </w:rPr>
      </w:pPr>
    </w:p>
    <w:p w14:paraId="2569ADC3" w14:textId="4856D271" w:rsidR="008949C5" w:rsidRPr="00AC16B3" w:rsidRDefault="008949C5" w:rsidP="00AC16B3">
      <w:pPr>
        <w:pStyle w:val="BMSBodyText"/>
        <w:spacing w:before="0" w:after="0"/>
        <w:jc w:val="both"/>
        <w:rPr>
          <w:rFonts w:eastAsiaTheme="minorEastAsia" w:cstheme="minorBidi"/>
          <w:color w:val="000000" w:themeColor="text1"/>
          <w:u w:val="single"/>
          <w:lang w:val="en-US" w:eastAsia="zh-CN"/>
        </w:rPr>
      </w:pPr>
      <w:r w:rsidRPr="00020B13">
        <w:rPr>
          <w:rFonts w:eastAsiaTheme="minorEastAsia" w:cstheme="minorBidi"/>
          <w:color w:val="000000" w:themeColor="text1"/>
          <w:u w:val="single"/>
          <w:lang w:val="en-US" w:eastAsia="zh-CN"/>
        </w:rPr>
        <w:t>Verification of the Disposal Site</w:t>
      </w:r>
    </w:p>
    <w:p w14:paraId="2569ADC4" w14:textId="2468AF2E" w:rsidR="008949C5" w:rsidRDefault="008949C5" w:rsidP="00AC16B3">
      <w:pPr>
        <w:pStyle w:val="BMSBodyText"/>
        <w:spacing w:before="0" w:after="0"/>
        <w:jc w:val="both"/>
        <w:rPr>
          <w:spacing w:val="-3"/>
        </w:rPr>
      </w:pPr>
      <w:r>
        <w:rPr>
          <w:rFonts w:eastAsiaTheme="minorEastAsia" w:cstheme="minorBidi"/>
          <w:color w:val="000000" w:themeColor="text1"/>
          <w:lang w:val="en-US" w:eastAsia="zh-CN"/>
        </w:rPr>
        <w:t xml:space="preserve">The site where the waste is being taken to must be legally allowed to accept it.  Balfour Beatty </w:t>
      </w:r>
      <w:r w:rsidR="009F10F4">
        <w:rPr>
          <w:rFonts w:eastAsiaTheme="minorEastAsia" w:cstheme="minorBidi"/>
          <w:color w:val="000000" w:themeColor="text1"/>
          <w:lang w:val="en-US" w:eastAsia="zh-CN"/>
        </w:rPr>
        <w:t xml:space="preserve">must </w:t>
      </w:r>
      <w:r>
        <w:rPr>
          <w:rFonts w:eastAsiaTheme="minorEastAsia" w:cstheme="minorBidi"/>
          <w:color w:val="000000" w:themeColor="text1"/>
          <w:lang w:val="en-US" w:eastAsia="zh-CN"/>
        </w:rPr>
        <w:t xml:space="preserve">be aware of the destination of the waste and check the site’s </w:t>
      </w:r>
      <w:r w:rsidRPr="00DE3BCC">
        <w:rPr>
          <w:rFonts w:eastAsiaTheme="minorEastAsia" w:cstheme="minorBidi"/>
          <w:color w:val="000000" w:themeColor="text1"/>
          <w:lang w:eastAsia="zh-CN"/>
        </w:rPr>
        <w:t>licen</w:t>
      </w:r>
      <w:r>
        <w:rPr>
          <w:rFonts w:eastAsiaTheme="minorEastAsia" w:cstheme="minorBidi"/>
          <w:color w:val="000000" w:themeColor="text1"/>
          <w:lang w:eastAsia="zh-CN"/>
        </w:rPr>
        <w:t>c</w:t>
      </w:r>
      <w:r w:rsidRPr="00DE3BCC">
        <w:rPr>
          <w:rFonts w:eastAsiaTheme="minorEastAsia" w:cstheme="minorBidi"/>
          <w:color w:val="000000" w:themeColor="text1"/>
          <w:lang w:eastAsia="zh-CN"/>
        </w:rPr>
        <w:t>e</w:t>
      </w:r>
      <w:r>
        <w:rPr>
          <w:rFonts w:eastAsiaTheme="minorEastAsia" w:cstheme="minorBidi"/>
          <w:color w:val="000000" w:themeColor="text1"/>
          <w:lang w:val="en-US" w:eastAsia="zh-CN"/>
        </w:rPr>
        <w:t xml:space="preserve">, permit or exemption number.  This </w:t>
      </w:r>
      <w:r w:rsidR="000359C8">
        <w:rPr>
          <w:rFonts w:eastAsiaTheme="minorEastAsia" w:cstheme="minorBidi"/>
          <w:color w:val="000000" w:themeColor="text1"/>
          <w:lang w:val="en-US" w:eastAsia="zh-CN"/>
        </w:rPr>
        <w:t xml:space="preserve">check </w:t>
      </w:r>
      <w:r>
        <w:rPr>
          <w:rFonts w:eastAsiaTheme="minorEastAsia" w:cstheme="minorBidi"/>
          <w:color w:val="000000" w:themeColor="text1"/>
          <w:lang w:val="en-US" w:eastAsia="zh-CN"/>
        </w:rPr>
        <w:t>should be made at least annually</w:t>
      </w:r>
      <w:r w:rsidR="0045123E">
        <w:rPr>
          <w:rFonts w:eastAsiaTheme="minorEastAsia" w:cstheme="minorBidi"/>
          <w:color w:val="000000" w:themeColor="text1"/>
          <w:lang w:val="en-US" w:eastAsia="zh-CN"/>
        </w:rPr>
        <w:t xml:space="preserve"> </w:t>
      </w:r>
      <w:r w:rsidR="009F10F4">
        <w:rPr>
          <w:rFonts w:eastAsiaTheme="minorEastAsia" w:cstheme="minorBidi"/>
          <w:color w:val="000000" w:themeColor="text1"/>
          <w:lang w:val="en-US" w:eastAsia="zh-CN"/>
        </w:rPr>
        <w:t xml:space="preserve">and a </w:t>
      </w:r>
      <w:r>
        <w:rPr>
          <w:spacing w:val="-3"/>
        </w:rPr>
        <w:t>record of the check should be made</w:t>
      </w:r>
      <w:r w:rsidR="00174C30">
        <w:rPr>
          <w:spacing w:val="-3"/>
        </w:rPr>
        <w:t xml:space="preserve"> </w:t>
      </w:r>
      <w:r w:rsidR="00174C30">
        <w:rPr>
          <w:rFonts w:cs="Arial"/>
          <w:spacing w:val="-3"/>
        </w:rPr>
        <w:t>(e.g. by saving a print screen of the check on the regulators website and dating it)</w:t>
      </w:r>
      <w:r w:rsidR="009F10F4">
        <w:rPr>
          <w:spacing w:val="-3"/>
        </w:rPr>
        <w:t>.</w:t>
      </w:r>
      <w:r>
        <w:rPr>
          <w:spacing w:val="-3"/>
        </w:rPr>
        <w:t xml:space="preserve"> </w:t>
      </w:r>
      <w:r w:rsidR="009F10F4">
        <w:rPr>
          <w:spacing w:val="-3"/>
        </w:rPr>
        <w:t>T</w:t>
      </w:r>
      <w:r>
        <w:rPr>
          <w:spacing w:val="-3"/>
        </w:rPr>
        <w:t>hey can be used as evidence that Balfour Beatty has met its duty of care.</w:t>
      </w:r>
      <w:r w:rsidR="00796900">
        <w:rPr>
          <w:spacing w:val="-3"/>
        </w:rPr>
        <w:t xml:space="preserve">  </w:t>
      </w:r>
      <w:hyperlink r:id="rId24" w:history="1">
        <w:r w:rsidR="00796900" w:rsidRPr="0025245A">
          <w:rPr>
            <w:rStyle w:val="Hyperlink"/>
            <w:rFonts w:eastAsiaTheme="minorEastAsia" w:cstheme="minorBidi"/>
            <w:lang w:val="en-US" w:eastAsia="zh-CN"/>
          </w:rPr>
          <w:t>ENV-SF-0035c</w:t>
        </w:r>
      </w:hyperlink>
      <w:r w:rsidR="0006404C">
        <w:rPr>
          <w:rFonts w:eastAsiaTheme="minorEastAsia" w:cstheme="minorBidi"/>
          <w:color w:val="000000" w:themeColor="text1"/>
          <w:lang w:val="en-US" w:eastAsia="zh-CN"/>
        </w:rPr>
        <w:t xml:space="preserve"> Waste Contractor Checklist</w:t>
      </w:r>
      <w:r w:rsidR="00796900">
        <w:rPr>
          <w:rFonts w:eastAsiaTheme="minorEastAsia" w:cstheme="minorBidi"/>
          <w:color w:val="000000" w:themeColor="text1"/>
          <w:lang w:val="en-US" w:eastAsia="zh-CN"/>
        </w:rPr>
        <w:t xml:space="preserve"> can be used to record the check.</w:t>
      </w:r>
      <w:r w:rsidR="0006404C">
        <w:rPr>
          <w:rFonts w:eastAsiaTheme="minorEastAsia" w:cstheme="minorBidi"/>
          <w:color w:val="000000" w:themeColor="text1"/>
          <w:lang w:val="en-US" w:eastAsia="zh-CN"/>
        </w:rPr>
        <w:t xml:space="preserve">  A more detailed audit form is also available for conducting an audit at a waste contractor’s facility, </w:t>
      </w:r>
      <w:hyperlink r:id="rId25" w:history="1">
        <w:r w:rsidR="0006404C" w:rsidRPr="008A1F23">
          <w:rPr>
            <w:rStyle w:val="Hyperlink"/>
            <w:rFonts w:eastAsiaTheme="minorEastAsia" w:cstheme="minorBidi"/>
            <w:lang w:val="en-US" w:eastAsia="zh-CN"/>
          </w:rPr>
          <w:t>ENV-SF</w:t>
        </w:r>
        <w:r w:rsidR="00E728E3" w:rsidRPr="008A1F23">
          <w:rPr>
            <w:rStyle w:val="Hyperlink"/>
            <w:rFonts w:eastAsiaTheme="minorEastAsia" w:cstheme="minorBidi"/>
            <w:lang w:val="en-US" w:eastAsia="zh-CN"/>
          </w:rPr>
          <w:t>-0035h</w:t>
        </w:r>
      </w:hyperlink>
      <w:r w:rsidR="00E728E3" w:rsidRPr="008A1F23">
        <w:rPr>
          <w:rFonts w:eastAsiaTheme="minorEastAsia" w:cstheme="minorBidi"/>
          <w:color w:val="000000" w:themeColor="text1"/>
          <w:lang w:val="en-US" w:eastAsia="zh-CN"/>
        </w:rPr>
        <w:t xml:space="preserve"> Waste Contractor</w:t>
      </w:r>
      <w:r w:rsidR="0006404C" w:rsidRPr="008A1F23">
        <w:rPr>
          <w:rFonts w:eastAsiaTheme="minorEastAsia" w:cstheme="minorBidi"/>
          <w:color w:val="000000" w:themeColor="text1"/>
          <w:lang w:val="en-US" w:eastAsia="zh-CN"/>
        </w:rPr>
        <w:t xml:space="preserve"> Audit.</w:t>
      </w:r>
    </w:p>
    <w:p w14:paraId="2569ADC5" w14:textId="77777777" w:rsidR="008949C5" w:rsidRDefault="008949C5" w:rsidP="00AC16B3">
      <w:pPr>
        <w:pStyle w:val="BMSBodyText"/>
        <w:spacing w:before="0" w:after="0"/>
        <w:jc w:val="both"/>
        <w:rPr>
          <w:rFonts w:eastAsiaTheme="minorEastAsia" w:cstheme="minorBidi"/>
          <w:color w:val="000000" w:themeColor="text1"/>
          <w:lang w:val="en-US" w:eastAsia="zh-CN"/>
        </w:rPr>
      </w:pPr>
    </w:p>
    <w:p w14:paraId="2569ADC6" w14:textId="77777777" w:rsidR="008949C5" w:rsidRDefault="008949C5" w:rsidP="00A71DD9">
      <w:pPr>
        <w:pStyle w:val="ListParagraph"/>
        <w:numPr>
          <w:ilvl w:val="0"/>
          <w:numId w:val="5"/>
        </w:numPr>
        <w:spacing w:after="0" w:line="240" w:lineRule="auto"/>
        <w:jc w:val="both"/>
        <w:rPr>
          <w:rFonts w:ascii="Arial" w:hAnsi="Arial" w:cs="Arial"/>
          <w:spacing w:val="-3"/>
        </w:rPr>
      </w:pPr>
      <w:r w:rsidRPr="00DE3BCC">
        <w:rPr>
          <w:rFonts w:ascii="Arial" w:hAnsi="Arial" w:cs="Arial"/>
          <w:b/>
          <w:spacing w:val="-3"/>
        </w:rPr>
        <w:t xml:space="preserve">If a Balfour Beatty company is carrying its own waste </w:t>
      </w:r>
      <w:r w:rsidRPr="00DE3BCC">
        <w:rPr>
          <w:rFonts w:ascii="Arial" w:hAnsi="Arial" w:cs="Arial"/>
          <w:spacing w:val="-3"/>
        </w:rPr>
        <w:t xml:space="preserve">– The Balfour Beatty Company generating the waste </w:t>
      </w:r>
      <w:r>
        <w:rPr>
          <w:rFonts w:ascii="Arial" w:hAnsi="Arial" w:cs="Arial"/>
          <w:spacing w:val="-3"/>
        </w:rPr>
        <w:t>is responsible for checking the disposal sites licence or permit to verify that the waste can be accepted.</w:t>
      </w:r>
    </w:p>
    <w:p w14:paraId="2569ADC7" w14:textId="77777777" w:rsidR="0090410B" w:rsidRDefault="008949C5" w:rsidP="00A71DD9">
      <w:pPr>
        <w:pStyle w:val="ListParagraph"/>
        <w:numPr>
          <w:ilvl w:val="0"/>
          <w:numId w:val="5"/>
        </w:numPr>
        <w:spacing w:after="0" w:line="240" w:lineRule="auto"/>
        <w:jc w:val="both"/>
        <w:rPr>
          <w:rFonts w:ascii="Arial" w:hAnsi="Arial" w:cs="Arial"/>
          <w:spacing w:val="-3"/>
        </w:rPr>
      </w:pPr>
      <w:r w:rsidRPr="0090410B">
        <w:rPr>
          <w:rFonts w:ascii="Arial" w:hAnsi="Arial" w:cs="Arial"/>
          <w:b/>
          <w:spacing w:val="-3"/>
        </w:rPr>
        <w:t>Waste disposed of via Reconomy</w:t>
      </w:r>
      <w:r w:rsidRPr="0090410B">
        <w:rPr>
          <w:rFonts w:ascii="Arial" w:hAnsi="Arial" w:cs="Arial"/>
          <w:spacing w:val="-3"/>
        </w:rPr>
        <w:t xml:space="preserve"> – Reconomy verify that disposal sites have the correct licence in place to accept the waste.  Copies of the site licences and permits can be found on the Reconomy Portal </w:t>
      </w:r>
      <w:hyperlink r:id="rId26" w:history="1">
        <w:r w:rsidRPr="0090410B">
          <w:rPr>
            <w:rStyle w:val="Hyperlink"/>
            <w:rFonts w:ascii="Arial" w:hAnsi="Arial" w:cs="Arial"/>
            <w:spacing w:val="-3"/>
          </w:rPr>
          <w:t>www.reconomy.com/portal</w:t>
        </w:r>
      </w:hyperlink>
      <w:r w:rsidR="00760456" w:rsidRPr="0090410B">
        <w:rPr>
          <w:rFonts w:ascii="Arial" w:hAnsi="Arial" w:cs="Arial"/>
          <w:spacing w:val="-3"/>
        </w:rPr>
        <w:t xml:space="preserve">.  </w:t>
      </w:r>
      <w:r w:rsidR="0090410B">
        <w:rPr>
          <w:rFonts w:ascii="Arial" w:hAnsi="Arial" w:cs="Arial"/>
          <w:spacing w:val="-3"/>
        </w:rPr>
        <w:t xml:space="preserve">A username and password is required.  </w:t>
      </w:r>
      <w:r w:rsidR="0090410B" w:rsidRPr="00796900">
        <w:rPr>
          <w:rFonts w:ascii="Arial" w:hAnsi="Arial" w:cs="Arial"/>
          <w:spacing w:val="-3"/>
        </w:rPr>
        <w:t>Contact Mark O’Connor at Reconomy to arrange access (</w:t>
      </w:r>
      <w:r w:rsidR="0090410B">
        <w:rPr>
          <w:rFonts w:ascii="Arial" w:hAnsi="Arial" w:cs="Arial"/>
          <w:spacing w:val="-3"/>
        </w:rPr>
        <w:t xml:space="preserve">e-mail: </w:t>
      </w:r>
      <w:hyperlink r:id="rId27" w:history="1">
        <w:r w:rsidR="0090410B" w:rsidRPr="00B00211">
          <w:rPr>
            <w:rStyle w:val="Hyperlink"/>
            <w:rFonts w:ascii="Arial" w:hAnsi="Arial" w:cs="Arial"/>
            <w:spacing w:val="-3"/>
          </w:rPr>
          <w:t>markoconnor@reconomy.com</w:t>
        </w:r>
      </w:hyperlink>
      <w:r w:rsidR="0090410B" w:rsidRPr="00796900">
        <w:rPr>
          <w:rFonts w:ascii="Arial" w:hAnsi="Arial" w:cs="Arial"/>
          <w:spacing w:val="-3"/>
        </w:rPr>
        <w:t>).</w:t>
      </w:r>
    </w:p>
    <w:p w14:paraId="2569ADC8" w14:textId="77777777" w:rsidR="008949C5" w:rsidRPr="0090410B" w:rsidRDefault="008949C5" w:rsidP="00A71DD9">
      <w:pPr>
        <w:pStyle w:val="ListParagraph"/>
        <w:numPr>
          <w:ilvl w:val="0"/>
          <w:numId w:val="5"/>
        </w:numPr>
        <w:spacing w:after="0" w:line="240" w:lineRule="auto"/>
        <w:jc w:val="both"/>
        <w:rPr>
          <w:rFonts w:ascii="Arial" w:hAnsi="Arial" w:cs="Arial"/>
          <w:spacing w:val="-3"/>
        </w:rPr>
      </w:pPr>
      <w:r w:rsidRPr="0090410B">
        <w:rPr>
          <w:rFonts w:ascii="Arial" w:hAnsi="Arial" w:cs="Arial"/>
          <w:b/>
          <w:spacing w:val="-3"/>
        </w:rPr>
        <w:t xml:space="preserve">Other Registered Waste Carriers </w:t>
      </w:r>
      <w:r w:rsidRPr="0090410B">
        <w:rPr>
          <w:rFonts w:ascii="Arial" w:hAnsi="Arial" w:cs="Arial"/>
          <w:spacing w:val="-3"/>
        </w:rPr>
        <w:t xml:space="preserve">– Assurance </w:t>
      </w:r>
      <w:r w:rsidR="009F10F4" w:rsidRPr="0090410B">
        <w:rPr>
          <w:rFonts w:ascii="Arial" w:hAnsi="Arial" w:cs="Arial"/>
          <w:spacing w:val="-3"/>
        </w:rPr>
        <w:t xml:space="preserve">must </w:t>
      </w:r>
      <w:r w:rsidRPr="0090410B">
        <w:rPr>
          <w:rFonts w:ascii="Arial" w:hAnsi="Arial" w:cs="Arial"/>
          <w:spacing w:val="-3"/>
        </w:rPr>
        <w:t xml:space="preserve">be obtained by the Balfour Beatty </w:t>
      </w:r>
      <w:r w:rsidR="00760456" w:rsidRPr="0090410B">
        <w:rPr>
          <w:rFonts w:ascii="Arial" w:hAnsi="Arial" w:cs="Arial"/>
          <w:spacing w:val="-3"/>
        </w:rPr>
        <w:t xml:space="preserve">Strategic Business Unit </w:t>
      </w:r>
      <w:r w:rsidRPr="0090410B">
        <w:rPr>
          <w:rFonts w:ascii="Arial" w:hAnsi="Arial" w:cs="Arial"/>
          <w:spacing w:val="-3"/>
        </w:rPr>
        <w:t xml:space="preserve">engaging with the waste carrier that waste is being taken to a site which is licensed to </w:t>
      </w:r>
      <w:r w:rsidRPr="0090410B">
        <w:rPr>
          <w:rFonts w:ascii="Arial" w:hAnsi="Arial" w:cs="Arial"/>
          <w:spacing w:val="-3"/>
        </w:rPr>
        <w:lastRenderedPageBreak/>
        <w:t>accept it.</w:t>
      </w:r>
      <w:r w:rsidR="00760456" w:rsidRPr="0090410B">
        <w:rPr>
          <w:rFonts w:ascii="Arial" w:hAnsi="Arial" w:cs="Arial"/>
          <w:spacing w:val="-3"/>
        </w:rPr>
        <w:t xml:space="preserve">  </w:t>
      </w:r>
      <w:r w:rsidR="004F44CA" w:rsidRPr="0090410B">
        <w:rPr>
          <w:rFonts w:ascii="Arial" w:hAnsi="Arial" w:cs="Arial"/>
          <w:spacing w:val="-3"/>
        </w:rPr>
        <w:t>This can be done by ensuring that the waste carrier has a process in place to check disposal sites licence</w:t>
      </w:r>
      <w:r w:rsidR="006349A0" w:rsidRPr="0090410B">
        <w:rPr>
          <w:rFonts w:ascii="Arial" w:hAnsi="Arial" w:cs="Arial"/>
          <w:spacing w:val="-3"/>
        </w:rPr>
        <w:t>s</w:t>
      </w:r>
      <w:r w:rsidR="004F44CA" w:rsidRPr="0090410B">
        <w:rPr>
          <w:rFonts w:ascii="Arial" w:hAnsi="Arial" w:cs="Arial"/>
          <w:spacing w:val="-3"/>
        </w:rPr>
        <w:t xml:space="preserve"> or permit</w:t>
      </w:r>
      <w:r w:rsidR="006349A0" w:rsidRPr="0090410B">
        <w:rPr>
          <w:rFonts w:ascii="Arial" w:hAnsi="Arial" w:cs="Arial"/>
          <w:spacing w:val="-3"/>
        </w:rPr>
        <w:t>s</w:t>
      </w:r>
      <w:r w:rsidR="004F44CA" w:rsidRPr="0090410B">
        <w:rPr>
          <w:rFonts w:ascii="Arial" w:hAnsi="Arial" w:cs="Arial"/>
          <w:spacing w:val="-3"/>
        </w:rPr>
        <w:t xml:space="preserve"> to verify that the waste can be accepted</w:t>
      </w:r>
      <w:r w:rsidR="006349A0" w:rsidRPr="0090410B">
        <w:rPr>
          <w:rFonts w:ascii="Arial" w:hAnsi="Arial" w:cs="Arial"/>
          <w:spacing w:val="-3"/>
        </w:rPr>
        <w:t>,</w:t>
      </w:r>
      <w:r w:rsidR="004F44CA" w:rsidRPr="0090410B">
        <w:rPr>
          <w:rFonts w:ascii="Arial" w:hAnsi="Arial" w:cs="Arial"/>
          <w:spacing w:val="-3"/>
        </w:rPr>
        <w:t xml:space="preserve"> or directly </w:t>
      </w:r>
      <w:r w:rsidR="00760456" w:rsidRPr="0090410B">
        <w:rPr>
          <w:rFonts w:ascii="Arial" w:hAnsi="Arial" w:cs="Arial"/>
          <w:spacing w:val="-3"/>
        </w:rPr>
        <w:t>checking the disposal site licence</w:t>
      </w:r>
      <w:r w:rsidR="006349A0" w:rsidRPr="0090410B">
        <w:rPr>
          <w:rFonts w:ascii="Arial" w:hAnsi="Arial" w:cs="Arial"/>
          <w:spacing w:val="-3"/>
        </w:rPr>
        <w:t>s</w:t>
      </w:r>
      <w:r w:rsidR="00760456" w:rsidRPr="0090410B">
        <w:rPr>
          <w:rFonts w:ascii="Arial" w:hAnsi="Arial" w:cs="Arial"/>
          <w:spacing w:val="-3"/>
        </w:rPr>
        <w:t xml:space="preserve"> or permit</w:t>
      </w:r>
      <w:r w:rsidR="006349A0" w:rsidRPr="0090410B">
        <w:rPr>
          <w:rFonts w:ascii="Arial" w:hAnsi="Arial" w:cs="Arial"/>
          <w:spacing w:val="-3"/>
        </w:rPr>
        <w:t>s</w:t>
      </w:r>
      <w:r w:rsidR="00760456" w:rsidRPr="0090410B">
        <w:rPr>
          <w:rFonts w:ascii="Arial" w:hAnsi="Arial" w:cs="Arial"/>
          <w:spacing w:val="-3"/>
        </w:rPr>
        <w:t xml:space="preserve"> to verify</w:t>
      </w:r>
      <w:r w:rsidR="004F44CA" w:rsidRPr="0090410B">
        <w:rPr>
          <w:rFonts w:ascii="Arial" w:hAnsi="Arial" w:cs="Arial"/>
          <w:spacing w:val="-3"/>
        </w:rPr>
        <w:t xml:space="preserve"> that the waste can be accepted.  </w:t>
      </w:r>
      <w:r w:rsidR="00760456" w:rsidRPr="0090410B">
        <w:rPr>
          <w:rFonts w:ascii="Arial" w:hAnsi="Arial" w:cs="Arial"/>
          <w:spacing w:val="-3"/>
        </w:rPr>
        <w:t>Each SBU must decide who has responsibility for making and recording the</w:t>
      </w:r>
      <w:r w:rsidR="006349A0" w:rsidRPr="0090410B">
        <w:rPr>
          <w:rFonts w:ascii="Arial" w:hAnsi="Arial" w:cs="Arial"/>
          <w:spacing w:val="-3"/>
        </w:rPr>
        <w:t>se</w:t>
      </w:r>
      <w:r w:rsidR="00760456" w:rsidRPr="0090410B">
        <w:rPr>
          <w:rFonts w:ascii="Arial" w:hAnsi="Arial" w:cs="Arial"/>
          <w:spacing w:val="-3"/>
        </w:rPr>
        <w:t xml:space="preserve"> checks.  </w:t>
      </w:r>
      <w:r w:rsidRPr="0090410B">
        <w:rPr>
          <w:rFonts w:ascii="Arial" w:hAnsi="Arial" w:cs="Arial"/>
          <w:spacing w:val="-3"/>
        </w:rPr>
        <w:t xml:space="preserve">Examples </w:t>
      </w:r>
      <w:r w:rsidR="006349A0" w:rsidRPr="0090410B">
        <w:rPr>
          <w:rFonts w:ascii="Arial" w:hAnsi="Arial" w:cs="Arial"/>
          <w:spacing w:val="-3"/>
        </w:rPr>
        <w:t>of ‘other</w:t>
      </w:r>
      <w:r w:rsidR="00223D97" w:rsidRPr="0090410B">
        <w:rPr>
          <w:rFonts w:ascii="Arial" w:hAnsi="Arial" w:cs="Arial"/>
          <w:spacing w:val="-3"/>
        </w:rPr>
        <w:t>’</w:t>
      </w:r>
      <w:r w:rsidR="006349A0" w:rsidRPr="0090410B">
        <w:rPr>
          <w:rFonts w:ascii="Arial" w:hAnsi="Arial" w:cs="Arial"/>
          <w:spacing w:val="-3"/>
        </w:rPr>
        <w:t xml:space="preserve"> waste carriers </w:t>
      </w:r>
      <w:r w:rsidRPr="0090410B">
        <w:rPr>
          <w:rFonts w:ascii="Arial" w:hAnsi="Arial" w:cs="Arial"/>
          <w:spacing w:val="-3"/>
        </w:rPr>
        <w:t>include:</w:t>
      </w:r>
    </w:p>
    <w:p w14:paraId="2569ADC9" w14:textId="77777777" w:rsidR="008949C5" w:rsidRDefault="008949C5" w:rsidP="00A71DD9">
      <w:pPr>
        <w:pStyle w:val="ListParagraph"/>
        <w:numPr>
          <w:ilvl w:val="1"/>
          <w:numId w:val="5"/>
        </w:numPr>
        <w:spacing w:after="0" w:line="240" w:lineRule="auto"/>
        <w:jc w:val="both"/>
        <w:rPr>
          <w:rFonts w:ascii="Arial" w:hAnsi="Arial" w:cs="Arial"/>
          <w:spacing w:val="-3"/>
        </w:rPr>
      </w:pPr>
      <w:r>
        <w:rPr>
          <w:rFonts w:ascii="Arial" w:hAnsi="Arial" w:cs="Arial"/>
          <w:spacing w:val="-3"/>
        </w:rPr>
        <w:t>A skip/waste company who isn’t engaged through Reconomy e.g. a local waste company who is employed directly / a ‘muck-away’ contractor removing spoil from site / a</w:t>
      </w:r>
      <w:r w:rsidRPr="00F52412">
        <w:rPr>
          <w:rFonts w:ascii="Arial" w:hAnsi="Arial" w:cs="Arial"/>
          <w:spacing w:val="-3"/>
        </w:rPr>
        <w:t xml:space="preserve"> landscaping contractor who removes garden waste from site</w:t>
      </w:r>
      <w:r>
        <w:rPr>
          <w:rFonts w:ascii="Arial" w:hAnsi="Arial" w:cs="Arial"/>
          <w:spacing w:val="-3"/>
        </w:rPr>
        <w:t xml:space="preserve"> / a tanker company who is employed directly to empty effluent tanks or suck out drains.</w:t>
      </w:r>
    </w:p>
    <w:p w14:paraId="2569ADCA" w14:textId="77777777" w:rsidR="008949C5" w:rsidRPr="00F52412" w:rsidRDefault="008949C5" w:rsidP="00A71DD9">
      <w:pPr>
        <w:pStyle w:val="ListParagraph"/>
        <w:numPr>
          <w:ilvl w:val="1"/>
          <w:numId w:val="5"/>
        </w:numPr>
        <w:spacing w:after="0" w:line="240" w:lineRule="auto"/>
        <w:jc w:val="both"/>
        <w:rPr>
          <w:rFonts w:ascii="Arial" w:hAnsi="Arial" w:cs="Arial"/>
          <w:spacing w:val="-3"/>
        </w:rPr>
      </w:pPr>
      <w:r w:rsidRPr="00F52412">
        <w:rPr>
          <w:rFonts w:ascii="Arial" w:hAnsi="Arial" w:cs="Arial"/>
          <w:spacing w:val="-3"/>
        </w:rPr>
        <w:t xml:space="preserve">A subcontractor carrying out construction work on behalf of Balfour Beatty </w:t>
      </w:r>
    </w:p>
    <w:p w14:paraId="7BAA89B3" w14:textId="77777777" w:rsidR="0068724E" w:rsidRDefault="0068724E" w:rsidP="00AC16B3">
      <w:pPr>
        <w:pStyle w:val="BMSBodyText"/>
        <w:spacing w:before="0" w:after="0"/>
        <w:jc w:val="both"/>
        <w:rPr>
          <w:spacing w:val="-3"/>
        </w:rPr>
      </w:pPr>
    </w:p>
    <w:p w14:paraId="2569ADCC" w14:textId="23381F9D" w:rsidR="000359C8" w:rsidRDefault="000359C8" w:rsidP="00AC16B3">
      <w:pPr>
        <w:pStyle w:val="BMSBodyText"/>
        <w:spacing w:before="0" w:after="0"/>
        <w:jc w:val="both"/>
        <w:rPr>
          <w:rFonts w:eastAsiaTheme="minorEastAsia" w:cstheme="minorBidi"/>
          <w:color w:val="000000" w:themeColor="text1"/>
          <w:lang w:val="en-US" w:eastAsia="zh-CN"/>
        </w:rPr>
      </w:pPr>
      <w:r>
        <w:rPr>
          <w:spacing w:val="-3"/>
        </w:rPr>
        <w:t xml:space="preserve">Further details on waste management licences, environmental permits and waste exemptions can be found in </w:t>
      </w:r>
      <w:hyperlink r:id="rId28" w:history="1">
        <w:r w:rsidR="00367DAD" w:rsidRPr="0025245A">
          <w:rPr>
            <w:rStyle w:val="Hyperlink"/>
            <w:spacing w:val="-3"/>
          </w:rPr>
          <w:t>ENV-RM-0039a</w:t>
        </w:r>
      </w:hyperlink>
      <w:r w:rsidR="00367DAD" w:rsidRPr="0025245A">
        <w:rPr>
          <w:spacing w:val="-3"/>
        </w:rPr>
        <w:t xml:space="preserve"> Waste Management Licences Permits and Exemptions</w:t>
      </w:r>
      <w:r w:rsidRPr="0025245A">
        <w:rPr>
          <w:spacing w:val="-3"/>
        </w:rPr>
        <w:t>.</w:t>
      </w:r>
    </w:p>
    <w:p w14:paraId="2569ADCD" w14:textId="77777777" w:rsidR="000359C8" w:rsidRDefault="000359C8" w:rsidP="00AC16B3">
      <w:pPr>
        <w:pStyle w:val="BMSBodyText"/>
        <w:spacing w:before="0" w:after="0"/>
        <w:jc w:val="both"/>
        <w:rPr>
          <w:rFonts w:eastAsiaTheme="minorEastAsia" w:cstheme="minorBidi"/>
          <w:color w:val="000000" w:themeColor="text1"/>
          <w:lang w:val="en-US" w:eastAsia="zh-CN"/>
        </w:rPr>
      </w:pPr>
    </w:p>
    <w:p w14:paraId="2569ADCE" w14:textId="77777777" w:rsidR="008949C5" w:rsidRDefault="008949C5" w:rsidP="00AC16B3">
      <w:pPr>
        <w:pStyle w:val="BMSBodyText"/>
        <w:spacing w:before="0" w:after="0"/>
        <w:jc w:val="both"/>
        <w:rPr>
          <w:rFonts w:eastAsiaTheme="minorEastAsia" w:cstheme="minorBidi"/>
          <w:color w:val="000000" w:themeColor="text1"/>
          <w:lang w:val="en-US" w:eastAsia="zh-CN"/>
        </w:rPr>
      </w:pPr>
      <w:r>
        <w:rPr>
          <w:rFonts w:eastAsiaTheme="minorEastAsia" w:cstheme="minorBidi"/>
          <w:color w:val="000000" w:themeColor="text1"/>
          <w:lang w:val="en-US" w:eastAsia="zh-CN"/>
        </w:rPr>
        <w:t xml:space="preserve">Use the following </w:t>
      </w:r>
      <w:r>
        <w:rPr>
          <w:rFonts w:cs="Arial"/>
          <w:spacing w:val="-3"/>
        </w:rPr>
        <w:t xml:space="preserve">websites to check the validity of an environmental permit or licence.  </w:t>
      </w:r>
    </w:p>
    <w:p w14:paraId="2569ADCF" w14:textId="77777777" w:rsidR="0090410B" w:rsidRDefault="0090410B" w:rsidP="00AC16B3">
      <w:pPr>
        <w:spacing w:after="0" w:line="240" w:lineRule="auto"/>
        <w:jc w:val="both"/>
        <w:rPr>
          <w:rFonts w:cs="Arial"/>
          <w:spacing w:val="-3"/>
        </w:rPr>
      </w:pPr>
    </w:p>
    <w:p w14:paraId="2569ADD0" w14:textId="77777777" w:rsidR="008949C5" w:rsidRDefault="008949C5" w:rsidP="00AC16B3">
      <w:pPr>
        <w:spacing w:after="0" w:line="240" w:lineRule="auto"/>
        <w:jc w:val="both"/>
        <w:rPr>
          <w:rFonts w:cs="Arial"/>
          <w:spacing w:val="-3"/>
        </w:rPr>
      </w:pPr>
      <w:r>
        <w:rPr>
          <w:rFonts w:cs="Arial"/>
          <w:spacing w:val="-3"/>
        </w:rPr>
        <w:t>Environment Agency</w:t>
      </w:r>
    </w:p>
    <w:p w14:paraId="2569ADD1" w14:textId="77777777" w:rsidR="008949C5" w:rsidRDefault="00824F2D" w:rsidP="00AC16B3">
      <w:pPr>
        <w:spacing w:after="0" w:line="240" w:lineRule="auto"/>
        <w:jc w:val="both"/>
        <w:rPr>
          <w:rFonts w:cs="Arial"/>
          <w:spacing w:val="-3"/>
        </w:rPr>
      </w:pPr>
      <w:hyperlink r:id="rId29" w:history="1">
        <w:r w:rsidR="008949C5" w:rsidRPr="00CB0CA7">
          <w:rPr>
            <w:rStyle w:val="Hyperlink"/>
            <w:rFonts w:cs="Arial"/>
            <w:spacing w:val="-3"/>
          </w:rPr>
          <w:t>https://environment.data.gov.uk/public-register/view/search-waste-operations</w:t>
        </w:r>
      </w:hyperlink>
      <w:r w:rsidR="008949C5">
        <w:rPr>
          <w:rFonts w:cs="Arial"/>
          <w:spacing w:val="-3"/>
        </w:rPr>
        <w:t xml:space="preserve"> </w:t>
      </w:r>
    </w:p>
    <w:p w14:paraId="2569ADD2" w14:textId="77777777" w:rsidR="008F1DD7" w:rsidRDefault="008F1DD7" w:rsidP="00AC16B3">
      <w:pPr>
        <w:spacing w:after="0" w:line="240" w:lineRule="auto"/>
        <w:jc w:val="both"/>
        <w:rPr>
          <w:rFonts w:cs="Arial"/>
          <w:spacing w:val="-3"/>
        </w:rPr>
      </w:pPr>
    </w:p>
    <w:p w14:paraId="2569ADD3" w14:textId="77777777" w:rsidR="008F1DD7" w:rsidRDefault="008949C5" w:rsidP="00AC16B3">
      <w:pPr>
        <w:spacing w:after="0" w:line="240" w:lineRule="auto"/>
        <w:jc w:val="both"/>
        <w:rPr>
          <w:rFonts w:cs="Arial"/>
          <w:spacing w:val="-3"/>
        </w:rPr>
      </w:pPr>
      <w:r>
        <w:rPr>
          <w:rFonts w:cs="Arial"/>
          <w:spacing w:val="-3"/>
        </w:rPr>
        <w:t>Scottish Environment Protection Agency</w:t>
      </w:r>
    </w:p>
    <w:p w14:paraId="2569ADD4" w14:textId="77777777" w:rsidR="008F1DD7" w:rsidRPr="008F1DD7" w:rsidRDefault="008F1DD7" w:rsidP="00AC16B3">
      <w:pPr>
        <w:spacing w:after="0" w:line="240" w:lineRule="auto"/>
        <w:jc w:val="both"/>
        <w:rPr>
          <w:rFonts w:cs="Arial"/>
          <w:spacing w:val="-3"/>
        </w:rPr>
      </w:pPr>
      <w:r>
        <w:rPr>
          <w:rFonts w:cs="Arial"/>
          <w:lang w:val="en"/>
        </w:rPr>
        <w:t xml:space="preserve">Contact </w:t>
      </w:r>
      <w:r w:rsidRPr="008F1DD7">
        <w:rPr>
          <w:rFonts w:cs="Arial"/>
          <w:lang w:val="en"/>
        </w:rPr>
        <w:t>SEPA’s registry department</w:t>
      </w:r>
      <w:r>
        <w:rPr>
          <w:rFonts w:cs="Arial"/>
          <w:lang w:val="en"/>
        </w:rPr>
        <w:t>:</w:t>
      </w:r>
    </w:p>
    <w:p w14:paraId="2569ADD5" w14:textId="77777777" w:rsidR="008F1DD7" w:rsidRPr="008F1DD7" w:rsidRDefault="008F1DD7" w:rsidP="00A71DD9">
      <w:pPr>
        <w:numPr>
          <w:ilvl w:val="0"/>
          <w:numId w:val="19"/>
        </w:numPr>
        <w:spacing w:after="0" w:line="240" w:lineRule="auto"/>
        <w:rPr>
          <w:rFonts w:cs="Arial"/>
          <w:lang w:val="en"/>
        </w:rPr>
      </w:pPr>
      <w:r w:rsidRPr="008F1DD7">
        <w:rPr>
          <w:rStyle w:val="Strong"/>
          <w:rFonts w:cs="Arial"/>
          <w:b w:val="0"/>
          <w:lang w:val="en"/>
        </w:rPr>
        <w:t>Aberdeen registry</w:t>
      </w:r>
      <w:r w:rsidRPr="008F1DD7">
        <w:rPr>
          <w:rFonts w:cs="Arial"/>
          <w:lang w:val="en"/>
        </w:rPr>
        <w:t>: email</w:t>
      </w:r>
      <w:r>
        <w:rPr>
          <w:rFonts w:cs="Arial"/>
          <w:lang w:val="en"/>
        </w:rPr>
        <w:t xml:space="preserve"> </w:t>
      </w:r>
      <w:hyperlink r:id="rId30" w:history="1">
        <w:r w:rsidRPr="002F0B10">
          <w:rPr>
            <w:rStyle w:val="Hyperlink"/>
            <w:rFonts w:cs="Arial"/>
            <w:lang w:val="en"/>
          </w:rPr>
          <w:t>registryaberdeen@sepa.org.uk</w:t>
        </w:r>
      </w:hyperlink>
      <w:r w:rsidRPr="008F1DD7">
        <w:rPr>
          <w:rFonts w:cs="Arial"/>
          <w:lang w:val="en"/>
        </w:rPr>
        <w:t> or call 01224 266600</w:t>
      </w:r>
    </w:p>
    <w:p w14:paraId="2569ADD6" w14:textId="77777777" w:rsidR="008F1DD7" w:rsidRPr="008F1DD7" w:rsidRDefault="008F1DD7" w:rsidP="00A71DD9">
      <w:pPr>
        <w:numPr>
          <w:ilvl w:val="0"/>
          <w:numId w:val="19"/>
        </w:numPr>
        <w:spacing w:after="0" w:line="240" w:lineRule="auto"/>
        <w:rPr>
          <w:rFonts w:cs="Arial"/>
          <w:lang w:val="en"/>
        </w:rPr>
      </w:pPr>
      <w:r w:rsidRPr="008F1DD7">
        <w:rPr>
          <w:rStyle w:val="Strong"/>
          <w:rFonts w:cs="Arial"/>
          <w:b w:val="0"/>
          <w:lang w:val="en"/>
        </w:rPr>
        <w:t>Dingwall registry:</w:t>
      </w:r>
      <w:r w:rsidRPr="008F1DD7">
        <w:rPr>
          <w:rFonts w:cs="Arial"/>
          <w:lang w:val="en"/>
        </w:rPr>
        <w:t xml:space="preserve"> email </w:t>
      </w:r>
      <w:hyperlink r:id="rId31" w:history="1">
        <w:r w:rsidRPr="008F1DD7">
          <w:rPr>
            <w:rStyle w:val="Hyperlink"/>
            <w:rFonts w:cs="Arial"/>
            <w:color w:val="0000FF"/>
            <w:lang w:val="en"/>
          </w:rPr>
          <w:t>registrydingwall@sepa.org.uk</w:t>
        </w:r>
      </w:hyperlink>
      <w:r w:rsidRPr="008F1DD7">
        <w:rPr>
          <w:rFonts w:cs="Arial"/>
          <w:lang w:val="en"/>
        </w:rPr>
        <w:t> or call 01349 862021</w:t>
      </w:r>
    </w:p>
    <w:p w14:paraId="2569ADD7" w14:textId="77777777" w:rsidR="008F1DD7" w:rsidRPr="008F1DD7" w:rsidRDefault="008F1DD7" w:rsidP="00A71DD9">
      <w:pPr>
        <w:numPr>
          <w:ilvl w:val="0"/>
          <w:numId w:val="19"/>
        </w:numPr>
        <w:spacing w:after="0" w:line="240" w:lineRule="auto"/>
        <w:rPr>
          <w:rFonts w:cs="Arial"/>
          <w:lang w:val="en"/>
        </w:rPr>
      </w:pPr>
      <w:r w:rsidRPr="008F1DD7">
        <w:rPr>
          <w:rStyle w:val="Strong"/>
          <w:rFonts w:cs="Arial"/>
          <w:b w:val="0"/>
          <w:lang w:val="en"/>
        </w:rPr>
        <w:t>Angus Smith registry</w:t>
      </w:r>
      <w:r w:rsidRPr="008F1DD7">
        <w:rPr>
          <w:rFonts w:cs="Arial"/>
          <w:lang w:val="en"/>
        </w:rPr>
        <w:t xml:space="preserve">: email </w:t>
      </w:r>
      <w:hyperlink r:id="rId32" w:history="1">
        <w:r w:rsidRPr="008F1DD7">
          <w:rPr>
            <w:rStyle w:val="Hyperlink"/>
            <w:rFonts w:cs="Arial"/>
            <w:color w:val="0000FF"/>
            <w:lang w:val="en"/>
          </w:rPr>
          <w:t>RegistryAngusSmith@sepa.org.uk</w:t>
        </w:r>
      </w:hyperlink>
      <w:r w:rsidRPr="008F1DD7">
        <w:rPr>
          <w:rFonts w:cs="Arial"/>
          <w:lang w:val="en"/>
        </w:rPr>
        <w:t> or call 01698 839000</w:t>
      </w:r>
    </w:p>
    <w:p w14:paraId="2569ADD8" w14:textId="77777777" w:rsidR="008949C5" w:rsidRDefault="008949C5" w:rsidP="00AC16B3">
      <w:pPr>
        <w:spacing w:after="0" w:line="240" w:lineRule="auto"/>
        <w:jc w:val="both"/>
        <w:rPr>
          <w:rFonts w:cs="Arial"/>
          <w:spacing w:val="-3"/>
        </w:rPr>
      </w:pPr>
    </w:p>
    <w:p w14:paraId="2569ADD9" w14:textId="77777777" w:rsidR="008949C5" w:rsidRDefault="008949C5" w:rsidP="00AC16B3">
      <w:pPr>
        <w:spacing w:after="0" w:line="240" w:lineRule="auto"/>
        <w:rPr>
          <w:rFonts w:cs="Arial"/>
          <w:spacing w:val="-3"/>
        </w:rPr>
      </w:pPr>
      <w:r>
        <w:rPr>
          <w:rFonts w:cs="Arial"/>
          <w:spacing w:val="-3"/>
        </w:rPr>
        <w:t xml:space="preserve">Natural Resources Wales </w:t>
      </w:r>
    </w:p>
    <w:p w14:paraId="2569ADDA" w14:textId="77777777" w:rsidR="00367DAD" w:rsidRDefault="00824F2D" w:rsidP="00AC16B3">
      <w:pPr>
        <w:spacing w:after="0" w:line="240" w:lineRule="auto"/>
        <w:rPr>
          <w:rFonts w:cs="Arial"/>
          <w:spacing w:val="-3"/>
        </w:rPr>
      </w:pPr>
      <w:hyperlink r:id="rId33" w:history="1">
        <w:r w:rsidR="00367DAD" w:rsidRPr="002F0B10">
          <w:rPr>
            <w:rStyle w:val="Hyperlink"/>
            <w:rFonts w:cs="Arial"/>
            <w:spacing w:val="-3"/>
          </w:rPr>
          <w:t>https://naturalresources.wales/permits-and-permissions/check-for-a-permit-licence-or-exemption/?lang=en</w:t>
        </w:r>
      </w:hyperlink>
      <w:r w:rsidR="00367DAD">
        <w:rPr>
          <w:rFonts w:cs="Arial"/>
          <w:spacing w:val="-3"/>
        </w:rPr>
        <w:t xml:space="preserve"> </w:t>
      </w:r>
    </w:p>
    <w:p w14:paraId="2569ADDB" w14:textId="77777777" w:rsidR="00F952E5" w:rsidRDefault="00F952E5" w:rsidP="00AC16B3">
      <w:pPr>
        <w:spacing w:after="0" w:line="240" w:lineRule="auto"/>
        <w:rPr>
          <w:rFonts w:cs="Arial"/>
          <w:spacing w:val="-3"/>
        </w:rPr>
      </w:pPr>
    </w:p>
    <w:p w14:paraId="2569ADDC" w14:textId="77777777" w:rsidR="008949C5" w:rsidRDefault="008949C5" w:rsidP="00AC16B3">
      <w:pPr>
        <w:spacing w:after="0" w:line="240" w:lineRule="auto"/>
        <w:rPr>
          <w:rFonts w:cs="Arial"/>
          <w:spacing w:val="-3"/>
        </w:rPr>
      </w:pPr>
      <w:r>
        <w:rPr>
          <w:rFonts w:cs="Arial"/>
          <w:spacing w:val="-3"/>
        </w:rPr>
        <w:t>Northern Ireland Environment Agency</w:t>
      </w:r>
    </w:p>
    <w:p w14:paraId="2569ADDD" w14:textId="77777777" w:rsidR="00796900" w:rsidRPr="00796900" w:rsidRDefault="00824F2D" w:rsidP="00AC16B3">
      <w:pPr>
        <w:spacing w:after="0" w:line="240" w:lineRule="auto"/>
        <w:jc w:val="both"/>
        <w:rPr>
          <w:rFonts w:cs="Arial"/>
          <w:spacing w:val="-3"/>
        </w:rPr>
      </w:pPr>
      <w:hyperlink r:id="rId34" w:history="1">
        <w:r w:rsidR="008949C5" w:rsidRPr="00CB0CA7">
          <w:rPr>
            <w:rStyle w:val="Hyperlink"/>
            <w:rFonts w:cs="Arial"/>
            <w:spacing w:val="-3"/>
          </w:rPr>
          <w:t>https://www.daera-ni.gov.uk/topics/waste/public-registers</w:t>
        </w:r>
      </w:hyperlink>
      <w:r w:rsidR="008949C5">
        <w:rPr>
          <w:rFonts w:cs="Arial"/>
          <w:spacing w:val="-3"/>
        </w:rPr>
        <w:t xml:space="preserve"> </w:t>
      </w:r>
    </w:p>
    <w:p w14:paraId="2569ADDE" w14:textId="77777777" w:rsidR="00796900" w:rsidRDefault="00796900" w:rsidP="00AC16B3">
      <w:pPr>
        <w:pStyle w:val="BMSBodyText"/>
        <w:spacing w:before="0" w:after="0"/>
        <w:jc w:val="both"/>
        <w:rPr>
          <w:rFonts w:eastAsiaTheme="minorEastAsia" w:cstheme="minorBidi"/>
          <w:b/>
          <w:color w:val="000000" w:themeColor="text1"/>
          <w:lang w:val="en-US" w:eastAsia="zh-CN"/>
        </w:rPr>
      </w:pPr>
    </w:p>
    <w:p w14:paraId="2569ADDF" w14:textId="77777777" w:rsidR="00C334DE" w:rsidRPr="008949C5" w:rsidRDefault="008949C5" w:rsidP="00AC16B3">
      <w:pPr>
        <w:pStyle w:val="BMSBodyText"/>
        <w:spacing w:before="0" w:after="0"/>
        <w:jc w:val="both"/>
        <w:rPr>
          <w:rFonts w:eastAsiaTheme="minorEastAsia" w:cstheme="minorBidi"/>
          <w:b/>
          <w:color w:val="000000" w:themeColor="text1"/>
          <w:lang w:val="en-US" w:eastAsia="zh-CN"/>
        </w:rPr>
      </w:pPr>
      <w:r w:rsidRPr="008949C5">
        <w:rPr>
          <w:rFonts w:eastAsiaTheme="minorEastAsia" w:cstheme="minorBidi"/>
          <w:b/>
          <w:color w:val="000000" w:themeColor="text1"/>
          <w:lang w:val="en-US" w:eastAsia="zh-CN"/>
        </w:rPr>
        <w:t>Note 5 – Make sure the correct documentation is in place</w:t>
      </w:r>
    </w:p>
    <w:p w14:paraId="2569ADE0" w14:textId="77777777" w:rsidR="007B1CCD" w:rsidRDefault="008949C5" w:rsidP="00AC16B3">
      <w:pPr>
        <w:pStyle w:val="BMSBodyText"/>
        <w:spacing w:before="0" w:after="0"/>
        <w:jc w:val="both"/>
        <w:rPr>
          <w:rFonts w:eastAsiaTheme="minorEastAsia" w:cstheme="minorBidi"/>
          <w:color w:val="000000" w:themeColor="text1"/>
          <w:lang w:val="en-US" w:eastAsia="zh-CN"/>
        </w:rPr>
      </w:pPr>
      <w:r>
        <w:rPr>
          <w:rFonts w:eastAsiaTheme="minorEastAsia" w:cstheme="minorBidi"/>
          <w:color w:val="000000" w:themeColor="text1"/>
          <w:lang w:val="en-US" w:eastAsia="zh-CN"/>
        </w:rPr>
        <w:t xml:space="preserve">A waste transfer note is required for non-hazardous </w:t>
      </w:r>
      <w:r w:rsidR="00206E09">
        <w:rPr>
          <w:rFonts w:eastAsiaTheme="minorEastAsia" w:cstheme="minorBidi"/>
          <w:color w:val="000000" w:themeColor="text1"/>
          <w:lang w:val="en-US" w:eastAsia="zh-CN"/>
        </w:rPr>
        <w:t>and inert waste</w:t>
      </w:r>
      <w:r w:rsidR="00F952E5">
        <w:rPr>
          <w:rFonts w:eastAsiaTheme="minorEastAsia" w:cstheme="minorBidi"/>
          <w:color w:val="000000" w:themeColor="text1"/>
          <w:lang w:val="en-US" w:eastAsia="zh-CN"/>
        </w:rPr>
        <w:t>,</w:t>
      </w:r>
      <w:r w:rsidR="00206E09">
        <w:rPr>
          <w:rFonts w:eastAsiaTheme="minorEastAsia" w:cstheme="minorBidi"/>
          <w:color w:val="000000" w:themeColor="text1"/>
          <w:lang w:val="en-US" w:eastAsia="zh-CN"/>
        </w:rPr>
        <w:t xml:space="preserve"> and a consignment note is required</w:t>
      </w:r>
      <w:r w:rsidR="003E512B">
        <w:rPr>
          <w:rFonts w:eastAsiaTheme="minorEastAsia" w:cstheme="minorBidi"/>
          <w:color w:val="000000" w:themeColor="text1"/>
          <w:lang w:val="en-US" w:eastAsia="zh-CN"/>
        </w:rPr>
        <w:t xml:space="preserve"> for hazardous / special waste.</w:t>
      </w:r>
    </w:p>
    <w:p w14:paraId="2569ADE2" w14:textId="77777777" w:rsidR="00941014" w:rsidRDefault="00941014" w:rsidP="00AC16B3">
      <w:pPr>
        <w:pStyle w:val="BMSBodyText"/>
        <w:spacing w:before="0" w:after="0"/>
        <w:jc w:val="both"/>
        <w:rPr>
          <w:spacing w:val="-3"/>
        </w:rPr>
      </w:pPr>
    </w:p>
    <w:p w14:paraId="2569ADE3" w14:textId="77777777" w:rsidR="00941014" w:rsidRPr="0033144A" w:rsidRDefault="00941014" w:rsidP="00AC16B3">
      <w:pPr>
        <w:spacing w:after="0" w:line="240" w:lineRule="auto"/>
        <w:jc w:val="both"/>
        <w:rPr>
          <w:spacing w:val="-3"/>
          <w:u w:val="single"/>
        </w:rPr>
      </w:pPr>
      <w:r w:rsidRPr="0033144A">
        <w:rPr>
          <w:spacing w:val="-3"/>
          <w:u w:val="single"/>
        </w:rPr>
        <w:t>Waste Transfer Note</w:t>
      </w:r>
    </w:p>
    <w:p w14:paraId="2569ADE4" w14:textId="77777777" w:rsidR="00941014" w:rsidRPr="00941014" w:rsidRDefault="00941014" w:rsidP="00AC16B3">
      <w:pPr>
        <w:spacing w:after="0" w:line="240" w:lineRule="auto"/>
        <w:jc w:val="both"/>
        <w:rPr>
          <w:b/>
          <w:spacing w:val="-3"/>
        </w:rPr>
      </w:pPr>
      <w:r>
        <w:rPr>
          <w:spacing w:val="-3"/>
        </w:rPr>
        <w:t xml:space="preserve">When non-hazardous or inert waste </w:t>
      </w:r>
      <w:r w:rsidR="000F3014">
        <w:rPr>
          <w:spacing w:val="-3"/>
        </w:rPr>
        <w:t>is transferred to another company</w:t>
      </w:r>
      <w:r>
        <w:rPr>
          <w:spacing w:val="-3"/>
        </w:rPr>
        <w:t>, a waste transfer note must be completed and be signed by both parties.  The following types of waste transfer note can be used:</w:t>
      </w:r>
    </w:p>
    <w:p w14:paraId="2569ADE5" w14:textId="77777777" w:rsidR="00941014" w:rsidRDefault="00941014" w:rsidP="00A71DD9">
      <w:pPr>
        <w:pStyle w:val="ListParagraph"/>
        <w:numPr>
          <w:ilvl w:val="0"/>
          <w:numId w:val="6"/>
        </w:numPr>
        <w:spacing w:after="0" w:line="240" w:lineRule="auto"/>
        <w:jc w:val="both"/>
        <w:rPr>
          <w:rFonts w:ascii="Arial" w:hAnsi="Arial" w:cs="Arial"/>
          <w:spacing w:val="-3"/>
        </w:rPr>
      </w:pPr>
      <w:r>
        <w:rPr>
          <w:rFonts w:ascii="Arial" w:hAnsi="Arial" w:cs="Arial"/>
          <w:spacing w:val="-3"/>
        </w:rPr>
        <w:t>A paper waste transfer note for a single movement of waste (alternative documentation such as an invoice can be used as long as it contains all the required information).</w:t>
      </w:r>
      <w:r w:rsidR="0087606D">
        <w:rPr>
          <w:rFonts w:ascii="Arial" w:hAnsi="Arial" w:cs="Arial"/>
          <w:spacing w:val="-3"/>
        </w:rPr>
        <w:t xml:space="preserve">  Only 1 type of waste should be listed on each waste transfer note.</w:t>
      </w:r>
    </w:p>
    <w:p w14:paraId="2569ADE6" w14:textId="77777777" w:rsidR="00941014" w:rsidRDefault="00941014" w:rsidP="00A71DD9">
      <w:pPr>
        <w:pStyle w:val="ListParagraph"/>
        <w:numPr>
          <w:ilvl w:val="0"/>
          <w:numId w:val="6"/>
        </w:numPr>
        <w:spacing w:after="0" w:line="240" w:lineRule="auto"/>
        <w:jc w:val="both"/>
        <w:rPr>
          <w:rFonts w:ascii="Arial" w:hAnsi="Arial" w:cs="Arial"/>
          <w:spacing w:val="-3"/>
        </w:rPr>
      </w:pPr>
      <w:r>
        <w:rPr>
          <w:rFonts w:ascii="Arial" w:hAnsi="Arial" w:cs="Arial"/>
          <w:spacing w:val="-3"/>
        </w:rPr>
        <w:t>A ‘season ticket’ – a single waste transfer note that covers a series of</w:t>
      </w:r>
      <w:r w:rsidR="00367DAD">
        <w:rPr>
          <w:rFonts w:ascii="Arial" w:hAnsi="Arial" w:cs="Arial"/>
          <w:spacing w:val="-3"/>
        </w:rPr>
        <w:t xml:space="preserve"> repeated</w:t>
      </w:r>
      <w:r>
        <w:rPr>
          <w:rFonts w:ascii="Arial" w:hAnsi="Arial" w:cs="Arial"/>
          <w:spacing w:val="-3"/>
        </w:rPr>
        <w:t xml:space="preserve"> waste transfers.  A season ticket can last up to 12 months for regular transfers of the same type of waste with the same waste carrier.  If several sites are serviced by the same carrier with the same type of waste collected, they can be listed in a schedule to the season ticket.</w:t>
      </w:r>
      <w:r w:rsidR="00367DAD">
        <w:rPr>
          <w:rFonts w:ascii="Arial" w:hAnsi="Arial" w:cs="Arial"/>
          <w:spacing w:val="-3"/>
        </w:rPr>
        <w:t xml:space="preserve">  Typically a season ticket covers welfare waste and removals in skips that remain permanently on the premises for the duration of use.</w:t>
      </w:r>
    </w:p>
    <w:p w14:paraId="3B9437C8" w14:textId="77777777" w:rsidR="00A71DD9" w:rsidRDefault="00A71DD9" w:rsidP="00A71DD9">
      <w:pPr>
        <w:pStyle w:val="ListParagraph"/>
        <w:spacing w:after="0" w:line="240" w:lineRule="auto"/>
        <w:ind w:left="842"/>
        <w:jc w:val="both"/>
        <w:rPr>
          <w:rFonts w:ascii="Arial" w:hAnsi="Arial" w:cs="Arial"/>
          <w:spacing w:val="-3"/>
        </w:rPr>
      </w:pPr>
    </w:p>
    <w:p w14:paraId="2569ADE7" w14:textId="77777777" w:rsidR="0087606D" w:rsidRPr="0087606D" w:rsidRDefault="0087606D" w:rsidP="00AC16B3">
      <w:pPr>
        <w:spacing w:after="0" w:line="240" w:lineRule="auto"/>
        <w:jc w:val="both"/>
        <w:rPr>
          <w:rFonts w:cs="Arial"/>
          <w:spacing w:val="-3"/>
        </w:rPr>
      </w:pPr>
      <w:r>
        <w:rPr>
          <w:rFonts w:cs="Arial"/>
          <w:spacing w:val="-3"/>
        </w:rPr>
        <w:t>Only one waste transfer note is needed for each waste movement.  Waste transfer notes are normally provided by the waste carrier.  If a third party provides a waste transfer note, there is no need for Balfour Beatty to also produce a waste transfer note (unless the third party document doesn’t contain all the required information).</w:t>
      </w:r>
    </w:p>
    <w:p w14:paraId="2569ADE8" w14:textId="77777777" w:rsidR="00367DAD" w:rsidRDefault="00941014" w:rsidP="00AC16B3">
      <w:pPr>
        <w:spacing w:after="0" w:line="240" w:lineRule="auto"/>
        <w:jc w:val="both"/>
        <w:rPr>
          <w:rFonts w:cs="Arial"/>
          <w:spacing w:val="-3"/>
        </w:rPr>
      </w:pPr>
      <w:r>
        <w:rPr>
          <w:rFonts w:cs="Arial"/>
          <w:spacing w:val="-3"/>
        </w:rPr>
        <w:t xml:space="preserve">A waste transfer note is not required for non-hazardous waste if the waste holder does not change on the transfer of the waste e.g. the waste is moved </w:t>
      </w:r>
      <w:r w:rsidR="00367DAD">
        <w:rPr>
          <w:rFonts w:cs="Arial"/>
          <w:spacing w:val="-3"/>
        </w:rPr>
        <w:t>from one premises to another</w:t>
      </w:r>
      <w:r>
        <w:rPr>
          <w:rFonts w:cs="Arial"/>
          <w:spacing w:val="-3"/>
        </w:rPr>
        <w:t xml:space="preserve"> b</w:t>
      </w:r>
      <w:r w:rsidR="00367DAD">
        <w:rPr>
          <w:rFonts w:cs="Arial"/>
          <w:spacing w:val="-3"/>
        </w:rPr>
        <w:t>elonging to the same business.  This includes Balfour Beatty</w:t>
      </w:r>
      <w:r w:rsidR="00B62E3F">
        <w:rPr>
          <w:rFonts w:cs="Arial"/>
          <w:spacing w:val="-3"/>
        </w:rPr>
        <w:t xml:space="preserve"> </w:t>
      </w:r>
      <w:r w:rsidR="00367DAD">
        <w:rPr>
          <w:rFonts w:cs="Arial"/>
          <w:spacing w:val="-3"/>
        </w:rPr>
        <w:t>moving its own non-hazardous waste from a site back to a Balfour Beatty depot.</w:t>
      </w:r>
    </w:p>
    <w:p w14:paraId="2569ADE9" w14:textId="77777777" w:rsidR="00434322" w:rsidRDefault="00941014" w:rsidP="00AC16B3">
      <w:pPr>
        <w:spacing w:after="0" w:line="240" w:lineRule="auto"/>
        <w:jc w:val="both"/>
        <w:rPr>
          <w:rFonts w:cs="Arial"/>
          <w:spacing w:val="-3"/>
        </w:rPr>
      </w:pPr>
      <w:r>
        <w:rPr>
          <w:rFonts w:cs="Arial"/>
          <w:spacing w:val="-3"/>
        </w:rPr>
        <w:t>However, it is considered best practice to keep a record of internal transfers.</w:t>
      </w:r>
      <w:r w:rsidR="00B62E3F">
        <w:rPr>
          <w:rFonts w:cs="Arial"/>
          <w:spacing w:val="-3"/>
        </w:rPr>
        <w:t xml:space="preserve"> </w:t>
      </w:r>
    </w:p>
    <w:p w14:paraId="2569ADEA" w14:textId="77777777" w:rsidR="00B62E3F" w:rsidRPr="00DB38CA" w:rsidRDefault="00B62E3F" w:rsidP="00AC16B3">
      <w:pPr>
        <w:spacing w:after="0" w:line="240" w:lineRule="auto"/>
        <w:jc w:val="both"/>
        <w:rPr>
          <w:rFonts w:cs="Arial"/>
          <w:spacing w:val="-3"/>
        </w:rPr>
      </w:pPr>
    </w:p>
    <w:p w14:paraId="2569ADEB" w14:textId="77777777" w:rsidR="00941014" w:rsidRDefault="00941014" w:rsidP="00AC16B3">
      <w:pPr>
        <w:spacing w:after="0" w:line="240" w:lineRule="auto"/>
        <w:ind w:left="1440" w:hanging="1440"/>
        <w:jc w:val="both"/>
        <w:rPr>
          <w:rFonts w:cs="Arial"/>
          <w:spacing w:val="-3"/>
        </w:rPr>
      </w:pPr>
      <w:r w:rsidRPr="00DB38CA">
        <w:rPr>
          <w:rFonts w:cs="Arial"/>
          <w:spacing w:val="-3"/>
        </w:rPr>
        <w:lastRenderedPageBreak/>
        <w:t>A waste transfer note</w:t>
      </w:r>
      <w:r w:rsidR="00EF14B7">
        <w:rPr>
          <w:rFonts w:cs="Arial"/>
          <w:spacing w:val="-3"/>
        </w:rPr>
        <w:t xml:space="preserve"> doesn’t have to be in a set format but it</w:t>
      </w:r>
      <w:r w:rsidRPr="00DB38CA">
        <w:rPr>
          <w:rFonts w:cs="Arial"/>
          <w:spacing w:val="-3"/>
        </w:rPr>
        <w:t xml:space="preserve"> must contain the following information:</w:t>
      </w:r>
    </w:p>
    <w:p w14:paraId="2569ADEC" w14:textId="77777777" w:rsidR="002227DE" w:rsidRDefault="002227DE" w:rsidP="00A71DD9">
      <w:pPr>
        <w:pStyle w:val="BMSBodyText"/>
        <w:numPr>
          <w:ilvl w:val="0"/>
          <w:numId w:val="7"/>
        </w:numPr>
        <w:spacing w:before="0" w:after="0"/>
        <w:ind w:left="714" w:hanging="357"/>
        <w:jc w:val="both"/>
        <w:rPr>
          <w:rFonts w:eastAsiaTheme="minorEastAsia" w:cstheme="minorBidi"/>
          <w:color w:val="000000" w:themeColor="text1"/>
          <w:lang w:val="en-US" w:eastAsia="zh-CN"/>
        </w:rPr>
      </w:pPr>
      <w:r w:rsidRPr="002227DE">
        <w:rPr>
          <w:rFonts w:eastAsiaTheme="minorEastAsia" w:cstheme="minorBidi"/>
          <w:color w:val="000000" w:themeColor="text1"/>
          <w:lang w:val="en-US" w:eastAsia="zh-CN"/>
        </w:rPr>
        <w:t>A</w:t>
      </w:r>
      <w:r>
        <w:rPr>
          <w:rFonts w:eastAsiaTheme="minorEastAsia" w:cstheme="minorBidi"/>
          <w:color w:val="000000" w:themeColor="text1"/>
          <w:lang w:val="en-US" w:eastAsia="zh-CN"/>
        </w:rPr>
        <w:t>n accurate</w:t>
      </w:r>
      <w:r w:rsidRPr="002227DE">
        <w:rPr>
          <w:rFonts w:eastAsiaTheme="minorEastAsia" w:cstheme="minorBidi"/>
          <w:color w:val="000000" w:themeColor="text1"/>
          <w:lang w:val="en-US" w:eastAsia="zh-CN"/>
        </w:rPr>
        <w:t xml:space="preserve"> written description of the waste being transfer</w:t>
      </w:r>
      <w:r w:rsidR="00716295">
        <w:rPr>
          <w:rFonts w:eastAsiaTheme="minorEastAsia" w:cstheme="minorBidi"/>
          <w:color w:val="000000" w:themeColor="text1"/>
          <w:lang w:val="en-US" w:eastAsia="zh-CN"/>
        </w:rPr>
        <w:t>red.</w:t>
      </w:r>
    </w:p>
    <w:p w14:paraId="2569ADED" w14:textId="109CF46E" w:rsidR="002227DE" w:rsidRPr="007E3679" w:rsidRDefault="002227DE" w:rsidP="00A71DD9">
      <w:pPr>
        <w:pStyle w:val="ListParagraph"/>
        <w:numPr>
          <w:ilvl w:val="0"/>
          <w:numId w:val="7"/>
        </w:numPr>
        <w:spacing w:after="0" w:line="240" w:lineRule="auto"/>
        <w:ind w:left="714" w:hanging="357"/>
        <w:jc w:val="both"/>
        <w:rPr>
          <w:rFonts w:ascii="Arial" w:hAnsi="Arial" w:cs="Arial"/>
          <w:spacing w:val="-3"/>
        </w:rPr>
      </w:pPr>
      <w:r w:rsidRPr="007E3679">
        <w:rPr>
          <w:rFonts w:ascii="Arial" w:hAnsi="Arial" w:cs="Arial"/>
          <w:spacing w:val="-3"/>
        </w:rPr>
        <w:t>The six digit EWC (European Waste Catalogue) code</w:t>
      </w:r>
      <w:r>
        <w:rPr>
          <w:rFonts w:ascii="Arial" w:hAnsi="Arial" w:cs="Arial"/>
          <w:spacing w:val="-3"/>
        </w:rPr>
        <w:t xml:space="preserve">.  EWC codes are listed </w:t>
      </w:r>
      <w:r w:rsidRPr="004B705A">
        <w:rPr>
          <w:rFonts w:ascii="Arial" w:hAnsi="Arial" w:cs="Arial"/>
          <w:spacing w:val="-3"/>
        </w:rPr>
        <w:t xml:space="preserve">in link to Appendix A of </w:t>
      </w:r>
      <w:hyperlink r:id="rId35" w:history="1">
        <w:r w:rsidRPr="004B705A">
          <w:rPr>
            <w:rStyle w:val="Hyperlink"/>
            <w:rFonts w:ascii="Arial" w:hAnsi="Arial" w:cs="Arial"/>
            <w:spacing w:val="-3"/>
          </w:rPr>
          <w:t>Waste Classification Guidance on the classification and assessment of waste</w:t>
        </w:r>
      </w:hyperlink>
      <w:r w:rsidRPr="004B705A">
        <w:rPr>
          <w:rFonts w:ascii="Arial" w:hAnsi="Arial" w:cs="Arial"/>
          <w:spacing w:val="-3"/>
        </w:rPr>
        <w:t xml:space="preserve"> (WM3).</w:t>
      </w:r>
      <w:r>
        <w:rPr>
          <w:rFonts w:ascii="Arial" w:hAnsi="Arial" w:cs="Arial"/>
          <w:spacing w:val="-3"/>
        </w:rPr>
        <w:t xml:space="preserve"> </w:t>
      </w:r>
    </w:p>
    <w:p w14:paraId="2569ADEE" w14:textId="77777777" w:rsidR="002227DE" w:rsidRDefault="002227DE" w:rsidP="00A71DD9">
      <w:pPr>
        <w:pStyle w:val="BMSBodyText"/>
        <w:numPr>
          <w:ilvl w:val="0"/>
          <w:numId w:val="7"/>
        </w:numPr>
        <w:spacing w:before="0" w:after="0"/>
        <w:ind w:left="714" w:hanging="357"/>
        <w:jc w:val="both"/>
        <w:rPr>
          <w:rFonts w:eastAsiaTheme="minorEastAsia" w:cstheme="minorBidi"/>
          <w:color w:val="000000" w:themeColor="text1"/>
          <w:lang w:val="en-US" w:eastAsia="zh-CN"/>
        </w:rPr>
      </w:pPr>
      <w:r w:rsidRPr="002227DE">
        <w:rPr>
          <w:rFonts w:eastAsiaTheme="minorEastAsia" w:cstheme="minorBidi"/>
          <w:color w:val="000000" w:themeColor="text1"/>
          <w:lang w:val="en-US" w:eastAsia="zh-CN"/>
        </w:rPr>
        <w:t xml:space="preserve">An indication of </w:t>
      </w:r>
      <w:r>
        <w:rPr>
          <w:rFonts w:eastAsiaTheme="minorEastAsia" w:cstheme="minorBidi"/>
          <w:color w:val="000000" w:themeColor="text1"/>
          <w:lang w:val="en-US" w:eastAsia="zh-CN"/>
        </w:rPr>
        <w:t xml:space="preserve">how the waste is contained e.g. </w:t>
      </w:r>
      <w:r w:rsidRPr="002227DE">
        <w:rPr>
          <w:rFonts w:eastAsiaTheme="minorEastAsia" w:cstheme="minorBidi"/>
          <w:color w:val="000000" w:themeColor="text1"/>
          <w:lang w:val="en-US" w:eastAsia="zh-CN"/>
        </w:rPr>
        <w:t>is it</w:t>
      </w:r>
      <w:r>
        <w:rPr>
          <w:rFonts w:eastAsiaTheme="minorEastAsia" w:cstheme="minorBidi"/>
          <w:color w:val="000000" w:themeColor="text1"/>
          <w:lang w:val="en-US" w:eastAsia="zh-CN"/>
        </w:rPr>
        <w:t xml:space="preserve"> loose, in a sack, skip or drum</w:t>
      </w:r>
      <w:r w:rsidR="00716295">
        <w:rPr>
          <w:rFonts w:eastAsiaTheme="minorEastAsia" w:cstheme="minorBidi"/>
          <w:color w:val="000000" w:themeColor="text1"/>
          <w:lang w:val="en-US" w:eastAsia="zh-CN"/>
        </w:rPr>
        <w:t>.</w:t>
      </w:r>
    </w:p>
    <w:p w14:paraId="2569ADEF" w14:textId="04DB085B" w:rsidR="002227DE" w:rsidRPr="007E3679" w:rsidRDefault="002227DE" w:rsidP="00A71DD9">
      <w:pPr>
        <w:pStyle w:val="ListParagraph"/>
        <w:numPr>
          <w:ilvl w:val="0"/>
          <w:numId w:val="7"/>
        </w:numPr>
        <w:spacing w:after="0" w:line="240" w:lineRule="auto"/>
        <w:ind w:left="714" w:hanging="357"/>
        <w:jc w:val="both"/>
        <w:rPr>
          <w:rFonts w:ascii="Arial" w:hAnsi="Arial" w:cs="Arial"/>
          <w:spacing w:val="-3"/>
        </w:rPr>
      </w:pPr>
      <w:r>
        <w:rPr>
          <w:rFonts w:ascii="Arial" w:hAnsi="Arial" w:cs="Arial"/>
          <w:spacing w:val="-3"/>
        </w:rPr>
        <w:t>T</w:t>
      </w:r>
      <w:r w:rsidRPr="007E3679">
        <w:rPr>
          <w:rFonts w:ascii="Arial" w:hAnsi="Arial" w:cs="Arial"/>
          <w:spacing w:val="-3"/>
        </w:rPr>
        <w:t>he SIC code of the transferor (current holder of the waste)</w:t>
      </w:r>
      <w:r>
        <w:rPr>
          <w:rFonts w:ascii="Arial" w:hAnsi="Arial" w:cs="Arial"/>
          <w:spacing w:val="-3"/>
        </w:rPr>
        <w:t>.  Further information is provid</w:t>
      </w:r>
      <w:r w:rsidRPr="004B705A">
        <w:rPr>
          <w:rFonts w:ascii="Arial" w:hAnsi="Arial" w:cs="Arial"/>
          <w:spacing w:val="-3"/>
        </w:rPr>
        <w:t xml:space="preserve">ed in </w:t>
      </w:r>
      <w:hyperlink r:id="rId36" w:history="1">
        <w:r w:rsidRPr="004B705A">
          <w:rPr>
            <w:rStyle w:val="Hyperlink"/>
            <w:rFonts w:ascii="Arial" w:hAnsi="Arial" w:cs="Arial"/>
            <w:spacing w:val="-3"/>
          </w:rPr>
          <w:t>ENV-RM-0035b</w:t>
        </w:r>
      </w:hyperlink>
      <w:r w:rsidRPr="004B705A">
        <w:rPr>
          <w:rFonts w:ascii="Arial" w:hAnsi="Arial" w:cs="Arial"/>
          <w:spacing w:val="-3"/>
        </w:rPr>
        <w:t xml:space="preserve"> Standard Industrial Classification (SIC) Codes.</w:t>
      </w:r>
    </w:p>
    <w:p w14:paraId="2569ADF0" w14:textId="77777777" w:rsidR="002227DE" w:rsidRDefault="002227DE" w:rsidP="00A71DD9">
      <w:pPr>
        <w:pStyle w:val="BMSBodyText"/>
        <w:numPr>
          <w:ilvl w:val="0"/>
          <w:numId w:val="7"/>
        </w:numPr>
        <w:spacing w:before="0" w:after="0"/>
        <w:ind w:left="714" w:hanging="357"/>
        <w:jc w:val="both"/>
        <w:rPr>
          <w:rFonts w:eastAsiaTheme="minorEastAsia" w:cstheme="minorBidi"/>
          <w:color w:val="000000" w:themeColor="text1"/>
          <w:lang w:val="en-US" w:eastAsia="zh-CN"/>
        </w:rPr>
      </w:pPr>
      <w:r w:rsidRPr="002227DE">
        <w:rPr>
          <w:rFonts w:eastAsiaTheme="minorEastAsia" w:cstheme="minorBidi"/>
          <w:color w:val="000000" w:themeColor="text1"/>
          <w:lang w:val="en-US" w:eastAsia="zh-CN"/>
        </w:rPr>
        <w:t xml:space="preserve">A tick box to state that the waste hierarchy has been considered. </w:t>
      </w:r>
    </w:p>
    <w:p w14:paraId="2569ADF1" w14:textId="77777777" w:rsidR="002227DE" w:rsidRDefault="002227DE" w:rsidP="00A71DD9">
      <w:pPr>
        <w:pStyle w:val="BMSBodyText"/>
        <w:numPr>
          <w:ilvl w:val="0"/>
          <w:numId w:val="7"/>
        </w:numPr>
        <w:spacing w:before="0" w:after="0"/>
        <w:ind w:left="714" w:hanging="357"/>
        <w:jc w:val="both"/>
        <w:rPr>
          <w:rFonts w:eastAsiaTheme="minorEastAsia" w:cstheme="minorBidi"/>
          <w:color w:val="000000" w:themeColor="text1"/>
          <w:lang w:val="en-US" w:eastAsia="zh-CN"/>
        </w:rPr>
      </w:pPr>
      <w:r>
        <w:rPr>
          <w:rFonts w:eastAsiaTheme="minorEastAsia" w:cstheme="minorBidi"/>
          <w:color w:val="000000" w:themeColor="text1"/>
          <w:lang w:val="en-US" w:eastAsia="zh-CN"/>
        </w:rPr>
        <w:t>The quantity and nature (solid, liquid)</w:t>
      </w:r>
      <w:r w:rsidRPr="002227DE">
        <w:rPr>
          <w:rFonts w:eastAsiaTheme="minorEastAsia" w:cstheme="minorBidi"/>
          <w:color w:val="000000" w:themeColor="text1"/>
          <w:lang w:val="en-US" w:eastAsia="zh-CN"/>
        </w:rPr>
        <w:t xml:space="preserve"> of waste being passed on, for example the number of sacks or other containers, the volume of waste or its weight.</w:t>
      </w:r>
    </w:p>
    <w:p w14:paraId="2569ADF2" w14:textId="77777777" w:rsidR="002227DE" w:rsidRDefault="001A0805" w:rsidP="00A71DD9">
      <w:pPr>
        <w:pStyle w:val="BMSBodyText"/>
        <w:numPr>
          <w:ilvl w:val="0"/>
          <w:numId w:val="7"/>
        </w:numPr>
        <w:spacing w:before="0" w:after="0"/>
        <w:ind w:left="714" w:hanging="357"/>
        <w:jc w:val="both"/>
        <w:rPr>
          <w:rFonts w:eastAsiaTheme="minorEastAsia" w:cstheme="minorBidi"/>
          <w:color w:val="000000" w:themeColor="text1"/>
          <w:lang w:val="en-US" w:eastAsia="zh-CN"/>
        </w:rPr>
      </w:pPr>
      <w:r>
        <w:rPr>
          <w:rFonts w:eastAsiaTheme="minorEastAsia" w:cstheme="minorBidi"/>
          <w:color w:val="000000" w:themeColor="text1"/>
          <w:lang w:val="en-US" w:eastAsia="zh-CN"/>
        </w:rPr>
        <w:t>The name and address of the</w:t>
      </w:r>
      <w:r w:rsidR="002227DE" w:rsidRPr="002227DE">
        <w:rPr>
          <w:rFonts w:eastAsiaTheme="minorEastAsia" w:cstheme="minorBidi"/>
          <w:color w:val="000000" w:themeColor="text1"/>
          <w:lang w:val="en-US" w:eastAsia="zh-CN"/>
        </w:rPr>
        <w:t xml:space="preserve"> producer of the waste.</w:t>
      </w:r>
    </w:p>
    <w:p w14:paraId="2569ADF3" w14:textId="77777777" w:rsidR="002227DE" w:rsidRDefault="001A0805" w:rsidP="00A71DD9">
      <w:pPr>
        <w:pStyle w:val="BMSBodyText"/>
        <w:numPr>
          <w:ilvl w:val="0"/>
          <w:numId w:val="7"/>
        </w:numPr>
        <w:spacing w:before="0" w:after="0"/>
        <w:ind w:left="714" w:hanging="357"/>
        <w:jc w:val="both"/>
        <w:rPr>
          <w:rFonts w:eastAsiaTheme="minorEastAsia" w:cstheme="minorBidi"/>
          <w:color w:val="000000" w:themeColor="text1"/>
          <w:lang w:val="en-US" w:eastAsia="zh-CN"/>
        </w:rPr>
      </w:pPr>
      <w:r>
        <w:rPr>
          <w:rFonts w:eastAsiaTheme="minorEastAsia" w:cstheme="minorBidi"/>
          <w:color w:val="000000" w:themeColor="text1"/>
          <w:lang w:val="en-US" w:eastAsia="zh-CN"/>
        </w:rPr>
        <w:t>T</w:t>
      </w:r>
      <w:r w:rsidR="002227DE" w:rsidRPr="002227DE">
        <w:rPr>
          <w:rFonts w:eastAsiaTheme="minorEastAsia" w:cstheme="minorBidi"/>
          <w:color w:val="000000" w:themeColor="text1"/>
          <w:lang w:val="en-US" w:eastAsia="zh-CN"/>
        </w:rPr>
        <w:t>he name</w:t>
      </w:r>
      <w:r>
        <w:rPr>
          <w:rFonts w:eastAsiaTheme="minorEastAsia" w:cstheme="minorBidi"/>
          <w:color w:val="000000" w:themeColor="text1"/>
          <w:lang w:val="en-US" w:eastAsia="zh-CN"/>
        </w:rPr>
        <w:t xml:space="preserve"> and address of the company</w:t>
      </w:r>
      <w:r w:rsidR="002227DE" w:rsidRPr="002227DE">
        <w:rPr>
          <w:rFonts w:eastAsiaTheme="minorEastAsia" w:cstheme="minorBidi"/>
          <w:color w:val="000000" w:themeColor="text1"/>
          <w:lang w:val="en-US" w:eastAsia="zh-CN"/>
        </w:rPr>
        <w:t xml:space="preserve"> </w:t>
      </w:r>
      <w:r>
        <w:rPr>
          <w:rFonts w:eastAsiaTheme="minorEastAsia" w:cstheme="minorBidi"/>
          <w:color w:val="000000" w:themeColor="text1"/>
          <w:lang w:val="en-US" w:eastAsia="zh-CN"/>
        </w:rPr>
        <w:t>the waste is being passed to</w:t>
      </w:r>
      <w:r w:rsidR="002227DE" w:rsidRPr="002227DE">
        <w:rPr>
          <w:rFonts w:eastAsiaTheme="minorEastAsia" w:cstheme="minorBidi"/>
          <w:color w:val="000000" w:themeColor="text1"/>
          <w:lang w:val="en-US" w:eastAsia="zh-CN"/>
        </w:rPr>
        <w:t xml:space="preserve"> and their status, for example a registered waste carrier, including their registration number.</w:t>
      </w:r>
    </w:p>
    <w:p w14:paraId="2569ADF4" w14:textId="77777777" w:rsidR="00514935" w:rsidRDefault="00514935" w:rsidP="00A71DD9">
      <w:pPr>
        <w:pStyle w:val="BMSBodyText"/>
        <w:numPr>
          <w:ilvl w:val="0"/>
          <w:numId w:val="7"/>
        </w:numPr>
        <w:spacing w:before="0" w:after="0"/>
        <w:ind w:left="714" w:hanging="357"/>
        <w:jc w:val="both"/>
        <w:rPr>
          <w:rFonts w:eastAsiaTheme="minorEastAsia" w:cstheme="minorBidi"/>
          <w:color w:val="000000" w:themeColor="text1"/>
          <w:lang w:val="en-US" w:eastAsia="zh-CN"/>
        </w:rPr>
      </w:pPr>
      <w:r w:rsidRPr="00514935">
        <w:rPr>
          <w:rFonts w:eastAsiaTheme="minorEastAsia" w:cstheme="minorBidi"/>
          <w:color w:val="000000" w:themeColor="text1"/>
          <w:lang w:val="en-US" w:eastAsia="zh-CN"/>
        </w:rPr>
        <w:t xml:space="preserve">The </w:t>
      </w:r>
      <w:r w:rsidR="002227DE" w:rsidRPr="00514935">
        <w:rPr>
          <w:rFonts w:eastAsiaTheme="minorEastAsia" w:cstheme="minorBidi"/>
          <w:color w:val="000000" w:themeColor="text1"/>
          <w:lang w:val="en-US" w:eastAsia="zh-CN"/>
        </w:rPr>
        <w:t xml:space="preserve">address where </w:t>
      </w:r>
      <w:r w:rsidRPr="00514935">
        <w:rPr>
          <w:rFonts w:eastAsiaTheme="minorEastAsia" w:cstheme="minorBidi"/>
          <w:color w:val="000000" w:themeColor="text1"/>
          <w:lang w:val="en-US" w:eastAsia="zh-CN"/>
        </w:rPr>
        <w:t>the waste was passed to the other</w:t>
      </w:r>
      <w:r w:rsidR="00716295">
        <w:rPr>
          <w:rFonts w:eastAsiaTheme="minorEastAsia" w:cstheme="minorBidi"/>
          <w:color w:val="000000" w:themeColor="text1"/>
          <w:lang w:val="en-US" w:eastAsia="zh-CN"/>
        </w:rPr>
        <w:t xml:space="preserve"> company.</w:t>
      </w:r>
    </w:p>
    <w:p w14:paraId="2569ADF5" w14:textId="77777777" w:rsidR="001A0805" w:rsidRPr="00514935" w:rsidRDefault="001A0805" w:rsidP="00A71DD9">
      <w:pPr>
        <w:pStyle w:val="BMSBodyText"/>
        <w:numPr>
          <w:ilvl w:val="0"/>
          <w:numId w:val="7"/>
        </w:numPr>
        <w:spacing w:before="0" w:after="0"/>
        <w:ind w:left="714" w:hanging="357"/>
        <w:jc w:val="both"/>
        <w:rPr>
          <w:rFonts w:eastAsiaTheme="minorEastAsia" w:cstheme="minorBidi"/>
          <w:color w:val="000000" w:themeColor="text1"/>
          <w:lang w:val="en-US" w:eastAsia="zh-CN"/>
        </w:rPr>
      </w:pPr>
      <w:r w:rsidRPr="00514935">
        <w:rPr>
          <w:rFonts w:eastAsiaTheme="minorEastAsia" w:cstheme="minorBidi"/>
          <w:color w:val="000000" w:themeColor="text1"/>
          <w:lang w:val="en-US" w:eastAsia="zh-CN"/>
        </w:rPr>
        <w:t>The time and date of transfer</w:t>
      </w:r>
      <w:r w:rsidR="00716295">
        <w:rPr>
          <w:rFonts w:eastAsiaTheme="minorEastAsia" w:cstheme="minorBidi"/>
          <w:color w:val="000000" w:themeColor="text1"/>
          <w:lang w:val="en-US" w:eastAsia="zh-CN"/>
        </w:rPr>
        <w:t>.</w:t>
      </w:r>
    </w:p>
    <w:p w14:paraId="2569ADF6" w14:textId="77777777" w:rsidR="002227DE" w:rsidRDefault="00514935" w:rsidP="00A71DD9">
      <w:pPr>
        <w:pStyle w:val="BMSBodyText"/>
        <w:numPr>
          <w:ilvl w:val="0"/>
          <w:numId w:val="7"/>
        </w:numPr>
        <w:spacing w:before="0" w:after="0"/>
        <w:ind w:left="714" w:hanging="357"/>
        <w:jc w:val="both"/>
        <w:rPr>
          <w:rFonts w:eastAsiaTheme="minorEastAsia" w:cstheme="minorBidi"/>
          <w:color w:val="000000" w:themeColor="text1"/>
          <w:lang w:val="en-US" w:eastAsia="zh-CN"/>
        </w:rPr>
      </w:pPr>
      <w:r w:rsidRPr="007E30B4">
        <w:rPr>
          <w:rFonts w:eastAsiaTheme="minorEastAsia" w:cstheme="minorBidi"/>
          <w:color w:val="000000" w:themeColor="text1"/>
          <w:lang w:val="en-US" w:eastAsia="zh-CN"/>
        </w:rPr>
        <w:t>Signatures of</w:t>
      </w:r>
      <w:r w:rsidR="007E30B4">
        <w:rPr>
          <w:rFonts w:eastAsiaTheme="minorEastAsia" w:cstheme="minorBidi"/>
          <w:color w:val="000000" w:themeColor="text1"/>
          <w:lang w:val="en-US" w:eastAsia="zh-CN"/>
        </w:rPr>
        <w:t xml:space="preserve"> both parties.</w:t>
      </w:r>
    </w:p>
    <w:p w14:paraId="2569ADF7" w14:textId="77777777" w:rsidR="007E30B4" w:rsidRPr="007E30B4" w:rsidRDefault="007E30B4" w:rsidP="00AC16B3">
      <w:pPr>
        <w:pStyle w:val="BMSBodyText"/>
        <w:spacing w:before="0" w:after="0"/>
        <w:ind w:left="714"/>
        <w:jc w:val="both"/>
        <w:rPr>
          <w:rFonts w:eastAsiaTheme="minorEastAsia" w:cstheme="minorBidi"/>
          <w:color w:val="000000" w:themeColor="text1"/>
          <w:lang w:val="en-US" w:eastAsia="zh-CN"/>
        </w:rPr>
      </w:pPr>
    </w:p>
    <w:p w14:paraId="2569ADF8" w14:textId="77428346" w:rsidR="0033144A" w:rsidRDefault="007A63B0" w:rsidP="00AC16B3">
      <w:pPr>
        <w:spacing w:after="0" w:line="240" w:lineRule="auto"/>
        <w:jc w:val="both"/>
        <w:rPr>
          <w:color w:val="000000" w:themeColor="text1"/>
          <w:lang w:val="en-US"/>
        </w:rPr>
      </w:pPr>
      <w:r>
        <w:rPr>
          <w:color w:val="000000" w:themeColor="text1"/>
          <w:lang w:val="en-US"/>
        </w:rPr>
        <w:t xml:space="preserve">The Balfour Beatty Waste Transfer Note template is </w:t>
      </w:r>
      <w:hyperlink r:id="rId37" w:history="1">
        <w:r w:rsidRPr="008A1F23">
          <w:rPr>
            <w:rStyle w:val="Hyperlink"/>
            <w:lang w:val="en-US"/>
          </w:rPr>
          <w:t>ENV-SF-0035f</w:t>
        </w:r>
      </w:hyperlink>
      <w:r w:rsidRPr="008A1F23">
        <w:rPr>
          <w:color w:val="000000" w:themeColor="text1"/>
          <w:lang w:val="en-US"/>
        </w:rPr>
        <w:t xml:space="preserve"> Waste Transfer Note.</w:t>
      </w:r>
      <w:r w:rsidR="00AC16B3">
        <w:rPr>
          <w:color w:val="000000" w:themeColor="text1"/>
          <w:lang w:val="en-US"/>
        </w:rPr>
        <w:t xml:space="preserve">  </w:t>
      </w:r>
      <w:r w:rsidR="00AC16B3">
        <w:rPr>
          <w:rFonts w:cs="Arial"/>
          <w:spacing w:val="-3"/>
        </w:rPr>
        <w:t>If a third party provides a correctly completed waste transfer note, there is no need for Balfour Beatty to also produce a waste transfer note.</w:t>
      </w:r>
    </w:p>
    <w:p w14:paraId="2569AE12" w14:textId="77777777" w:rsidR="000170B9" w:rsidRDefault="000170B9" w:rsidP="00AC16B3">
      <w:pPr>
        <w:pStyle w:val="BMSBodyText"/>
        <w:spacing w:before="0" w:after="0"/>
        <w:jc w:val="both"/>
        <w:rPr>
          <w:rFonts w:eastAsiaTheme="minorEastAsia" w:cstheme="minorBidi"/>
          <w:color w:val="000000" w:themeColor="text1"/>
          <w:lang w:val="en-US" w:eastAsia="zh-CN"/>
        </w:rPr>
      </w:pPr>
    </w:p>
    <w:p w14:paraId="2569AE13" w14:textId="37D7AE4C" w:rsidR="000170B9" w:rsidRDefault="00D171A1" w:rsidP="00AC16B3">
      <w:pPr>
        <w:pStyle w:val="BMSBodyText"/>
        <w:spacing w:before="0" w:after="0"/>
        <w:jc w:val="both"/>
        <w:rPr>
          <w:rFonts w:eastAsiaTheme="minorEastAsia" w:cstheme="minorBidi"/>
          <w:color w:val="000000" w:themeColor="text1"/>
          <w:lang w:val="en-US" w:eastAsia="zh-CN"/>
        </w:rPr>
      </w:pPr>
      <w:r>
        <w:rPr>
          <w:rFonts w:eastAsiaTheme="minorEastAsia" w:cstheme="minorBidi"/>
          <w:color w:val="000000" w:themeColor="text1"/>
          <w:lang w:val="en-US" w:eastAsia="zh-CN"/>
        </w:rPr>
        <w:t xml:space="preserve">An example of how to complete a waste transfer note is outlined in </w:t>
      </w:r>
      <w:hyperlink r:id="rId38" w:history="1">
        <w:r w:rsidRPr="0025245A">
          <w:rPr>
            <w:rStyle w:val="Hyperlink"/>
            <w:rFonts w:eastAsiaTheme="minorEastAsia" w:cstheme="minorBidi"/>
            <w:lang w:val="en-US" w:eastAsia="zh-CN"/>
          </w:rPr>
          <w:t>EN</w:t>
        </w:r>
        <w:r w:rsidR="00B62E3F" w:rsidRPr="0025245A">
          <w:rPr>
            <w:rStyle w:val="Hyperlink"/>
            <w:rFonts w:eastAsiaTheme="minorEastAsia" w:cstheme="minorBidi"/>
            <w:lang w:val="en-US" w:eastAsia="zh-CN"/>
          </w:rPr>
          <w:t>V-TB-0035a</w:t>
        </w:r>
      </w:hyperlink>
      <w:r w:rsidR="00B62E3F" w:rsidRPr="0025245A">
        <w:rPr>
          <w:rFonts w:eastAsiaTheme="minorEastAsia" w:cstheme="minorBidi"/>
          <w:color w:val="000000" w:themeColor="text1"/>
          <w:lang w:val="en-US" w:eastAsia="zh-CN"/>
        </w:rPr>
        <w:t xml:space="preserve"> How to complete a Waste Transfer Note.</w:t>
      </w:r>
    </w:p>
    <w:p w14:paraId="402CBF8F" w14:textId="77777777" w:rsidR="00A71DD9" w:rsidRDefault="00A71DD9" w:rsidP="00AC16B3">
      <w:pPr>
        <w:pStyle w:val="BMSBodyText"/>
        <w:spacing w:before="0" w:after="0"/>
        <w:jc w:val="both"/>
        <w:rPr>
          <w:rFonts w:eastAsiaTheme="minorEastAsia" w:cstheme="minorBidi"/>
          <w:color w:val="000000" w:themeColor="text1"/>
          <w:lang w:val="en-US" w:eastAsia="zh-CN"/>
        </w:rPr>
      </w:pPr>
    </w:p>
    <w:p w14:paraId="0FBDAADE" w14:textId="7E239633" w:rsidR="00A71DD9" w:rsidRPr="002B743F" w:rsidRDefault="00A71DD9" w:rsidP="00AC16B3">
      <w:pPr>
        <w:pStyle w:val="BMSBodyText"/>
        <w:spacing w:before="0" w:after="0"/>
        <w:jc w:val="both"/>
        <w:rPr>
          <w:rFonts w:eastAsiaTheme="minorEastAsia" w:cstheme="minorBidi"/>
          <w:u w:val="single"/>
          <w:lang w:val="en-US" w:eastAsia="zh-CN"/>
        </w:rPr>
      </w:pPr>
      <w:r w:rsidRPr="002B743F">
        <w:rPr>
          <w:rFonts w:eastAsiaTheme="minorEastAsia" w:cstheme="minorBidi"/>
          <w:u w:val="single"/>
          <w:lang w:val="en-US" w:eastAsia="zh-CN"/>
        </w:rPr>
        <w:t>Season Tickets and Waste Volumes</w:t>
      </w:r>
    </w:p>
    <w:p w14:paraId="60ADFC3A" w14:textId="30C307C7" w:rsidR="00A71DD9" w:rsidRPr="002B743F" w:rsidRDefault="00A71DD9" w:rsidP="00A71DD9">
      <w:pPr>
        <w:spacing w:after="0" w:line="240" w:lineRule="auto"/>
        <w:rPr>
          <w:rStyle w:val="Hyperlink"/>
          <w:rFonts w:cs="Arial"/>
          <w:color w:val="auto"/>
          <w:u w:val="none"/>
        </w:rPr>
      </w:pPr>
      <w:r w:rsidRPr="002B743F">
        <w:rPr>
          <w:rStyle w:val="Hyperlink"/>
          <w:rFonts w:cs="Arial"/>
          <w:color w:val="auto"/>
          <w:u w:val="none"/>
        </w:rPr>
        <w:t>Season Tickets include an estimate of the quantity of waste which will be removed over the period it is valid for.  In order to track the volume of actual waste removed:</w:t>
      </w:r>
    </w:p>
    <w:p w14:paraId="114D01F8" w14:textId="69E9BD7A" w:rsidR="002B743F" w:rsidRDefault="00A71DD9" w:rsidP="002B743F">
      <w:pPr>
        <w:pStyle w:val="ListParagraph"/>
        <w:numPr>
          <w:ilvl w:val="0"/>
          <w:numId w:val="23"/>
        </w:numPr>
        <w:spacing w:after="0" w:line="240" w:lineRule="auto"/>
        <w:rPr>
          <w:rStyle w:val="Hyperlink"/>
          <w:rFonts w:ascii="Arial" w:hAnsi="Arial" w:cs="Arial"/>
          <w:color w:val="auto"/>
          <w:u w:val="none"/>
        </w:rPr>
      </w:pPr>
      <w:r w:rsidRPr="002B743F">
        <w:rPr>
          <w:rStyle w:val="Hyperlink"/>
          <w:rFonts w:ascii="Arial" w:hAnsi="Arial" w:cs="Arial"/>
          <w:color w:val="auto"/>
          <w:u w:val="none"/>
        </w:rPr>
        <w:t>For waste disposed of via Reconomy, the actual waste volumes removed are uploaded to the Reconomy Portal for each movement.</w:t>
      </w:r>
      <w:r w:rsidR="002B743F" w:rsidRPr="002B743F">
        <w:rPr>
          <w:rStyle w:val="Hyperlink"/>
          <w:rFonts w:ascii="Arial" w:hAnsi="Arial" w:cs="Arial"/>
          <w:color w:val="auto"/>
          <w:u w:val="none"/>
        </w:rPr>
        <w:t xml:space="preserve">  The portal can be accessed at </w:t>
      </w:r>
      <w:hyperlink r:id="rId39" w:history="1">
        <w:r w:rsidR="002B743F">
          <w:rPr>
            <w:rStyle w:val="Hyperlink"/>
            <w:rFonts w:ascii="Arial" w:hAnsi="Arial" w:cs="Arial"/>
          </w:rPr>
          <w:t>http://portal.reconomy.com/login</w:t>
        </w:r>
      </w:hyperlink>
      <w:r w:rsidR="002B743F">
        <w:rPr>
          <w:rStyle w:val="Hyperlink"/>
          <w:rFonts w:ascii="Arial" w:hAnsi="Arial" w:cs="Arial"/>
          <w:color w:val="auto"/>
          <w:u w:val="none"/>
        </w:rPr>
        <w:t xml:space="preserve">. </w:t>
      </w:r>
    </w:p>
    <w:p w14:paraId="05A12940" w14:textId="77777777" w:rsidR="00A71DD9" w:rsidRPr="002B743F" w:rsidRDefault="00A71DD9" w:rsidP="00A71DD9">
      <w:pPr>
        <w:pStyle w:val="ListParagraph"/>
        <w:numPr>
          <w:ilvl w:val="0"/>
          <w:numId w:val="23"/>
        </w:numPr>
        <w:spacing w:after="0" w:line="240" w:lineRule="auto"/>
        <w:rPr>
          <w:rFonts w:ascii="Arial" w:hAnsi="Arial" w:cs="Arial"/>
        </w:rPr>
      </w:pPr>
      <w:r w:rsidRPr="002B743F">
        <w:rPr>
          <w:rFonts w:ascii="Arial" w:hAnsi="Arial" w:cs="Arial"/>
        </w:rPr>
        <w:t>For waste disposed of via non-Reconomy waste contractors, the waste contractor should be contacted for this information.  The format in which this information is provided may vary but could include the provision of individual invoices or collection notes which contain the quantity of waste removed for each collection.</w:t>
      </w:r>
    </w:p>
    <w:p w14:paraId="15B6A5F7" w14:textId="77777777" w:rsidR="0068724E" w:rsidRDefault="0068724E" w:rsidP="0068724E">
      <w:pPr>
        <w:spacing w:after="0" w:line="240" w:lineRule="auto"/>
        <w:rPr>
          <w:rFonts w:cs="Arial"/>
          <w:color w:val="FF0000"/>
        </w:rPr>
      </w:pPr>
    </w:p>
    <w:p w14:paraId="29485C2A" w14:textId="72EA8A12" w:rsidR="0068724E" w:rsidRPr="002B743F" w:rsidRDefault="0068724E" w:rsidP="0068724E">
      <w:pPr>
        <w:spacing w:after="0" w:line="240" w:lineRule="auto"/>
        <w:rPr>
          <w:rFonts w:cs="Arial"/>
          <w:u w:val="single"/>
        </w:rPr>
      </w:pPr>
      <w:r w:rsidRPr="002B743F">
        <w:rPr>
          <w:rFonts w:cs="Arial"/>
          <w:u w:val="single"/>
        </w:rPr>
        <w:t xml:space="preserve">Taking Waste to Company Waste Transfer Station </w:t>
      </w:r>
    </w:p>
    <w:p w14:paraId="7A50B8EC" w14:textId="388BDBAA" w:rsidR="00A71DD9" w:rsidRPr="002B743F" w:rsidRDefault="0068724E" w:rsidP="00AC16B3">
      <w:pPr>
        <w:pStyle w:val="BMSBodyText"/>
        <w:spacing w:before="0" w:after="0"/>
        <w:jc w:val="both"/>
        <w:rPr>
          <w:rFonts w:eastAsiaTheme="minorEastAsia" w:cstheme="minorBidi"/>
          <w:lang w:val="en-US" w:eastAsia="zh-CN"/>
        </w:rPr>
      </w:pPr>
      <w:r w:rsidRPr="002B743F">
        <w:rPr>
          <w:rFonts w:eastAsiaTheme="minorEastAsia" w:cstheme="minorBidi"/>
          <w:lang w:val="en-US" w:eastAsia="zh-CN"/>
        </w:rPr>
        <w:t xml:space="preserve">Some Balfour Beatty depots have an Environmental Permit in place to allow them to operate as a waste transfer station.  This allows larger quantities of waste to be brought back to the depot and stored prior to disposal as well as allowing other activities which aren’t covered by an environmental exemption, for example dewatering gulley waste.  </w:t>
      </w:r>
    </w:p>
    <w:p w14:paraId="018EEF48" w14:textId="77777777" w:rsidR="0068724E" w:rsidRPr="002B743F" w:rsidRDefault="0068724E" w:rsidP="0068724E">
      <w:pPr>
        <w:pStyle w:val="BMSBodyText"/>
        <w:jc w:val="both"/>
        <w:rPr>
          <w:rFonts w:cs="Arial"/>
        </w:rPr>
      </w:pPr>
    </w:p>
    <w:p w14:paraId="64376F58" w14:textId="77777777" w:rsidR="0068724E" w:rsidRPr="002B743F" w:rsidRDefault="0068724E" w:rsidP="0068724E">
      <w:pPr>
        <w:pStyle w:val="BMSBodyText"/>
        <w:jc w:val="both"/>
        <w:rPr>
          <w:rFonts w:cs="Arial"/>
          <w:b/>
        </w:rPr>
      </w:pPr>
      <w:r w:rsidRPr="002B743F">
        <w:rPr>
          <w:rFonts w:cs="Arial"/>
        </w:rPr>
        <w:t>It is advisable to complete a waste transfer note when taking Balfour Beatty waste to a company waste transfer station which operates under an Environmental Permit.  This allows Balfour Beatty to:</w:t>
      </w:r>
    </w:p>
    <w:p w14:paraId="3DB75C35" w14:textId="77777777" w:rsidR="0068724E" w:rsidRPr="002B743F" w:rsidRDefault="0068724E" w:rsidP="0068724E">
      <w:pPr>
        <w:pStyle w:val="BMSBodyText"/>
        <w:numPr>
          <w:ilvl w:val="0"/>
          <w:numId w:val="24"/>
        </w:numPr>
        <w:jc w:val="both"/>
        <w:rPr>
          <w:rFonts w:cs="Arial"/>
          <w:b/>
        </w:rPr>
      </w:pPr>
      <w:r w:rsidRPr="002B743F">
        <w:rPr>
          <w:rFonts w:cs="Arial"/>
        </w:rPr>
        <w:t>Monitor that the amount of waste being stored doesn’t exceed the Permit requirements.</w:t>
      </w:r>
    </w:p>
    <w:p w14:paraId="3E5943E8" w14:textId="77777777" w:rsidR="0068724E" w:rsidRPr="002B743F" w:rsidRDefault="0068724E" w:rsidP="0068724E">
      <w:pPr>
        <w:pStyle w:val="BMSBodyText"/>
        <w:numPr>
          <w:ilvl w:val="0"/>
          <w:numId w:val="24"/>
        </w:numPr>
        <w:jc w:val="both"/>
        <w:rPr>
          <w:rFonts w:cs="Arial"/>
          <w:b/>
        </w:rPr>
      </w:pPr>
      <w:r w:rsidRPr="002B743F">
        <w:rPr>
          <w:rFonts w:cs="Arial"/>
        </w:rPr>
        <w:t>Have the necessary information available for Balfour Beatty to complete the quarterly waste returns for the Environment Agency.</w:t>
      </w:r>
    </w:p>
    <w:p w14:paraId="637E4205" w14:textId="77777777" w:rsidR="0068724E" w:rsidRPr="002B743F" w:rsidRDefault="0068724E" w:rsidP="0068724E">
      <w:pPr>
        <w:pStyle w:val="BMSBodyText"/>
        <w:jc w:val="both"/>
        <w:rPr>
          <w:rFonts w:cs="Arial"/>
        </w:rPr>
      </w:pPr>
    </w:p>
    <w:p w14:paraId="08C4D8DC" w14:textId="620B0341" w:rsidR="0068724E" w:rsidRPr="002B743F" w:rsidRDefault="0068724E" w:rsidP="0068724E">
      <w:pPr>
        <w:pStyle w:val="BMSBodyText"/>
        <w:jc w:val="both"/>
        <w:rPr>
          <w:rFonts w:cs="Arial"/>
        </w:rPr>
      </w:pPr>
      <w:r w:rsidRPr="002B743F">
        <w:rPr>
          <w:rFonts w:cs="Arial"/>
        </w:rPr>
        <w:t xml:space="preserve">For further information see </w:t>
      </w:r>
      <w:hyperlink r:id="rId40" w:history="1">
        <w:r w:rsidRPr="002B743F">
          <w:rPr>
            <w:rStyle w:val="Hyperlink"/>
            <w:rFonts w:cs="Arial"/>
          </w:rPr>
          <w:t>ENV-RM-0039a Waste Management Licences Permits and Exemptions</w:t>
        </w:r>
      </w:hyperlink>
      <w:r w:rsidRPr="002B743F">
        <w:rPr>
          <w:rFonts w:cs="Arial"/>
        </w:rPr>
        <w:t xml:space="preserve"> and </w:t>
      </w:r>
      <w:hyperlink r:id="rId41" w:history="1">
        <w:r w:rsidRPr="002B743F">
          <w:rPr>
            <w:rStyle w:val="Hyperlink"/>
            <w:rFonts w:cs="Arial"/>
          </w:rPr>
          <w:t>ENV-TB-0039a Using a Company Waste Transfer Station</w:t>
        </w:r>
      </w:hyperlink>
      <w:r w:rsidR="002B743F">
        <w:rPr>
          <w:rFonts w:cs="Arial"/>
        </w:rPr>
        <w:t>.</w:t>
      </w:r>
    </w:p>
    <w:p w14:paraId="2ABFD724" w14:textId="77777777" w:rsidR="0068724E" w:rsidRDefault="0068724E" w:rsidP="00AC16B3">
      <w:pPr>
        <w:pStyle w:val="BMSBodyText"/>
        <w:spacing w:before="0" w:after="0"/>
        <w:jc w:val="both"/>
        <w:rPr>
          <w:rFonts w:eastAsiaTheme="minorEastAsia" w:cstheme="minorBidi"/>
          <w:color w:val="000000" w:themeColor="text1"/>
          <w:lang w:val="en-US" w:eastAsia="zh-CN"/>
        </w:rPr>
      </w:pPr>
    </w:p>
    <w:p w14:paraId="1CAD4AA2" w14:textId="77777777" w:rsidR="0068724E" w:rsidRDefault="0068724E" w:rsidP="00AC16B3">
      <w:pPr>
        <w:pStyle w:val="BMSBodyText"/>
        <w:spacing w:before="0" w:after="0"/>
        <w:jc w:val="both"/>
        <w:rPr>
          <w:rFonts w:eastAsiaTheme="minorEastAsia" w:cstheme="minorBidi"/>
          <w:color w:val="000000" w:themeColor="text1"/>
          <w:lang w:val="en-US" w:eastAsia="zh-CN"/>
        </w:rPr>
      </w:pPr>
    </w:p>
    <w:p w14:paraId="3F6F63D7" w14:textId="77777777" w:rsidR="007C01CF" w:rsidRDefault="007C01CF" w:rsidP="00AC16B3">
      <w:pPr>
        <w:pStyle w:val="BMSBodyText"/>
        <w:spacing w:before="0" w:after="0"/>
        <w:jc w:val="both"/>
        <w:rPr>
          <w:rFonts w:eastAsiaTheme="minorEastAsia" w:cstheme="minorBidi"/>
          <w:color w:val="000000" w:themeColor="text1"/>
          <w:u w:val="single"/>
          <w:lang w:val="en-US" w:eastAsia="zh-CN"/>
        </w:rPr>
      </w:pPr>
    </w:p>
    <w:p w14:paraId="2569AE16" w14:textId="77777777" w:rsidR="00941014" w:rsidRPr="0033144A" w:rsidRDefault="00941014" w:rsidP="00AC16B3">
      <w:pPr>
        <w:pStyle w:val="BMSBodyText"/>
        <w:spacing w:before="0" w:after="0"/>
        <w:jc w:val="both"/>
        <w:rPr>
          <w:rFonts w:eastAsiaTheme="minorEastAsia" w:cstheme="minorBidi"/>
          <w:color w:val="000000" w:themeColor="text1"/>
          <w:u w:val="single"/>
          <w:lang w:val="en-US" w:eastAsia="zh-CN"/>
        </w:rPr>
      </w:pPr>
      <w:r w:rsidRPr="0033144A">
        <w:rPr>
          <w:rFonts w:eastAsiaTheme="minorEastAsia" w:cstheme="minorBidi"/>
          <w:color w:val="000000" w:themeColor="text1"/>
          <w:u w:val="single"/>
          <w:lang w:val="en-US" w:eastAsia="zh-CN"/>
        </w:rPr>
        <w:lastRenderedPageBreak/>
        <w:t>Consignment Note</w:t>
      </w:r>
    </w:p>
    <w:p w14:paraId="2569AE17" w14:textId="77777777" w:rsidR="00941014" w:rsidRDefault="00941014" w:rsidP="00AC16B3">
      <w:pPr>
        <w:pStyle w:val="BMSBodyText"/>
        <w:spacing w:before="0" w:after="0"/>
        <w:jc w:val="both"/>
        <w:rPr>
          <w:rFonts w:eastAsiaTheme="minorEastAsia" w:cstheme="minorBidi"/>
          <w:color w:val="000000" w:themeColor="text1"/>
          <w:lang w:val="en-US" w:eastAsia="zh-CN"/>
        </w:rPr>
      </w:pPr>
      <w:r>
        <w:rPr>
          <w:rFonts w:eastAsiaTheme="minorEastAsia" w:cstheme="minorBidi"/>
          <w:color w:val="000000" w:themeColor="text1"/>
          <w:lang w:val="en-US" w:eastAsia="zh-CN"/>
        </w:rPr>
        <w:t>A consignment note must be used for all movements of hazardous waste (special waste in Scotland).  This includes:</w:t>
      </w:r>
    </w:p>
    <w:p w14:paraId="2569AE18" w14:textId="77777777" w:rsidR="00941014" w:rsidRDefault="00941014" w:rsidP="00A71DD9">
      <w:pPr>
        <w:pStyle w:val="BMSBodyText"/>
        <w:numPr>
          <w:ilvl w:val="0"/>
          <w:numId w:val="8"/>
        </w:numPr>
        <w:spacing w:before="0" w:after="0"/>
        <w:jc w:val="both"/>
        <w:rPr>
          <w:rFonts w:eastAsiaTheme="minorEastAsia" w:cstheme="minorBidi"/>
          <w:color w:val="000000" w:themeColor="text1"/>
          <w:lang w:val="en-US" w:eastAsia="zh-CN"/>
        </w:rPr>
      </w:pPr>
      <w:r>
        <w:rPr>
          <w:rFonts w:eastAsiaTheme="minorEastAsia" w:cstheme="minorBidi"/>
          <w:color w:val="000000" w:themeColor="text1"/>
          <w:lang w:val="en-US" w:eastAsia="zh-CN"/>
        </w:rPr>
        <w:t>Collections from businesses by registered waste carriers</w:t>
      </w:r>
    </w:p>
    <w:p w14:paraId="2569AE19" w14:textId="77777777" w:rsidR="00335E42" w:rsidRDefault="00941014" w:rsidP="00A71DD9">
      <w:pPr>
        <w:pStyle w:val="BMSBodyText"/>
        <w:numPr>
          <w:ilvl w:val="0"/>
          <w:numId w:val="8"/>
        </w:numPr>
        <w:spacing w:before="0" w:after="0"/>
        <w:jc w:val="both"/>
        <w:rPr>
          <w:rFonts w:eastAsiaTheme="minorEastAsia" w:cstheme="minorBidi"/>
          <w:color w:val="000000" w:themeColor="text1"/>
          <w:lang w:val="en-US" w:eastAsia="zh-CN"/>
        </w:rPr>
      </w:pPr>
      <w:r>
        <w:rPr>
          <w:rFonts w:eastAsiaTheme="minorEastAsia" w:cstheme="minorBidi"/>
          <w:color w:val="000000" w:themeColor="text1"/>
          <w:lang w:val="en-US" w:eastAsia="zh-CN"/>
        </w:rPr>
        <w:t xml:space="preserve">Movements from one premises to another within the same business </w:t>
      </w:r>
    </w:p>
    <w:p w14:paraId="2569AE1A" w14:textId="77777777" w:rsidR="00941014" w:rsidRPr="00DB38CA" w:rsidRDefault="00335E42" w:rsidP="00A71DD9">
      <w:pPr>
        <w:pStyle w:val="BMSBodyText"/>
        <w:numPr>
          <w:ilvl w:val="0"/>
          <w:numId w:val="8"/>
        </w:numPr>
        <w:spacing w:before="0" w:after="0"/>
        <w:jc w:val="both"/>
        <w:rPr>
          <w:rFonts w:eastAsiaTheme="minorEastAsia" w:cstheme="minorBidi"/>
          <w:color w:val="000000" w:themeColor="text1"/>
          <w:lang w:val="en-US" w:eastAsia="zh-CN"/>
        </w:rPr>
      </w:pPr>
      <w:r>
        <w:rPr>
          <w:rFonts w:eastAsiaTheme="minorEastAsia" w:cstheme="minorBidi"/>
          <w:color w:val="000000" w:themeColor="text1"/>
          <w:lang w:val="en-US" w:eastAsia="zh-CN"/>
        </w:rPr>
        <w:t>M</w:t>
      </w:r>
      <w:r w:rsidR="00941014">
        <w:rPr>
          <w:rFonts w:eastAsiaTheme="minorEastAsia" w:cstheme="minorBidi"/>
          <w:color w:val="000000" w:themeColor="text1"/>
          <w:lang w:val="en-US" w:eastAsia="zh-CN"/>
        </w:rPr>
        <w:t xml:space="preserve">ovements from </w:t>
      </w:r>
      <w:r>
        <w:rPr>
          <w:rFonts w:eastAsiaTheme="minorEastAsia" w:cstheme="minorBidi"/>
          <w:color w:val="000000" w:themeColor="text1"/>
          <w:lang w:val="en-US" w:eastAsia="zh-CN"/>
        </w:rPr>
        <w:t>customer premises where another business has produced the waste</w:t>
      </w:r>
    </w:p>
    <w:p w14:paraId="2569AE1B" w14:textId="77777777" w:rsidR="007B1CCD" w:rsidRDefault="007B1CCD" w:rsidP="00AC16B3">
      <w:pPr>
        <w:pStyle w:val="BMSBodyText"/>
        <w:spacing w:before="0" w:after="0"/>
        <w:jc w:val="both"/>
        <w:rPr>
          <w:spacing w:val="-3"/>
        </w:rPr>
      </w:pPr>
    </w:p>
    <w:p w14:paraId="2569AE1C" w14:textId="77777777" w:rsidR="00941014" w:rsidRPr="004168AD" w:rsidRDefault="00330700" w:rsidP="00AC16B3">
      <w:pPr>
        <w:pStyle w:val="BMSBodyText"/>
        <w:spacing w:before="0" w:after="0"/>
        <w:jc w:val="both"/>
        <w:rPr>
          <w:spacing w:val="-3"/>
        </w:rPr>
      </w:pPr>
      <w:r w:rsidRPr="004168AD">
        <w:rPr>
          <w:spacing w:val="-3"/>
        </w:rPr>
        <w:t xml:space="preserve">A consignment note must contain all the information required by a waste transfer note, </w:t>
      </w:r>
      <w:r w:rsidR="00A867DC" w:rsidRPr="004168AD">
        <w:rPr>
          <w:spacing w:val="-3"/>
        </w:rPr>
        <w:t>and additionally:</w:t>
      </w:r>
    </w:p>
    <w:p w14:paraId="2569AE1D" w14:textId="77777777" w:rsidR="00A867DC" w:rsidRDefault="00A867DC" w:rsidP="00A71DD9">
      <w:pPr>
        <w:pStyle w:val="BMSBodyText"/>
        <w:numPr>
          <w:ilvl w:val="0"/>
          <w:numId w:val="12"/>
        </w:numPr>
        <w:spacing w:before="0" w:after="0"/>
        <w:jc w:val="both"/>
        <w:rPr>
          <w:spacing w:val="-3"/>
        </w:rPr>
      </w:pPr>
      <w:r>
        <w:rPr>
          <w:spacing w:val="-3"/>
        </w:rPr>
        <w:t>Hazardous waste premises code (Wales only</w:t>
      </w:r>
      <w:r w:rsidR="0081151B">
        <w:rPr>
          <w:spacing w:val="-3"/>
        </w:rPr>
        <w:t xml:space="preserve"> – see below</w:t>
      </w:r>
      <w:r w:rsidR="00FD3FD6">
        <w:rPr>
          <w:spacing w:val="-3"/>
        </w:rPr>
        <w:t>)</w:t>
      </w:r>
    </w:p>
    <w:p w14:paraId="2569AE1E" w14:textId="77777777" w:rsidR="00A867DC" w:rsidRDefault="004168AD" w:rsidP="00A71DD9">
      <w:pPr>
        <w:pStyle w:val="BMSBodyText"/>
        <w:numPr>
          <w:ilvl w:val="0"/>
          <w:numId w:val="12"/>
        </w:numPr>
        <w:spacing w:before="0" w:after="0"/>
        <w:jc w:val="both"/>
        <w:rPr>
          <w:spacing w:val="-3"/>
        </w:rPr>
      </w:pPr>
      <w:r>
        <w:rPr>
          <w:spacing w:val="-3"/>
        </w:rPr>
        <w:t>Details of the disposal site</w:t>
      </w:r>
    </w:p>
    <w:p w14:paraId="2569AE1F" w14:textId="77777777" w:rsidR="00941014" w:rsidRDefault="00941014" w:rsidP="00AC16B3">
      <w:pPr>
        <w:pStyle w:val="BMSBodyText"/>
        <w:spacing w:before="0" w:after="0"/>
        <w:jc w:val="both"/>
        <w:rPr>
          <w:spacing w:val="-3"/>
        </w:rPr>
      </w:pPr>
    </w:p>
    <w:p w14:paraId="2569AE20" w14:textId="77777777" w:rsidR="007622F4" w:rsidRDefault="007622F4" w:rsidP="00AC16B3">
      <w:pPr>
        <w:spacing w:after="0" w:line="240" w:lineRule="auto"/>
        <w:jc w:val="both"/>
        <w:rPr>
          <w:rFonts w:cs="Arial"/>
          <w:spacing w:val="-3"/>
        </w:rPr>
      </w:pPr>
      <w:r>
        <w:rPr>
          <w:rFonts w:cs="Arial"/>
          <w:spacing w:val="-3"/>
        </w:rPr>
        <w:t>Only one consignment note is needed for each waste movement.  Consignment notes must be provided by the waste carrier.  If a third party provides a consignment note, there is no need for Balfour Beatty to also produce a consignment note.</w:t>
      </w:r>
    </w:p>
    <w:p w14:paraId="4DF39A40" w14:textId="77777777" w:rsidR="007A63B0" w:rsidRDefault="007A63B0" w:rsidP="00AC16B3">
      <w:pPr>
        <w:spacing w:after="0" w:line="240" w:lineRule="auto"/>
        <w:jc w:val="both"/>
        <w:rPr>
          <w:rFonts w:cs="Arial"/>
          <w:spacing w:val="-3"/>
        </w:rPr>
      </w:pPr>
    </w:p>
    <w:p w14:paraId="15716D5B" w14:textId="179F57D6" w:rsidR="007A63B0" w:rsidRDefault="007A63B0" w:rsidP="00AC16B3">
      <w:pPr>
        <w:spacing w:after="0" w:line="240" w:lineRule="auto"/>
        <w:jc w:val="both"/>
        <w:rPr>
          <w:rFonts w:cs="Arial"/>
          <w:spacing w:val="-3"/>
        </w:rPr>
      </w:pPr>
      <w:r>
        <w:rPr>
          <w:rFonts w:cs="Arial"/>
          <w:spacing w:val="-3"/>
        </w:rPr>
        <w:t xml:space="preserve">The Balfour Beatty Consignment Note template is </w:t>
      </w:r>
      <w:hyperlink r:id="rId42" w:history="1">
        <w:r w:rsidRPr="008A1F23">
          <w:rPr>
            <w:rStyle w:val="Hyperlink"/>
            <w:rFonts w:cs="Arial"/>
            <w:spacing w:val="-3"/>
          </w:rPr>
          <w:t>ENV-SF-0035g</w:t>
        </w:r>
      </w:hyperlink>
      <w:r w:rsidRPr="008A1F23">
        <w:rPr>
          <w:rFonts w:cs="Arial"/>
          <w:spacing w:val="-3"/>
        </w:rPr>
        <w:t xml:space="preserve"> Hazardous Waste Consignment Note.</w:t>
      </w:r>
    </w:p>
    <w:p w14:paraId="277AC171" w14:textId="77777777" w:rsidR="00162509" w:rsidRDefault="00162509" w:rsidP="00AC16B3">
      <w:pPr>
        <w:spacing w:after="0" w:line="240" w:lineRule="auto"/>
        <w:jc w:val="both"/>
        <w:rPr>
          <w:rFonts w:cs="Arial"/>
          <w:spacing w:val="-3"/>
        </w:rPr>
      </w:pPr>
    </w:p>
    <w:p w14:paraId="2569AE21" w14:textId="77777777" w:rsidR="0081151B" w:rsidRPr="00FD3FD6" w:rsidRDefault="0081151B" w:rsidP="00AC16B3">
      <w:pPr>
        <w:pStyle w:val="BMSBodyText"/>
        <w:spacing w:before="0" w:after="0"/>
        <w:jc w:val="both"/>
        <w:rPr>
          <w:u w:val="single"/>
        </w:rPr>
      </w:pPr>
      <w:r w:rsidRPr="00FD3FD6">
        <w:rPr>
          <w:u w:val="single"/>
        </w:rPr>
        <w:t>Hazardous Waste Premises Registration in Wales</w:t>
      </w:r>
    </w:p>
    <w:p w14:paraId="2569AE22" w14:textId="77777777" w:rsidR="0081151B" w:rsidRDefault="0081151B" w:rsidP="00AC16B3">
      <w:pPr>
        <w:pStyle w:val="BMSBodyText"/>
        <w:spacing w:before="0" w:after="0"/>
        <w:jc w:val="both"/>
      </w:pPr>
      <w:r>
        <w:t xml:space="preserve">In Wales, premises which produce or store more than 500kg of hazardous waste in a 12 month period must be registered with Natural Resources Wales.  When a site is registered, a hazardous waste producers number will be provided, called a ‘premises code’.  The premises code must be entered on the consignment note.  Further information and details on how to register can be found at </w:t>
      </w:r>
    </w:p>
    <w:p w14:paraId="2569AE23" w14:textId="77777777" w:rsidR="0081151B" w:rsidRDefault="00824F2D" w:rsidP="00AC16B3">
      <w:pPr>
        <w:pStyle w:val="BMSBodyText"/>
        <w:spacing w:before="0" w:after="0"/>
        <w:jc w:val="both"/>
      </w:pPr>
      <w:hyperlink r:id="rId43" w:history="1">
        <w:r w:rsidR="0081151B" w:rsidRPr="00E052E0">
          <w:rPr>
            <w:rStyle w:val="Hyperlink"/>
          </w:rPr>
          <w:t>http://naturalresources.wales/apply-for-a-permit/waste/register-as-a-producer-of-hazardous-waste/?lang=en</w:t>
        </w:r>
      </w:hyperlink>
      <w:r w:rsidR="0081151B">
        <w:t xml:space="preserve">  </w:t>
      </w:r>
    </w:p>
    <w:p w14:paraId="2569AE24" w14:textId="77777777" w:rsidR="0081151B" w:rsidRDefault="0081151B" w:rsidP="00AC16B3">
      <w:pPr>
        <w:pStyle w:val="BMSBodyText"/>
        <w:spacing w:before="0" w:after="0"/>
        <w:jc w:val="both"/>
      </w:pPr>
    </w:p>
    <w:p w14:paraId="2569AE25" w14:textId="77777777" w:rsidR="0081151B" w:rsidRDefault="0081151B" w:rsidP="00AC16B3">
      <w:pPr>
        <w:pStyle w:val="BMSBodyText"/>
        <w:spacing w:before="0" w:after="0"/>
        <w:jc w:val="both"/>
      </w:pPr>
      <w:r>
        <w:t>There is additional guidance on:</w:t>
      </w:r>
    </w:p>
    <w:p w14:paraId="2569AE26" w14:textId="2CD57229" w:rsidR="0081151B" w:rsidRDefault="0081151B" w:rsidP="00772483">
      <w:pPr>
        <w:pStyle w:val="BMSBodyText"/>
        <w:numPr>
          <w:ilvl w:val="0"/>
          <w:numId w:val="10"/>
        </w:numPr>
        <w:spacing w:before="0" w:after="0"/>
      </w:pPr>
      <w:r>
        <w:t>Mobile service operators</w:t>
      </w:r>
      <w:r w:rsidR="00772483">
        <w:t xml:space="preserve"> (HWR07 Mobile Services) </w:t>
      </w:r>
      <w:hyperlink r:id="rId44" w:history="1">
        <w:r w:rsidR="00772483" w:rsidRPr="00D13E0C">
          <w:rPr>
            <w:rStyle w:val="Hyperlink"/>
          </w:rPr>
          <w:t>https://naturalresources.wales/permits-and-permissions/waste/register-as-a-producer-of-hazardous-waste/?lang=en</w:t>
        </w:r>
      </w:hyperlink>
      <w:r w:rsidR="00772483">
        <w:t xml:space="preserve"> </w:t>
      </w:r>
    </w:p>
    <w:p w14:paraId="4B0A568F" w14:textId="385CBC72" w:rsidR="0045394C" w:rsidRDefault="0081151B" w:rsidP="0045394C">
      <w:pPr>
        <w:pStyle w:val="BMSBodyText"/>
        <w:numPr>
          <w:ilvl w:val="0"/>
          <w:numId w:val="10"/>
        </w:numPr>
        <w:spacing w:before="0" w:after="0"/>
      </w:pPr>
      <w:r>
        <w:t xml:space="preserve">Sites which are exempt from registration </w:t>
      </w:r>
      <w:r w:rsidR="0045394C">
        <w:t xml:space="preserve">(Guidance Statement Premises notification for the Hazardous Waste Regulations) </w:t>
      </w:r>
      <w:hyperlink r:id="rId45" w:history="1">
        <w:r w:rsidR="0045394C" w:rsidRPr="00D13E0C">
          <w:rPr>
            <w:rStyle w:val="Hyperlink"/>
          </w:rPr>
          <w:t>https://naturalresources.wales/permits-and-permissions/waste/register-as-a-producer-of-hazardous-waste/?lang=en</w:t>
        </w:r>
      </w:hyperlink>
      <w:r w:rsidR="0045394C">
        <w:t xml:space="preserve"> </w:t>
      </w:r>
    </w:p>
    <w:p w14:paraId="2569AE28" w14:textId="77777777" w:rsidR="0081151B" w:rsidRDefault="0081151B" w:rsidP="00AC16B3">
      <w:pPr>
        <w:pStyle w:val="BMSBodyText"/>
        <w:spacing w:before="0" w:after="0"/>
        <w:jc w:val="both"/>
      </w:pPr>
    </w:p>
    <w:p w14:paraId="2569AE29" w14:textId="77777777" w:rsidR="0081151B" w:rsidRPr="00F95ACE" w:rsidRDefault="0081151B" w:rsidP="00AC16B3">
      <w:pPr>
        <w:pStyle w:val="BMSBodyText"/>
        <w:spacing w:before="0" w:after="0"/>
        <w:jc w:val="both"/>
      </w:pPr>
      <w:r w:rsidRPr="00F95ACE">
        <w:t xml:space="preserve">There is no requirement </w:t>
      </w:r>
      <w:r>
        <w:t>to register premises in England, Scotland or Northern Ireland.</w:t>
      </w:r>
    </w:p>
    <w:p w14:paraId="2569AE2A" w14:textId="77777777" w:rsidR="0033144A" w:rsidRDefault="0033144A" w:rsidP="00AC16B3">
      <w:pPr>
        <w:pStyle w:val="BMSBodyText"/>
        <w:spacing w:before="0" w:after="0"/>
        <w:jc w:val="both"/>
        <w:rPr>
          <w:spacing w:val="-3"/>
        </w:rPr>
      </w:pPr>
    </w:p>
    <w:p w14:paraId="2569AE2B" w14:textId="77777777" w:rsidR="007E6B87" w:rsidRDefault="007E6B87" w:rsidP="00AC16B3">
      <w:pPr>
        <w:pStyle w:val="BMSBodyText"/>
        <w:spacing w:before="0" w:after="0"/>
        <w:jc w:val="both"/>
        <w:rPr>
          <w:spacing w:val="-3"/>
        </w:rPr>
      </w:pPr>
      <w:r>
        <w:rPr>
          <w:spacing w:val="-3"/>
        </w:rPr>
        <w:t xml:space="preserve">The rules about </w:t>
      </w:r>
      <w:r w:rsidR="00EE3702">
        <w:rPr>
          <w:spacing w:val="-3"/>
        </w:rPr>
        <w:t xml:space="preserve">consignment notes and </w:t>
      </w:r>
      <w:r>
        <w:rPr>
          <w:spacing w:val="-3"/>
        </w:rPr>
        <w:t>pre-notifying the regulator prior to the movement of hazardous waste differ depending on which country in the UK the waste is being</w:t>
      </w:r>
      <w:r w:rsidR="005D66FF">
        <w:rPr>
          <w:spacing w:val="-3"/>
        </w:rPr>
        <w:t xml:space="preserve"> moved from</w:t>
      </w:r>
      <w:r>
        <w:rPr>
          <w:spacing w:val="-3"/>
        </w:rPr>
        <w:t>:</w:t>
      </w:r>
    </w:p>
    <w:p w14:paraId="2569AE2C" w14:textId="77777777" w:rsidR="00A5222B" w:rsidRDefault="00A5222B" w:rsidP="00AC16B3">
      <w:pPr>
        <w:pStyle w:val="BMSBodyText"/>
        <w:spacing w:before="0" w:after="0"/>
        <w:jc w:val="both"/>
        <w:rPr>
          <w:spacing w:val="-3"/>
        </w:rPr>
      </w:pPr>
    </w:p>
    <w:tbl>
      <w:tblPr>
        <w:tblStyle w:val="TableGrid"/>
        <w:tblW w:w="0" w:type="auto"/>
        <w:tblLook w:val="04A0" w:firstRow="1" w:lastRow="0" w:firstColumn="1" w:lastColumn="0" w:noHBand="0" w:noVBand="1"/>
      </w:tblPr>
      <w:tblGrid>
        <w:gridCol w:w="1715"/>
        <w:gridCol w:w="5512"/>
        <w:gridCol w:w="3252"/>
      </w:tblGrid>
      <w:tr w:rsidR="00A5222B" w14:paraId="2569AE30" w14:textId="77777777" w:rsidTr="00A5222B">
        <w:tc>
          <w:tcPr>
            <w:tcW w:w="3568" w:type="dxa"/>
          </w:tcPr>
          <w:p w14:paraId="2569AE2D" w14:textId="77777777" w:rsidR="00A5222B" w:rsidRDefault="00A5222B" w:rsidP="00AC16B3">
            <w:pPr>
              <w:pStyle w:val="BMSBodyText"/>
              <w:spacing w:before="0" w:after="0"/>
              <w:jc w:val="both"/>
              <w:rPr>
                <w:spacing w:val="-3"/>
              </w:rPr>
            </w:pPr>
          </w:p>
        </w:tc>
        <w:tc>
          <w:tcPr>
            <w:tcW w:w="3568" w:type="dxa"/>
          </w:tcPr>
          <w:p w14:paraId="2569AE2E" w14:textId="77777777" w:rsidR="00A5222B" w:rsidRPr="005D66FF" w:rsidRDefault="005D66FF" w:rsidP="00AC16B3">
            <w:pPr>
              <w:pStyle w:val="BMSBodyText"/>
              <w:spacing w:before="0" w:after="0"/>
              <w:jc w:val="both"/>
              <w:rPr>
                <w:b/>
                <w:spacing w:val="-3"/>
              </w:rPr>
            </w:pPr>
            <w:r w:rsidRPr="005D66FF">
              <w:rPr>
                <w:b/>
                <w:spacing w:val="-3"/>
              </w:rPr>
              <w:t>Consignment note requirement</w:t>
            </w:r>
            <w:r>
              <w:rPr>
                <w:b/>
                <w:spacing w:val="-3"/>
              </w:rPr>
              <w:t>s</w:t>
            </w:r>
          </w:p>
        </w:tc>
        <w:tc>
          <w:tcPr>
            <w:tcW w:w="3569" w:type="dxa"/>
          </w:tcPr>
          <w:p w14:paraId="2569AE2F" w14:textId="77777777" w:rsidR="00A5222B" w:rsidRPr="005D66FF" w:rsidRDefault="00A5222B" w:rsidP="00AC16B3">
            <w:pPr>
              <w:pStyle w:val="BMSBodyText"/>
              <w:spacing w:before="0" w:after="0"/>
              <w:jc w:val="both"/>
              <w:rPr>
                <w:b/>
                <w:spacing w:val="-3"/>
              </w:rPr>
            </w:pPr>
            <w:r w:rsidRPr="005D66FF">
              <w:rPr>
                <w:b/>
                <w:spacing w:val="-3"/>
              </w:rPr>
              <w:t>Pre-notification requirement</w:t>
            </w:r>
          </w:p>
        </w:tc>
      </w:tr>
      <w:tr w:rsidR="005D66FF" w14:paraId="2569AE38" w14:textId="77777777" w:rsidTr="00A5222B">
        <w:tc>
          <w:tcPr>
            <w:tcW w:w="3568" w:type="dxa"/>
          </w:tcPr>
          <w:p w14:paraId="2569AE31" w14:textId="77777777" w:rsidR="005D66FF" w:rsidRDefault="005D66FF" w:rsidP="00AC16B3">
            <w:pPr>
              <w:pStyle w:val="BMSBodyText"/>
              <w:spacing w:before="0" w:after="0"/>
              <w:jc w:val="both"/>
              <w:rPr>
                <w:spacing w:val="-3"/>
              </w:rPr>
            </w:pPr>
            <w:r>
              <w:rPr>
                <w:spacing w:val="-3"/>
              </w:rPr>
              <w:t>England</w:t>
            </w:r>
          </w:p>
        </w:tc>
        <w:tc>
          <w:tcPr>
            <w:tcW w:w="3568" w:type="dxa"/>
          </w:tcPr>
          <w:p w14:paraId="2569AE32" w14:textId="77777777" w:rsidR="00381E19" w:rsidRDefault="00381E19" w:rsidP="00AC16B3">
            <w:pPr>
              <w:pStyle w:val="BMSBodyText"/>
              <w:spacing w:before="0" w:after="0"/>
              <w:jc w:val="both"/>
            </w:pPr>
            <w:r>
              <w:t>An EA consignment note or a company’s own consignment note can be used. This can be either a Balfour Beatty consignment note if Balfour Beatty is moving the waste or a subcontractor or waste contractors</w:t>
            </w:r>
            <w:r w:rsidR="00A82166">
              <w:t>’</w:t>
            </w:r>
            <w:r>
              <w:t xml:space="preserve"> consignment note if they are moving the waste.</w:t>
            </w:r>
          </w:p>
          <w:p w14:paraId="26F20981" w14:textId="77777777" w:rsidR="00713609" w:rsidRDefault="00713609" w:rsidP="00AC16B3">
            <w:pPr>
              <w:pStyle w:val="BMSBodyText"/>
              <w:spacing w:before="0" w:after="0"/>
              <w:jc w:val="both"/>
            </w:pPr>
          </w:p>
          <w:p w14:paraId="0166EA9B" w14:textId="51E29D60" w:rsidR="00713609" w:rsidRDefault="00713609" w:rsidP="00AC16B3">
            <w:pPr>
              <w:pStyle w:val="BMSBodyText"/>
              <w:spacing w:before="0" w:after="0"/>
              <w:jc w:val="both"/>
            </w:pPr>
            <w:r w:rsidRPr="00713609">
              <w:t xml:space="preserve">The format of the consignment note code </w:t>
            </w:r>
            <w:r>
              <w:t>is</w:t>
            </w:r>
            <w:r w:rsidRPr="00713609">
              <w:t xml:space="preserve"> </w:t>
            </w:r>
            <w:r>
              <w:t>XXXXXX</w:t>
            </w:r>
            <w:r w:rsidRPr="00713609">
              <w:rPr>
                <w:b/>
              </w:rPr>
              <w:t>/</w:t>
            </w:r>
            <w:r>
              <w:t xml:space="preserve">YYYYY.  The first 6 characters of the consignment note number must be the first 6 letters or numbers of the business name.  BALFOU should be used across the business.  </w:t>
            </w:r>
            <w:r w:rsidRPr="00713609">
              <w:t xml:space="preserve">YYYYY is 5 numbers or letters that you choose.  </w:t>
            </w:r>
          </w:p>
          <w:p w14:paraId="127B581B" w14:textId="77777777" w:rsidR="00713609" w:rsidRDefault="00713609" w:rsidP="00AC16B3">
            <w:pPr>
              <w:pStyle w:val="BMSBodyText"/>
              <w:spacing w:before="0" w:after="0"/>
              <w:jc w:val="both"/>
            </w:pPr>
          </w:p>
          <w:p w14:paraId="499A893F" w14:textId="6D6BCC3B" w:rsidR="00713609" w:rsidRDefault="00713609" w:rsidP="00AC16B3">
            <w:pPr>
              <w:pStyle w:val="BMSBodyText"/>
              <w:spacing w:before="0" w:after="0"/>
              <w:jc w:val="both"/>
            </w:pPr>
            <w:r>
              <w:t xml:space="preserve">Each consignment note number must be unique, so for YYYYY consider </w:t>
            </w:r>
            <w:r w:rsidRPr="00713609">
              <w:t>choos</w:t>
            </w:r>
            <w:r>
              <w:t>ing</w:t>
            </w:r>
            <w:r w:rsidRPr="00713609">
              <w:t xml:space="preserve"> two or </w:t>
            </w:r>
            <w:r w:rsidR="008B59FC">
              <w:t>three letters that relate to the</w:t>
            </w:r>
            <w:r w:rsidRPr="00713609">
              <w:t xml:space="preserve"> project and then number sequentially</w:t>
            </w:r>
            <w:r>
              <w:t xml:space="preserve"> e.g. </w:t>
            </w:r>
            <w:r>
              <w:lastRenderedPageBreak/>
              <w:t>BALFOU/HP001, BALFOU/HP0002 etc.</w:t>
            </w:r>
          </w:p>
          <w:p w14:paraId="2569AE35" w14:textId="77777777" w:rsidR="00381E19" w:rsidRDefault="00381E19" w:rsidP="00AC16B3">
            <w:pPr>
              <w:pStyle w:val="BMSBodyText"/>
              <w:spacing w:before="0" w:after="0"/>
              <w:jc w:val="both"/>
            </w:pPr>
          </w:p>
          <w:p w14:paraId="2569AE36" w14:textId="59C6FE74" w:rsidR="00381E19" w:rsidRDefault="00381E19" w:rsidP="00AC16B3">
            <w:pPr>
              <w:pStyle w:val="BMSBodyText"/>
              <w:spacing w:before="0" w:after="0"/>
              <w:jc w:val="both"/>
              <w:rPr>
                <w:spacing w:val="-3"/>
              </w:rPr>
            </w:pPr>
            <w:r>
              <w:rPr>
                <w:spacing w:val="-3"/>
              </w:rPr>
              <w:t xml:space="preserve">Further information is available at </w:t>
            </w:r>
            <w:hyperlink r:id="rId46" w:history="1">
              <w:r w:rsidRPr="00443868">
                <w:rPr>
                  <w:rStyle w:val="Hyperlink"/>
                  <w:spacing w:val="-3"/>
                </w:rPr>
                <w:t>https://www.gov.uk/government/publications/hazardous-waste-consignment-note</w:t>
              </w:r>
            </w:hyperlink>
            <w:r>
              <w:rPr>
                <w:spacing w:val="-3"/>
              </w:rPr>
              <w:t xml:space="preserve">. </w:t>
            </w:r>
          </w:p>
        </w:tc>
        <w:tc>
          <w:tcPr>
            <w:tcW w:w="3569" w:type="dxa"/>
          </w:tcPr>
          <w:p w14:paraId="2569AE37" w14:textId="77777777" w:rsidR="005D66FF" w:rsidRDefault="005D66FF" w:rsidP="00AC16B3">
            <w:pPr>
              <w:pStyle w:val="BMSBodyText"/>
              <w:spacing w:before="0" w:after="0"/>
              <w:jc w:val="both"/>
              <w:rPr>
                <w:spacing w:val="-3"/>
              </w:rPr>
            </w:pPr>
            <w:r>
              <w:rPr>
                <w:spacing w:val="-3"/>
              </w:rPr>
              <w:lastRenderedPageBreak/>
              <w:t>None</w:t>
            </w:r>
          </w:p>
        </w:tc>
      </w:tr>
      <w:tr w:rsidR="00A5222B" w14:paraId="2569AE40" w14:textId="77777777" w:rsidTr="00A5222B">
        <w:tc>
          <w:tcPr>
            <w:tcW w:w="3568" w:type="dxa"/>
          </w:tcPr>
          <w:p w14:paraId="2569AE39" w14:textId="77777777" w:rsidR="00A5222B" w:rsidRDefault="00A5222B" w:rsidP="00AC16B3">
            <w:pPr>
              <w:pStyle w:val="BMSBodyText"/>
              <w:spacing w:before="0" w:after="0"/>
              <w:jc w:val="both"/>
              <w:rPr>
                <w:spacing w:val="-3"/>
              </w:rPr>
            </w:pPr>
            <w:r>
              <w:rPr>
                <w:spacing w:val="-3"/>
              </w:rPr>
              <w:t>Wales</w:t>
            </w:r>
          </w:p>
        </w:tc>
        <w:tc>
          <w:tcPr>
            <w:tcW w:w="3568" w:type="dxa"/>
          </w:tcPr>
          <w:p w14:paraId="2569AE3A" w14:textId="77777777" w:rsidR="00A82166" w:rsidRDefault="00A82166" w:rsidP="00AC16B3">
            <w:pPr>
              <w:pStyle w:val="BMSBodyText"/>
              <w:spacing w:before="0" w:after="0"/>
              <w:jc w:val="both"/>
            </w:pPr>
            <w:r>
              <w:t>An NRW consignment note or a company’s own consignment note can be used. This can be either a Balfour Beatty consignment note if Balfour Beatty is moving the waste or a subcontractor or waste contractors’ consignment note if they are moving the waste.</w:t>
            </w:r>
          </w:p>
          <w:p w14:paraId="2569AE3B" w14:textId="77777777" w:rsidR="00A82166" w:rsidRDefault="00A82166" w:rsidP="00AC16B3">
            <w:pPr>
              <w:pStyle w:val="BMSBodyText"/>
              <w:spacing w:before="0" w:after="0"/>
              <w:jc w:val="both"/>
              <w:rPr>
                <w:spacing w:val="-3"/>
              </w:rPr>
            </w:pPr>
          </w:p>
          <w:p w14:paraId="3259A15C" w14:textId="77777777" w:rsidR="00713609" w:rsidRDefault="005D66FF" w:rsidP="00AC16B3">
            <w:pPr>
              <w:pStyle w:val="BMSBodyText"/>
              <w:spacing w:before="0" w:after="0"/>
              <w:jc w:val="both"/>
              <w:rPr>
                <w:spacing w:val="-3"/>
              </w:rPr>
            </w:pPr>
            <w:r w:rsidRPr="005D66FF">
              <w:rPr>
                <w:spacing w:val="-3"/>
              </w:rPr>
              <w:t>If your site is in Wales and generates &gt;500kgs of hazardous waste per year, you must register as a</w:t>
            </w:r>
            <w:r>
              <w:rPr>
                <w:spacing w:val="-3"/>
              </w:rPr>
              <w:t xml:space="preserve"> hazardous waste producer to </w:t>
            </w:r>
            <w:r w:rsidR="00EF7509">
              <w:rPr>
                <w:spacing w:val="-3"/>
              </w:rPr>
              <w:t>obtain</w:t>
            </w:r>
            <w:r w:rsidRPr="005D66FF">
              <w:rPr>
                <w:spacing w:val="-3"/>
              </w:rPr>
              <w:t xml:space="preserve"> a premises code for use on consignment notes</w:t>
            </w:r>
            <w:r>
              <w:rPr>
                <w:spacing w:val="-3"/>
              </w:rPr>
              <w:t>.</w:t>
            </w:r>
            <w:r w:rsidR="00713609">
              <w:rPr>
                <w:spacing w:val="-3"/>
              </w:rPr>
              <w:t xml:space="preserve">  </w:t>
            </w:r>
          </w:p>
          <w:p w14:paraId="3BDEF441" w14:textId="77777777" w:rsidR="00713609" w:rsidRDefault="00713609" w:rsidP="00AC16B3">
            <w:pPr>
              <w:pStyle w:val="BMSBodyText"/>
              <w:spacing w:before="0" w:after="0"/>
              <w:jc w:val="both"/>
              <w:rPr>
                <w:spacing w:val="-3"/>
              </w:rPr>
            </w:pPr>
          </w:p>
          <w:p w14:paraId="5B86DEE2" w14:textId="77777777" w:rsidR="008B59FC" w:rsidRDefault="00713609" w:rsidP="00AC16B3">
            <w:pPr>
              <w:pStyle w:val="BMSBodyText"/>
              <w:spacing w:before="0" w:after="0"/>
              <w:jc w:val="both"/>
              <w:rPr>
                <w:spacing w:val="-3"/>
              </w:rPr>
            </w:pPr>
            <w:r>
              <w:rPr>
                <w:spacing w:val="-3"/>
              </w:rPr>
              <w:t>The consignment note code is made up of the premises code followed by a set of five letters or numbers that are unique.</w:t>
            </w:r>
            <w:r w:rsidR="008B59FC">
              <w:rPr>
                <w:spacing w:val="-3"/>
              </w:rPr>
              <w:t xml:space="preserve">  </w:t>
            </w:r>
          </w:p>
          <w:p w14:paraId="7B8AF34E" w14:textId="77777777" w:rsidR="008B59FC" w:rsidRDefault="008B59FC" w:rsidP="00AC16B3">
            <w:pPr>
              <w:pStyle w:val="BMSBodyText"/>
              <w:spacing w:before="0" w:after="0"/>
              <w:jc w:val="both"/>
              <w:rPr>
                <w:spacing w:val="-3"/>
              </w:rPr>
            </w:pPr>
          </w:p>
          <w:p w14:paraId="2569AE3C" w14:textId="602160C9" w:rsidR="00A5222B" w:rsidRDefault="008B59FC" w:rsidP="00AC16B3">
            <w:pPr>
              <w:pStyle w:val="BMSBodyText"/>
              <w:spacing w:before="0" w:after="0"/>
              <w:jc w:val="both"/>
              <w:rPr>
                <w:spacing w:val="-3"/>
              </w:rPr>
            </w:pPr>
            <w:r>
              <w:rPr>
                <w:spacing w:val="-3"/>
              </w:rPr>
              <w:t xml:space="preserve">If the waste is from an exempt site, the consignment note number must be EXE followed by eight letters or numbers.  Each consignment note number must be unique, so </w:t>
            </w:r>
            <w:r>
              <w:t xml:space="preserve">consider </w:t>
            </w:r>
            <w:r w:rsidRPr="00713609">
              <w:t>choos</w:t>
            </w:r>
            <w:r>
              <w:t>ing</w:t>
            </w:r>
            <w:r w:rsidRPr="00713609">
              <w:t xml:space="preserve"> two or </w:t>
            </w:r>
            <w:r>
              <w:t>three letters that relate to a</w:t>
            </w:r>
            <w:r w:rsidRPr="00713609">
              <w:t xml:space="preserve"> project and then number sequentially</w:t>
            </w:r>
            <w:r>
              <w:t xml:space="preserve"> e.g. EXE/HPC00001, EXE/HPC00002 etc.</w:t>
            </w:r>
          </w:p>
          <w:p w14:paraId="2569AE3D" w14:textId="77777777" w:rsidR="00442620" w:rsidRDefault="00442620" w:rsidP="00AC16B3">
            <w:pPr>
              <w:pStyle w:val="BMSBodyText"/>
              <w:spacing w:before="0" w:after="0"/>
              <w:jc w:val="both"/>
              <w:rPr>
                <w:spacing w:val="-3"/>
              </w:rPr>
            </w:pPr>
          </w:p>
          <w:p w14:paraId="2569AE3E" w14:textId="77777777" w:rsidR="00442620" w:rsidRPr="005D66FF" w:rsidRDefault="00442620" w:rsidP="00AC16B3">
            <w:pPr>
              <w:pStyle w:val="BMSBodyText"/>
              <w:spacing w:before="0" w:after="0"/>
              <w:rPr>
                <w:spacing w:val="-3"/>
              </w:rPr>
            </w:pPr>
            <w:r>
              <w:rPr>
                <w:spacing w:val="-3"/>
              </w:rPr>
              <w:t xml:space="preserve">Further information is available at </w:t>
            </w:r>
            <w:hyperlink r:id="rId47" w:history="1">
              <w:r w:rsidRPr="002F0B10">
                <w:rPr>
                  <w:rStyle w:val="Hyperlink"/>
                  <w:spacing w:val="-3"/>
                </w:rPr>
                <w:t>https://naturalresources.wales/guidance-and-advice/environmental-topics/waste-management/moving-hazardous-waste/?lang=en</w:t>
              </w:r>
            </w:hyperlink>
            <w:r>
              <w:rPr>
                <w:spacing w:val="-3"/>
              </w:rPr>
              <w:t xml:space="preserve"> </w:t>
            </w:r>
          </w:p>
        </w:tc>
        <w:tc>
          <w:tcPr>
            <w:tcW w:w="3569" w:type="dxa"/>
          </w:tcPr>
          <w:p w14:paraId="2569AE3F" w14:textId="77777777" w:rsidR="00A5222B" w:rsidRDefault="00A5222B" w:rsidP="00AC16B3">
            <w:pPr>
              <w:pStyle w:val="BMSBodyText"/>
              <w:spacing w:before="0" w:after="0"/>
              <w:jc w:val="both"/>
              <w:rPr>
                <w:spacing w:val="-3"/>
              </w:rPr>
            </w:pPr>
            <w:r>
              <w:rPr>
                <w:spacing w:val="-3"/>
              </w:rPr>
              <w:t>None</w:t>
            </w:r>
          </w:p>
        </w:tc>
      </w:tr>
      <w:tr w:rsidR="00A5222B" w14:paraId="2569AE44" w14:textId="77777777" w:rsidTr="00A5222B">
        <w:tc>
          <w:tcPr>
            <w:tcW w:w="3568" w:type="dxa"/>
          </w:tcPr>
          <w:p w14:paraId="2569AE41" w14:textId="77777777" w:rsidR="00A5222B" w:rsidRDefault="00A5222B" w:rsidP="00AC16B3">
            <w:pPr>
              <w:pStyle w:val="BMSBodyText"/>
              <w:spacing w:before="0" w:after="0"/>
              <w:jc w:val="both"/>
              <w:rPr>
                <w:spacing w:val="-3"/>
              </w:rPr>
            </w:pPr>
            <w:r>
              <w:rPr>
                <w:spacing w:val="-3"/>
              </w:rPr>
              <w:t>Scotland</w:t>
            </w:r>
          </w:p>
        </w:tc>
        <w:tc>
          <w:tcPr>
            <w:tcW w:w="3568" w:type="dxa"/>
          </w:tcPr>
          <w:p w14:paraId="2569AE42" w14:textId="77777777" w:rsidR="00A5222B" w:rsidRDefault="005D66FF" w:rsidP="00AC16B3">
            <w:pPr>
              <w:pStyle w:val="BMSBodyText"/>
              <w:spacing w:before="0" w:after="0"/>
              <w:jc w:val="both"/>
              <w:rPr>
                <w:spacing w:val="-3"/>
              </w:rPr>
            </w:pPr>
            <w:r w:rsidRPr="005D66FF">
              <w:rPr>
                <w:spacing w:val="-3"/>
              </w:rPr>
              <w:t>All special (hazardous) waste produced in Scotland must be consigned using a SEPA-issued consignment note or code, regardless of its final destination within the UK. Special waste consignment notes (SWCNs) can be</w:t>
            </w:r>
            <w:r>
              <w:rPr>
                <w:spacing w:val="-3"/>
              </w:rPr>
              <w:t xml:space="preserve"> purchased online at </w:t>
            </w:r>
            <w:hyperlink r:id="rId48" w:history="1">
              <w:r w:rsidRPr="00443868">
                <w:rPr>
                  <w:rStyle w:val="Hyperlink"/>
                  <w:spacing w:val="-3"/>
                </w:rPr>
                <w:t>https://webpayments.sepa.org.uk/</w:t>
              </w:r>
            </w:hyperlink>
            <w:r>
              <w:rPr>
                <w:spacing w:val="-3"/>
              </w:rPr>
              <w:t xml:space="preserve">. </w:t>
            </w:r>
          </w:p>
        </w:tc>
        <w:tc>
          <w:tcPr>
            <w:tcW w:w="3569" w:type="dxa"/>
          </w:tcPr>
          <w:p w14:paraId="2569AE43" w14:textId="61CF9FE6" w:rsidR="00A5222B" w:rsidRDefault="005D66FF" w:rsidP="0045394C">
            <w:pPr>
              <w:pStyle w:val="BMSBodyText"/>
              <w:spacing w:before="0" w:after="0"/>
              <w:jc w:val="both"/>
              <w:rPr>
                <w:spacing w:val="-3"/>
              </w:rPr>
            </w:pPr>
            <w:r>
              <w:rPr>
                <w:spacing w:val="-3"/>
              </w:rPr>
              <w:t>P</w:t>
            </w:r>
            <w:r w:rsidRPr="00EE3702">
              <w:rPr>
                <w:spacing w:val="-3"/>
              </w:rPr>
              <w:t xml:space="preserve">re-notification must be provided to SEPA at least 3 working days prior to removal of hazardous waste.  Further information is provided </w:t>
            </w:r>
            <w:r w:rsidRPr="004B705A">
              <w:rPr>
                <w:spacing w:val="-3"/>
              </w:rPr>
              <w:t xml:space="preserve">in </w:t>
            </w:r>
            <w:hyperlink r:id="rId49" w:history="1">
              <w:r w:rsidR="0045394C" w:rsidRPr="0045394C">
                <w:rPr>
                  <w:rStyle w:val="Hyperlink"/>
                  <w:spacing w:val="-3"/>
                </w:rPr>
                <w:t>SEPA’s guidance on consigning special waste</w:t>
              </w:r>
            </w:hyperlink>
            <w:r w:rsidR="0045394C">
              <w:rPr>
                <w:spacing w:val="-3"/>
              </w:rPr>
              <w:t>.</w:t>
            </w:r>
          </w:p>
        </w:tc>
      </w:tr>
      <w:tr w:rsidR="00A5222B" w14:paraId="2569AE48" w14:textId="77777777" w:rsidTr="00A5222B">
        <w:tc>
          <w:tcPr>
            <w:tcW w:w="3568" w:type="dxa"/>
          </w:tcPr>
          <w:p w14:paraId="3F3B4952" w14:textId="77777777" w:rsidR="00690764" w:rsidRDefault="00690764" w:rsidP="00AC16B3">
            <w:pPr>
              <w:pStyle w:val="BMSBodyText"/>
              <w:spacing w:before="0" w:after="0"/>
              <w:jc w:val="both"/>
              <w:rPr>
                <w:spacing w:val="-3"/>
              </w:rPr>
            </w:pPr>
          </w:p>
          <w:p w14:paraId="2569AE45" w14:textId="77777777" w:rsidR="00A5222B" w:rsidRDefault="00A5222B" w:rsidP="00AC16B3">
            <w:pPr>
              <w:pStyle w:val="BMSBodyText"/>
              <w:spacing w:before="0" w:after="0"/>
              <w:jc w:val="both"/>
              <w:rPr>
                <w:spacing w:val="-3"/>
              </w:rPr>
            </w:pPr>
            <w:r>
              <w:rPr>
                <w:spacing w:val="-3"/>
              </w:rPr>
              <w:t>Northern Ireland</w:t>
            </w:r>
          </w:p>
        </w:tc>
        <w:tc>
          <w:tcPr>
            <w:tcW w:w="3568" w:type="dxa"/>
          </w:tcPr>
          <w:p w14:paraId="2569AE46" w14:textId="77777777" w:rsidR="00A5222B" w:rsidRDefault="005D66FF" w:rsidP="00AC16B3">
            <w:pPr>
              <w:pStyle w:val="BMSBodyText"/>
              <w:spacing w:before="0" w:after="0"/>
              <w:jc w:val="both"/>
              <w:rPr>
                <w:spacing w:val="-3"/>
              </w:rPr>
            </w:pPr>
            <w:r>
              <w:rPr>
                <w:lang w:val="en"/>
              </w:rPr>
              <w:t>Contact NIEA directly to obtain a consignment note containing a unique number - or a consignment number if using your own forms.</w:t>
            </w:r>
          </w:p>
        </w:tc>
        <w:tc>
          <w:tcPr>
            <w:tcW w:w="3569" w:type="dxa"/>
          </w:tcPr>
          <w:p w14:paraId="2569AE47" w14:textId="77777777" w:rsidR="00A5222B" w:rsidRDefault="005D66FF" w:rsidP="00AC16B3">
            <w:pPr>
              <w:pStyle w:val="BMSBodyText"/>
              <w:spacing w:before="0" w:after="0"/>
              <w:jc w:val="both"/>
              <w:rPr>
                <w:spacing w:val="-3"/>
              </w:rPr>
            </w:pPr>
            <w:r>
              <w:rPr>
                <w:spacing w:val="-3"/>
              </w:rPr>
              <w:t xml:space="preserve">Pre-notification must be provided to the NIEA at least 72 hours prior to removal of hazardous waste.  Further information is provided at </w:t>
            </w:r>
            <w:hyperlink r:id="rId50" w:history="1">
              <w:r w:rsidRPr="00443868">
                <w:rPr>
                  <w:rStyle w:val="Hyperlink"/>
                  <w:spacing w:val="-3"/>
                </w:rPr>
                <w:t>https://www.gov.uk/hazardous-waste-movement-notice-northern-ireland</w:t>
              </w:r>
            </w:hyperlink>
            <w:r>
              <w:rPr>
                <w:spacing w:val="-3"/>
              </w:rPr>
              <w:t>.</w:t>
            </w:r>
          </w:p>
        </w:tc>
      </w:tr>
    </w:tbl>
    <w:p w14:paraId="2569AE49" w14:textId="77777777" w:rsidR="007E6B87" w:rsidRDefault="007E6B87" w:rsidP="00AC16B3">
      <w:pPr>
        <w:pStyle w:val="BMSBodyText"/>
        <w:spacing w:before="0" w:after="0"/>
        <w:jc w:val="both"/>
        <w:rPr>
          <w:spacing w:val="-3"/>
        </w:rPr>
      </w:pPr>
    </w:p>
    <w:p w14:paraId="2569AE4A" w14:textId="77777777" w:rsidR="007E6B87" w:rsidRDefault="007E6B87" w:rsidP="00AC16B3">
      <w:pPr>
        <w:pStyle w:val="BMSBodyText"/>
        <w:spacing w:before="0" w:after="0"/>
        <w:jc w:val="both"/>
        <w:rPr>
          <w:spacing w:val="-3"/>
        </w:rPr>
      </w:pPr>
    </w:p>
    <w:p w14:paraId="2569AE4B" w14:textId="77777777" w:rsidR="0033144A" w:rsidRPr="0033144A" w:rsidRDefault="0033144A" w:rsidP="00AC16B3">
      <w:pPr>
        <w:pStyle w:val="BMSBodyText"/>
        <w:spacing w:before="0" w:after="0"/>
        <w:jc w:val="both"/>
        <w:rPr>
          <w:b/>
          <w:spacing w:val="-3"/>
        </w:rPr>
      </w:pPr>
      <w:r>
        <w:rPr>
          <w:b/>
          <w:spacing w:val="-3"/>
        </w:rPr>
        <w:t xml:space="preserve">Note 6 – Make sure </w:t>
      </w:r>
      <w:r w:rsidR="00367DAD">
        <w:rPr>
          <w:b/>
          <w:spacing w:val="-3"/>
        </w:rPr>
        <w:t>waste</w:t>
      </w:r>
      <w:r>
        <w:rPr>
          <w:b/>
          <w:spacing w:val="-3"/>
        </w:rPr>
        <w:t xml:space="preserve"> documentation is retained</w:t>
      </w:r>
    </w:p>
    <w:p w14:paraId="2569AE4C" w14:textId="77777777" w:rsidR="00206E09" w:rsidRDefault="00206E09" w:rsidP="00AC16B3">
      <w:pPr>
        <w:pStyle w:val="BMSBodyText"/>
        <w:spacing w:before="0" w:after="0"/>
        <w:jc w:val="both"/>
        <w:rPr>
          <w:spacing w:val="-3"/>
        </w:rPr>
      </w:pPr>
      <w:r>
        <w:rPr>
          <w:spacing w:val="-3"/>
        </w:rPr>
        <w:t xml:space="preserve">Signed </w:t>
      </w:r>
      <w:r w:rsidR="003E512B">
        <w:rPr>
          <w:spacing w:val="-3"/>
        </w:rPr>
        <w:t>copies must be kept as follows (an electronic system and scanned copies</w:t>
      </w:r>
      <w:r>
        <w:rPr>
          <w:spacing w:val="-3"/>
        </w:rPr>
        <w:t xml:space="preserve"> are acceptable):</w:t>
      </w:r>
    </w:p>
    <w:p w14:paraId="2569AE4D" w14:textId="77777777" w:rsidR="00206E09" w:rsidRPr="007B1CCD" w:rsidRDefault="00206E09" w:rsidP="00A71DD9">
      <w:pPr>
        <w:pStyle w:val="BMSBodyText"/>
        <w:numPr>
          <w:ilvl w:val="0"/>
          <w:numId w:val="4"/>
        </w:numPr>
        <w:spacing w:before="0" w:after="0"/>
        <w:jc w:val="both"/>
        <w:rPr>
          <w:spacing w:val="-3"/>
          <w:u w:val="single"/>
        </w:rPr>
      </w:pPr>
      <w:r w:rsidRPr="007B1CCD">
        <w:rPr>
          <w:spacing w:val="-3"/>
        </w:rPr>
        <w:t>Waste Transfer</w:t>
      </w:r>
      <w:r>
        <w:rPr>
          <w:spacing w:val="-3"/>
        </w:rPr>
        <w:t xml:space="preserve"> Notes – 2 years </w:t>
      </w:r>
    </w:p>
    <w:p w14:paraId="2569AE4E" w14:textId="77777777" w:rsidR="00206E09" w:rsidRPr="00162509" w:rsidRDefault="00206E09" w:rsidP="00A71DD9">
      <w:pPr>
        <w:pStyle w:val="BMSBodyText"/>
        <w:numPr>
          <w:ilvl w:val="0"/>
          <w:numId w:val="4"/>
        </w:numPr>
        <w:spacing w:before="0" w:after="0"/>
        <w:jc w:val="both"/>
        <w:rPr>
          <w:spacing w:val="-3"/>
          <w:u w:val="single"/>
        </w:rPr>
      </w:pPr>
      <w:r>
        <w:rPr>
          <w:spacing w:val="-3"/>
        </w:rPr>
        <w:t xml:space="preserve">Consignment Notes – 3 years  </w:t>
      </w:r>
    </w:p>
    <w:p w14:paraId="26BA0588" w14:textId="49A6BC7C" w:rsidR="006C2CA9" w:rsidRPr="006C2CA9" w:rsidRDefault="00920F5E" w:rsidP="00162509">
      <w:pPr>
        <w:pStyle w:val="BMSBodyText"/>
        <w:numPr>
          <w:ilvl w:val="0"/>
          <w:numId w:val="4"/>
        </w:numPr>
        <w:spacing w:before="0" w:after="0"/>
        <w:jc w:val="both"/>
        <w:rPr>
          <w:spacing w:val="-3"/>
          <w:u w:val="single"/>
        </w:rPr>
      </w:pPr>
      <w:r w:rsidRPr="002B743F">
        <w:rPr>
          <w:spacing w:val="-3"/>
        </w:rPr>
        <w:t>Hazardous waste consignee returns (</w:t>
      </w:r>
      <w:r w:rsidR="00162509" w:rsidRPr="002B743F">
        <w:rPr>
          <w:spacing w:val="-3"/>
        </w:rPr>
        <w:t>Quarterly Hazardous Waste Returns</w:t>
      </w:r>
      <w:r w:rsidRPr="002B743F">
        <w:rPr>
          <w:spacing w:val="-3"/>
        </w:rPr>
        <w:t>)</w:t>
      </w:r>
      <w:r w:rsidR="00162509" w:rsidRPr="002B743F">
        <w:rPr>
          <w:spacing w:val="-3"/>
        </w:rPr>
        <w:t xml:space="preserve"> – 3 years</w:t>
      </w:r>
    </w:p>
    <w:p w14:paraId="1C99C335" w14:textId="77777777" w:rsidR="006C2CA9" w:rsidRDefault="006C2CA9" w:rsidP="006C2CA9">
      <w:pPr>
        <w:pStyle w:val="BMSBodyText"/>
        <w:spacing w:before="0" w:after="0"/>
        <w:jc w:val="both"/>
        <w:rPr>
          <w:spacing w:val="-3"/>
        </w:rPr>
      </w:pPr>
    </w:p>
    <w:p w14:paraId="51E279C8" w14:textId="163BA582" w:rsidR="006C2CA9" w:rsidRPr="007C01CF" w:rsidRDefault="006C2CA9" w:rsidP="006C2CA9">
      <w:pPr>
        <w:pStyle w:val="BMSBodyText"/>
        <w:spacing w:before="0" w:after="0"/>
        <w:jc w:val="both"/>
        <w:rPr>
          <w:spacing w:val="-3"/>
          <w:u w:val="single"/>
        </w:rPr>
      </w:pPr>
      <w:r w:rsidRPr="007C01CF">
        <w:rPr>
          <w:spacing w:val="-3"/>
          <w:u w:val="single"/>
        </w:rPr>
        <w:t>Electronic Consignment Notes (England)</w:t>
      </w:r>
    </w:p>
    <w:p w14:paraId="7866C9F7" w14:textId="49A4990E" w:rsidR="006C2CA9" w:rsidRPr="007C01CF" w:rsidRDefault="006C2CA9" w:rsidP="006C2CA9">
      <w:pPr>
        <w:pStyle w:val="BMSBodyText"/>
        <w:spacing w:before="0" w:after="0"/>
        <w:jc w:val="both"/>
        <w:rPr>
          <w:spacing w:val="-3"/>
        </w:rPr>
      </w:pPr>
      <w:r w:rsidRPr="007C01CF">
        <w:rPr>
          <w:spacing w:val="-3"/>
        </w:rPr>
        <w:t xml:space="preserve">Electronic hazardous waste consignment notes can be used but their use must comply with the law.  </w:t>
      </w:r>
    </w:p>
    <w:p w14:paraId="4A908FA4" w14:textId="77777777" w:rsidR="006C2CA9" w:rsidRPr="007C01CF" w:rsidRDefault="006C2CA9" w:rsidP="006C2CA9">
      <w:pPr>
        <w:pStyle w:val="BMSBodyText"/>
        <w:spacing w:before="0" w:after="0"/>
        <w:jc w:val="both"/>
        <w:rPr>
          <w:spacing w:val="-3"/>
        </w:rPr>
      </w:pPr>
    </w:p>
    <w:p w14:paraId="26E37373" w14:textId="78576C5E" w:rsidR="006C2CA9" w:rsidRPr="007C01CF" w:rsidRDefault="006C2CA9" w:rsidP="006C2CA9">
      <w:pPr>
        <w:pStyle w:val="BMSBodyText"/>
        <w:spacing w:before="0" w:after="0"/>
        <w:jc w:val="both"/>
        <w:rPr>
          <w:spacing w:val="-3"/>
        </w:rPr>
      </w:pPr>
      <w:r w:rsidRPr="007C01CF">
        <w:rPr>
          <w:spacing w:val="-3"/>
        </w:rPr>
        <w:t>As with paper copies, before a waste is removed from a premises, the producer, holder or consignor must confirm the details are correct, sign part D and retain their copy.</w:t>
      </w:r>
    </w:p>
    <w:p w14:paraId="34569323" w14:textId="77777777" w:rsidR="006C2CA9" w:rsidRPr="007C01CF" w:rsidRDefault="006C2CA9" w:rsidP="006C2CA9">
      <w:pPr>
        <w:pStyle w:val="BMSBodyText"/>
        <w:spacing w:before="0" w:after="0"/>
        <w:jc w:val="both"/>
        <w:rPr>
          <w:spacing w:val="-3"/>
        </w:rPr>
      </w:pPr>
    </w:p>
    <w:p w14:paraId="4CE55D5D" w14:textId="68E30BD2" w:rsidR="006C2CA9" w:rsidRPr="007C01CF" w:rsidRDefault="006C2CA9" w:rsidP="006C2CA9">
      <w:pPr>
        <w:pStyle w:val="BMSBodyText"/>
        <w:spacing w:before="0" w:after="0"/>
        <w:jc w:val="both"/>
        <w:rPr>
          <w:spacing w:val="-3"/>
        </w:rPr>
      </w:pPr>
      <w:r w:rsidRPr="007C01CF">
        <w:rPr>
          <w:spacing w:val="-3"/>
        </w:rPr>
        <w:t>In all cases a signature must be provided and a copy retained before the waste is removed.  A copy may be retained either by keeping an electronic copy on a local computer system, printed out locally, or by being accessible from the site via either a local or remote secure server or website.</w:t>
      </w:r>
    </w:p>
    <w:p w14:paraId="588B08F2" w14:textId="77777777" w:rsidR="006C2CA9" w:rsidRPr="007C01CF" w:rsidRDefault="006C2CA9" w:rsidP="006C2CA9">
      <w:pPr>
        <w:pStyle w:val="BMSBodyText"/>
        <w:spacing w:before="0" w:after="0"/>
        <w:jc w:val="both"/>
        <w:rPr>
          <w:spacing w:val="-3"/>
        </w:rPr>
      </w:pPr>
    </w:p>
    <w:p w14:paraId="6949644F" w14:textId="3F9A0F8E" w:rsidR="006C2CA9" w:rsidRPr="006C2CA9" w:rsidRDefault="006C2CA9" w:rsidP="006C2CA9">
      <w:pPr>
        <w:pStyle w:val="BMSBodyText"/>
        <w:spacing w:before="0" w:after="0"/>
        <w:jc w:val="both"/>
        <w:rPr>
          <w:spacing w:val="-3"/>
        </w:rPr>
      </w:pPr>
      <w:r w:rsidRPr="007C01CF">
        <w:rPr>
          <w:spacing w:val="-3"/>
        </w:rPr>
        <w:t>It is an offence for the carrier to remove the waste before a copy has been provided to the producer/holder.</w:t>
      </w:r>
    </w:p>
    <w:p w14:paraId="4972EB34" w14:textId="77777777" w:rsidR="006C2CA9" w:rsidRDefault="006C2CA9" w:rsidP="00162509">
      <w:pPr>
        <w:spacing w:after="0" w:line="240" w:lineRule="auto"/>
        <w:rPr>
          <w:rFonts w:cs="Arial"/>
          <w:u w:val="single"/>
        </w:rPr>
      </w:pPr>
    </w:p>
    <w:p w14:paraId="58B5F797" w14:textId="77777777" w:rsidR="006C2CA9" w:rsidRDefault="006C2CA9" w:rsidP="00162509">
      <w:pPr>
        <w:spacing w:after="0" w:line="240" w:lineRule="auto"/>
        <w:rPr>
          <w:rFonts w:cs="Arial"/>
          <w:u w:val="single"/>
        </w:rPr>
      </w:pPr>
    </w:p>
    <w:p w14:paraId="27B77EF8" w14:textId="062AB2F6" w:rsidR="00162509" w:rsidRPr="00FE3F49" w:rsidRDefault="007E5655" w:rsidP="00162509">
      <w:pPr>
        <w:spacing w:after="0" w:line="240" w:lineRule="auto"/>
        <w:rPr>
          <w:rFonts w:cs="Arial"/>
          <w:u w:val="single"/>
        </w:rPr>
      </w:pPr>
      <w:r w:rsidRPr="00FE3F49">
        <w:rPr>
          <w:rFonts w:cs="Arial"/>
          <w:u w:val="single"/>
        </w:rPr>
        <w:t>Hazardous Waste Consignee Returns (</w:t>
      </w:r>
      <w:r w:rsidR="00162509" w:rsidRPr="00FE3F49">
        <w:rPr>
          <w:rFonts w:cs="Arial"/>
          <w:u w:val="single"/>
        </w:rPr>
        <w:t>Quarterly Hazardous Waste Returns</w:t>
      </w:r>
      <w:r w:rsidRPr="00FE3F49">
        <w:rPr>
          <w:rFonts w:cs="Arial"/>
          <w:u w:val="single"/>
        </w:rPr>
        <w:t>)</w:t>
      </w:r>
    </w:p>
    <w:p w14:paraId="458EB0D5" w14:textId="60B2E1A4" w:rsidR="00162509" w:rsidRPr="00FE3F49" w:rsidRDefault="00162509" w:rsidP="00162509">
      <w:pPr>
        <w:spacing w:after="0" w:line="240" w:lineRule="auto"/>
        <w:rPr>
          <w:rFonts w:cs="Arial"/>
        </w:rPr>
      </w:pPr>
      <w:r w:rsidRPr="00FE3F49">
        <w:rPr>
          <w:rFonts w:cs="Arial"/>
        </w:rPr>
        <w:t>As a producer of hazardous waste, it is a legal requirement that Balfour Beatty receives</w:t>
      </w:r>
      <w:r w:rsidR="00920F5E" w:rsidRPr="00FE3F49">
        <w:rPr>
          <w:rFonts w:cs="Arial"/>
        </w:rPr>
        <w:t xml:space="preserve"> hazardous waste consignee returns (known as</w:t>
      </w:r>
      <w:r w:rsidRPr="00FE3F49">
        <w:rPr>
          <w:rFonts w:cs="Arial"/>
        </w:rPr>
        <w:t xml:space="preserve"> ‘quarterly hazardous waste returns’</w:t>
      </w:r>
      <w:r w:rsidR="00920F5E" w:rsidRPr="00FE3F49">
        <w:rPr>
          <w:rFonts w:cs="Arial"/>
        </w:rPr>
        <w:t>)</w:t>
      </w:r>
      <w:r w:rsidRPr="00FE3F49">
        <w:rPr>
          <w:rFonts w:cs="Arial"/>
        </w:rPr>
        <w:t xml:space="preserve"> from each business that receives our hazardous waste</w:t>
      </w:r>
      <w:r w:rsidR="008468AF" w:rsidRPr="00FE3F49">
        <w:rPr>
          <w:rFonts w:cs="Arial"/>
        </w:rPr>
        <w:t xml:space="preserve"> (</w:t>
      </w:r>
      <w:r w:rsidR="00560102" w:rsidRPr="00FE3F49">
        <w:rPr>
          <w:rFonts w:cs="Arial"/>
        </w:rPr>
        <w:t>such</w:t>
      </w:r>
      <w:r w:rsidR="008468AF" w:rsidRPr="00FE3F49">
        <w:rPr>
          <w:rFonts w:cs="Arial"/>
        </w:rPr>
        <w:t xml:space="preserve"> business</w:t>
      </w:r>
      <w:r w:rsidR="00560102" w:rsidRPr="00FE3F49">
        <w:rPr>
          <w:rFonts w:cs="Arial"/>
        </w:rPr>
        <w:t>es</w:t>
      </w:r>
      <w:r w:rsidR="008468AF" w:rsidRPr="00FE3F49">
        <w:rPr>
          <w:rFonts w:cs="Arial"/>
        </w:rPr>
        <w:t xml:space="preserve"> </w:t>
      </w:r>
      <w:r w:rsidR="00560102" w:rsidRPr="00FE3F49">
        <w:rPr>
          <w:rFonts w:cs="Arial"/>
        </w:rPr>
        <w:t>are</w:t>
      </w:r>
      <w:r w:rsidR="008468AF" w:rsidRPr="00FE3F49">
        <w:rPr>
          <w:rFonts w:cs="Arial"/>
        </w:rPr>
        <w:t xml:space="preserve"> </w:t>
      </w:r>
      <w:r w:rsidR="00560102" w:rsidRPr="00FE3F49">
        <w:rPr>
          <w:rFonts w:cs="Arial"/>
        </w:rPr>
        <w:t>known as</w:t>
      </w:r>
      <w:r w:rsidR="008468AF" w:rsidRPr="00FE3F49">
        <w:rPr>
          <w:rFonts w:cs="Arial"/>
        </w:rPr>
        <w:t xml:space="preserve"> ‘consignee</w:t>
      </w:r>
      <w:r w:rsidR="00560102" w:rsidRPr="00FE3F49">
        <w:rPr>
          <w:rFonts w:cs="Arial"/>
        </w:rPr>
        <w:t>s</w:t>
      </w:r>
      <w:r w:rsidR="008468AF" w:rsidRPr="00FE3F49">
        <w:rPr>
          <w:rFonts w:cs="Arial"/>
        </w:rPr>
        <w:t>’)</w:t>
      </w:r>
      <w:r w:rsidRPr="00FE3F49">
        <w:rPr>
          <w:rFonts w:cs="Arial"/>
        </w:rPr>
        <w:t xml:space="preserve">.  This could be a waste contractor such as a skip company.  It is a legal requirement that we receive these returns and keep them for 3 years.  If </w:t>
      </w:r>
      <w:r w:rsidR="008468AF" w:rsidRPr="00FE3F49">
        <w:rPr>
          <w:rFonts w:cs="Arial"/>
        </w:rPr>
        <w:t xml:space="preserve">consignee </w:t>
      </w:r>
      <w:r w:rsidRPr="00FE3F49">
        <w:rPr>
          <w:rFonts w:cs="Arial"/>
        </w:rPr>
        <w:t>returns are not being received, they must be requested in writing.</w:t>
      </w:r>
    </w:p>
    <w:p w14:paraId="669A43D2" w14:textId="702C4674" w:rsidR="008468AF" w:rsidRPr="00FE3F49" w:rsidRDefault="008468AF" w:rsidP="00162509">
      <w:pPr>
        <w:spacing w:after="0" w:line="240" w:lineRule="auto"/>
        <w:rPr>
          <w:rFonts w:cs="Arial"/>
        </w:rPr>
      </w:pPr>
      <w:r w:rsidRPr="00FE3F49">
        <w:rPr>
          <w:rFonts w:cs="Arial"/>
        </w:rPr>
        <w:t>Consignee returns can be received in one of two formats:</w:t>
      </w:r>
    </w:p>
    <w:p w14:paraId="41950497" w14:textId="5B88BDF6" w:rsidR="008468AF" w:rsidRPr="00FE3F49" w:rsidRDefault="00920F5E" w:rsidP="008468AF">
      <w:pPr>
        <w:pStyle w:val="ListParagraph"/>
        <w:numPr>
          <w:ilvl w:val="0"/>
          <w:numId w:val="29"/>
        </w:numPr>
        <w:spacing w:after="0" w:line="240" w:lineRule="auto"/>
        <w:rPr>
          <w:rFonts w:cs="Arial"/>
        </w:rPr>
      </w:pPr>
      <w:r w:rsidRPr="00FE3F49">
        <w:rPr>
          <w:rFonts w:ascii="Arial" w:hAnsi="Arial" w:cs="Arial"/>
        </w:rPr>
        <w:t>A for</w:t>
      </w:r>
      <w:r w:rsidR="008468AF" w:rsidRPr="00FE3F49">
        <w:rPr>
          <w:rFonts w:ascii="Arial" w:hAnsi="Arial" w:cs="Arial"/>
        </w:rPr>
        <w:t>m which details multiple hazardous waste consignments where a site send</w:t>
      </w:r>
      <w:r w:rsidR="002B743F" w:rsidRPr="00FE3F49">
        <w:rPr>
          <w:rFonts w:ascii="Arial" w:hAnsi="Arial" w:cs="Arial"/>
        </w:rPr>
        <w:t>s</w:t>
      </w:r>
      <w:r w:rsidR="008468AF" w:rsidRPr="00FE3F49">
        <w:rPr>
          <w:rFonts w:ascii="Arial" w:hAnsi="Arial" w:cs="Arial"/>
        </w:rPr>
        <w:t xml:space="preserve"> regular loads to a specific disposal site.</w:t>
      </w:r>
    </w:p>
    <w:p w14:paraId="7C170DF8" w14:textId="1B7FDF67" w:rsidR="008468AF" w:rsidRPr="00FE3F49" w:rsidRDefault="008468AF" w:rsidP="008468AF">
      <w:pPr>
        <w:pStyle w:val="ListParagraph"/>
        <w:spacing w:after="0" w:line="240" w:lineRule="auto"/>
        <w:rPr>
          <w:rFonts w:cs="Arial"/>
        </w:rPr>
      </w:pPr>
      <w:r w:rsidRPr="00FE3F49">
        <w:rPr>
          <w:rFonts w:ascii="Arial" w:hAnsi="Arial" w:cs="Arial"/>
        </w:rPr>
        <w:t>OR</w:t>
      </w:r>
    </w:p>
    <w:p w14:paraId="6D97B405" w14:textId="0CDDF00C" w:rsidR="008468AF" w:rsidRPr="00FE3F49" w:rsidRDefault="008468AF" w:rsidP="008468AF">
      <w:pPr>
        <w:pStyle w:val="ListParagraph"/>
        <w:numPr>
          <w:ilvl w:val="0"/>
          <w:numId w:val="29"/>
        </w:numPr>
        <w:spacing w:after="0" w:line="240" w:lineRule="auto"/>
        <w:rPr>
          <w:rFonts w:cs="Arial"/>
        </w:rPr>
      </w:pPr>
      <w:r w:rsidRPr="00FE3F49">
        <w:rPr>
          <w:rFonts w:ascii="Arial" w:hAnsi="Arial" w:cs="Arial"/>
        </w:rPr>
        <w:t>A fully completed consignment note (including part e) which includes a description of the method of disposal or recovery undertaken in relation to the waste.</w:t>
      </w:r>
    </w:p>
    <w:p w14:paraId="0E22B2D3" w14:textId="77777777" w:rsidR="00162509" w:rsidRPr="00FE3F49" w:rsidRDefault="00162509" w:rsidP="00162509">
      <w:pPr>
        <w:spacing w:after="0" w:line="240" w:lineRule="auto"/>
        <w:rPr>
          <w:rFonts w:cs="Arial"/>
        </w:rPr>
      </w:pPr>
    </w:p>
    <w:p w14:paraId="3D6E4111" w14:textId="4D6D3C57" w:rsidR="008468AF" w:rsidRPr="00FE3F49" w:rsidRDefault="008468AF" w:rsidP="00162509">
      <w:pPr>
        <w:spacing w:after="0" w:line="240" w:lineRule="auto"/>
        <w:rPr>
          <w:rFonts w:cs="Arial"/>
        </w:rPr>
      </w:pPr>
      <w:r w:rsidRPr="00FE3F49">
        <w:rPr>
          <w:rFonts w:cs="Arial"/>
        </w:rPr>
        <w:t>In both cases,</w:t>
      </w:r>
      <w:r w:rsidR="00817FCF" w:rsidRPr="00FE3F49">
        <w:rPr>
          <w:rFonts w:cs="Arial"/>
        </w:rPr>
        <w:t xml:space="preserve"> Balfour Beatty must receive</w:t>
      </w:r>
      <w:r w:rsidRPr="00FE3F49">
        <w:rPr>
          <w:rFonts w:cs="Arial"/>
        </w:rPr>
        <w:t xml:space="preserve"> the documentation within one month </w:t>
      </w:r>
      <w:r w:rsidR="00920F5E" w:rsidRPr="00FE3F49">
        <w:rPr>
          <w:rFonts w:cs="Arial"/>
        </w:rPr>
        <w:t>of the end of the quarter in which the waste was accepted by the person receiving the waste</w:t>
      </w:r>
      <w:r w:rsidR="00560102" w:rsidRPr="00FE3F49">
        <w:rPr>
          <w:rFonts w:cs="Arial"/>
        </w:rPr>
        <w:t xml:space="preserve"> (the consignee)</w:t>
      </w:r>
      <w:r w:rsidR="00920F5E" w:rsidRPr="00FE3F49">
        <w:rPr>
          <w:rFonts w:cs="Arial"/>
        </w:rPr>
        <w:t>.</w:t>
      </w:r>
    </w:p>
    <w:p w14:paraId="49C30C4E" w14:textId="77777777" w:rsidR="008468AF" w:rsidRPr="00FE3F49" w:rsidRDefault="008468AF" w:rsidP="00162509">
      <w:pPr>
        <w:spacing w:after="0" w:line="240" w:lineRule="auto"/>
        <w:rPr>
          <w:rFonts w:cs="Arial"/>
        </w:rPr>
      </w:pPr>
    </w:p>
    <w:p w14:paraId="3A875573" w14:textId="619FA226" w:rsidR="00920F5E" w:rsidRPr="00FE3F49" w:rsidRDefault="00162509" w:rsidP="00162509">
      <w:pPr>
        <w:spacing w:after="0" w:line="240" w:lineRule="auto"/>
        <w:rPr>
          <w:rFonts w:cs="Arial"/>
        </w:rPr>
      </w:pPr>
      <w:r w:rsidRPr="00FE3F49">
        <w:rPr>
          <w:rFonts w:cs="Arial"/>
        </w:rPr>
        <w:t>For waste disposed of via Reconomy</w:t>
      </w:r>
      <w:r w:rsidR="00920F5E" w:rsidRPr="00FE3F49">
        <w:rPr>
          <w:rFonts w:cs="Arial"/>
        </w:rPr>
        <w:t xml:space="preserve">, fully completed consignment notes </w:t>
      </w:r>
      <w:r w:rsidR="00560102" w:rsidRPr="00FE3F49">
        <w:rPr>
          <w:rFonts w:cs="Arial"/>
        </w:rPr>
        <w:t xml:space="preserve">(including part e) </w:t>
      </w:r>
      <w:r w:rsidRPr="00FE3F49">
        <w:rPr>
          <w:rFonts w:cs="Arial"/>
        </w:rPr>
        <w:t>are uploaded via the Reconomy Portal and can be accessed at</w:t>
      </w:r>
      <w:r w:rsidR="007C01CF">
        <w:rPr>
          <w:rFonts w:cs="Arial"/>
        </w:rPr>
        <w:t xml:space="preserve"> </w:t>
      </w:r>
      <w:hyperlink r:id="rId51" w:history="1">
        <w:r w:rsidR="007C01CF" w:rsidRPr="00D13E0C">
          <w:rPr>
            <w:rStyle w:val="Hyperlink"/>
            <w:rFonts w:cs="Arial"/>
          </w:rPr>
          <w:t>https://portal.reconomy.com/login</w:t>
        </w:r>
      </w:hyperlink>
      <w:r w:rsidR="007C01CF">
        <w:rPr>
          <w:rFonts w:cs="Arial"/>
        </w:rPr>
        <w:t xml:space="preserve">.  </w:t>
      </w:r>
      <w:r w:rsidR="00920F5E" w:rsidRPr="00FE3F49">
        <w:rPr>
          <w:rFonts w:cs="Arial"/>
        </w:rPr>
        <w:t>Further notification may also be received at the site where the waste arose.</w:t>
      </w:r>
    </w:p>
    <w:p w14:paraId="172F7D3C" w14:textId="77777777" w:rsidR="00920F5E" w:rsidRPr="00FE3F49" w:rsidRDefault="00920F5E" w:rsidP="00162509">
      <w:pPr>
        <w:spacing w:after="0" w:line="240" w:lineRule="auto"/>
        <w:rPr>
          <w:rFonts w:cs="Arial"/>
        </w:rPr>
      </w:pPr>
    </w:p>
    <w:p w14:paraId="6432FB27" w14:textId="1C6CFB4D" w:rsidR="00162509" w:rsidRPr="00FE3F49" w:rsidRDefault="00162509" w:rsidP="00162509">
      <w:pPr>
        <w:spacing w:after="0" w:line="240" w:lineRule="auto"/>
        <w:rPr>
          <w:rFonts w:cs="Arial"/>
        </w:rPr>
      </w:pPr>
      <w:r w:rsidRPr="00FE3F49">
        <w:rPr>
          <w:rFonts w:cs="Arial"/>
        </w:rPr>
        <w:t xml:space="preserve">For waste disposed of via non-Reconomy waste contractors, </w:t>
      </w:r>
      <w:r w:rsidR="00817FCF" w:rsidRPr="00FE3F49">
        <w:rPr>
          <w:rFonts w:cs="Arial"/>
        </w:rPr>
        <w:t xml:space="preserve">consignee </w:t>
      </w:r>
      <w:r w:rsidRPr="00FE3F49">
        <w:rPr>
          <w:rFonts w:cs="Arial"/>
        </w:rPr>
        <w:t xml:space="preserve">returns are provided to </w:t>
      </w:r>
      <w:r w:rsidR="00817FCF" w:rsidRPr="00FE3F49">
        <w:rPr>
          <w:rFonts w:cs="Arial"/>
        </w:rPr>
        <w:t>the site where the waste arose.</w:t>
      </w:r>
    </w:p>
    <w:p w14:paraId="12D9F158" w14:textId="77777777" w:rsidR="00162509" w:rsidRPr="00FE3F49" w:rsidRDefault="00162509" w:rsidP="00162509">
      <w:pPr>
        <w:spacing w:after="0" w:line="240" w:lineRule="auto"/>
        <w:rPr>
          <w:rFonts w:cs="Arial"/>
        </w:rPr>
      </w:pPr>
    </w:p>
    <w:p w14:paraId="4E0C7F34" w14:textId="49E9EFD8" w:rsidR="00162509" w:rsidRPr="00FE3F49" w:rsidRDefault="00162509" w:rsidP="00162509">
      <w:pPr>
        <w:spacing w:after="0" w:line="240" w:lineRule="auto"/>
        <w:rPr>
          <w:rFonts w:cs="Arial"/>
        </w:rPr>
      </w:pPr>
      <w:r w:rsidRPr="00FE3F49">
        <w:rPr>
          <w:rFonts w:cs="Arial"/>
        </w:rPr>
        <w:t xml:space="preserve">Balfour Beatty must ensure that consignee returns are complete and accurate.  If they aren’t, a record of any missing information must be </w:t>
      </w:r>
      <w:r w:rsidR="00C27CCD" w:rsidRPr="00FE3F49">
        <w:rPr>
          <w:rFonts w:cs="Arial"/>
        </w:rPr>
        <w:t>kept.</w:t>
      </w:r>
    </w:p>
    <w:p w14:paraId="2569AE4F" w14:textId="77777777" w:rsidR="00941014" w:rsidRPr="007B1CCD" w:rsidRDefault="00941014" w:rsidP="00AC16B3">
      <w:pPr>
        <w:pStyle w:val="BMSBodyText"/>
        <w:spacing w:before="0" w:after="0"/>
        <w:jc w:val="both"/>
        <w:rPr>
          <w:spacing w:val="-3"/>
          <w:u w:val="single"/>
        </w:rPr>
      </w:pPr>
    </w:p>
    <w:p w14:paraId="2569AE50" w14:textId="77777777" w:rsidR="00F95ACE" w:rsidRDefault="00F95ACE" w:rsidP="00AC16B3">
      <w:pPr>
        <w:pStyle w:val="BMSBodyText"/>
        <w:spacing w:before="0" w:after="0"/>
        <w:jc w:val="both"/>
        <w:rPr>
          <w:b/>
        </w:rPr>
      </w:pPr>
    </w:p>
    <w:p w14:paraId="2569AE51" w14:textId="77777777" w:rsidR="0081151B" w:rsidRPr="0081151B" w:rsidRDefault="0081151B" w:rsidP="00AC16B3">
      <w:pPr>
        <w:pStyle w:val="BMSBodyText"/>
        <w:spacing w:before="0" w:after="0"/>
        <w:jc w:val="both"/>
        <w:rPr>
          <w:b/>
          <w:u w:val="single"/>
        </w:rPr>
      </w:pPr>
      <w:r>
        <w:rPr>
          <w:b/>
          <w:u w:val="single"/>
        </w:rPr>
        <w:t>Additional Information</w:t>
      </w:r>
    </w:p>
    <w:p w14:paraId="2569AE52" w14:textId="77777777" w:rsidR="0081151B" w:rsidRDefault="0081151B" w:rsidP="00AC16B3">
      <w:pPr>
        <w:pStyle w:val="BMSBodyText"/>
        <w:spacing w:before="0" w:after="0"/>
        <w:jc w:val="both"/>
        <w:rPr>
          <w:b/>
        </w:rPr>
      </w:pPr>
    </w:p>
    <w:p w14:paraId="2569AE53" w14:textId="77777777" w:rsidR="00F95ACE" w:rsidRPr="00F95ACE" w:rsidRDefault="00F95ACE" w:rsidP="00AC16B3">
      <w:pPr>
        <w:pStyle w:val="BMSBodyText"/>
        <w:spacing w:before="0" w:after="0"/>
        <w:jc w:val="both"/>
        <w:rPr>
          <w:b/>
        </w:rPr>
      </w:pPr>
      <w:r>
        <w:rPr>
          <w:b/>
        </w:rPr>
        <w:t>Moving Small Amounts of Hazardous Waste</w:t>
      </w:r>
    </w:p>
    <w:p w14:paraId="2569AE54" w14:textId="77777777" w:rsidR="008D56F4" w:rsidRDefault="00BC43C1" w:rsidP="00AC16B3">
      <w:pPr>
        <w:pStyle w:val="BMSBodyText"/>
        <w:spacing w:before="0" w:after="0"/>
        <w:jc w:val="both"/>
      </w:pPr>
      <w:r>
        <w:t>It is usual for small amounts of hazardous waste to be generated on a construction site and returned to a Balfour Beatty depot for disposal.  Examples include used spill kits and empty aerosol cans.</w:t>
      </w:r>
      <w:r w:rsidR="00FB18B3">
        <w:t xml:space="preserve">  There are different rules for how this waste must be moved depending on where the waste was generated.</w:t>
      </w:r>
      <w:r w:rsidR="00335E42">
        <w:t xml:space="preserve">  </w:t>
      </w:r>
    </w:p>
    <w:p w14:paraId="2569AE55" w14:textId="77777777" w:rsidR="00FE34DD" w:rsidRDefault="00FE34DD" w:rsidP="00AC16B3">
      <w:pPr>
        <w:pStyle w:val="BMSBodyText"/>
        <w:spacing w:before="0" w:after="0"/>
        <w:jc w:val="both"/>
      </w:pPr>
    </w:p>
    <w:p w14:paraId="2569AE56" w14:textId="77777777" w:rsidR="008D56F4" w:rsidRPr="008D56F4" w:rsidRDefault="008D56F4" w:rsidP="00AC16B3">
      <w:pPr>
        <w:pStyle w:val="BMSBodyText"/>
        <w:spacing w:before="0" w:after="0"/>
        <w:jc w:val="both"/>
        <w:rPr>
          <w:u w:val="single"/>
        </w:rPr>
      </w:pPr>
      <w:r w:rsidRPr="008D56F4">
        <w:rPr>
          <w:u w:val="single"/>
        </w:rPr>
        <w:t>England - Highways, railways, waterways or utility infrastructure</w:t>
      </w:r>
    </w:p>
    <w:p w14:paraId="2569AE57" w14:textId="77777777" w:rsidR="00F7502F" w:rsidRDefault="00F7502F" w:rsidP="00AC16B3">
      <w:pPr>
        <w:pStyle w:val="BMSBodyText"/>
        <w:spacing w:before="0" w:after="0"/>
        <w:jc w:val="both"/>
      </w:pPr>
      <w:r>
        <w:t>If hazardous waste is produced at a clearly defined premises on the network, for example a station, depot, substation, pumping station, building or equivalent then waste must be consigned when it is removed from the premises.</w:t>
      </w:r>
    </w:p>
    <w:p w14:paraId="2569AE58" w14:textId="77777777" w:rsidR="00DC7590" w:rsidRDefault="00DC7590" w:rsidP="00AC16B3">
      <w:pPr>
        <w:pStyle w:val="BMSBodyText"/>
        <w:spacing w:before="0" w:after="0"/>
        <w:jc w:val="both"/>
        <w:rPr>
          <w:u w:val="single"/>
          <w:lang w:val="en"/>
        </w:rPr>
      </w:pPr>
    </w:p>
    <w:p w14:paraId="441C838A" w14:textId="77777777" w:rsidR="007C01CF" w:rsidRDefault="007C01CF" w:rsidP="00AC16B3">
      <w:pPr>
        <w:pStyle w:val="BMSBodyText"/>
        <w:spacing w:before="0" w:after="0"/>
        <w:jc w:val="both"/>
        <w:rPr>
          <w:u w:val="single"/>
          <w:lang w:val="en"/>
        </w:rPr>
      </w:pPr>
    </w:p>
    <w:p w14:paraId="2569AE59" w14:textId="77777777" w:rsidR="008D56F4" w:rsidRPr="008D56F4" w:rsidRDefault="008D56F4" w:rsidP="00AC16B3">
      <w:pPr>
        <w:pStyle w:val="BMSBodyText"/>
        <w:spacing w:before="0" w:after="0"/>
        <w:jc w:val="both"/>
        <w:rPr>
          <w:u w:val="single"/>
          <w:lang w:val="en"/>
        </w:rPr>
      </w:pPr>
      <w:r w:rsidRPr="008D56F4">
        <w:rPr>
          <w:u w:val="single"/>
          <w:lang w:val="en"/>
        </w:rPr>
        <w:lastRenderedPageBreak/>
        <w:t>England – Mobile services</w:t>
      </w:r>
    </w:p>
    <w:p w14:paraId="2569AE5A" w14:textId="77777777" w:rsidR="008D56F4" w:rsidRDefault="002B4A6C" w:rsidP="00AC16B3">
      <w:pPr>
        <w:pStyle w:val="BMSBodyText"/>
        <w:spacing w:before="0" w:after="0"/>
        <w:jc w:val="both"/>
      </w:pPr>
      <w:r>
        <w:t xml:space="preserve">A mobile service is where hazardous waste is produced at a customer premises, other than a domestic premises.  </w:t>
      </w:r>
      <w:r w:rsidR="008D56F4">
        <w:t>The following must be followed:</w:t>
      </w:r>
    </w:p>
    <w:p w14:paraId="2569AE5B" w14:textId="77777777" w:rsidR="008D56F4" w:rsidRDefault="008D56F4" w:rsidP="00A71DD9">
      <w:pPr>
        <w:pStyle w:val="BMSBodyText"/>
        <w:numPr>
          <w:ilvl w:val="0"/>
          <w:numId w:val="11"/>
        </w:numPr>
        <w:spacing w:before="0" w:after="0"/>
        <w:jc w:val="both"/>
      </w:pPr>
      <w:r>
        <w:t>Consign the hazardous waste when its removed from the customer premise</w:t>
      </w:r>
    </w:p>
    <w:p w14:paraId="2569AE5C" w14:textId="77777777" w:rsidR="008D56F4" w:rsidRDefault="008D56F4" w:rsidP="00A71DD9">
      <w:pPr>
        <w:pStyle w:val="BMSBodyText"/>
        <w:numPr>
          <w:ilvl w:val="0"/>
          <w:numId w:val="11"/>
        </w:numPr>
        <w:spacing w:before="0" w:after="0"/>
        <w:jc w:val="both"/>
      </w:pPr>
      <w:r>
        <w:t xml:space="preserve">Enter the customer’s business name and address </w:t>
      </w:r>
      <w:r w:rsidR="007C5D8D">
        <w:t>for where the waste was created</w:t>
      </w:r>
      <w:r>
        <w:t>, and use this to create the consignment note code</w:t>
      </w:r>
    </w:p>
    <w:p w14:paraId="2569AE5D" w14:textId="77777777" w:rsidR="00BC43C1" w:rsidRDefault="007C5D8D" w:rsidP="00A71DD9">
      <w:pPr>
        <w:pStyle w:val="BMSBodyText"/>
        <w:numPr>
          <w:ilvl w:val="0"/>
          <w:numId w:val="11"/>
        </w:numPr>
        <w:spacing w:before="0" w:after="0"/>
        <w:jc w:val="both"/>
      </w:pPr>
      <w:r>
        <w:t>Enter Balfour Beatty’s</w:t>
      </w:r>
      <w:r w:rsidR="008D56F4">
        <w:t xml:space="preserve"> name and address </w:t>
      </w:r>
      <w:r>
        <w:t>for the producer of the waste</w:t>
      </w:r>
    </w:p>
    <w:p w14:paraId="2569AE5E" w14:textId="77777777" w:rsidR="008D56F4" w:rsidRDefault="008D56F4" w:rsidP="00AC16B3">
      <w:pPr>
        <w:pStyle w:val="BMSBodyText"/>
        <w:spacing w:before="0" w:after="0"/>
        <w:jc w:val="both"/>
      </w:pPr>
    </w:p>
    <w:p w14:paraId="2569AE5F" w14:textId="77777777" w:rsidR="00D92F5E" w:rsidRDefault="00D92F5E" w:rsidP="00AC16B3">
      <w:pPr>
        <w:pStyle w:val="BMSBodyText"/>
        <w:spacing w:before="0" w:after="0"/>
        <w:jc w:val="both"/>
        <w:rPr>
          <w:u w:val="single"/>
        </w:rPr>
      </w:pPr>
      <w:r>
        <w:rPr>
          <w:u w:val="single"/>
        </w:rPr>
        <w:t>Wales – Mobile services</w:t>
      </w:r>
    </w:p>
    <w:p w14:paraId="2569AE60" w14:textId="0363485F" w:rsidR="00D92F5E" w:rsidRPr="00D92F5E" w:rsidRDefault="00824F2D" w:rsidP="00AC16B3">
      <w:pPr>
        <w:pStyle w:val="BMSBodyText"/>
        <w:spacing w:before="0" w:after="0"/>
        <w:jc w:val="both"/>
      </w:pPr>
      <w:hyperlink r:id="rId52" w:history="1">
        <w:r w:rsidR="00D92F5E" w:rsidRPr="004B705A">
          <w:rPr>
            <w:rStyle w:val="Hyperlink"/>
          </w:rPr>
          <w:t>HWR07 Mobile Services – a guide to the Hazardous Waste Regulations</w:t>
        </w:r>
      </w:hyperlink>
      <w:r w:rsidR="00D92F5E" w:rsidRPr="004B705A">
        <w:t xml:space="preserve"> provides</w:t>
      </w:r>
      <w:r w:rsidR="00D92F5E">
        <w:t xml:space="preserve"> details about hazardous waste being produced by mobile service operators in Wales.  A mobile service is one where </w:t>
      </w:r>
      <w:r w:rsidR="00EF7509">
        <w:t>a limited amount of waste is</w:t>
      </w:r>
      <w:r w:rsidR="00D92F5E">
        <w:t xml:space="preserve"> produced at a site which is </w:t>
      </w:r>
      <w:r w:rsidR="00EF7509">
        <w:t>neither owned nor</w:t>
      </w:r>
      <w:r w:rsidR="00D92F5E">
        <w:t xml:space="preserve"> operated by Balfour Beatty.  The mobile service operator can produce limited amounts of waste at each customer premises without those premises being notified to NRW.  For further information refer to HWR07.  </w:t>
      </w:r>
    </w:p>
    <w:p w14:paraId="33A36469" w14:textId="77777777" w:rsidR="00AC16B3" w:rsidRDefault="00AC16B3" w:rsidP="00AC16B3">
      <w:pPr>
        <w:pStyle w:val="BMSBodyText"/>
        <w:spacing w:before="0" w:after="0"/>
        <w:jc w:val="both"/>
        <w:rPr>
          <w:u w:val="single"/>
        </w:rPr>
      </w:pPr>
    </w:p>
    <w:p w14:paraId="2569AE62" w14:textId="77777777" w:rsidR="00BF038C" w:rsidRPr="00BF038C" w:rsidRDefault="00BF038C" w:rsidP="00AC16B3">
      <w:pPr>
        <w:pStyle w:val="BMSBodyText"/>
        <w:spacing w:before="0" w:after="0"/>
        <w:jc w:val="both"/>
        <w:rPr>
          <w:u w:val="single"/>
        </w:rPr>
      </w:pPr>
      <w:r w:rsidRPr="00BF038C">
        <w:rPr>
          <w:u w:val="single"/>
        </w:rPr>
        <w:t>Scotland – Intra Group Movements</w:t>
      </w:r>
    </w:p>
    <w:p w14:paraId="2569AE63" w14:textId="77777777" w:rsidR="00BF038C" w:rsidRDefault="00BF038C" w:rsidP="00AC16B3">
      <w:pPr>
        <w:pStyle w:val="BMSBodyText"/>
        <w:spacing w:before="0" w:after="0"/>
        <w:jc w:val="both"/>
      </w:pPr>
      <w:r>
        <w:t>When special waste is moved from a site back to a depot for storage prior to its disposal or recovery then a consignment note must be raised but it doesn’t need pre-notifying to SEPA.</w:t>
      </w:r>
    </w:p>
    <w:p w14:paraId="2569AE64" w14:textId="1EF2B03B" w:rsidR="00BF038C" w:rsidRDefault="00824F2D" w:rsidP="00AC16B3">
      <w:pPr>
        <w:pStyle w:val="BMSBodyText"/>
        <w:spacing w:before="0" w:after="0"/>
        <w:jc w:val="both"/>
      </w:pPr>
      <w:hyperlink r:id="rId53" w:history="1">
        <w:r w:rsidR="00BF038C" w:rsidRPr="00E052E0">
          <w:rPr>
            <w:rStyle w:val="Hyperlink"/>
          </w:rPr>
          <w:t>https://www.sepa.org.uk/media/62577/swan09-intra-group-movements.pdf</w:t>
        </w:r>
      </w:hyperlink>
      <w:r w:rsidR="00BF038C">
        <w:t xml:space="preserve"> </w:t>
      </w:r>
    </w:p>
    <w:p w14:paraId="2569AE65" w14:textId="77777777" w:rsidR="00165CC2" w:rsidRDefault="00165CC2" w:rsidP="00AC16B3">
      <w:pPr>
        <w:pStyle w:val="BMSBodyText"/>
        <w:spacing w:before="0" w:after="0"/>
        <w:jc w:val="both"/>
      </w:pPr>
    </w:p>
    <w:p w14:paraId="2569AE66" w14:textId="77777777" w:rsidR="00165CC2" w:rsidRDefault="00165CC2" w:rsidP="00AC16B3">
      <w:pPr>
        <w:pStyle w:val="BMSBodyText"/>
        <w:spacing w:before="0" w:after="0"/>
        <w:jc w:val="both"/>
      </w:pPr>
      <w:r>
        <w:t xml:space="preserve">There may be instances where </w:t>
      </w:r>
      <w:r w:rsidR="005F2ACD">
        <w:t xml:space="preserve">special waste can be moved from an operational site back to a depot specifically for that project without the need to consign the waste </w:t>
      </w:r>
      <w:r w:rsidR="000C460A">
        <w:t>from the operational site.  For example, if it is deemed that keeping it at the operational</w:t>
      </w:r>
      <w:r w:rsidR="0041362F">
        <w:t xml:space="preserve"> site</w:t>
      </w:r>
      <w:r w:rsidR="000C460A">
        <w:t xml:space="preserve"> before consignment would likely cause further environmental harm.  This must be checked with SEPA.  The waste must be consigned from the depot.  </w:t>
      </w:r>
    </w:p>
    <w:p w14:paraId="2569AE69" w14:textId="77777777" w:rsidR="00FE34DD" w:rsidRDefault="00FE34DD" w:rsidP="00AC16B3">
      <w:pPr>
        <w:pStyle w:val="BMSBodyText"/>
        <w:spacing w:before="0" w:after="0"/>
        <w:jc w:val="both"/>
        <w:rPr>
          <w:b/>
        </w:rPr>
      </w:pPr>
    </w:p>
    <w:p w14:paraId="2569AE6A" w14:textId="77777777" w:rsidR="0081151B" w:rsidRDefault="0081151B" w:rsidP="00AC16B3">
      <w:pPr>
        <w:pStyle w:val="BMSBodyText"/>
        <w:spacing w:before="0" w:after="0"/>
        <w:jc w:val="both"/>
        <w:rPr>
          <w:b/>
        </w:rPr>
      </w:pPr>
    </w:p>
    <w:p w14:paraId="2569AE6B" w14:textId="77777777" w:rsidR="00B50B55" w:rsidRPr="00DF0890" w:rsidRDefault="00B4337D" w:rsidP="00AC16B3">
      <w:pPr>
        <w:pStyle w:val="BMSBodyText"/>
        <w:spacing w:before="0" w:after="0"/>
        <w:jc w:val="both"/>
        <w:rPr>
          <w:b/>
        </w:rPr>
      </w:pPr>
      <w:r>
        <w:rPr>
          <w:b/>
        </w:rPr>
        <w:t>Donating</w:t>
      </w:r>
      <w:r w:rsidR="00DF0890" w:rsidRPr="00DF0890">
        <w:rPr>
          <w:b/>
        </w:rPr>
        <w:t xml:space="preserve"> </w:t>
      </w:r>
      <w:r w:rsidR="00950588">
        <w:rPr>
          <w:b/>
        </w:rPr>
        <w:t xml:space="preserve">Materials </w:t>
      </w:r>
      <w:r w:rsidR="00DF0890" w:rsidRPr="00DF0890">
        <w:rPr>
          <w:b/>
        </w:rPr>
        <w:t>to a Third Party</w:t>
      </w:r>
      <w:r w:rsidR="00D07EE7">
        <w:rPr>
          <w:b/>
        </w:rPr>
        <w:t xml:space="preserve"> for reuse</w:t>
      </w:r>
    </w:p>
    <w:p w14:paraId="2569AE6C" w14:textId="77777777" w:rsidR="007B1B63" w:rsidRDefault="00DF0890" w:rsidP="00AC16B3">
      <w:pPr>
        <w:pStyle w:val="BMSBodyText"/>
        <w:spacing w:before="0" w:after="0"/>
        <w:jc w:val="both"/>
      </w:pPr>
      <w:r>
        <w:t>There are some instances where materials may be given to a third party.  Using the legal definition of waste an assessment</w:t>
      </w:r>
      <w:r w:rsidR="00950588">
        <w:t xml:space="preserve"> must be made as to whether the material</w:t>
      </w:r>
      <w:r>
        <w:t xml:space="preserve"> is class</w:t>
      </w:r>
      <w:r w:rsidR="00367DAD">
        <w:t>ified</w:t>
      </w:r>
      <w:r>
        <w:t xml:space="preserve"> as waste.   </w:t>
      </w:r>
    </w:p>
    <w:p w14:paraId="2569AE6D" w14:textId="77777777" w:rsidR="007B1B63" w:rsidRDefault="007B1B63" w:rsidP="00AC16B3">
      <w:pPr>
        <w:pStyle w:val="BMSBodyText"/>
        <w:spacing w:before="0" w:after="0"/>
        <w:jc w:val="both"/>
      </w:pPr>
    </w:p>
    <w:p w14:paraId="2569AE6E" w14:textId="77777777" w:rsidR="00950588" w:rsidRDefault="00DF0890" w:rsidP="00AC16B3">
      <w:pPr>
        <w:pStyle w:val="BMSBodyText"/>
        <w:spacing w:before="0" w:after="0"/>
        <w:jc w:val="both"/>
      </w:pPr>
      <w:r>
        <w:t>If the material is class</w:t>
      </w:r>
      <w:r w:rsidR="00367DAD">
        <w:t>ifi</w:t>
      </w:r>
      <w:r>
        <w:t xml:space="preserve">ed as waste then the </w:t>
      </w:r>
      <w:r w:rsidR="00172423">
        <w:t>W</w:t>
      </w:r>
      <w:r>
        <w:t xml:space="preserve">aste </w:t>
      </w:r>
      <w:r w:rsidR="00172423">
        <w:t>D</w:t>
      </w:r>
      <w:r>
        <w:t xml:space="preserve">uty of </w:t>
      </w:r>
      <w:r w:rsidR="00172423">
        <w:t>C</w:t>
      </w:r>
      <w:r>
        <w:t xml:space="preserve">are must be followed and the </w:t>
      </w:r>
      <w:r w:rsidR="00950588">
        <w:t>third party</w:t>
      </w:r>
      <w:r>
        <w:t xml:space="preserve"> must be licensed to accept it.  </w:t>
      </w:r>
      <w:r w:rsidR="00C9362D">
        <w:t>They will need to have an</w:t>
      </w:r>
      <w:r>
        <w:t xml:space="preserve"> environmental permi</w:t>
      </w:r>
      <w:r w:rsidR="00B4337D">
        <w:t>t, waste management licence or</w:t>
      </w:r>
      <w:r>
        <w:t xml:space="preserve"> waste exemption.</w:t>
      </w:r>
      <w:r w:rsidR="00950588">
        <w:t xml:space="preserve">  A waste transfer note</w:t>
      </w:r>
      <w:r w:rsidR="002B4A6C">
        <w:t xml:space="preserve"> / consignment note</w:t>
      </w:r>
      <w:r w:rsidR="00950588">
        <w:t xml:space="preserve"> must be used to transfer t</w:t>
      </w:r>
      <w:r w:rsidR="00D06116">
        <w:t>he materials to the third party</w:t>
      </w:r>
      <w:r w:rsidR="00055D85">
        <w:t>.</w:t>
      </w:r>
    </w:p>
    <w:p w14:paraId="2569AE6F" w14:textId="77777777" w:rsidR="00055D85" w:rsidRDefault="00055D85" w:rsidP="00AC16B3">
      <w:pPr>
        <w:pStyle w:val="BMSBodyText"/>
        <w:spacing w:before="0" w:after="0"/>
        <w:jc w:val="both"/>
      </w:pPr>
    </w:p>
    <w:p w14:paraId="2569AE70" w14:textId="0F7B1B1B" w:rsidR="007B1B63" w:rsidRDefault="00367DAD" w:rsidP="00AC16B3">
      <w:pPr>
        <w:pStyle w:val="BMSBodyText"/>
        <w:spacing w:before="0" w:after="0"/>
        <w:jc w:val="both"/>
      </w:pPr>
      <w:r>
        <w:t>If an</w:t>
      </w:r>
      <w:r w:rsidR="00FA07BC">
        <w:t xml:space="preserve"> assessment concludes that the material is not classed as waste then </w:t>
      </w:r>
      <w:r w:rsidR="00172423">
        <w:t>W</w:t>
      </w:r>
      <w:r w:rsidR="007B1B63">
        <w:t xml:space="preserve">aste </w:t>
      </w:r>
      <w:r w:rsidR="00172423">
        <w:t>D</w:t>
      </w:r>
      <w:r w:rsidR="007B1B63">
        <w:t xml:space="preserve">uty of </w:t>
      </w:r>
      <w:r w:rsidR="00172423">
        <w:t>C</w:t>
      </w:r>
      <w:r w:rsidR="007B1B63">
        <w:t>are does not apply.  For the</w:t>
      </w:r>
      <w:r w:rsidR="00C9362D">
        <w:t xml:space="preserve"> material</w:t>
      </w:r>
      <w:r w:rsidR="007B1B63">
        <w:t xml:space="preserve"> not to be a waste</w:t>
      </w:r>
      <w:r w:rsidR="00C9362D">
        <w:t>, the person receiving it</w:t>
      </w:r>
      <w:r w:rsidR="007B1B63">
        <w:t xml:space="preserve"> must have a us</w:t>
      </w:r>
      <w:r w:rsidR="00C9362D">
        <w:t>e for it and it should be used for its</w:t>
      </w:r>
      <w:r w:rsidR="00F860D3">
        <w:t xml:space="preserve"> original purpose.  </w:t>
      </w:r>
      <w:r w:rsidR="00B4337D">
        <w:t>The items supplied must not pose a risk to health and safety and adequate information must be provided about using any equipment supplied.</w:t>
      </w:r>
      <w:r w:rsidR="00F860D3">
        <w:t xml:space="preserve">  </w:t>
      </w:r>
      <w:hyperlink r:id="rId54" w:history="1">
        <w:r w:rsidR="00F860D3" w:rsidRPr="0025245A">
          <w:rPr>
            <w:rStyle w:val="Hyperlink"/>
          </w:rPr>
          <w:t>ENV-SF-0035a</w:t>
        </w:r>
      </w:hyperlink>
      <w:r w:rsidR="007B1B63" w:rsidRPr="0025245A">
        <w:t xml:space="preserve"> Material Donation </w:t>
      </w:r>
      <w:r w:rsidR="00B4337D" w:rsidRPr="0025245A">
        <w:t>F</w:t>
      </w:r>
      <w:r w:rsidR="007B1B63" w:rsidRPr="0025245A">
        <w:t xml:space="preserve">orm </w:t>
      </w:r>
      <w:r w:rsidR="00245B59" w:rsidRPr="0025245A">
        <w:t>must</w:t>
      </w:r>
      <w:r w:rsidR="007B1B63" w:rsidRPr="0025245A">
        <w:t xml:space="preserve"> be used to record each such donation.</w:t>
      </w:r>
      <w:r w:rsidR="00055D85" w:rsidRPr="0025245A">
        <w:t xml:space="preserve">  The donations must also be recorded in your </w:t>
      </w:r>
      <w:hyperlink r:id="rId55" w:history="1">
        <w:r w:rsidR="00055D85" w:rsidRPr="0025245A">
          <w:rPr>
            <w:rStyle w:val="Hyperlink"/>
          </w:rPr>
          <w:t>SUS-TF-0002a</w:t>
        </w:r>
      </w:hyperlink>
      <w:r w:rsidR="00055D85" w:rsidRPr="0025245A">
        <w:t xml:space="preserve"> Involved Plan</w:t>
      </w:r>
      <w:r w:rsidR="00055D85">
        <w:t xml:space="preserve"> and in the </w:t>
      </w:r>
      <w:r w:rsidR="00055D85" w:rsidRPr="00FE34DD">
        <w:t>Sustainability Portal</w:t>
      </w:r>
      <w:r w:rsidR="00FE34DD">
        <w:t xml:space="preserve"> (</w:t>
      </w:r>
      <w:hyperlink r:id="rId56" w:history="1">
        <w:r w:rsidR="00FE34DD" w:rsidRPr="003D459A">
          <w:rPr>
            <w:rStyle w:val="Hyperlink"/>
          </w:rPr>
          <w:t>http://portal.balfourbeatty.net/sustainability</w:t>
        </w:r>
      </w:hyperlink>
      <w:r w:rsidR="00FE34DD">
        <w:t xml:space="preserve">) </w:t>
      </w:r>
      <w:r w:rsidR="00055D85">
        <w:t>under ‘donations’.</w:t>
      </w:r>
    </w:p>
    <w:p w14:paraId="1E4FDCF3" w14:textId="77777777" w:rsidR="00AC16B3" w:rsidRDefault="00AC16B3" w:rsidP="00AC16B3">
      <w:pPr>
        <w:pStyle w:val="BMSBodyText"/>
        <w:spacing w:before="0" w:after="0"/>
        <w:jc w:val="both"/>
      </w:pPr>
    </w:p>
    <w:p w14:paraId="2569AE71" w14:textId="77777777" w:rsidR="00B4337D" w:rsidRDefault="00B4337D" w:rsidP="00AC16B3">
      <w:pPr>
        <w:pStyle w:val="BMSBodyText"/>
        <w:spacing w:before="0" w:after="0"/>
        <w:jc w:val="both"/>
      </w:pPr>
    </w:p>
    <w:tbl>
      <w:tblPr>
        <w:tblStyle w:val="TableGrid"/>
        <w:tblW w:w="0" w:type="auto"/>
        <w:tblLook w:val="04A0" w:firstRow="1" w:lastRow="0" w:firstColumn="1" w:lastColumn="0" w:noHBand="0" w:noVBand="1"/>
      </w:tblPr>
      <w:tblGrid>
        <w:gridCol w:w="3488"/>
        <w:gridCol w:w="3484"/>
        <w:gridCol w:w="3507"/>
      </w:tblGrid>
      <w:tr w:rsidR="00B4337D" w14:paraId="2569AE75" w14:textId="77777777" w:rsidTr="00B4337D">
        <w:tc>
          <w:tcPr>
            <w:tcW w:w="3568" w:type="dxa"/>
          </w:tcPr>
          <w:p w14:paraId="2569AE72" w14:textId="77777777" w:rsidR="00B4337D" w:rsidRPr="00B4337D" w:rsidRDefault="00B4337D" w:rsidP="00AC16B3">
            <w:pPr>
              <w:pStyle w:val="BMSBodyText"/>
              <w:spacing w:before="0" w:after="0"/>
              <w:jc w:val="both"/>
              <w:rPr>
                <w:b/>
              </w:rPr>
            </w:pPr>
            <w:r w:rsidRPr="00B4337D">
              <w:rPr>
                <w:b/>
              </w:rPr>
              <w:t>Example</w:t>
            </w:r>
          </w:p>
        </w:tc>
        <w:tc>
          <w:tcPr>
            <w:tcW w:w="3568" w:type="dxa"/>
          </w:tcPr>
          <w:p w14:paraId="2569AE73" w14:textId="77777777" w:rsidR="00B4337D" w:rsidRPr="00B4337D" w:rsidRDefault="00B4337D" w:rsidP="00AC16B3">
            <w:pPr>
              <w:pStyle w:val="BMSBodyText"/>
              <w:spacing w:before="0" w:after="0"/>
              <w:jc w:val="both"/>
              <w:rPr>
                <w:b/>
              </w:rPr>
            </w:pPr>
            <w:r w:rsidRPr="00B4337D">
              <w:rPr>
                <w:b/>
              </w:rPr>
              <w:t>Is it a waste?</w:t>
            </w:r>
          </w:p>
        </w:tc>
        <w:tc>
          <w:tcPr>
            <w:tcW w:w="3569" w:type="dxa"/>
          </w:tcPr>
          <w:p w14:paraId="2569AE74" w14:textId="77777777" w:rsidR="00B4337D" w:rsidRPr="00B4337D" w:rsidRDefault="00B4337D" w:rsidP="00AC16B3">
            <w:pPr>
              <w:pStyle w:val="BMSBodyText"/>
              <w:spacing w:before="0" w:after="0"/>
              <w:jc w:val="both"/>
              <w:rPr>
                <w:b/>
              </w:rPr>
            </w:pPr>
            <w:r w:rsidRPr="00B4337D">
              <w:rPr>
                <w:b/>
              </w:rPr>
              <w:t>Documentation Required</w:t>
            </w:r>
          </w:p>
        </w:tc>
      </w:tr>
      <w:tr w:rsidR="00B4337D" w14:paraId="2569AE79" w14:textId="77777777" w:rsidTr="00B4337D">
        <w:tc>
          <w:tcPr>
            <w:tcW w:w="3568" w:type="dxa"/>
          </w:tcPr>
          <w:p w14:paraId="2569AE76" w14:textId="77777777" w:rsidR="00B4337D" w:rsidRDefault="00B4337D" w:rsidP="00AC16B3">
            <w:pPr>
              <w:pStyle w:val="BMSBodyText"/>
              <w:spacing w:before="0" w:after="0"/>
              <w:jc w:val="both"/>
            </w:pPr>
            <w:r>
              <w:t xml:space="preserve">Type 1 aggregate has been used to create a temporary access track and a landowner asks for the stone once Balfour Beatty has taken the track up.    </w:t>
            </w:r>
          </w:p>
        </w:tc>
        <w:tc>
          <w:tcPr>
            <w:tcW w:w="3568" w:type="dxa"/>
          </w:tcPr>
          <w:p w14:paraId="2569AE77" w14:textId="77777777" w:rsidR="00B4337D" w:rsidRDefault="00B4337D" w:rsidP="00AC16B3">
            <w:pPr>
              <w:pStyle w:val="BMSBodyText"/>
              <w:spacing w:before="0" w:after="0"/>
              <w:jc w:val="both"/>
            </w:pPr>
            <w:r>
              <w:t xml:space="preserve">In this example, as the access track was temporary, then Balfour Beatty were always planning on removing the track and the stone is likely to be classed as waste.  </w:t>
            </w:r>
          </w:p>
        </w:tc>
        <w:tc>
          <w:tcPr>
            <w:tcW w:w="3569" w:type="dxa"/>
          </w:tcPr>
          <w:p w14:paraId="2569AE78" w14:textId="77777777" w:rsidR="00B4337D" w:rsidRDefault="00B4337D" w:rsidP="00AC16B3">
            <w:pPr>
              <w:pStyle w:val="BMSBodyText"/>
              <w:spacing w:before="0" w:after="0"/>
              <w:jc w:val="both"/>
            </w:pPr>
            <w:r>
              <w:t>Waste Transfer Note to transfer the waste from Balfour Beatty to the landowner.  The landowner must have the relevant permissions in place to accept the waste</w:t>
            </w:r>
            <w:r w:rsidR="0041362F">
              <w:t>*</w:t>
            </w:r>
            <w:r>
              <w:t xml:space="preserve">.  </w:t>
            </w:r>
          </w:p>
        </w:tc>
      </w:tr>
      <w:tr w:rsidR="00B4337D" w14:paraId="2569AE7F" w14:textId="77777777" w:rsidTr="00B4337D">
        <w:tc>
          <w:tcPr>
            <w:tcW w:w="3568" w:type="dxa"/>
          </w:tcPr>
          <w:p w14:paraId="2569AE7A" w14:textId="77777777" w:rsidR="00B4337D" w:rsidRDefault="00B4337D" w:rsidP="00AC16B3">
            <w:pPr>
              <w:pStyle w:val="BMSBodyText"/>
              <w:spacing w:before="0" w:after="0"/>
              <w:jc w:val="both"/>
            </w:pPr>
            <w:r>
              <w:t>Balfour Beatty is refurbishing one of its off</w:t>
            </w:r>
            <w:r w:rsidR="00055D85">
              <w:t>ices and has some surplus desks they plan to donate to charity.</w:t>
            </w:r>
          </w:p>
        </w:tc>
        <w:tc>
          <w:tcPr>
            <w:tcW w:w="3568" w:type="dxa"/>
          </w:tcPr>
          <w:p w14:paraId="2569AE7B" w14:textId="77777777" w:rsidR="00B4337D" w:rsidRDefault="00B4337D" w:rsidP="00AC16B3">
            <w:pPr>
              <w:pStyle w:val="BMSBodyText"/>
              <w:spacing w:before="0" w:after="0"/>
              <w:jc w:val="both"/>
            </w:pPr>
            <w:r>
              <w:t>No, as the desks are fully functional and are going to be given to a charity for use for their original purpose.</w:t>
            </w:r>
          </w:p>
        </w:tc>
        <w:tc>
          <w:tcPr>
            <w:tcW w:w="3569" w:type="dxa"/>
          </w:tcPr>
          <w:p w14:paraId="2569AE7C" w14:textId="77777777" w:rsidR="00055D85" w:rsidRDefault="00055D85" w:rsidP="00A71DD9">
            <w:pPr>
              <w:pStyle w:val="BMSBodyText"/>
              <w:numPr>
                <w:ilvl w:val="0"/>
                <w:numId w:val="17"/>
              </w:numPr>
              <w:spacing w:before="0" w:after="0"/>
            </w:pPr>
            <w:r>
              <w:t>ENV-SF-0035a Materials Donation Form</w:t>
            </w:r>
          </w:p>
          <w:p w14:paraId="2569AE7D" w14:textId="77777777" w:rsidR="00055D85" w:rsidRDefault="00055D85" w:rsidP="00A71DD9">
            <w:pPr>
              <w:pStyle w:val="BMSBodyText"/>
              <w:numPr>
                <w:ilvl w:val="0"/>
                <w:numId w:val="17"/>
              </w:numPr>
              <w:spacing w:before="0" w:after="0"/>
            </w:pPr>
            <w:r>
              <w:t>SUS-TF-0002a Involved Plan</w:t>
            </w:r>
          </w:p>
          <w:p w14:paraId="2569AE7E" w14:textId="77777777" w:rsidR="00055D85" w:rsidRDefault="00055D85" w:rsidP="00A71DD9">
            <w:pPr>
              <w:pStyle w:val="BMSBodyText"/>
              <w:numPr>
                <w:ilvl w:val="0"/>
                <w:numId w:val="17"/>
              </w:numPr>
              <w:spacing w:before="0" w:after="0"/>
            </w:pPr>
            <w:r>
              <w:t>Sustainability Portal</w:t>
            </w:r>
          </w:p>
        </w:tc>
      </w:tr>
    </w:tbl>
    <w:p w14:paraId="2569AE80" w14:textId="77777777" w:rsidR="00811FBF" w:rsidRDefault="0041362F" w:rsidP="00AC16B3">
      <w:pPr>
        <w:pStyle w:val="BMSBodyText"/>
        <w:spacing w:before="0" w:after="0"/>
        <w:jc w:val="both"/>
      </w:pPr>
      <w:r>
        <w:lastRenderedPageBreak/>
        <w:t xml:space="preserve">* </w:t>
      </w:r>
      <w:r w:rsidR="00811FBF">
        <w:t>Further details on the permissions required are provided in:</w:t>
      </w:r>
    </w:p>
    <w:p w14:paraId="2569AE81" w14:textId="3286A39A" w:rsidR="00811FBF" w:rsidRPr="00811FBF" w:rsidRDefault="00811FBF" w:rsidP="00AC16B3">
      <w:pPr>
        <w:pStyle w:val="BMSBodyText"/>
        <w:spacing w:before="0" w:after="0"/>
        <w:jc w:val="both"/>
        <w:rPr>
          <w:highlight w:val="yellow"/>
        </w:rPr>
      </w:pPr>
      <w:r>
        <w:tab/>
      </w:r>
      <w:hyperlink r:id="rId57" w:history="1">
        <w:r w:rsidRPr="0025245A">
          <w:rPr>
            <w:rStyle w:val="Hyperlink"/>
          </w:rPr>
          <w:t>ENV-RM-0039a</w:t>
        </w:r>
      </w:hyperlink>
      <w:r w:rsidRPr="0025245A">
        <w:t xml:space="preserve"> Waste Management Licences</w:t>
      </w:r>
      <w:r w:rsidR="00FE34DD" w:rsidRPr="0025245A">
        <w:t>,</w:t>
      </w:r>
      <w:r w:rsidRPr="0025245A">
        <w:t xml:space="preserve"> Permits and Exemptions</w:t>
      </w:r>
    </w:p>
    <w:p w14:paraId="2569AE82" w14:textId="0EBF8257" w:rsidR="00811FBF" w:rsidRDefault="00811FBF" w:rsidP="00AC16B3">
      <w:pPr>
        <w:pStyle w:val="BMSBodyText"/>
        <w:spacing w:before="0" w:after="0"/>
        <w:jc w:val="both"/>
      </w:pPr>
      <w:r w:rsidRPr="0025245A">
        <w:tab/>
      </w:r>
      <w:hyperlink r:id="rId58" w:history="1">
        <w:r w:rsidRPr="0025245A">
          <w:rPr>
            <w:rStyle w:val="Hyperlink"/>
          </w:rPr>
          <w:t>ENV-RM-0039b</w:t>
        </w:r>
      </w:hyperlink>
      <w:r w:rsidRPr="0025245A">
        <w:t xml:space="preserve"> Common Waste Management Licences Permits and Exemptions</w:t>
      </w:r>
    </w:p>
    <w:p w14:paraId="2569AE83" w14:textId="77777777" w:rsidR="0041362F" w:rsidRDefault="0041362F" w:rsidP="00AC16B3">
      <w:pPr>
        <w:pStyle w:val="BMSBodyText"/>
        <w:spacing w:before="0" w:after="0"/>
        <w:jc w:val="both"/>
      </w:pPr>
    </w:p>
    <w:p w14:paraId="2569AE84" w14:textId="1D96F3E1" w:rsidR="004F77E3" w:rsidRDefault="004F77E3" w:rsidP="00AC16B3">
      <w:pPr>
        <w:pStyle w:val="BMSBodyText"/>
        <w:spacing w:before="0" w:after="0"/>
        <w:jc w:val="both"/>
      </w:pPr>
      <w:r>
        <w:t xml:space="preserve">Scotland - SEPA provides </w:t>
      </w:r>
      <w:r w:rsidRPr="004B705A">
        <w:t xml:space="preserve">guidance in </w:t>
      </w:r>
      <w:hyperlink r:id="rId59" w:history="1">
        <w:r w:rsidR="00690764" w:rsidRPr="00690764">
          <w:rPr>
            <w:rStyle w:val="Hyperlink"/>
          </w:rPr>
          <w:t xml:space="preserve">WST-G-051: </w:t>
        </w:r>
        <w:r w:rsidRPr="00690764">
          <w:rPr>
            <w:rStyle w:val="Hyperlink"/>
          </w:rPr>
          <w:t>Reuse activities and waste regulation</w:t>
        </w:r>
      </w:hyperlink>
      <w:r w:rsidRPr="004B705A">
        <w:t>.</w:t>
      </w:r>
    </w:p>
    <w:p w14:paraId="2569AE85" w14:textId="77777777" w:rsidR="001F1116" w:rsidRDefault="001F1116" w:rsidP="00AC16B3">
      <w:pPr>
        <w:pStyle w:val="BMSBodyText"/>
        <w:spacing w:before="0" w:after="0"/>
        <w:jc w:val="both"/>
        <w:rPr>
          <w:b/>
        </w:rPr>
      </w:pPr>
    </w:p>
    <w:p w14:paraId="2569AE86" w14:textId="77777777" w:rsidR="004F77E3" w:rsidRDefault="004F77E3" w:rsidP="00AC16B3">
      <w:pPr>
        <w:spacing w:after="0" w:line="240" w:lineRule="auto"/>
        <w:rPr>
          <w:rFonts w:eastAsia="Times New Roman" w:cs="Times New Roman"/>
          <w:b/>
          <w:lang w:eastAsia="en-US"/>
        </w:rPr>
      </w:pPr>
      <w:r w:rsidRPr="00F572A1">
        <w:rPr>
          <w:rFonts w:eastAsia="Times New Roman" w:cs="Times New Roman"/>
          <w:b/>
          <w:lang w:eastAsia="en-US"/>
        </w:rPr>
        <w:t>Dealing with Fly Tipped Waste</w:t>
      </w:r>
    </w:p>
    <w:p w14:paraId="2569AE87" w14:textId="77777777" w:rsidR="004F77E3" w:rsidRDefault="004F77E3" w:rsidP="00AC16B3">
      <w:pPr>
        <w:spacing w:after="0" w:line="240" w:lineRule="auto"/>
        <w:rPr>
          <w:rFonts w:eastAsia="Times New Roman" w:cs="Times New Roman"/>
          <w:lang w:eastAsia="en-US"/>
        </w:rPr>
      </w:pPr>
      <w:r>
        <w:rPr>
          <w:rFonts w:eastAsia="Times New Roman" w:cs="Times New Roman"/>
          <w:lang w:eastAsia="en-US"/>
        </w:rPr>
        <w:t xml:space="preserve">Fly tipping is the illegal deposit of waste on land.  </w:t>
      </w:r>
      <w:r w:rsidRPr="0038642E">
        <w:rPr>
          <w:rFonts w:eastAsia="Times New Roman" w:cs="Times New Roman"/>
          <w:lang w:eastAsia="en-US"/>
        </w:rPr>
        <w:t xml:space="preserve">Local councils and the </w:t>
      </w:r>
      <w:r>
        <w:rPr>
          <w:rFonts w:eastAsia="Times New Roman" w:cs="Times New Roman"/>
          <w:lang w:eastAsia="en-US"/>
        </w:rPr>
        <w:t>EA / SEPA / NRW / NIEA</w:t>
      </w:r>
      <w:r w:rsidRPr="0038642E">
        <w:rPr>
          <w:rFonts w:eastAsia="Times New Roman" w:cs="Times New Roman"/>
          <w:lang w:eastAsia="en-US"/>
        </w:rPr>
        <w:t xml:space="preserve"> have a responsibility in respect of illegally deposited waste. Local councils deal with most cases of fly tippi</w:t>
      </w:r>
      <w:r>
        <w:rPr>
          <w:rFonts w:eastAsia="Times New Roman" w:cs="Times New Roman"/>
          <w:lang w:eastAsia="en-US"/>
        </w:rPr>
        <w:t>ng on public land, whilst the relevant environmental regulator</w:t>
      </w:r>
      <w:r w:rsidRPr="0038642E">
        <w:rPr>
          <w:rFonts w:eastAsia="Times New Roman" w:cs="Times New Roman"/>
          <w:lang w:eastAsia="en-US"/>
        </w:rPr>
        <w:t xml:space="preserve"> investigates and enforces against the larger, more serious and organised illegal waste crimes</w:t>
      </w:r>
      <w:r>
        <w:rPr>
          <w:rFonts w:eastAsia="Times New Roman" w:cs="Times New Roman"/>
          <w:lang w:eastAsia="en-US"/>
        </w:rPr>
        <w:t>.</w:t>
      </w:r>
    </w:p>
    <w:p w14:paraId="2569AE88" w14:textId="77777777" w:rsidR="004F77E3" w:rsidRDefault="004F77E3" w:rsidP="00AC16B3">
      <w:pPr>
        <w:spacing w:after="0" w:line="240" w:lineRule="auto"/>
        <w:rPr>
          <w:rFonts w:eastAsia="Times New Roman" w:cs="Times New Roman"/>
          <w:lang w:eastAsia="en-US"/>
        </w:rPr>
      </w:pPr>
    </w:p>
    <w:p w14:paraId="2569AE89" w14:textId="77777777" w:rsidR="004F77E3" w:rsidRDefault="004F77E3" w:rsidP="00AC16B3">
      <w:pPr>
        <w:spacing w:after="0" w:line="240" w:lineRule="auto"/>
        <w:rPr>
          <w:rFonts w:eastAsia="Times New Roman" w:cs="Times New Roman"/>
          <w:lang w:eastAsia="en-US"/>
        </w:rPr>
      </w:pPr>
      <w:r>
        <w:rPr>
          <w:rFonts w:eastAsia="Times New Roman" w:cs="Times New Roman"/>
          <w:lang w:eastAsia="en-US"/>
        </w:rPr>
        <w:t xml:space="preserve">Balfour Beatty employees </w:t>
      </w:r>
      <w:r w:rsidR="00055D85">
        <w:rPr>
          <w:rFonts w:eastAsia="Times New Roman" w:cs="Times New Roman"/>
          <w:lang w:eastAsia="en-US"/>
        </w:rPr>
        <w:t>and anyone working on a Balfour Beatty site is forbidden from</w:t>
      </w:r>
      <w:r>
        <w:rPr>
          <w:rFonts w:eastAsia="Times New Roman" w:cs="Times New Roman"/>
          <w:lang w:eastAsia="en-US"/>
        </w:rPr>
        <w:t xml:space="preserve"> bring</w:t>
      </w:r>
      <w:r w:rsidR="00055D85">
        <w:rPr>
          <w:rFonts w:eastAsia="Times New Roman" w:cs="Times New Roman"/>
          <w:lang w:eastAsia="en-US"/>
        </w:rPr>
        <w:t>ing</w:t>
      </w:r>
      <w:r>
        <w:rPr>
          <w:rFonts w:eastAsia="Times New Roman" w:cs="Times New Roman"/>
          <w:lang w:eastAsia="en-US"/>
        </w:rPr>
        <w:t xml:space="preserve"> personal waste in from home and dispos</w:t>
      </w:r>
      <w:r w:rsidR="00FE34DD">
        <w:rPr>
          <w:rFonts w:eastAsia="Times New Roman" w:cs="Times New Roman"/>
          <w:lang w:eastAsia="en-US"/>
        </w:rPr>
        <w:t>ing</w:t>
      </w:r>
      <w:r>
        <w:rPr>
          <w:rFonts w:eastAsia="Times New Roman" w:cs="Times New Roman"/>
          <w:lang w:eastAsia="en-US"/>
        </w:rPr>
        <w:t xml:space="preserve"> of it in skips / bins etc.  This is a form of fly tipping and costs the business a significant amount of money.</w:t>
      </w:r>
    </w:p>
    <w:p w14:paraId="2569AE8A" w14:textId="77777777" w:rsidR="004F77E3" w:rsidRDefault="004F77E3" w:rsidP="00AC16B3">
      <w:pPr>
        <w:spacing w:after="0" w:line="240" w:lineRule="auto"/>
        <w:rPr>
          <w:rFonts w:eastAsia="Times New Roman" w:cs="Times New Roman"/>
          <w:lang w:eastAsia="en-US"/>
        </w:rPr>
      </w:pPr>
    </w:p>
    <w:p w14:paraId="2569AE8B" w14:textId="77777777" w:rsidR="004F77E3" w:rsidRDefault="004F77E3" w:rsidP="00AC16B3">
      <w:pPr>
        <w:spacing w:after="0" w:line="240" w:lineRule="auto"/>
        <w:rPr>
          <w:rFonts w:eastAsia="Times New Roman" w:cs="Times New Roman"/>
          <w:lang w:eastAsia="en-US"/>
        </w:rPr>
      </w:pPr>
      <w:r>
        <w:rPr>
          <w:rFonts w:eastAsia="Times New Roman" w:cs="Times New Roman"/>
          <w:lang w:eastAsia="en-US"/>
        </w:rPr>
        <w:t xml:space="preserve">If waste is fly-tipped within the perimeter of a Balfour Beatty site or depot it is Balfour Beatty’s responsibility to dispose of it legally and in line with our </w:t>
      </w:r>
      <w:r w:rsidR="00F572A1">
        <w:rPr>
          <w:rFonts w:eastAsia="Times New Roman" w:cs="Times New Roman"/>
          <w:lang w:eastAsia="en-US"/>
        </w:rPr>
        <w:t>W</w:t>
      </w:r>
      <w:r>
        <w:rPr>
          <w:rFonts w:eastAsia="Times New Roman" w:cs="Times New Roman"/>
          <w:lang w:eastAsia="en-US"/>
        </w:rPr>
        <w:t xml:space="preserve">aste </w:t>
      </w:r>
      <w:r w:rsidR="00F572A1">
        <w:rPr>
          <w:rFonts w:eastAsia="Times New Roman" w:cs="Times New Roman"/>
          <w:lang w:eastAsia="en-US"/>
        </w:rPr>
        <w:t>D</w:t>
      </w:r>
      <w:r>
        <w:rPr>
          <w:rFonts w:eastAsia="Times New Roman" w:cs="Times New Roman"/>
          <w:lang w:eastAsia="en-US"/>
        </w:rPr>
        <w:t xml:space="preserve">uty of </w:t>
      </w:r>
      <w:r w:rsidR="00F572A1">
        <w:rPr>
          <w:rFonts w:eastAsia="Times New Roman" w:cs="Times New Roman"/>
          <w:lang w:eastAsia="en-US"/>
        </w:rPr>
        <w:t>C</w:t>
      </w:r>
      <w:r>
        <w:rPr>
          <w:rFonts w:eastAsia="Times New Roman" w:cs="Times New Roman"/>
          <w:lang w:eastAsia="en-US"/>
        </w:rPr>
        <w:t xml:space="preserve">are responsibilities.  Waste transfer notes / consignment notes must be produced to cover the disposal of fly tipped waste.   </w:t>
      </w:r>
    </w:p>
    <w:p w14:paraId="2569AE8C" w14:textId="77777777" w:rsidR="004F77E3" w:rsidRDefault="004F77E3" w:rsidP="00AC16B3">
      <w:pPr>
        <w:spacing w:after="0" w:line="240" w:lineRule="auto"/>
        <w:rPr>
          <w:rFonts w:eastAsia="Times New Roman" w:cs="Times New Roman"/>
          <w:lang w:eastAsia="en-US"/>
        </w:rPr>
      </w:pPr>
    </w:p>
    <w:p w14:paraId="2569AE8D" w14:textId="77777777" w:rsidR="004F77E3" w:rsidRDefault="004F77E3" w:rsidP="00AC16B3">
      <w:pPr>
        <w:spacing w:after="0" w:line="240" w:lineRule="auto"/>
        <w:rPr>
          <w:rFonts w:eastAsia="Times New Roman" w:cs="Times New Roman"/>
          <w:lang w:eastAsia="en-US"/>
        </w:rPr>
      </w:pPr>
      <w:r>
        <w:rPr>
          <w:rFonts w:eastAsia="Times New Roman" w:cs="Times New Roman"/>
          <w:lang w:eastAsia="en-US"/>
        </w:rPr>
        <w:t>If waste is fly-tipped on public land then the local Council should be informed and they will remove the waste.</w:t>
      </w:r>
    </w:p>
    <w:p w14:paraId="2569AE8E" w14:textId="77777777" w:rsidR="00055D85" w:rsidRDefault="00055D85" w:rsidP="00AC16B3">
      <w:pPr>
        <w:spacing w:after="0" w:line="240" w:lineRule="auto"/>
        <w:rPr>
          <w:rFonts w:eastAsia="Times New Roman" w:cs="Times New Roman"/>
          <w:lang w:eastAsia="en-US"/>
        </w:rPr>
      </w:pPr>
    </w:p>
    <w:p w14:paraId="2569AE8F" w14:textId="77777777" w:rsidR="00055D85" w:rsidRDefault="00055D85" w:rsidP="00AC16B3">
      <w:pPr>
        <w:spacing w:after="0" w:line="240" w:lineRule="auto"/>
        <w:rPr>
          <w:rFonts w:eastAsia="Times New Roman" w:cs="Times New Roman"/>
          <w:lang w:eastAsia="en-US"/>
        </w:rPr>
      </w:pPr>
      <w:r>
        <w:rPr>
          <w:rFonts w:eastAsia="Times New Roman" w:cs="Times New Roman"/>
          <w:lang w:eastAsia="en-US"/>
        </w:rPr>
        <w:t>If Balfour Beatty is contracted to collect fly tipped waste on behalf of a Council,</w:t>
      </w:r>
      <w:r w:rsidR="00F501DD">
        <w:rPr>
          <w:rFonts w:eastAsia="Times New Roman" w:cs="Times New Roman"/>
          <w:lang w:eastAsia="en-US"/>
        </w:rPr>
        <w:t xml:space="preserve"> waste transfer notes / consignment notes must be produced to cover the disposal of fly tipped waste.   </w:t>
      </w:r>
    </w:p>
    <w:p w14:paraId="2569AE90" w14:textId="77777777" w:rsidR="004F77E3" w:rsidRDefault="004F77E3" w:rsidP="00AC16B3">
      <w:pPr>
        <w:spacing w:after="0" w:line="240" w:lineRule="auto"/>
        <w:rPr>
          <w:rFonts w:eastAsia="Times New Roman" w:cs="Times New Roman"/>
          <w:lang w:eastAsia="en-US"/>
        </w:rPr>
      </w:pPr>
    </w:p>
    <w:p w14:paraId="2569AE91" w14:textId="77777777" w:rsidR="004F77E3" w:rsidRDefault="004F77E3" w:rsidP="00AC16B3">
      <w:pPr>
        <w:spacing w:after="0" w:line="240" w:lineRule="auto"/>
        <w:rPr>
          <w:rFonts w:eastAsia="Times New Roman" w:cs="Times New Roman"/>
          <w:lang w:eastAsia="en-US"/>
        </w:rPr>
      </w:pPr>
      <w:r>
        <w:rPr>
          <w:rFonts w:eastAsia="Times New Roman" w:cs="Times New Roman"/>
          <w:lang w:eastAsia="en-US"/>
        </w:rPr>
        <w:t>Flytipped waste can be reported using the following links:</w:t>
      </w:r>
    </w:p>
    <w:p w14:paraId="2569AE92" w14:textId="77777777" w:rsidR="004F77E3" w:rsidRDefault="004F77E3" w:rsidP="00AC16B3">
      <w:pPr>
        <w:spacing w:after="0" w:line="240" w:lineRule="auto"/>
        <w:rPr>
          <w:rFonts w:eastAsia="Times New Roman" w:cs="Times New Roman"/>
          <w:lang w:eastAsia="en-US"/>
        </w:rPr>
      </w:pPr>
    </w:p>
    <w:p w14:paraId="2569AE93" w14:textId="77777777" w:rsidR="004F77E3" w:rsidRDefault="004F77E3" w:rsidP="00AC16B3">
      <w:pPr>
        <w:spacing w:after="0" w:line="240" w:lineRule="auto"/>
        <w:rPr>
          <w:rFonts w:eastAsia="Times New Roman" w:cs="Times New Roman"/>
          <w:lang w:eastAsia="en-US"/>
        </w:rPr>
      </w:pPr>
      <w:r>
        <w:rPr>
          <w:rFonts w:eastAsia="Times New Roman" w:cs="Times New Roman"/>
          <w:lang w:eastAsia="en-US"/>
        </w:rPr>
        <w:t xml:space="preserve">England &amp; Wales </w:t>
      </w:r>
      <w:hyperlink r:id="rId60" w:history="1">
        <w:r w:rsidRPr="00F94283">
          <w:rPr>
            <w:rStyle w:val="Hyperlink"/>
            <w:rFonts w:eastAsia="Times New Roman" w:cs="Times New Roman"/>
            <w:lang w:eastAsia="en-US"/>
          </w:rPr>
          <w:t>https://www.gov.uk/report-flytipping</w:t>
        </w:r>
      </w:hyperlink>
    </w:p>
    <w:p w14:paraId="2569AE94" w14:textId="77777777" w:rsidR="004F77E3" w:rsidRDefault="004F77E3" w:rsidP="00AC16B3">
      <w:pPr>
        <w:spacing w:after="0" w:line="240" w:lineRule="auto"/>
        <w:rPr>
          <w:rFonts w:eastAsia="Times New Roman" w:cs="Times New Roman"/>
          <w:lang w:eastAsia="en-US"/>
        </w:rPr>
      </w:pPr>
      <w:r>
        <w:rPr>
          <w:rFonts w:eastAsia="Times New Roman" w:cs="Times New Roman"/>
          <w:lang w:eastAsia="en-US"/>
        </w:rPr>
        <w:t xml:space="preserve">Scotland </w:t>
      </w:r>
      <w:hyperlink r:id="rId61" w:history="1">
        <w:r w:rsidRPr="00F94283">
          <w:rPr>
            <w:rStyle w:val="Hyperlink"/>
            <w:rFonts w:eastAsia="Times New Roman" w:cs="Times New Roman"/>
            <w:lang w:eastAsia="en-US"/>
          </w:rPr>
          <w:t>http://dumbdumpers.org/flytipping-online-report-form/</w:t>
        </w:r>
      </w:hyperlink>
    </w:p>
    <w:p w14:paraId="2569AE95" w14:textId="77777777" w:rsidR="004F77E3" w:rsidRDefault="004F77E3" w:rsidP="00AC16B3">
      <w:pPr>
        <w:spacing w:after="0" w:line="240" w:lineRule="auto"/>
        <w:rPr>
          <w:rFonts w:eastAsia="Times New Roman" w:cs="Times New Roman"/>
          <w:lang w:eastAsia="en-US"/>
        </w:rPr>
      </w:pPr>
      <w:r>
        <w:rPr>
          <w:rFonts w:eastAsia="Times New Roman" w:cs="Times New Roman"/>
          <w:lang w:eastAsia="en-US"/>
        </w:rPr>
        <w:t xml:space="preserve">Northern Ireland </w:t>
      </w:r>
      <w:hyperlink r:id="rId62" w:history="1">
        <w:r w:rsidRPr="00F94283">
          <w:rPr>
            <w:rStyle w:val="Hyperlink"/>
            <w:rFonts w:eastAsia="Times New Roman" w:cs="Times New Roman"/>
            <w:lang w:eastAsia="en-US"/>
          </w:rPr>
          <w:t>https://www.nidirect.gov.uk/articles/report-waste-crime</w:t>
        </w:r>
      </w:hyperlink>
      <w:r>
        <w:rPr>
          <w:rFonts w:eastAsia="Times New Roman" w:cs="Times New Roman"/>
          <w:lang w:eastAsia="en-US"/>
        </w:rPr>
        <w:t xml:space="preserve"> </w:t>
      </w:r>
    </w:p>
    <w:p w14:paraId="2569AE96" w14:textId="77777777" w:rsidR="004F77E3" w:rsidRDefault="004F77E3" w:rsidP="00AC16B3">
      <w:pPr>
        <w:spacing w:after="0" w:line="240" w:lineRule="auto"/>
        <w:rPr>
          <w:rFonts w:eastAsia="Times New Roman" w:cs="Times New Roman"/>
          <w:lang w:eastAsia="en-US"/>
        </w:rPr>
      </w:pPr>
    </w:p>
    <w:p w14:paraId="2569AE97" w14:textId="77777777" w:rsidR="004F77E3" w:rsidRDefault="004F77E3" w:rsidP="00AC16B3">
      <w:pPr>
        <w:spacing w:after="0" w:line="240" w:lineRule="auto"/>
        <w:rPr>
          <w:rFonts w:eastAsia="Times New Roman" w:cs="Times New Roman"/>
          <w:lang w:eastAsia="en-US"/>
        </w:rPr>
      </w:pPr>
      <w:r>
        <w:rPr>
          <w:rFonts w:eastAsia="Times New Roman" w:cs="Times New Roman"/>
          <w:lang w:eastAsia="en-US"/>
        </w:rPr>
        <w:t>In England, consignment note codes for flytipped waste must have an ‘F’ added to the end of them e.g. BALFOU/12345F</w:t>
      </w:r>
    </w:p>
    <w:p w14:paraId="2569AE98" w14:textId="77777777" w:rsidR="004F77E3" w:rsidRDefault="004F77E3" w:rsidP="00AC16B3">
      <w:pPr>
        <w:spacing w:after="0" w:line="240" w:lineRule="auto"/>
        <w:rPr>
          <w:rFonts w:eastAsia="Times New Roman" w:cs="Times New Roman"/>
          <w:lang w:eastAsia="en-US"/>
        </w:rPr>
      </w:pPr>
    </w:p>
    <w:p w14:paraId="2569AE99" w14:textId="77777777" w:rsidR="004F77E3" w:rsidRDefault="004F77E3" w:rsidP="00AC16B3">
      <w:pPr>
        <w:spacing w:after="0" w:line="240" w:lineRule="auto"/>
        <w:rPr>
          <w:rFonts w:eastAsia="Times New Roman" w:cs="Times New Roman"/>
          <w:b/>
          <w:lang w:eastAsia="en-US"/>
        </w:rPr>
      </w:pPr>
      <w:r>
        <w:rPr>
          <w:rFonts w:eastAsia="Times New Roman" w:cs="Times New Roman"/>
          <w:b/>
          <w:lang w:eastAsia="en-US"/>
        </w:rPr>
        <w:t xml:space="preserve">Disposing of </w:t>
      </w:r>
      <w:r w:rsidRPr="000359C8">
        <w:rPr>
          <w:rFonts w:eastAsia="Times New Roman" w:cs="Times New Roman"/>
          <w:b/>
          <w:lang w:eastAsia="en-US"/>
        </w:rPr>
        <w:t>Waste Electrical and Electronic Equipment (WEEE)</w:t>
      </w:r>
    </w:p>
    <w:p w14:paraId="2569AE9A" w14:textId="77777777" w:rsidR="004F77E3" w:rsidRDefault="004F77E3" w:rsidP="00AC16B3">
      <w:pPr>
        <w:spacing w:after="0" w:line="240" w:lineRule="auto"/>
        <w:rPr>
          <w:rFonts w:eastAsia="Times New Roman" w:cs="Times New Roman"/>
          <w:lang w:eastAsia="en-US"/>
        </w:rPr>
      </w:pPr>
      <w:r>
        <w:rPr>
          <w:rFonts w:eastAsia="Times New Roman" w:cs="Times New Roman"/>
          <w:lang w:eastAsia="en-US"/>
        </w:rPr>
        <w:t>All waste electrical and electronic equipment produced by Balfour Beatty must be disposed of in line with the Waste Electrical and Electronic Equipment Regulations.</w:t>
      </w:r>
      <w:r w:rsidR="00F66AA4">
        <w:rPr>
          <w:rFonts w:eastAsia="Times New Roman" w:cs="Times New Roman"/>
          <w:lang w:eastAsia="en-US"/>
        </w:rPr>
        <w:t xml:space="preserve">  This includes electrical equipment inherited with a site which Balfour Beatty needs to remove.</w:t>
      </w:r>
    </w:p>
    <w:p w14:paraId="2569AE9B" w14:textId="77777777" w:rsidR="004F77E3" w:rsidRDefault="004F77E3" w:rsidP="00AC16B3">
      <w:pPr>
        <w:spacing w:after="0" w:line="240" w:lineRule="auto"/>
        <w:rPr>
          <w:rFonts w:eastAsia="Times New Roman" w:cs="Times New Roman"/>
          <w:lang w:eastAsia="en-US"/>
        </w:rPr>
      </w:pPr>
    </w:p>
    <w:p w14:paraId="2569AE9C" w14:textId="77777777" w:rsidR="004F77E3" w:rsidRDefault="004F77E3" w:rsidP="00AC16B3">
      <w:pPr>
        <w:spacing w:after="0" w:line="240" w:lineRule="auto"/>
        <w:rPr>
          <w:rFonts w:eastAsia="Times New Roman" w:cs="Times New Roman"/>
          <w:lang w:eastAsia="en-US"/>
        </w:rPr>
      </w:pPr>
      <w:r>
        <w:rPr>
          <w:rFonts w:eastAsia="Times New Roman" w:cs="Times New Roman"/>
          <w:lang w:eastAsia="en-US"/>
        </w:rPr>
        <w:t>There are 10 broad categories of WEEE:</w:t>
      </w:r>
    </w:p>
    <w:p w14:paraId="2569AE9D" w14:textId="77777777" w:rsidR="004F77E3" w:rsidRPr="00530699" w:rsidRDefault="004F77E3" w:rsidP="00AC16B3">
      <w:pPr>
        <w:spacing w:after="0" w:line="240" w:lineRule="auto"/>
        <w:rPr>
          <w:rFonts w:eastAsia="Times New Roman" w:cs="Arial"/>
          <w:lang w:eastAsia="en-US"/>
        </w:rPr>
      </w:pPr>
    </w:p>
    <w:p w14:paraId="2569AE9E" w14:textId="77777777" w:rsidR="004F77E3" w:rsidRPr="00530699" w:rsidRDefault="004F77E3" w:rsidP="00A71DD9">
      <w:pPr>
        <w:pStyle w:val="ListParagraph"/>
        <w:numPr>
          <w:ilvl w:val="0"/>
          <w:numId w:val="14"/>
        </w:numPr>
        <w:spacing w:after="0" w:line="240" w:lineRule="auto"/>
        <w:rPr>
          <w:rFonts w:ascii="Arial" w:eastAsia="Times New Roman" w:hAnsi="Arial" w:cs="Arial"/>
        </w:rPr>
      </w:pPr>
      <w:r w:rsidRPr="00530699">
        <w:rPr>
          <w:rFonts w:ascii="Arial" w:eastAsia="Times New Roman" w:hAnsi="Arial" w:cs="Arial"/>
        </w:rPr>
        <w:t>Large household appliances e.g. fridges, cookers, microwaves, washing machines and dishwashers</w:t>
      </w:r>
    </w:p>
    <w:p w14:paraId="2569AE9F" w14:textId="77777777" w:rsidR="004F77E3" w:rsidRPr="00530699" w:rsidRDefault="004F77E3" w:rsidP="00A71DD9">
      <w:pPr>
        <w:pStyle w:val="ListParagraph"/>
        <w:numPr>
          <w:ilvl w:val="0"/>
          <w:numId w:val="14"/>
        </w:numPr>
        <w:spacing w:after="0" w:line="240" w:lineRule="auto"/>
        <w:rPr>
          <w:rFonts w:ascii="Arial" w:eastAsia="Times New Roman" w:hAnsi="Arial" w:cs="Arial"/>
        </w:rPr>
      </w:pPr>
      <w:r w:rsidRPr="00530699">
        <w:rPr>
          <w:rFonts w:ascii="Arial" w:eastAsia="Times New Roman" w:hAnsi="Arial" w:cs="Arial"/>
        </w:rPr>
        <w:t>Small household appliances e.g. vacuum cleaners, irons, toasters and clocks</w:t>
      </w:r>
    </w:p>
    <w:p w14:paraId="2569AEA0" w14:textId="77777777" w:rsidR="004F77E3" w:rsidRPr="00530699" w:rsidRDefault="004F77E3" w:rsidP="00A71DD9">
      <w:pPr>
        <w:pStyle w:val="ListParagraph"/>
        <w:numPr>
          <w:ilvl w:val="0"/>
          <w:numId w:val="14"/>
        </w:numPr>
        <w:spacing w:after="0" w:line="240" w:lineRule="auto"/>
        <w:rPr>
          <w:rFonts w:ascii="Arial" w:eastAsia="Times New Roman" w:hAnsi="Arial" w:cs="Arial"/>
        </w:rPr>
      </w:pPr>
      <w:r w:rsidRPr="00530699">
        <w:rPr>
          <w:rFonts w:ascii="Arial" w:eastAsia="Times New Roman" w:hAnsi="Arial" w:cs="Arial"/>
        </w:rPr>
        <w:t>IT and telecommunications equipment – e.g. personal computers, copying equipment, telephones and pocket calculators</w:t>
      </w:r>
    </w:p>
    <w:p w14:paraId="2569AEA1" w14:textId="77777777" w:rsidR="004F77E3" w:rsidRPr="00530699" w:rsidRDefault="004F77E3" w:rsidP="00A71DD9">
      <w:pPr>
        <w:pStyle w:val="ListParagraph"/>
        <w:numPr>
          <w:ilvl w:val="0"/>
          <w:numId w:val="14"/>
        </w:numPr>
        <w:spacing w:after="0" w:line="240" w:lineRule="auto"/>
        <w:rPr>
          <w:rFonts w:ascii="Arial" w:eastAsia="Times New Roman" w:hAnsi="Arial" w:cs="Arial"/>
        </w:rPr>
      </w:pPr>
      <w:r w:rsidRPr="00530699">
        <w:rPr>
          <w:rFonts w:ascii="Arial" w:eastAsia="Times New Roman" w:hAnsi="Arial" w:cs="Arial"/>
        </w:rPr>
        <w:t>Consumer equipment e.g. radios, televisions, hi-fi equipment, camcorders a</w:t>
      </w:r>
      <w:r w:rsidR="00CC69F3">
        <w:rPr>
          <w:rFonts w:ascii="Arial" w:eastAsia="Times New Roman" w:hAnsi="Arial" w:cs="Arial"/>
        </w:rPr>
        <w:t>n</w:t>
      </w:r>
      <w:r w:rsidRPr="00530699">
        <w:rPr>
          <w:rFonts w:ascii="Arial" w:eastAsia="Times New Roman" w:hAnsi="Arial" w:cs="Arial"/>
        </w:rPr>
        <w:t>d musical instruments</w:t>
      </w:r>
    </w:p>
    <w:p w14:paraId="2569AEA2" w14:textId="77777777" w:rsidR="004F77E3" w:rsidRPr="00530699" w:rsidRDefault="004F77E3" w:rsidP="00A71DD9">
      <w:pPr>
        <w:pStyle w:val="ListParagraph"/>
        <w:numPr>
          <w:ilvl w:val="0"/>
          <w:numId w:val="14"/>
        </w:numPr>
        <w:spacing w:after="0" w:line="240" w:lineRule="auto"/>
        <w:rPr>
          <w:rFonts w:ascii="Arial" w:eastAsia="Times New Roman" w:hAnsi="Arial" w:cs="Arial"/>
        </w:rPr>
      </w:pPr>
      <w:r w:rsidRPr="00530699">
        <w:rPr>
          <w:rFonts w:ascii="Arial" w:eastAsia="Times New Roman" w:hAnsi="Arial" w:cs="Arial"/>
        </w:rPr>
        <w:t>Lighting equipment e.g. straight and compact fluorescent tubes and high intensity discharge lamps</w:t>
      </w:r>
      <w:r w:rsidR="00FE34DD">
        <w:rPr>
          <w:rFonts w:ascii="Arial" w:eastAsia="Times New Roman" w:hAnsi="Arial" w:cs="Arial"/>
        </w:rPr>
        <w:t xml:space="preserve">, </w:t>
      </w:r>
      <w:r w:rsidR="00FE34DD" w:rsidRPr="00FE34DD">
        <w:rPr>
          <w:rFonts w:ascii="Arial" w:eastAsia="Times New Roman" w:hAnsi="Arial" w:cs="Arial"/>
        </w:rPr>
        <w:t>street lamps, street lanterns and cut out and isolator</w:t>
      </w:r>
      <w:r w:rsidR="005903E8">
        <w:rPr>
          <w:rFonts w:ascii="Arial" w:eastAsia="Times New Roman" w:hAnsi="Arial" w:cs="Arial"/>
        </w:rPr>
        <w:t>s</w:t>
      </w:r>
      <w:r w:rsidR="00FE34DD" w:rsidRPr="00FE34DD">
        <w:rPr>
          <w:rFonts w:ascii="Arial" w:eastAsia="Times New Roman" w:hAnsi="Arial" w:cs="Arial"/>
        </w:rPr>
        <w:t xml:space="preserve"> from street lighting columns</w:t>
      </w:r>
    </w:p>
    <w:p w14:paraId="2569AEA3" w14:textId="77777777" w:rsidR="004F77E3" w:rsidRPr="00530699" w:rsidRDefault="004F77E3" w:rsidP="00A71DD9">
      <w:pPr>
        <w:pStyle w:val="ListParagraph"/>
        <w:numPr>
          <w:ilvl w:val="0"/>
          <w:numId w:val="14"/>
        </w:numPr>
        <w:spacing w:after="0" w:line="240" w:lineRule="auto"/>
        <w:rPr>
          <w:rFonts w:ascii="Arial" w:eastAsia="Times New Roman" w:hAnsi="Arial" w:cs="Arial"/>
        </w:rPr>
      </w:pPr>
      <w:r w:rsidRPr="00530699">
        <w:rPr>
          <w:rFonts w:ascii="Arial" w:eastAsia="Times New Roman" w:hAnsi="Arial" w:cs="Arial"/>
        </w:rPr>
        <w:t>Electrical and electronic tools – e.g. drills, saws and sewing machines, electric lawnmowers</w:t>
      </w:r>
    </w:p>
    <w:p w14:paraId="2569AEA4" w14:textId="77777777" w:rsidR="004F77E3" w:rsidRPr="00530699" w:rsidRDefault="004F77E3" w:rsidP="00A71DD9">
      <w:pPr>
        <w:pStyle w:val="ListParagraph"/>
        <w:numPr>
          <w:ilvl w:val="0"/>
          <w:numId w:val="14"/>
        </w:numPr>
        <w:spacing w:after="0" w:line="240" w:lineRule="auto"/>
        <w:rPr>
          <w:rFonts w:ascii="Arial" w:eastAsia="Times New Roman" w:hAnsi="Arial" w:cs="Arial"/>
        </w:rPr>
      </w:pPr>
      <w:r w:rsidRPr="00530699">
        <w:rPr>
          <w:rFonts w:ascii="Arial" w:eastAsia="Times New Roman" w:hAnsi="Arial" w:cs="Arial"/>
        </w:rPr>
        <w:t>Toys, leisure and sports equipment e.g. electric trains, games consoles and running machines</w:t>
      </w:r>
    </w:p>
    <w:p w14:paraId="2569AEA5" w14:textId="77777777" w:rsidR="004F77E3" w:rsidRPr="00530699" w:rsidRDefault="004F77E3" w:rsidP="00A71DD9">
      <w:pPr>
        <w:pStyle w:val="ListParagraph"/>
        <w:numPr>
          <w:ilvl w:val="0"/>
          <w:numId w:val="14"/>
        </w:numPr>
        <w:spacing w:after="0" w:line="240" w:lineRule="auto"/>
        <w:rPr>
          <w:rFonts w:ascii="Arial" w:eastAsia="Times New Roman" w:hAnsi="Arial" w:cs="Arial"/>
        </w:rPr>
      </w:pPr>
      <w:r w:rsidRPr="00530699">
        <w:rPr>
          <w:rFonts w:ascii="Arial" w:eastAsia="Times New Roman" w:hAnsi="Arial" w:cs="Arial"/>
        </w:rPr>
        <w:t>Medical devices e.g. (non infected) dialysis machines, analysers, medical freezers and cardiology equipment</w:t>
      </w:r>
    </w:p>
    <w:p w14:paraId="2569AEA6" w14:textId="77777777" w:rsidR="004F77E3" w:rsidRPr="00530699" w:rsidRDefault="004F77E3" w:rsidP="00A71DD9">
      <w:pPr>
        <w:pStyle w:val="ListParagraph"/>
        <w:numPr>
          <w:ilvl w:val="0"/>
          <w:numId w:val="14"/>
        </w:numPr>
        <w:spacing w:after="0" w:line="240" w:lineRule="auto"/>
        <w:rPr>
          <w:rFonts w:ascii="Arial" w:eastAsia="Times New Roman" w:hAnsi="Arial" w:cs="Arial"/>
        </w:rPr>
      </w:pPr>
      <w:r w:rsidRPr="00530699">
        <w:rPr>
          <w:rFonts w:ascii="Arial" w:eastAsia="Times New Roman" w:hAnsi="Arial" w:cs="Arial"/>
        </w:rPr>
        <w:t>Monitoring and control equipment e .g. smoke detectors, thermostats and heating regulators</w:t>
      </w:r>
    </w:p>
    <w:p w14:paraId="2569AEA7" w14:textId="77777777" w:rsidR="004F77E3" w:rsidRPr="00530699" w:rsidRDefault="004F77E3" w:rsidP="00A71DD9">
      <w:pPr>
        <w:pStyle w:val="ListParagraph"/>
        <w:numPr>
          <w:ilvl w:val="0"/>
          <w:numId w:val="14"/>
        </w:numPr>
        <w:spacing w:after="0" w:line="240" w:lineRule="auto"/>
        <w:rPr>
          <w:rFonts w:ascii="Arial" w:eastAsia="Times New Roman" w:hAnsi="Arial" w:cs="Arial"/>
        </w:rPr>
      </w:pPr>
      <w:r w:rsidRPr="00530699">
        <w:rPr>
          <w:rFonts w:ascii="Arial" w:eastAsia="Times New Roman" w:hAnsi="Arial" w:cs="Arial"/>
        </w:rPr>
        <w:lastRenderedPageBreak/>
        <w:t>Automatic dispensers e.g. hot drinks dispensers and money dispensers</w:t>
      </w:r>
    </w:p>
    <w:p w14:paraId="2569AEA8" w14:textId="77777777" w:rsidR="004F77E3" w:rsidRDefault="004F77E3" w:rsidP="00AC16B3">
      <w:pPr>
        <w:spacing w:after="0" w:line="240" w:lineRule="auto"/>
        <w:rPr>
          <w:rFonts w:eastAsia="Times New Roman" w:cs="Times New Roman"/>
          <w:lang w:eastAsia="en-US"/>
        </w:rPr>
      </w:pPr>
    </w:p>
    <w:p w14:paraId="2569AEA9" w14:textId="2828D1DC" w:rsidR="004F77E3" w:rsidRPr="000D7AD3" w:rsidRDefault="004F77E3" w:rsidP="00AC16B3">
      <w:pPr>
        <w:spacing w:after="0" w:line="240" w:lineRule="auto"/>
        <w:rPr>
          <w:rFonts w:eastAsia="Times New Roman" w:cs="Times New Roman"/>
          <w:lang w:eastAsia="en-US"/>
        </w:rPr>
      </w:pPr>
      <w:r>
        <w:rPr>
          <w:rFonts w:eastAsia="Times New Roman" w:cs="Times New Roman"/>
          <w:lang w:eastAsia="en-US"/>
        </w:rPr>
        <w:t xml:space="preserve">Further information is provided in </w:t>
      </w:r>
      <w:hyperlink r:id="rId63" w:history="1">
        <w:r w:rsidRPr="006A2671">
          <w:rPr>
            <w:rStyle w:val="Hyperlink"/>
            <w:rFonts w:eastAsia="Times New Roman" w:cs="Times New Roman"/>
            <w:lang w:eastAsia="en-US"/>
          </w:rPr>
          <w:t>ENV-RM-0035c</w:t>
        </w:r>
      </w:hyperlink>
      <w:r w:rsidRPr="006A2671">
        <w:rPr>
          <w:rFonts w:eastAsia="Times New Roman" w:cs="Times New Roman"/>
          <w:lang w:eastAsia="en-US"/>
        </w:rPr>
        <w:t xml:space="preserve"> Disposing of Waste Electrical and Electronic Equipment.</w:t>
      </w:r>
    </w:p>
    <w:p w14:paraId="2569AEAA" w14:textId="77777777" w:rsidR="004F77E3" w:rsidRDefault="004F77E3" w:rsidP="00AC16B3">
      <w:pPr>
        <w:spacing w:after="0" w:line="240" w:lineRule="auto"/>
        <w:rPr>
          <w:rFonts w:eastAsia="Times New Roman" w:cs="Times New Roman"/>
          <w:lang w:eastAsia="en-US"/>
        </w:rPr>
      </w:pPr>
    </w:p>
    <w:p w14:paraId="2569AEAB" w14:textId="77777777" w:rsidR="004F77E3" w:rsidRDefault="004F77E3" w:rsidP="00AC16B3">
      <w:pPr>
        <w:spacing w:after="0" w:line="240" w:lineRule="auto"/>
        <w:rPr>
          <w:rFonts w:eastAsia="Times New Roman" w:cs="Times New Roman"/>
          <w:lang w:eastAsia="en-US"/>
        </w:rPr>
      </w:pPr>
    </w:p>
    <w:p w14:paraId="2569AEAC" w14:textId="77777777" w:rsidR="004F77E3" w:rsidRDefault="004F77E3" w:rsidP="00AC16B3">
      <w:pPr>
        <w:spacing w:after="0" w:line="240" w:lineRule="auto"/>
        <w:rPr>
          <w:rFonts w:eastAsia="Times New Roman" w:cs="Times New Roman"/>
          <w:b/>
          <w:lang w:eastAsia="en-US"/>
        </w:rPr>
      </w:pPr>
      <w:r>
        <w:rPr>
          <w:rFonts w:eastAsia="Times New Roman" w:cs="Times New Roman"/>
          <w:b/>
          <w:lang w:eastAsia="en-US"/>
        </w:rPr>
        <w:t>Disposing of ‘Empty’ Containers</w:t>
      </w:r>
    </w:p>
    <w:p w14:paraId="2569AEAD" w14:textId="27EED260" w:rsidR="004F77E3" w:rsidRDefault="004F77E3" w:rsidP="00AC16B3">
      <w:pPr>
        <w:spacing w:after="0" w:line="240" w:lineRule="auto"/>
        <w:rPr>
          <w:rFonts w:eastAsia="Times New Roman" w:cs="Times New Roman"/>
          <w:lang w:eastAsia="en-US"/>
        </w:rPr>
      </w:pPr>
      <w:r>
        <w:rPr>
          <w:rFonts w:eastAsia="Times New Roman" w:cs="Times New Roman"/>
          <w:lang w:eastAsia="en-US"/>
        </w:rPr>
        <w:t>When disposing of ‘e</w:t>
      </w:r>
      <w:r w:rsidRPr="00736489">
        <w:rPr>
          <w:rFonts w:eastAsia="Times New Roman" w:cs="Times New Roman"/>
          <w:lang w:eastAsia="en-US"/>
        </w:rPr>
        <w:t>mpty</w:t>
      </w:r>
      <w:r>
        <w:rPr>
          <w:rFonts w:eastAsia="Times New Roman" w:cs="Times New Roman"/>
          <w:lang w:eastAsia="en-US"/>
        </w:rPr>
        <w:t>’</w:t>
      </w:r>
      <w:r w:rsidRPr="00736489">
        <w:rPr>
          <w:rFonts w:eastAsia="Times New Roman" w:cs="Times New Roman"/>
          <w:lang w:eastAsia="en-US"/>
        </w:rPr>
        <w:t xml:space="preserve"> packaging such as paint tin</w:t>
      </w:r>
      <w:r>
        <w:rPr>
          <w:rFonts w:eastAsia="Times New Roman" w:cs="Times New Roman"/>
          <w:lang w:eastAsia="en-US"/>
        </w:rPr>
        <w:t>s, drums and bottles</w:t>
      </w:r>
      <w:r w:rsidRPr="00736489">
        <w:rPr>
          <w:rFonts w:eastAsia="Times New Roman" w:cs="Times New Roman"/>
          <w:lang w:eastAsia="en-US"/>
        </w:rPr>
        <w:t xml:space="preserve"> </w:t>
      </w:r>
      <w:r>
        <w:rPr>
          <w:rFonts w:eastAsia="Times New Roman" w:cs="Times New Roman"/>
          <w:lang w:eastAsia="en-US"/>
        </w:rPr>
        <w:t xml:space="preserve">there are rules which must be applied to correctly classify the waste.  These are described in Appendix A, example 7 </w:t>
      </w:r>
      <w:hyperlink r:id="rId64" w:history="1">
        <w:r w:rsidRPr="004B705A">
          <w:rPr>
            <w:rStyle w:val="Hyperlink"/>
            <w:rFonts w:eastAsia="Times New Roman" w:cs="Times New Roman"/>
            <w:lang w:eastAsia="en-US"/>
          </w:rPr>
          <w:t>Waste Classification Guidance on the classification and assessment of waste Technical Guidance WM3</w:t>
        </w:r>
      </w:hyperlink>
      <w:r w:rsidRPr="004B705A">
        <w:rPr>
          <w:rFonts w:eastAsia="Times New Roman" w:cs="Times New Roman"/>
          <w:lang w:eastAsia="en-US"/>
        </w:rPr>
        <w:t>.</w:t>
      </w:r>
    </w:p>
    <w:p w14:paraId="2569AEAE" w14:textId="77777777" w:rsidR="004F77E3" w:rsidRDefault="004F77E3" w:rsidP="00AC16B3">
      <w:pPr>
        <w:spacing w:after="0" w:line="240" w:lineRule="auto"/>
        <w:rPr>
          <w:rFonts w:eastAsia="Times New Roman" w:cs="Times New Roman"/>
          <w:lang w:eastAsia="en-US"/>
        </w:rPr>
      </w:pPr>
    </w:p>
    <w:p w14:paraId="2569AEAF" w14:textId="77777777" w:rsidR="004F77E3" w:rsidRDefault="004F77E3" w:rsidP="00AC16B3">
      <w:pPr>
        <w:spacing w:after="0" w:line="240" w:lineRule="auto"/>
        <w:rPr>
          <w:rFonts w:eastAsia="Times New Roman" w:cs="Times New Roman"/>
          <w:lang w:eastAsia="en-US"/>
        </w:rPr>
      </w:pPr>
      <w:r>
        <w:rPr>
          <w:rFonts w:eastAsia="Times New Roman" w:cs="Times New Roman"/>
          <w:lang w:eastAsia="en-US"/>
        </w:rPr>
        <w:t xml:space="preserve">In summary, </w:t>
      </w:r>
    </w:p>
    <w:p w14:paraId="2569AEB0" w14:textId="77777777" w:rsidR="004F77E3" w:rsidRPr="002B044F" w:rsidRDefault="004F77E3" w:rsidP="00A71DD9">
      <w:pPr>
        <w:pStyle w:val="ListParagraph"/>
        <w:numPr>
          <w:ilvl w:val="0"/>
          <w:numId w:val="15"/>
        </w:numPr>
        <w:spacing w:after="0" w:line="240" w:lineRule="auto"/>
        <w:rPr>
          <w:rFonts w:eastAsia="Times New Roman" w:cs="Times New Roman"/>
        </w:rPr>
      </w:pPr>
      <w:r>
        <w:rPr>
          <w:rFonts w:ascii="Arial" w:eastAsia="Times New Roman" w:hAnsi="Arial" w:cs="Arial"/>
        </w:rPr>
        <w:t>For a waste container to be classed as packaging waste it must be effectively ‘empty’:</w:t>
      </w:r>
    </w:p>
    <w:p w14:paraId="2569AEB1" w14:textId="77777777" w:rsidR="004F77E3" w:rsidRPr="002B044F" w:rsidRDefault="004F77E3" w:rsidP="00A71DD9">
      <w:pPr>
        <w:pStyle w:val="ListParagraph"/>
        <w:numPr>
          <w:ilvl w:val="1"/>
          <w:numId w:val="15"/>
        </w:numPr>
        <w:spacing w:after="0" w:line="240" w:lineRule="auto"/>
        <w:rPr>
          <w:rFonts w:eastAsia="Times New Roman" w:cs="Times New Roman"/>
        </w:rPr>
      </w:pPr>
      <w:r>
        <w:rPr>
          <w:rFonts w:ascii="Arial" w:eastAsia="Times New Roman" w:hAnsi="Arial" w:cs="Arial"/>
        </w:rPr>
        <w:t>If there is a small amount of residual material a container will not be empty if that residual material can be removed.</w:t>
      </w:r>
    </w:p>
    <w:p w14:paraId="2569AEB2" w14:textId="77777777" w:rsidR="004F77E3" w:rsidRPr="007F7B73" w:rsidRDefault="004F77E3" w:rsidP="00A71DD9">
      <w:pPr>
        <w:pStyle w:val="ListParagraph"/>
        <w:numPr>
          <w:ilvl w:val="1"/>
          <w:numId w:val="15"/>
        </w:numPr>
        <w:spacing w:after="0" w:line="240" w:lineRule="auto"/>
        <w:rPr>
          <w:rFonts w:eastAsia="Times New Roman" w:cs="Times New Roman"/>
        </w:rPr>
      </w:pPr>
      <w:r>
        <w:rPr>
          <w:rFonts w:ascii="Arial" w:eastAsia="Times New Roman" w:hAnsi="Arial" w:cs="Arial"/>
        </w:rPr>
        <w:t>If a container is not empty it will not be classed as packaging waste.  It should be classified on the basis of its contents and the source or activity that produced it.</w:t>
      </w:r>
    </w:p>
    <w:p w14:paraId="2569AEB3" w14:textId="77777777" w:rsidR="004F77E3" w:rsidRPr="002B044F" w:rsidRDefault="004F77E3" w:rsidP="00AC16B3">
      <w:pPr>
        <w:pStyle w:val="ListParagraph"/>
        <w:spacing w:after="0" w:line="240" w:lineRule="auto"/>
        <w:ind w:left="1440"/>
        <w:rPr>
          <w:rFonts w:eastAsia="Times New Roman" w:cs="Times New Roman"/>
        </w:rPr>
      </w:pPr>
    </w:p>
    <w:p w14:paraId="2569AEB4" w14:textId="77777777" w:rsidR="004F77E3" w:rsidRPr="007F7B73" w:rsidRDefault="004F77E3" w:rsidP="00A71DD9">
      <w:pPr>
        <w:pStyle w:val="ListParagraph"/>
        <w:numPr>
          <w:ilvl w:val="0"/>
          <w:numId w:val="15"/>
        </w:numPr>
        <w:spacing w:after="0" w:line="240" w:lineRule="auto"/>
        <w:rPr>
          <w:rFonts w:eastAsia="Times New Roman" w:cs="Times New Roman"/>
        </w:rPr>
      </w:pPr>
      <w:r>
        <w:rPr>
          <w:rFonts w:ascii="Arial" w:eastAsia="Times New Roman" w:hAnsi="Arial" w:cs="Arial"/>
        </w:rPr>
        <w:t>If a container is nominally ‘empty’ it can be classed as packaging waste but if it contains a residue then the packaging waste must be assessed on the basis of the residue:</w:t>
      </w:r>
    </w:p>
    <w:p w14:paraId="2569AEB5" w14:textId="77777777" w:rsidR="004F77E3" w:rsidRPr="007F7B73" w:rsidRDefault="004F77E3" w:rsidP="00A71DD9">
      <w:pPr>
        <w:pStyle w:val="ListParagraph"/>
        <w:numPr>
          <w:ilvl w:val="1"/>
          <w:numId w:val="15"/>
        </w:numPr>
        <w:spacing w:after="0" w:line="240" w:lineRule="auto"/>
        <w:rPr>
          <w:rFonts w:eastAsia="Times New Roman" w:cs="Times New Roman"/>
        </w:rPr>
      </w:pPr>
      <w:r>
        <w:rPr>
          <w:rFonts w:ascii="Arial" w:eastAsia="Times New Roman" w:hAnsi="Arial" w:cs="Arial"/>
        </w:rPr>
        <w:t>If the residue is classed as hazardous waste, the packaging will be classed as hazardous waste</w:t>
      </w:r>
    </w:p>
    <w:p w14:paraId="2569AEB6" w14:textId="77777777" w:rsidR="004F77E3" w:rsidRPr="007F7B73" w:rsidRDefault="004F77E3" w:rsidP="00A71DD9">
      <w:pPr>
        <w:pStyle w:val="ListParagraph"/>
        <w:numPr>
          <w:ilvl w:val="1"/>
          <w:numId w:val="15"/>
        </w:numPr>
        <w:spacing w:after="0" w:line="240" w:lineRule="auto"/>
        <w:rPr>
          <w:rFonts w:eastAsia="Times New Roman" w:cs="Times New Roman"/>
        </w:rPr>
      </w:pPr>
      <w:r>
        <w:rPr>
          <w:rFonts w:ascii="Arial" w:eastAsia="Times New Roman" w:hAnsi="Arial" w:cs="Arial"/>
        </w:rPr>
        <w:t>If the residue is classed as non-hazardous waste, the packaging will be classed as non-hazardous waste.</w:t>
      </w:r>
    </w:p>
    <w:p w14:paraId="2569AEB7" w14:textId="77777777" w:rsidR="004F77E3" w:rsidRDefault="004F77E3" w:rsidP="00AC16B3">
      <w:pPr>
        <w:spacing w:after="0" w:line="240" w:lineRule="auto"/>
        <w:rPr>
          <w:rFonts w:eastAsia="Times New Roman" w:cs="Arial"/>
        </w:rPr>
      </w:pPr>
    </w:p>
    <w:p w14:paraId="2569AEB8" w14:textId="77777777" w:rsidR="004F77E3" w:rsidRPr="007F7B73" w:rsidRDefault="004F77E3" w:rsidP="00AC16B3">
      <w:pPr>
        <w:spacing w:after="0" w:line="240" w:lineRule="auto"/>
        <w:rPr>
          <w:rFonts w:eastAsia="Times New Roman" w:cs="Times New Roman"/>
          <w:lang w:eastAsia="en-US"/>
        </w:rPr>
      </w:pPr>
      <w:r>
        <w:rPr>
          <w:rFonts w:eastAsia="Times New Roman" w:cs="Arial"/>
        </w:rPr>
        <w:t>Refer to example 7 in WM3 for further guidance.  This applies in England, Scotland, Wales and Northern Ireland.</w:t>
      </w:r>
    </w:p>
    <w:p w14:paraId="2569AEBA" w14:textId="77777777" w:rsidR="004F77E3" w:rsidRDefault="004F77E3" w:rsidP="00AC16B3">
      <w:pPr>
        <w:spacing w:after="0" w:line="240" w:lineRule="auto"/>
        <w:rPr>
          <w:rFonts w:eastAsia="Times New Roman" w:cs="Times New Roman"/>
          <w:b/>
          <w:lang w:eastAsia="en-US"/>
        </w:rPr>
      </w:pPr>
    </w:p>
    <w:p w14:paraId="2569AEBB" w14:textId="77777777" w:rsidR="004F77E3" w:rsidRPr="005A2556" w:rsidRDefault="004F77E3" w:rsidP="00AC16B3">
      <w:pPr>
        <w:spacing w:after="0" w:line="240" w:lineRule="auto"/>
        <w:rPr>
          <w:rFonts w:eastAsia="Times New Roman" w:cs="Times New Roman"/>
          <w:b/>
          <w:lang w:eastAsia="en-US"/>
        </w:rPr>
      </w:pPr>
      <w:r w:rsidRPr="005A2556">
        <w:rPr>
          <w:rFonts w:eastAsia="Times New Roman" w:cs="Times New Roman"/>
          <w:b/>
          <w:lang w:eastAsia="en-US"/>
        </w:rPr>
        <w:t>Disposing of Road Sweeper Arisings</w:t>
      </w:r>
    </w:p>
    <w:p w14:paraId="2569AEBC" w14:textId="77777777" w:rsidR="004F77E3" w:rsidRPr="005A2556" w:rsidRDefault="004F77E3" w:rsidP="00AC16B3">
      <w:pPr>
        <w:shd w:val="clear" w:color="auto" w:fill="FFFFFF"/>
        <w:spacing w:after="0" w:line="240" w:lineRule="auto"/>
        <w:rPr>
          <w:rFonts w:eastAsia="Times New Roman" w:cs="Arial"/>
          <w:color w:val="090909"/>
          <w:lang w:val="en" w:eastAsia="en-GB"/>
        </w:rPr>
      </w:pPr>
      <w:r w:rsidRPr="00DD408D">
        <w:rPr>
          <w:rFonts w:eastAsia="Times New Roman" w:cs="Arial"/>
          <w:color w:val="090909"/>
          <w:lang w:val="en" w:eastAsia="en-GB"/>
        </w:rPr>
        <w:t>Road sweepers are widely used for keeping public roads, site roads, runways and other accesses clean and for suppressing dust. They use water as a means of capturing dirt and dust and are intended to clean up surfaces used by vehicles.</w:t>
      </w:r>
    </w:p>
    <w:p w14:paraId="2569AEBD" w14:textId="77777777" w:rsidR="004F77E3" w:rsidRPr="005A2556" w:rsidRDefault="004F77E3" w:rsidP="00A71DD9">
      <w:pPr>
        <w:pStyle w:val="ListParagraph"/>
        <w:numPr>
          <w:ilvl w:val="0"/>
          <w:numId w:val="16"/>
        </w:numPr>
        <w:shd w:val="clear" w:color="auto" w:fill="FFFFFF"/>
        <w:spacing w:after="0" w:line="240" w:lineRule="auto"/>
        <w:rPr>
          <w:rFonts w:ascii="Arial" w:eastAsia="Times New Roman" w:hAnsi="Arial" w:cs="Arial"/>
          <w:color w:val="090909"/>
          <w:lang w:val="en" w:eastAsia="en-GB"/>
        </w:rPr>
      </w:pPr>
      <w:r w:rsidRPr="005A2556">
        <w:rPr>
          <w:rFonts w:ascii="Arial" w:eastAsia="Times New Roman" w:hAnsi="Arial" w:cs="Arial"/>
          <w:color w:val="090909"/>
          <w:lang w:val="en" w:eastAsia="en-GB"/>
        </w:rPr>
        <w:t>Any company operating a road sweeper that collects and carries construction or demolition waste must be registered as a waste carrier.</w:t>
      </w:r>
    </w:p>
    <w:p w14:paraId="2569AEBE" w14:textId="77777777" w:rsidR="004F77E3" w:rsidRPr="005A2556" w:rsidRDefault="004F77E3" w:rsidP="00A71DD9">
      <w:pPr>
        <w:pStyle w:val="ListParagraph"/>
        <w:numPr>
          <w:ilvl w:val="0"/>
          <w:numId w:val="16"/>
        </w:numPr>
        <w:shd w:val="clear" w:color="auto" w:fill="FFFFFF"/>
        <w:spacing w:after="0" w:line="240" w:lineRule="auto"/>
        <w:rPr>
          <w:rFonts w:ascii="Arial" w:eastAsia="Times New Roman" w:hAnsi="Arial" w:cs="Arial"/>
          <w:color w:val="090909"/>
          <w:lang w:val="en" w:eastAsia="en-GB"/>
        </w:rPr>
      </w:pPr>
      <w:r w:rsidRPr="005A2556">
        <w:rPr>
          <w:rFonts w:ascii="Arial" w:eastAsia="Times New Roman" w:hAnsi="Arial" w:cs="Arial"/>
          <w:color w:val="090909"/>
          <w:lang w:val="en" w:eastAsia="en-GB"/>
        </w:rPr>
        <w:t>An appropriate licence or permit is required to empty sweeper arisings onto land</w:t>
      </w:r>
      <w:r w:rsidR="005903E8">
        <w:rPr>
          <w:rFonts w:ascii="Arial" w:eastAsia="Times New Roman" w:hAnsi="Arial" w:cs="Arial"/>
          <w:color w:val="090909"/>
          <w:lang w:val="en" w:eastAsia="en-GB"/>
        </w:rPr>
        <w:t>.</w:t>
      </w:r>
    </w:p>
    <w:p w14:paraId="2569AEBF" w14:textId="77777777" w:rsidR="004F77E3" w:rsidRPr="005A2556" w:rsidRDefault="004F77E3" w:rsidP="00AC16B3">
      <w:pPr>
        <w:pStyle w:val="ListParagraph"/>
        <w:shd w:val="clear" w:color="auto" w:fill="FFFFFF"/>
        <w:spacing w:after="0" w:line="240" w:lineRule="auto"/>
        <w:rPr>
          <w:rFonts w:ascii="Arial" w:eastAsia="Times New Roman" w:hAnsi="Arial" w:cs="Arial"/>
          <w:color w:val="090909"/>
          <w:lang w:val="en" w:eastAsia="en-GB"/>
        </w:rPr>
      </w:pPr>
    </w:p>
    <w:p w14:paraId="2569AEC0" w14:textId="28848BC1" w:rsidR="004F77E3" w:rsidRPr="005A2556" w:rsidRDefault="004F77E3" w:rsidP="001B5005">
      <w:pPr>
        <w:shd w:val="clear" w:color="auto" w:fill="FFFFFF"/>
        <w:spacing w:after="0" w:line="240" w:lineRule="auto"/>
        <w:rPr>
          <w:rFonts w:eastAsia="Times New Roman" w:cs="Arial"/>
          <w:color w:val="090909"/>
          <w:lang w:val="en" w:eastAsia="en-GB"/>
        </w:rPr>
      </w:pPr>
      <w:r w:rsidRPr="005A2556">
        <w:rPr>
          <w:rFonts w:eastAsia="Times New Roman" w:cs="Arial"/>
          <w:color w:val="090909"/>
          <w:u w:val="single"/>
          <w:lang w:val="en" w:eastAsia="en-GB"/>
        </w:rPr>
        <w:t xml:space="preserve">England </w:t>
      </w:r>
      <w:r w:rsidRPr="005A2556">
        <w:rPr>
          <w:rFonts w:eastAsia="Times New Roman" w:cs="Arial"/>
          <w:color w:val="090909"/>
          <w:lang w:val="en" w:eastAsia="en-GB"/>
        </w:rPr>
        <w:t xml:space="preserve">– the Environment </w:t>
      </w:r>
      <w:r w:rsidRPr="004B705A">
        <w:rPr>
          <w:rFonts w:eastAsia="Times New Roman" w:cs="Arial"/>
          <w:color w:val="090909"/>
          <w:lang w:val="en" w:eastAsia="en-GB"/>
        </w:rPr>
        <w:t xml:space="preserve">Agency </w:t>
      </w:r>
      <w:hyperlink r:id="rId65" w:history="1">
        <w:r w:rsidR="00690764" w:rsidRPr="00B8109B">
          <w:rPr>
            <w:rStyle w:val="Hyperlink"/>
            <w:rFonts w:eastAsia="Times New Roman" w:cs="Arial"/>
            <w:lang w:val="en" w:eastAsia="en-GB"/>
          </w:rPr>
          <w:t xml:space="preserve">Regulatory </w:t>
        </w:r>
        <w:r w:rsidRPr="00B8109B">
          <w:rPr>
            <w:rStyle w:val="Hyperlink"/>
            <w:rFonts w:eastAsia="Times New Roman" w:cs="Arial"/>
            <w:lang w:val="en" w:eastAsia="en-GB"/>
          </w:rPr>
          <w:t xml:space="preserve">Position Statement </w:t>
        </w:r>
        <w:r w:rsidR="00690764" w:rsidRPr="00B8109B">
          <w:rPr>
            <w:rStyle w:val="Hyperlink"/>
            <w:rFonts w:eastAsia="Times New Roman" w:cs="Arial"/>
            <w:lang w:val="en" w:eastAsia="en-GB"/>
          </w:rPr>
          <w:t xml:space="preserve">65 </w:t>
        </w:r>
        <w:r w:rsidRPr="00B8109B">
          <w:rPr>
            <w:rStyle w:val="Hyperlink"/>
            <w:rFonts w:eastAsia="Times New Roman" w:cs="Arial"/>
            <w:lang w:val="en" w:eastAsia="en-GB"/>
          </w:rPr>
          <w:t>on The Dewatering of Street Sweepings</w:t>
        </w:r>
      </w:hyperlink>
      <w:r w:rsidRPr="004B705A">
        <w:rPr>
          <w:rFonts w:eastAsia="Times New Roman" w:cs="Arial"/>
          <w:color w:val="090909"/>
          <w:lang w:val="en" w:eastAsia="en-GB"/>
        </w:rPr>
        <w:t xml:space="preserve"> allows contractors operating</w:t>
      </w:r>
      <w:r w:rsidRPr="005A2556">
        <w:rPr>
          <w:rFonts w:eastAsia="Times New Roman" w:cs="Arial"/>
          <w:color w:val="090909"/>
          <w:lang w:val="en" w:eastAsia="en-GB"/>
        </w:rPr>
        <w:t xml:space="preserve"> road sweepers and employed by a Local Authority</w:t>
      </w:r>
      <w:r w:rsidR="00DB00F7">
        <w:rPr>
          <w:rFonts w:eastAsia="Times New Roman" w:cs="Arial"/>
          <w:color w:val="090909"/>
          <w:lang w:val="en" w:eastAsia="en-GB"/>
        </w:rPr>
        <w:t>,</w:t>
      </w:r>
      <w:r w:rsidRPr="005A2556">
        <w:rPr>
          <w:rFonts w:eastAsia="Times New Roman" w:cs="Arial"/>
          <w:color w:val="090909"/>
          <w:lang w:val="en" w:eastAsia="en-GB"/>
        </w:rPr>
        <w:t xml:space="preserve"> or the Highways Agency</w:t>
      </w:r>
      <w:r w:rsidR="00DB00F7">
        <w:rPr>
          <w:rFonts w:eastAsia="Times New Roman" w:cs="Arial"/>
          <w:color w:val="090909"/>
          <w:lang w:val="en" w:eastAsia="en-GB"/>
        </w:rPr>
        <w:t>,</w:t>
      </w:r>
      <w:r w:rsidRPr="005A2556">
        <w:rPr>
          <w:rFonts w:eastAsia="Times New Roman" w:cs="Arial"/>
          <w:color w:val="090909"/>
          <w:lang w:val="en" w:eastAsia="en-GB"/>
        </w:rPr>
        <w:t xml:space="preserve"> to bring back arisings to a yard which the contractor controls to be dewatered.  It does not cover a contractor taking road sweeping arisings back to a yard controlled by the Local Authority or Highways Authority.  That activity would require an Environmental Permit.  Gulley wastes are not covered by the position statement.</w:t>
      </w:r>
    </w:p>
    <w:p w14:paraId="2569AEC1" w14:textId="77777777" w:rsidR="004F77E3" w:rsidRPr="005A2556" w:rsidRDefault="004F77E3" w:rsidP="00AC16B3">
      <w:pPr>
        <w:shd w:val="clear" w:color="auto" w:fill="FFFFFF"/>
        <w:spacing w:after="0" w:line="240" w:lineRule="auto"/>
        <w:rPr>
          <w:rFonts w:eastAsia="Times New Roman" w:cs="Arial"/>
          <w:color w:val="090909"/>
          <w:lang w:val="en" w:eastAsia="en-GB"/>
        </w:rPr>
      </w:pPr>
    </w:p>
    <w:p w14:paraId="2569AEC2" w14:textId="77777777" w:rsidR="004F77E3" w:rsidRDefault="004F77E3" w:rsidP="00AC16B3">
      <w:pPr>
        <w:shd w:val="clear" w:color="auto" w:fill="FFFFFF"/>
        <w:spacing w:after="0" w:line="240" w:lineRule="auto"/>
        <w:rPr>
          <w:rFonts w:eastAsia="Times New Roman" w:cs="Arial"/>
          <w:color w:val="090909"/>
          <w:lang w:val="en" w:eastAsia="en-GB"/>
        </w:rPr>
      </w:pPr>
      <w:r w:rsidRPr="005A2556">
        <w:rPr>
          <w:rFonts w:eastAsia="Times New Roman" w:cs="Arial"/>
          <w:color w:val="090909"/>
          <w:lang w:val="en" w:eastAsia="en-GB"/>
        </w:rPr>
        <w:t>See the regulatory position statement for further information and the conditions which must be complied with.</w:t>
      </w:r>
    </w:p>
    <w:p w14:paraId="47AB9304" w14:textId="2A1B0BEF" w:rsidR="00106F69" w:rsidRDefault="00106F69" w:rsidP="00AC16B3">
      <w:pPr>
        <w:shd w:val="clear" w:color="auto" w:fill="FFFFFF"/>
        <w:spacing w:after="0" w:line="240" w:lineRule="auto"/>
        <w:rPr>
          <w:rFonts w:eastAsia="Times New Roman" w:cs="Arial"/>
          <w:color w:val="090909"/>
          <w:lang w:val="en" w:eastAsia="en-GB"/>
        </w:rPr>
      </w:pPr>
    </w:p>
    <w:p w14:paraId="7A8DB9BA" w14:textId="479C9023" w:rsidR="00106F69" w:rsidRPr="005A2556" w:rsidRDefault="00106F69" w:rsidP="00AC16B3">
      <w:pPr>
        <w:shd w:val="clear" w:color="auto" w:fill="FFFFFF"/>
        <w:spacing w:after="0" w:line="240" w:lineRule="auto"/>
        <w:rPr>
          <w:rFonts w:eastAsia="Times New Roman" w:cs="Arial"/>
          <w:color w:val="090909"/>
          <w:lang w:val="en" w:eastAsia="en-GB"/>
        </w:rPr>
      </w:pPr>
      <w:r>
        <w:rPr>
          <w:rFonts w:eastAsia="Times New Roman" w:cs="Arial"/>
          <w:color w:val="090909"/>
          <w:lang w:val="en" w:eastAsia="en-GB"/>
        </w:rPr>
        <w:t xml:space="preserve">Street sweepings do not include gulley waste.  Dewatering gulley waste requires an environmental permit as outlined in </w:t>
      </w:r>
      <w:hyperlink r:id="rId66" w:history="1">
        <w:r w:rsidRPr="00106F69">
          <w:rPr>
            <w:rStyle w:val="Hyperlink"/>
            <w:rFonts w:eastAsia="Times New Roman" w:cs="Arial"/>
            <w:lang w:val="en" w:eastAsia="en-GB"/>
          </w:rPr>
          <w:t>ENV-TBT-0039a Using a Company Waste Transfer Station</w:t>
        </w:r>
      </w:hyperlink>
      <w:r>
        <w:rPr>
          <w:rFonts w:eastAsia="Times New Roman" w:cs="Arial"/>
          <w:color w:val="090909"/>
          <w:lang w:val="en" w:eastAsia="en-GB"/>
        </w:rPr>
        <w:t xml:space="preserve">.  </w:t>
      </w:r>
    </w:p>
    <w:p w14:paraId="2569AEC3" w14:textId="77777777" w:rsidR="004F77E3" w:rsidRDefault="004F77E3" w:rsidP="001B5005">
      <w:pPr>
        <w:pStyle w:val="BMSBodyText"/>
        <w:spacing w:before="0" w:after="0"/>
        <w:jc w:val="both"/>
        <w:rPr>
          <w:b/>
        </w:rPr>
      </w:pPr>
    </w:p>
    <w:p w14:paraId="1E4C3D51" w14:textId="4E6F56AD" w:rsidR="00097577" w:rsidRPr="00D3588B" w:rsidRDefault="00097577" w:rsidP="001B5005">
      <w:pPr>
        <w:pStyle w:val="BMSBodyText"/>
        <w:spacing w:before="0" w:after="0"/>
        <w:jc w:val="both"/>
        <w:rPr>
          <w:b/>
        </w:rPr>
      </w:pPr>
      <w:r w:rsidRPr="00D3588B">
        <w:rPr>
          <w:b/>
        </w:rPr>
        <w:t>Disposing of Gas bottles / cylinders</w:t>
      </w:r>
    </w:p>
    <w:p w14:paraId="769521F4" w14:textId="77777777" w:rsidR="00097577" w:rsidRPr="00FE3F49" w:rsidRDefault="00097577" w:rsidP="001B5005">
      <w:pPr>
        <w:spacing w:after="0" w:line="240" w:lineRule="auto"/>
        <w:rPr>
          <w:rFonts w:cs="Arial"/>
        </w:rPr>
      </w:pPr>
      <w:r w:rsidRPr="00FE3F49">
        <w:rPr>
          <w:rFonts w:cs="Arial"/>
        </w:rPr>
        <w:t>Empty gas bottles/cylinders which are designed to be refilled are a ‘reuse’ system and not normally classed as a waste where the bottles remain actively in use.  They have a remarkably long life and should always be returned for refilling to the company whose name is on the cylinder.</w:t>
      </w:r>
    </w:p>
    <w:p w14:paraId="081C0822" w14:textId="77777777" w:rsidR="001B5005" w:rsidRPr="00FE3F49" w:rsidRDefault="001B5005" w:rsidP="001B5005">
      <w:pPr>
        <w:spacing w:after="0" w:line="240" w:lineRule="auto"/>
        <w:rPr>
          <w:rFonts w:cs="Arial"/>
        </w:rPr>
      </w:pPr>
    </w:p>
    <w:p w14:paraId="52449170" w14:textId="77777777" w:rsidR="00097577" w:rsidRPr="00FE3F49" w:rsidRDefault="00097577" w:rsidP="001B5005">
      <w:pPr>
        <w:spacing w:after="0" w:line="240" w:lineRule="auto"/>
        <w:rPr>
          <w:rFonts w:cs="Arial"/>
        </w:rPr>
      </w:pPr>
      <w:r w:rsidRPr="00FE3F49">
        <w:rPr>
          <w:rFonts w:cs="Arial"/>
        </w:rPr>
        <w:lastRenderedPageBreak/>
        <w:t>Damaged cylinders must never be disposed of in general waste or metal recycling bins because they can cause a safety hazard.  They must be returned to the supplier so that they can be properly emptied to remove any traces of gas and the valve removed.</w:t>
      </w:r>
    </w:p>
    <w:p w14:paraId="3670C1EA" w14:textId="77777777" w:rsidR="001B5005" w:rsidRPr="00FE3F49" w:rsidRDefault="001B5005" w:rsidP="001B5005">
      <w:pPr>
        <w:spacing w:after="0" w:line="240" w:lineRule="auto"/>
        <w:rPr>
          <w:rFonts w:cs="Arial"/>
        </w:rPr>
      </w:pPr>
    </w:p>
    <w:p w14:paraId="2B8C6302" w14:textId="77777777" w:rsidR="00097577" w:rsidRDefault="00097577" w:rsidP="00097577">
      <w:pPr>
        <w:rPr>
          <w:rFonts w:cs="Arial"/>
        </w:rPr>
      </w:pPr>
      <w:r w:rsidRPr="00FE3F49">
        <w:rPr>
          <w:rFonts w:cs="Arial"/>
        </w:rPr>
        <w:t>The table below outlines whether a gas cylinder is classed as waste or not.</w:t>
      </w:r>
    </w:p>
    <w:tbl>
      <w:tblPr>
        <w:tblStyle w:val="TableGrid"/>
        <w:tblW w:w="0" w:type="auto"/>
        <w:tblLook w:val="04A0" w:firstRow="1" w:lastRow="0" w:firstColumn="1" w:lastColumn="0" w:noHBand="0" w:noVBand="1"/>
      </w:tblPr>
      <w:tblGrid>
        <w:gridCol w:w="3482"/>
        <w:gridCol w:w="3488"/>
        <w:gridCol w:w="3509"/>
      </w:tblGrid>
      <w:tr w:rsidR="00A96783" w14:paraId="3E35E9E3" w14:textId="77777777" w:rsidTr="00C57E3C">
        <w:tc>
          <w:tcPr>
            <w:tcW w:w="3568" w:type="dxa"/>
            <w:shd w:val="clear" w:color="auto" w:fill="D9D9D9" w:themeFill="background1" w:themeFillShade="D9"/>
          </w:tcPr>
          <w:p w14:paraId="6C20A3E3" w14:textId="77777777" w:rsidR="00A96783" w:rsidRDefault="00A96783" w:rsidP="00097577">
            <w:pPr>
              <w:rPr>
                <w:rFonts w:cs="Arial"/>
              </w:rPr>
            </w:pPr>
          </w:p>
        </w:tc>
        <w:tc>
          <w:tcPr>
            <w:tcW w:w="3568" w:type="dxa"/>
            <w:shd w:val="clear" w:color="auto" w:fill="D9D9D9" w:themeFill="background1" w:themeFillShade="D9"/>
          </w:tcPr>
          <w:p w14:paraId="3B3C1E5F" w14:textId="28B6AAA8" w:rsidR="00A96783" w:rsidRPr="00C57E3C" w:rsidRDefault="00C57E3C" w:rsidP="00097577">
            <w:pPr>
              <w:rPr>
                <w:rFonts w:cs="Arial"/>
                <w:b/>
              </w:rPr>
            </w:pPr>
            <w:r>
              <w:rPr>
                <w:rFonts w:cs="Arial"/>
                <w:b/>
              </w:rPr>
              <w:t>Cylinder Type</w:t>
            </w:r>
          </w:p>
        </w:tc>
        <w:tc>
          <w:tcPr>
            <w:tcW w:w="3569" w:type="dxa"/>
            <w:shd w:val="clear" w:color="auto" w:fill="D9D9D9" w:themeFill="background1" w:themeFillShade="D9"/>
          </w:tcPr>
          <w:p w14:paraId="0C65F35D" w14:textId="4434D72D" w:rsidR="00A96783" w:rsidRPr="00C57E3C" w:rsidRDefault="00C57E3C" w:rsidP="00097577">
            <w:pPr>
              <w:rPr>
                <w:rFonts w:cs="Arial"/>
                <w:b/>
              </w:rPr>
            </w:pPr>
            <w:r>
              <w:rPr>
                <w:rFonts w:cs="Arial"/>
                <w:b/>
              </w:rPr>
              <w:t>Documentation Required</w:t>
            </w:r>
          </w:p>
        </w:tc>
      </w:tr>
      <w:tr w:rsidR="00A96783" w14:paraId="2C554FA1" w14:textId="77777777" w:rsidTr="00C57E3C">
        <w:tc>
          <w:tcPr>
            <w:tcW w:w="3568" w:type="dxa"/>
            <w:shd w:val="clear" w:color="auto" w:fill="D9D9D9" w:themeFill="background1" w:themeFillShade="D9"/>
          </w:tcPr>
          <w:p w14:paraId="355A7EA9" w14:textId="3E1EBE4B" w:rsidR="00A96783" w:rsidRPr="00C57E3C" w:rsidRDefault="00C57E3C" w:rsidP="00097577">
            <w:pPr>
              <w:rPr>
                <w:rFonts w:cs="Arial"/>
                <w:b/>
              </w:rPr>
            </w:pPr>
            <w:r w:rsidRPr="00C57E3C">
              <w:rPr>
                <w:rFonts w:cs="Arial"/>
                <w:b/>
              </w:rPr>
              <w:t>Waste</w:t>
            </w:r>
          </w:p>
        </w:tc>
        <w:tc>
          <w:tcPr>
            <w:tcW w:w="3568" w:type="dxa"/>
          </w:tcPr>
          <w:p w14:paraId="6BB9E106" w14:textId="7AEDB18D" w:rsidR="00A96783" w:rsidRDefault="00C57E3C" w:rsidP="00097577">
            <w:pPr>
              <w:rPr>
                <w:rFonts w:cs="Arial"/>
              </w:rPr>
            </w:pPr>
            <w:r>
              <w:rPr>
                <w:rFonts w:cs="Arial"/>
              </w:rPr>
              <w:t>A c</w:t>
            </w:r>
            <w:r w:rsidRPr="00FE3F49">
              <w:rPr>
                <w:rFonts w:cs="Arial"/>
              </w:rPr>
              <w:t>ylinder has been damaged and likely to be unsuitable for refilling is returned to the supplier</w:t>
            </w:r>
          </w:p>
        </w:tc>
        <w:tc>
          <w:tcPr>
            <w:tcW w:w="3569" w:type="dxa"/>
          </w:tcPr>
          <w:p w14:paraId="54FA95E5" w14:textId="32B3F3A4" w:rsidR="00A96783" w:rsidRDefault="00C57E3C" w:rsidP="00097577">
            <w:pPr>
              <w:rPr>
                <w:rFonts w:cs="Arial"/>
              </w:rPr>
            </w:pPr>
            <w:r w:rsidRPr="00FE3F49">
              <w:rPr>
                <w:rFonts w:cs="Arial"/>
              </w:rPr>
              <w:t>Must be transported by a registered waste carrier and a waste transfer note is required</w:t>
            </w:r>
            <w:r>
              <w:rPr>
                <w:rFonts w:cs="Arial"/>
              </w:rPr>
              <w:t>.</w:t>
            </w:r>
          </w:p>
        </w:tc>
      </w:tr>
      <w:tr w:rsidR="00A96783" w14:paraId="26B6FAF1" w14:textId="77777777" w:rsidTr="00C57E3C">
        <w:tc>
          <w:tcPr>
            <w:tcW w:w="3568" w:type="dxa"/>
            <w:shd w:val="clear" w:color="auto" w:fill="D9D9D9" w:themeFill="background1" w:themeFillShade="D9"/>
          </w:tcPr>
          <w:p w14:paraId="5FDC9A5E" w14:textId="3C77088E" w:rsidR="00A96783" w:rsidRPr="00C57E3C" w:rsidRDefault="00C57E3C" w:rsidP="00097577">
            <w:pPr>
              <w:rPr>
                <w:rFonts w:cs="Arial"/>
                <w:b/>
              </w:rPr>
            </w:pPr>
            <w:r w:rsidRPr="00C57E3C">
              <w:rPr>
                <w:rFonts w:cs="Arial"/>
                <w:b/>
              </w:rPr>
              <w:t>Unlikely to be waste</w:t>
            </w:r>
          </w:p>
        </w:tc>
        <w:tc>
          <w:tcPr>
            <w:tcW w:w="3568" w:type="dxa"/>
          </w:tcPr>
          <w:p w14:paraId="2D1B01E9" w14:textId="02BDBE29" w:rsidR="00A96783" w:rsidRDefault="00C57E3C" w:rsidP="00097577">
            <w:pPr>
              <w:rPr>
                <w:rFonts w:cs="Arial"/>
              </w:rPr>
            </w:pPr>
            <w:r>
              <w:rPr>
                <w:rFonts w:cs="Arial"/>
              </w:rPr>
              <w:t>Cylinder r</w:t>
            </w:r>
            <w:r w:rsidRPr="00FE3F49">
              <w:rPr>
                <w:rFonts w:cs="Arial"/>
              </w:rPr>
              <w:t>eturned to a company for refilling</w:t>
            </w:r>
          </w:p>
        </w:tc>
        <w:tc>
          <w:tcPr>
            <w:tcW w:w="3569" w:type="dxa"/>
          </w:tcPr>
          <w:p w14:paraId="0025017E" w14:textId="7C113049" w:rsidR="00A96783" w:rsidRDefault="00C57E3C" w:rsidP="00097577">
            <w:pPr>
              <w:rPr>
                <w:rFonts w:cs="Arial"/>
              </w:rPr>
            </w:pPr>
            <w:r w:rsidRPr="00FE3F49">
              <w:rPr>
                <w:rFonts w:cs="Arial"/>
              </w:rPr>
              <w:t>No waste transfer documentation, either on delivery or collection if they are being returned for refilling</w:t>
            </w:r>
          </w:p>
        </w:tc>
      </w:tr>
    </w:tbl>
    <w:p w14:paraId="23D3DA75" w14:textId="77777777" w:rsidR="00FE3F49" w:rsidRDefault="00FE3F49" w:rsidP="00097577">
      <w:pPr>
        <w:rPr>
          <w:rFonts w:cs="Arial"/>
        </w:rPr>
      </w:pPr>
    </w:p>
    <w:p w14:paraId="2618F5F4" w14:textId="7FC30B97" w:rsidR="00B8109B" w:rsidRPr="00FE3F49" w:rsidRDefault="00097577" w:rsidP="00097577">
      <w:pPr>
        <w:pStyle w:val="BMSBodyText"/>
        <w:spacing w:before="0" w:after="0"/>
        <w:jc w:val="both"/>
        <w:rPr>
          <w:rStyle w:val="Hyperlink"/>
          <w:rFonts w:cs="Arial"/>
          <w:color w:val="auto"/>
        </w:rPr>
      </w:pPr>
      <w:r w:rsidRPr="00FE3F49">
        <w:rPr>
          <w:rFonts w:cs="Arial"/>
        </w:rPr>
        <w:t>SEPA provide additi</w:t>
      </w:r>
      <w:r w:rsidR="00B8109B">
        <w:rPr>
          <w:rFonts w:cs="Arial"/>
        </w:rPr>
        <w:t xml:space="preserve">onal guidance in </w:t>
      </w:r>
      <w:hyperlink r:id="rId67" w:history="1">
        <w:r w:rsidR="00B8109B" w:rsidRPr="00690764">
          <w:rPr>
            <w:rStyle w:val="Hyperlink"/>
          </w:rPr>
          <w:t>WST-G-051: Reuse activities and waste regulation</w:t>
        </w:r>
      </w:hyperlink>
    </w:p>
    <w:p w14:paraId="36C6060C" w14:textId="77777777" w:rsidR="004F6B14" w:rsidRDefault="004F6B14" w:rsidP="00097577">
      <w:pPr>
        <w:pStyle w:val="BMSBodyText"/>
        <w:spacing w:before="0" w:after="0"/>
        <w:jc w:val="both"/>
        <w:rPr>
          <w:rStyle w:val="Hyperlink"/>
          <w:rFonts w:cs="Arial"/>
          <w:color w:val="FF0000"/>
        </w:rPr>
      </w:pPr>
    </w:p>
    <w:p w14:paraId="732C8BE5" w14:textId="77777777" w:rsidR="001B5005" w:rsidRPr="00D3588B" w:rsidRDefault="001B5005" w:rsidP="001B5005">
      <w:pPr>
        <w:spacing w:after="0" w:line="240" w:lineRule="auto"/>
        <w:rPr>
          <w:rFonts w:cs="Arial"/>
          <w:b/>
        </w:rPr>
      </w:pPr>
      <w:r w:rsidRPr="00D3588B">
        <w:rPr>
          <w:rFonts w:cs="Arial"/>
          <w:b/>
        </w:rPr>
        <w:t>Disposing of Printer &amp; Toner Cartridges</w:t>
      </w:r>
    </w:p>
    <w:p w14:paraId="146541A2" w14:textId="7A88C215" w:rsidR="001B5005" w:rsidRPr="00AB19F3" w:rsidRDefault="001B5005" w:rsidP="001B5005">
      <w:pPr>
        <w:spacing w:after="0" w:line="240" w:lineRule="auto"/>
        <w:rPr>
          <w:rFonts w:cs="Arial"/>
        </w:rPr>
      </w:pPr>
      <w:r w:rsidRPr="00AB19F3">
        <w:rPr>
          <w:rFonts w:cs="Arial"/>
        </w:rPr>
        <w:t xml:space="preserve">Used printer and toner cartridges are normally classed as waste when the holder discards them or intends to discard them.  However, there are some circumstances where they are not likely to be classed as a </w:t>
      </w:r>
      <w:r w:rsidR="00AE0535" w:rsidRPr="00AB19F3">
        <w:rPr>
          <w:rFonts w:cs="Arial"/>
        </w:rPr>
        <w:t>waste as</w:t>
      </w:r>
      <w:r w:rsidRPr="00AB19F3">
        <w:rPr>
          <w:rFonts w:cs="Arial"/>
        </w:rPr>
        <w:t xml:space="preserve"> outlined in the table below:</w:t>
      </w:r>
    </w:p>
    <w:p w14:paraId="71B6F342" w14:textId="77777777" w:rsidR="00AB19F3" w:rsidRDefault="00AB19F3" w:rsidP="001B5005">
      <w:pPr>
        <w:spacing w:after="0" w:line="240" w:lineRule="auto"/>
        <w:rPr>
          <w:rFonts w:cs="Arial"/>
          <w:color w:val="FF0000"/>
        </w:rPr>
      </w:pPr>
    </w:p>
    <w:tbl>
      <w:tblPr>
        <w:tblStyle w:val="TableGrid"/>
        <w:tblW w:w="0" w:type="auto"/>
        <w:tblLook w:val="04A0" w:firstRow="1" w:lastRow="0" w:firstColumn="1" w:lastColumn="0" w:noHBand="0" w:noVBand="1"/>
      </w:tblPr>
      <w:tblGrid>
        <w:gridCol w:w="3474"/>
        <w:gridCol w:w="3501"/>
        <w:gridCol w:w="3504"/>
      </w:tblGrid>
      <w:tr w:rsidR="00AB19F3" w:rsidRPr="00C57E3C" w14:paraId="03D2061D" w14:textId="77777777" w:rsidTr="00713609">
        <w:tc>
          <w:tcPr>
            <w:tcW w:w="3568" w:type="dxa"/>
            <w:shd w:val="clear" w:color="auto" w:fill="D9D9D9" w:themeFill="background1" w:themeFillShade="D9"/>
          </w:tcPr>
          <w:p w14:paraId="65CFF59A" w14:textId="77777777" w:rsidR="00AB19F3" w:rsidRDefault="00AB19F3" w:rsidP="00713609">
            <w:pPr>
              <w:rPr>
                <w:rFonts w:cs="Arial"/>
              </w:rPr>
            </w:pPr>
          </w:p>
        </w:tc>
        <w:tc>
          <w:tcPr>
            <w:tcW w:w="3568" w:type="dxa"/>
            <w:shd w:val="clear" w:color="auto" w:fill="D9D9D9" w:themeFill="background1" w:themeFillShade="D9"/>
          </w:tcPr>
          <w:p w14:paraId="760E0B54" w14:textId="067B20D0" w:rsidR="00AB19F3" w:rsidRPr="00C57E3C" w:rsidRDefault="00AB19F3" w:rsidP="00713609">
            <w:pPr>
              <w:rPr>
                <w:rFonts w:cs="Arial"/>
                <w:b/>
              </w:rPr>
            </w:pPr>
            <w:r w:rsidRPr="00AB19F3">
              <w:rPr>
                <w:rFonts w:cs="Arial"/>
                <w:b/>
              </w:rPr>
              <w:t>Used printer &amp; toner cartridges</w:t>
            </w:r>
          </w:p>
        </w:tc>
        <w:tc>
          <w:tcPr>
            <w:tcW w:w="3569" w:type="dxa"/>
            <w:shd w:val="clear" w:color="auto" w:fill="D9D9D9" w:themeFill="background1" w:themeFillShade="D9"/>
          </w:tcPr>
          <w:p w14:paraId="13D5956C" w14:textId="77777777" w:rsidR="00AB19F3" w:rsidRPr="00C57E3C" w:rsidRDefault="00AB19F3" w:rsidP="00713609">
            <w:pPr>
              <w:rPr>
                <w:rFonts w:cs="Arial"/>
                <w:b/>
              </w:rPr>
            </w:pPr>
            <w:r>
              <w:rPr>
                <w:rFonts w:cs="Arial"/>
                <w:b/>
              </w:rPr>
              <w:t>Documentation Required</w:t>
            </w:r>
          </w:p>
        </w:tc>
      </w:tr>
      <w:tr w:rsidR="00AB19F3" w14:paraId="74227C17" w14:textId="77777777" w:rsidTr="00713609">
        <w:tc>
          <w:tcPr>
            <w:tcW w:w="3568" w:type="dxa"/>
            <w:shd w:val="clear" w:color="auto" w:fill="D9D9D9" w:themeFill="background1" w:themeFillShade="D9"/>
          </w:tcPr>
          <w:p w14:paraId="2B412AA7" w14:textId="77777777" w:rsidR="00AB19F3" w:rsidRPr="00C57E3C" w:rsidRDefault="00AB19F3" w:rsidP="00713609">
            <w:pPr>
              <w:rPr>
                <w:rFonts w:cs="Arial"/>
                <w:b/>
              </w:rPr>
            </w:pPr>
            <w:r w:rsidRPr="00C57E3C">
              <w:rPr>
                <w:rFonts w:cs="Arial"/>
                <w:b/>
              </w:rPr>
              <w:t>Waste</w:t>
            </w:r>
          </w:p>
        </w:tc>
        <w:tc>
          <w:tcPr>
            <w:tcW w:w="3568" w:type="dxa"/>
          </w:tcPr>
          <w:p w14:paraId="1A9BF7F0" w14:textId="77777777" w:rsidR="00AB19F3" w:rsidRPr="00AB19F3" w:rsidRDefault="00AB19F3" w:rsidP="00AB19F3">
            <w:pPr>
              <w:pStyle w:val="ListParagraph"/>
              <w:numPr>
                <w:ilvl w:val="0"/>
                <w:numId w:val="30"/>
              </w:numPr>
              <w:rPr>
                <w:rFonts w:ascii="Arial" w:hAnsi="Arial" w:cs="Arial"/>
              </w:rPr>
            </w:pPr>
            <w:r w:rsidRPr="00AB19F3">
              <w:rPr>
                <w:rFonts w:ascii="Arial" w:hAnsi="Arial" w:cs="Arial"/>
              </w:rPr>
              <w:t>Damaged so that they  cannot be re-used</w:t>
            </w:r>
          </w:p>
          <w:p w14:paraId="7CD33626" w14:textId="77777777" w:rsidR="00AB19F3" w:rsidRPr="00AB19F3" w:rsidRDefault="00AB19F3" w:rsidP="00AB19F3">
            <w:pPr>
              <w:pStyle w:val="ListParagraph"/>
              <w:numPr>
                <w:ilvl w:val="0"/>
                <w:numId w:val="30"/>
              </w:numPr>
              <w:rPr>
                <w:rFonts w:ascii="Arial" w:hAnsi="Arial" w:cs="Arial"/>
              </w:rPr>
            </w:pPr>
            <w:r w:rsidRPr="00AB19F3">
              <w:rPr>
                <w:rFonts w:ascii="Arial" w:hAnsi="Arial" w:cs="Arial"/>
              </w:rPr>
              <w:t>Collected to be recycled (other than being re-filled and re-used)</w:t>
            </w:r>
          </w:p>
          <w:p w14:paraId="7E0E1145" w14:textId="64E32F1E" w:rsidR="00AB19F3" w:rsidRPr="00AB19F3" w:rsidRDefault="00AB19F3" w:rsidP="00713609">
            <w:pPr>
              <w:pStyle w:val="ListParagraph"/>
              <w:numPr>
                <w:ilvl w:val="0"/>
                <w:numId w:val="30"/>
              </w:numPr>
              <w:rPr>
                <w:rFonts w:ascii="Arial" w:hAnsi="Arial" w:cs="Arial"/>
              </w:rPr>
            </w:pPr>
            <w:r w:rsidRPr="00AB19F3">
              <w:rPr>
                <w:rFonts w:ascii="Arial" w:hAnsi="Arial" w:cs="Arial"/>
              </w:rPr>
              <w:t>Collected to be disposed of</w:t>
            </w:r>
          </w:p>
        </w:tc>
        <w:tc>
          <w:tcPr>
            <w:tcW w:w="3569" w:type="dxa"/>
          </w:tcPr>
          <w:p w14:paraId="7CB984A4" w14:textId="210C2652" w:rsidR="00AB19F3" w:rsidRPr="00AB19F3" w:rsidRDefault="00AB19F3" w:rsidP="00713609">
            <w:pPr>
              <w:rPr>
                <w:rFonts w:cs="Arial"/>
              </w:rPr>
            </w:pPr>
            <w:r w:rsidRPr="00AB19F3">
              <w:rPr>
                <w:rFonts w:cs="Arial"/>
              </w:rPr>
              <w:t>Must be transported by a registered waste carrier and a waste transfer note is required</w:t>
            </w:r>
          </w:p>
        </w:tc>
      </w:tr>
      <w:tr w:rsidR="00AB19F3" w14:paraId="59B61D82" w14:textId="77777777" w:rsidTr="00713609">
        <w:tc>
          <w:tcPr>
            <w:tcW w:w="3568" w:type="dxa"/>
            <w:shd w:val="clear" w:color="auto" w:fill="D9D9D9" w:themeFill="background1" w:themeFillShade="D9"/>
          </w:tcPr>
          <w:p w14:paraId="69FF6993" w14:textId="77777777" w:rsidR="00AB19F3" w:rsidRPr="00C57E3C" w:rsidRDefault="00AB19F3" w:rsidP="00713609">
            <w:pPr>
              <w:rPr>
                <w:rFonts w:cs="Arial"/>
                <w:b/>
              </w:rPr>
            </w:pPr>
            <w:r w:rsidRPr="00C57E3C">
              <w:rPr>
                <w:rFonts w:cs="Arial"/>
                <w:b/>
              </w:rPr>
              <w:t>Unlikely to be waste</w:t>
            </w:r>
          </w:p>
        </w:tc>
        <w:tc>
          <w:tcPr>
            <w:tcW w:w="3568" w:type="dxa"/>
          </w:tcPr>
          <w:p w14:paraId="5798C766" w14:textId="77777777" w:rsidR="00AB19F3" w:rsidRPr="00AB19F3" w:rsidRDefault="00AB19F3" w:rsidP="00AB19F3">
            <w:pPr>
              <w:pStyle w:val="ListParagraph"/>
              <w:numPr>
                <w:ilvl w:val="0"/>
                <w:numId w:val="31"/>
              </w:numPr>
              <w:rPr>
                <w:rFonts w:ascii="Arial" w:hAnsi="Arial" w:cs="Arial"/>
              </w:rPr>
            </w:pPr>
            <w:r w:rsidRPr="00AB19F3">
              <w:rPr>
                <w:rFonts w:ascii="Arial" w:hAnsi="Arial" w:cs="Arial"/>
              </w:rPr>
              <w:t>Refilled with a filling kit</w:t>
            </w:r>
          </w:p>
          <w:p w14:paraId="59A56654" w14:textId="77777777" w:rsidR="00AB19F3" w:rsidRPr="00AB19F3" w:rsidRDefault="00AB19F3" w:rsidP="00AB19F3">
            <w:pPr>
              <w:pStyle w:val="ListParagraph"/>
              <w:numPr>
                <w:ilvl w:val="0"/>
                <w:numId w:val="31"/>
              </w:numPr>
              <w:rPr>
                <w:rFonts w:ascii="Arial" w:hAnsi="Arial" w:cs="Arial"/>
              </w:rPr>
            </w:pPr>
            <w:r w:rsidRPr="00AB19F3">
              <w:rPr>
                <w:rFonts w:ascii="Arial" w:hAnsi="Arial" w:cs="Arial"/>
              </w:rPr>
              <w:t>Sent to a company for refilling</w:t>
            </w:r>
          </w:p>
          <w:p w14:paraId="068229E9" w14:textId="3B691DA7" w:rsidR="00AB19F3" w:rsidRPr="008B59FC" w:rsidRDefault="00AB19F3" w:rsidP="00713609">
            <w:pPr>
              <w:pStyle w:val="ListParagraph"/>
              <w:numPr>
                <w:ilvl w:val="0"/>
                <w:numId w:val="31"/>
              </w:numPr>
              <w:rPr>
                <w:rFonts w:ascii="Arial" w:hAnsi="Arial" w:cs="Arial"/>
              </w:rPr>
            </w:pPr>
            <w:r w:rsidRPr="00AB19F3">
              <w:rPr>
                <w:rFonts w:ascii="Arial" w:hAnsi="Arial" w:cs="Arial"/>
              </w:rPr>
              <w:t>Given to an organisation to be refilled and sold on</w:t>
            </w:r>
          </w:p>
        </w:tc>
        <w:tc>
          <w:tcPr>
            <w:tcW w:w="3569" w:type="dxa"/>
          </w:tcPr>
          <w:p w14:paraId="4A8E8CA3" w14:textId="133745C1" w:rsidR="00AB19F3" w:rsidRPr="00AB19F3" w:rsidRDefault="00AB19F3" w:rsidP="00713609">
            <w:pPr>
              <w:rPr>
                <w:rFonts w:cs="Arial"/>
              </w:rPr>
            </w:pPr>
            <w:r w:rsidRPr="00AB19F3">
              <w:rPr>
                <w:rFonts w:cs="Arial"/>
              </w:rPr>
              <w:t>No waste transfer documentation, either on collection or if posted if they are being returned for refilling</w:t>
            </w:r>
          </w:p>
        </w:tc>
      </w:tr>
    </w:tbl>
    <w:p w14:paraId="7C3A78A2" w14:textId="77777777" w:rsidR="00AB19F3" w:rsidRPr="00AB19F3" w:rsidRDefault="00AB19F3" w:rsidP="001B5005">
      <w:pPr>
        <w:spacing w:after="0" w:line="240" w:lineRule="auto"/>
        <w:rPr>
          <w:rFonts w:cs="Arial"/>
        </w:rPr>
      </w:pPr>
    </w:p>
    <w:p w14:paraId="14637CA4" w14:textId="529AEF61" w:rsidR="00066924" w:rsidRPr="00D3588B" w:rsidRDefault="00066924" w:rsidP="00066924">
      <w:pPr>
        <w:pStyle w:val="BMSBodyText"/>
        <w:spacing w:before="0" w:after="0"/>
        <w:jc w:val="both"/>
        <w:rPr>
          <w:b/>
        </w:rPr>
      </w:pPr>
      <w:r w:rsidRPr="00D3588B">
        <w:rPr>
          <w:b/>
        </w:rPr>
        <w:t>Disposing of Dog Faeces</w:t>
      </w:r>
    </w:p>
    <w:p w14:paraId="55B2B957" w14:textId="1CDE4C42" w:rsidR="00066924" w:rsidRPr="00AB19F3" w:rsidRDefault="00066924" w:rsidP="00066924">
      <w:pPr>
        <w:pStyle w:val="BMSBodyText"/>
        <w:spacing w:before="0" w:after="0"/>
        <w:jc w:val="both"/>
      </w:pPr>
      <w:r w:rsidRPr="00AB19F3">
        <w:t>Dog faeces from collection bins should be classified using EWC code 20 01 99 (municipal wastes – other fractions not specified).  Dog faeces must be segregated as a separate waste stream where it is produced in quantities over 7kg or 1 bag per collection.  If less is produced it can be placed in with mixed municipal waste (‘black bag’ waste) using EWC code 20 03 01 (mixed municipal waste).</w:t>
      </w:r>
    </w:p>
    <w:p w14:paraId="30ED30A9" w14:textId="77777777" w:rsidR="00E218CD" w:rsidRDefault="00E218CD" w:rsidP="00066924">
      <w:pPr>
        <w:pStyle w:val="BMSBodyText"/>
        <w:spacing w:before="0" w:after="0"/>
        <w:jc w:val="both"/>
        <w:rPr>
          <w:color w:val="FF0000"/>
        </w:rPr>
      </w:pPr>
    </w:p>
    <w:p w14:paraId="2BB02736" w14:textId="77777777" w:rsidR="00066924" w:rsidRDefault="00066924" w:rsidP="00066924">
      <w:pPr>
        <w:pStyle w:val="BMSBodyText"/>
        <w:spacing w:before="0" w:after="0"/>
        <w:jc w:val="both"/>
        <w:rPr>
          <w:color w:val="FF0000"/>
        </w:rPr>
      </w:pPr>
    </w:p>
    <w:p w14:paraId="78FF58BD" w14:textId="7674CA02" w:rsidR="00066924" w:rsidRPr="00D3588B" w:rsidRDefault="00066924" w:rsidP="00066924">
      <w:pPr>
        <w:spacing w:after="0"/>
        <w:rPr>
          <w:rFonts w:cs="Arial"/>
        </w:rPr>
      </w:pPr>
      <w:r w:rsidRPr="00D3588B">
        <w:rPr>
          <w:rFonts w:cs="Arial"/>
          <w:b/>
        </w:rPr>
        <w:t>Disposing of Cigarette Waste</w:t>
      </w:r>
    </w:p>
    <w:p w14:paraId="76FC52BA" w14:textId="77777777" w:rsidR="00066924" w:rsidRDefault="00066924" w:rsidP="00066924">
      <w:pPr>
        <w:spacing w:after="0"/>
        <w:rPr>
          <w:rFonts w:cs="Arial"/>
        </w:rPr>
      </w:pPr>
      <w:r w:rsidRPr="00AB19F3">
        <w:rPr>
          <w:rFonts w:cs="Arial"/>
        </w:rPr>
        <w:t>Cigarette waste from collection bins should be classified using EWC code 20 01 99 (municipal wastes – other fractions not specified).  Cigarette waste must be segregated as a separate waste stream where it is produced in quantities over 7kg or 1 bag per collection.  If less is produced it can be placed in with mixed municipal waste (‘black bag’) using EWC code 20 03 01 (mixed municipal waste).</w:t>
      </w:r>
    </w:p>
    <w:p w14:paraId="4893CF2A" w14:textId="77777777" w:rsidR="00D3588B" w:rsidRDefault="00D3588B" w:rsidP="00D147FD">
      <w:pPr>
        <w:spacing w:after="0" w:line="240" w:lineRule="auto"/>
        <w:rPr>
          <w:rFonts w:cs="Arial"/>
          <w:b/>
          <w:u w:val="single"/>
        </w:rPr>
      </w:pPr>
    </w:p>
    <w:p w14:paraId="5D2B69E5" w14:textId="4615DCD7" w:rsidR="00D147FD" w:rsidRPr="00D3588B" w:rsidRDefault="00D147FD" w:rsidP="00D147FD">
      <w:pPr>
        <w:spacing w:after="0" w:line="240" w:lineRule="auto"/>
        <w:rPr>
          <w:rFonts w:cs="Arial"/>
          <w:b/>
        </w:rPr>
      </w:pPr>
      <w:r w:rsidRPr="00D3588B">
        <w:rPr>
          <w:rFonts w:cs="Arial"/>
          <w:b/>
        </w:rPr>
        <w:t>Disposing of Electronic Cigarettes</w:t>
      </w:r>
    </w:p>
    <w:p w14:paraId="0898C6F4" w14:textId="77777777" w:rsidR="00D147FD" w:rsidRPr="00AB19F3" w:rsidRDefault="00D147FD" w:rsidP="00D147FD">
      <w:pPr>
        <w:spacing w:after="0" w:line="240" w:lineRule="auto"/>
        <w:rPr>
          <w:rFonts w:cs="Arial"/>
        </w:rPr>
      </w:pPr>
      <w:r w:rsidRPr="00AB19F3">
        <w:rPr>
          <w:rFonts w:cs="Arial"/>
        </w:rPr>
        <w:t xml:space="preserve">E-cigarettes (both cartridge style and re-fillable tank style) are classed as waste electrical and electronic equipment (WEEE) and must be disposed of as such using EWC code 20 01 36 discarded electrical and electronic equipment.  </w:t>
      </w:r>
    </w:p>
    <w:p w14:paraId="0F25269A" w14:textId="77777777" w:rsidR="00D147FD" w:rsidRPr="00AB19F3" w:rsidRDefault="00D147FD" w:rsidP="00D147FD">
      <w:pPr>
        <w:spacing w:after="0" w:line="240" w:lineRule="auto"/>
        <w:rPr>
          <w:rFonts w:cs="Arial"/>
        </w:rPr>
      </w:pPr>
    </w:p>
    <w:p w14:paraId="4ED626BC" w14:textId="13ADFB78" w:rsidR="00D147FD" w:rsidRPr="00AB19F3" w:rsidRDefault="00D147FD" w:rsidP="00D147FD">
      <w:pPr>
        <w:spacing w:after="0" w:line="240" w:lineRule="auto"/>
        <w:rPr>
          <w:rFonts w:eastAsia="Times New Roman" w:cs="Times New Roman"/>
          <w:lang w:eastAsia="en-US"/>
        </w:rPr>
      </w:pPr>
      <w:r w:rsidRPr="00AB19F3">
        <w:rPr>
          <w:rFonts w:eastAsia="Times New Roman" w:cs="Times New Roman"/>
          <w:lang w:eastAsia="en-US"/>
        </w:rPr>
        <w:t xml:space="preserve">Further information is provided in </w:t>
      </w:r>
      <w:hyperlink r:id="rId68" w:history="1">
        <w:r w:rsidRPr="00AB19F3">
          <w:rPr>
            <w:rStyle w:val="Hyperlink"/>
            <w:rFonts w:eastAsia="Times New Roman" w:cs="Times New Roman"/>
            <w:lang w:eastAsia="en-US"/>
          </w:rPr>
          <w:t>ENV-RM-0035c Disposing of Waste Electrical and Electronic Equipment</w:t>
        </w:r>
      </w:hyperlink>
      <w:r w:rsidRPr="00AB19F3">
        <w:rPr>
          <w:rFonts w:eastAsia="Times New Roman" w:cs="Times New Roman"/>
          <w:lang w:eastAsia="en-US"/>
        </w:rPr>
        <w:t>.</w:t>
      </w:r>
    </w:p>
    <w:p w14:paraId="7519C8D5" w14:textId="77777777" w:rsidR="00E218CD" w:rsidRDefault="00E218CD" w:rsidP="00D147FD">
      <w:pPr>
        <w:spacing w:after="0" w:line="240" w:lineRule="auto"/>
        <w:rPr>
          <w:rFonts w:eastAsia="Times New Roman" w:cs="Times New Roman"/>
          <w:color w:val="FF0000"/>
          <w:lang w:eastAsia="en-US"/>
        </w:rPr>
      </w:pPr>
    </w:p>
    <w:p w14:paraId="36D4213A" w14:textId="68FA1842" w:rsidR="00E218CD" w:rsidRPr="00D3588B" w:rsidRDefault="00E218CD" w:rsidP="00E218CD">
      <w:pPr>
        <w:spacing w:after="0"/>
        <w:rPr>
          <w:rFonts w:cs="Arial"/>
          <w:b/>
        </w:rPr>
      </w:pPr>
      <w:r w:rsidRPr="007C01CF">
        <w:rPr>
          <w:rFonts w:cs="Arial"/>
          <w:b/>
        </w:rPr>
        <w:t>Disposing of Offshore generated Waste</w:t>
      </w:r>
    </w:p>
    <w:p w14:paraId="030B872A" w14:textId="77777777" w:rsidR="00E218CD" w:rsidRPr="00AB19F3" w:rsidRDefault="00E218CD" w:rsidP="00E218CD">
      <w:pPr>
        <w:spacing w:after="0"/>
        <w:rPr>
          <w:rFonts w:cs="Arial"/>
        </w:rPr>
      </w:pPr>
      <w:r w:rsidRPr="00AB19F3">
        <w:rPr>
          <w:rFonts w:cs="Arial"/>
        </w:rPr>
        <w:t xml:space="preserve">All waste generated offshore must be brought onshore for disposal.  </w:t>
      </w:r>
    </w:p>
    <w:p w14:paraId="74D34052" w14:textId="77777777" w:rsidR="00E218CD" w:rsidRPr="00AB19F3" w:rsidRDefault="00E218CD" w:rsidP="00E218CD">
      <w:pPr>
        <w:spacing w:after="0"/>
        <w:rPr>
          <w:rFonts w:cs="Arial"/>
        </w:rPr>
      </w:pPr>
    </w:p>
    <w:p w14:paraId="6C4D089B" w14:textId="7E5F3533" w:rsidR="00E218CD" w:rsidRPr="00AB19F3" w:rsidRDefault="00E218CD" w:rsidP="00E218CD">
      <w:pPr>
        <w:spacing w:after="0"/>
        <w:rPr>
          <w:rFonts w:cs="Arial"/>
        </w:rPr>
      </w:pPr>
      <w:r w:rsidRPr="00AB19F3">
        <w:rPr>
          <w:rFonts w:cs="Arial"/>
        </w:rPr>
        <w:t>Offshore platforms (OSPs) are considered vessels by the Environment Agency, as even though they are normally stationary, a considerable portion of them will be floated out to the</w:t>
      </w:r>
      <w:r w:rsidR="00BC02D1">
        <w:rPr>
          <w:rFonts w:cs="Arial"/>
        </w:rPr>
        <w:t>ir</w:t>
      </w:r>
      <w:r w:rsidRPr="00AB19F3">
        <w:rPr>
          <w:rFonts w:cs="Arial"/>
        </w:rPr>
        <w:t xml:space="preserve"> eventual location.  This means that a consignment note / waste transfer note is required for the movement between the OSP and the harbour/port.  </w:t>
      </w:r>
      <w:r w:rsidR="00BC02D1" w:rsidRPr="00BC02D1">
        <w:rPr>
          <w:rFonts w:cs="Arial"/>
        </w:rPr>
        <w:t xml:space="preserve">The Environment Agency’s approach to hazardous waste is that the Ship’s Master </w:t>
      </w:r>
      <w:r w:rsidR="00BC02D1">
        <w:rPr>
          <w:rFonts w:cs="Arial"/>
        </w:rPr>
        <w:t>must</w:t>
      </w:r>
      <w:r w:rsidR="00BC02D1" w:rsidRPr="00BC02D1">
        <w:rPr>
          <w:rFonts w:cs="Arial"/>
        </w:rPr>
        <w:t xml:space="preserve"> issue a hazardous waste consignment note when landing the waste ashore.  It </w:t>
      </w:r>
      <w:r w:rsidR="00BC02D1">
        <w:rPr>
          <w:rFonts w:cs="Arial"/>
        </w:rPr>
        <w:t>is Balfour Beatty’s</w:t>
      </w:r>
      <w:r w:rsidR="00BC02D1" w:rsidRPr="00BC02D1">
        <w:rPr>
          <w:rFonts w:cs="Arial"/>
        </w:rPr>
        <w:t xml:space="preserve"> practice to apply this to non-hazardous waste as well.</w:t>
      </w:r>
      <w:r w:rsidR="00BC02D1">
        <w:rPr>
          <w:rFonts w:cs="Arial"/>
        </w:rPr>
        <w:t xml:space="preserve">  </w:t>
      </w:r>
      <w:r w:rsidRPr="00AB19F3">
        <w:rPr>
          <w:rFonts w:cs="Arial"/>
        </w:rPr>
        <w:t>Movement between the harbour/port and disposal facility will require an additional consignment note / transfer note.</w:t>
      </w:r>
      <w:r w:rsidR="00BC02D1">
        <w:rPr>
          <w:rFonts w:cs="Arial"/>
        </w:rPr>
        <w:t xml:space="preserve">  </w:t>
      </w:r>
    </w:p>
    <w:p w14:paraId="675777A2" w14:textId="77777777" w:rsidR="00E218CD" w:rsidRPr="00AB19F3" w:rsidRDefault="00E218CD" w:rsidP="00E218CD">
      <w:pPr>
        <w:spacing w:after="0"/>
        <w:rPr>
          <w:rFonts w:cs="Arial"/>
        </w:rPr>
      </w:pPr>
    </w:p>
    <w:p w14:paraId="2588D912" w14:textId="77777777" w:rsidR="00BC02D1" w:rsidRDefault="00E218CD" w:rsidP="00E218CD">
      <w:pPr>
        <w:spacing w:after="0"/>
        <w:rPr>
          <w:rFonts w:cs="Arial"/>
        </w:rPr>
      </w:pPr>
      <w:r w:rsidRPr="00AB19F3">
        <w:rPr>
          <w:rFonts w:cs="Arial"/>
        </w:rPr>
        <w:t>Waste may be temporarily stored or ‘bulked-up’ at an onshore facility (at the port) before being sent for final disposal.  The onshore faci</w:t>
      </w:r>
      <w:r w:rsidR="00655454">
        <w:rPr>
          <w:rFonts w:cs="Arial"/>
        </w:rPr>
        <w:t>lity must have the appropriate environmental p</w:t>
      </w:r>
      <w:r w:rsidRPr="00AB19F3">
        <w:rPr>
          <w:rFonts w:cs="Arial"/>
        </w:rPr>
        <w:t xml:space="preserve">ermit/s or </w:t>
      </w:r>
      <w:r w:rsidR="00655454">
        <w:rPr>
          <w:rFonts w:cs="Arial"/>
        </w:rPr>
        <w:t>waste e</w:t>
      </w:r>
      <w:r w:rsidRPr="00AB19F3">
        <w:rPr>
          <w:rFonts w:cs="Arial"/>
        </w:rPr>
        <w:t>xemption/s in place for the storage of waste.  A waste transfer note or hazardous waste consignment note must be issued for transport of the waste from the onshore facility to the disposal facility.</w:t>
      </w:r>
      <w:r w:rsidR="00BC02D1">
        <w:rPr>
          <w:rFonts w:cs="Arial"/>
        </w:rPr>
        <w:t xml:space="preserve">  </w:t>
      </w:r>
    </w:p>
    <w:p w14:paraId="0551D69F" w14:textId="77777777" w:rsidR="007C01CF" w:rsidRDefault="007C01CF" w:rsidP="00E218CD">
      <w:pPr>
        <w:spacing w:after="0"/>
        <w:rPr>
          <w:rFonts w:cs="Arial"/>
        </w:rPr>
      </w:pPr>
    </w:p>
    <w:p w14:paraId="625024E9" w14:textId="6421F21B" w:rsidR="00E218CD" w:rsidRPr="00AB19F3" w:rsidRDefault="00BC02D1" w:rsidP="00E218CD">
      <w:pPr>
        <w:spacing w:after="0"/>
        <w:rPr>
          <w:rFonts w:cs="Arial"/>
        </w:rPr>
      </w:pPr>
      <w:r>
        <w:rPr>
          <w:rFonts w:cs="Arial"/>
        </w:rPr>
        <w:t>Ships do not require a waste carriers licence</w:t>
      </w:r>
      <w:r w:rsidR="007C01CF">
        <w:rPr>
          <w:rFonts w:cs="Arial"/>
        </w:rPr>
        <w:t xml:space="preserve"> </w:t>
      </w:r>
      <w:r>
        <w:rPr>
          <w:rFonts w:cs="Arial"/>
        </w:rPr>
        <w:t>to transport waste.  Once on land, a waste carriers licence must be held by any company transporting the waste.</w:t>
      </w:r>
    </w:p>
    <w:p w14:paraId="47ED5F31" w14:textId="77777777" w:rsidR="00BD79BA" w:rsidRDefault="00BD79BA" w:rsidP="00660961">
      <w:pPr>
        <w:spacing w:after="0"/>
        <w:rPr>
          <w:rFonts w:cs="Arial"/>
          <w:b/>
        </w:rPr>
      </w:pPr>
    </w:p>
    <w:p w14:paraId="64A989D7" w14:textId="4816726A" w:rsidR="0042483B" w:rsidRPr="0042483B" w:rsidRDefault="00BD79BA" w:rsidP="00660961">
      <w:pPr>
        <w:spacing w:after="0"/>
        <w:rPr>
          <w:rFonts w:cs="Arial"/>
        </w:rPr>
      </w:pPr>
      <w:r w:rsidRPr="007C01CF">
        <w:rPr>
          <w:rFonts w:cs="Arial"/>
        </w:rPr>
        <w:t xml:space="preserve">The flow diagrams below show </w:t>
      </w:r>
      <w:r w:rsidR="006D1C67" w:rsidRPr="007C01CF">
        <w:rPr>
          <w:rFonts w:cs="Arial"/>
        </w:rPr>
        <w:t xml:space="preserve">three </w:t>
      </w:r>
      <w:r w:rsidRPr="007C01CF">
        <w:rPr>
          <w:rFonts w:cs="Arial"/>
        </w:rPr>
        <w:t>different scenarios</w:t>
      </w:r>
      <w:r w:rsidR="0042483B" w:rsidRPr="007C01CF">
        <w:rPr>
          <w:rFonts w:cs="Arial"/>
        </w:rPr>
        <w:t xml:space="preserve"> of moving waste generated on an offshore platform and</w:t>
      </w:r>
      <w:r w:rsidRPr="007C01CF">
        <w:rPr>
          <w:rFonts w:cs="Arial"/>
        </w:rPr>
        <w:t xml:space="preserve"> </w:t>
      </w:r>
      <w:r w:rsidR="00AC028C" w:rsidRPr="007C01CF">
        <w:rPr>
          <w:rFonts w:cs="Arial"/>
        </w:rPr>
        <w:t xml:space="preserve">the </w:t>
      </w:r>
      <w:r w:rsidRPr="007C01CF">
        <w:rPr>
          <w:rFonts w:cs="Arial"/>
        </w:rPr>
        <w:t xml:space="preserve">hazardous waste consignment notes </w:t>
      </w:r>
      <w:r w:rsidR="00BC02D1" w:rsidRPr="007C01CF">
        <w:rPr>
          <w:rFonts w:cs="Arial"/>
        </w:rPr>
        <w:t>/ waste transfer notes</w:t>
      </w:r>
      <w:r w:rsidRPr="007C01CF">
        <w:rPr>
          <w:rFonts w:cs="Arial"/>
        </w:rPr>
        <w:t xml:space="preserve"> required:</w:t>
      </w:r>
    </w:p>
    <w:p w14:paraId="78A09B56" w14:textId="77777777" w:rsidR="00B8109B" w:rsidRDefault="00B8109B" w:rsidP="00660961">
      <w:pPr>
        <w:spacing w:after="0"/>
        <w:rPr>
          <w:rFonts w:cs="Arial"/>
        </w:rPr>
      </w:pPr>
    </w:p>
    <w:p w14:paraId="5D03735C" w14:textId="10F0DE09" w:rsidR="006D1C67" w:rsidRDefault="0042483B" w:rsidP="00660961">
      <w:pPr>
        <w:spacing w:after="0"/>
        <w:rPr>
          <w:rFonts w:cs="Arial"/>
        </w:rPr>
      </w:pPr>
      <w:r>
        <w:rPr>
          <w:rFonts w:cs="Arial"/>
          <w:noProof/>
          <w:lang w:eastAsia="en-GB"/>
        </w:rPr>
        <mc:AlternateContent>
          <mc:Choice Requires="wpg">
            <w:drawing>
              <wp:anchor distT="0" distB="0" distL="114300" distR="114300" simplePos="0" relativeHeight="251759616" behindDoc="0" locked="0" layoutInCell="1" allowOverlap="1" wp14:anchorId="0382AC61" wp14:editId="3B0C66DA">
                <wp:simplePos x="0" y="0"/>
                <wp:positionH relativeFrom="column">
                  <wp:posOffset>-435610</wp:posOffset>
                </wp:positionH>
                <wp:positionV relativeFrom="paragraph">
                  <wp:posOffset>78105</wp:posOffset>
                </wp:positionV>
                <wp:extent cx="7058025" cy="1769111"/>
                <wp:effectExtent l="0" t="0" r="28575" b="2540"/>
                <wp:wrapNone/>
                <wp:docPr id="300" name="Group 300"/>
                <wp:cNvGraphicFramePr/>
                <a:graphic xmlns:a="http://schemas.openxmlformats.org/drawingml/2006/main">
                  <a:graphicData uri="http://schemas.microsoft.com/office/word/2010/wordprocessingGroup">
                    <wpg:wgp>
                      <wpg:cNvGrpSpPr/>
                      <wpg:grpSpPr>
                        <a:xfrm>
                          <a:off x="0" y="0"/>
                          <a:ext cx="7058025" cy="1769111"/>
                          <a:chOff x="0" y="-26036"/>
                          <a:chExt cx="7058025" cy="1769111"/>
                        </a:xfrm>
                      </wpg:grpSpPr>
                      <wps:wsp>
                        <wps:cNvPr id="21" name="Flowchart: Process 21"/>
                        <wps:cNvSpPr>
                          <a:spLocks noChangeArrowheads="1"/>
                        </wps:cNvSpPr>
                        <wps:spPr bwMode="auto">
                          <a:xfrm>
                            <a:off x="4619625" y="0"/>
                            <a:ext cx="2257425" cy="400050"/>
                          </a:xfrm>
                          <a:prstGeom prst="flowChartProcess">
                            <a:avLst/>
                          </a:prstGeom>
                          <a:solidFill>
                            <a:srgbClr val="FFFFFF"/>
                          </a:solidFill>
                          <a:ln w="9525">
                            <a:noFill/>
                            <a:miter lim="800000"/>
                            <a:headEnd/>
                            <a:tailEnd/>
                          </a:ln>
                        </wps:spPr>
                        <wps:txbx>
                          <w:txbxContent>
                            <w:p w14:paraId="03CEAE44" w14:textId="77777777" w:rsidR="00180088" w:rsidRPr="00C4682B" w:rsidRDefault="00180088" w:rsidP="006D1C67">
                              <w:pPr>
                                <w:jc w:val="center"/>
                                <w:rPr>
                                  <w:sz w:val="16"/>
                                  <w:szCs w:val="16"/>
                                </w:rPr>
                              </w:pPr>
                              <w:r>
                                <w:rPr>
                                  <w:sz w:val="16"/>
                                  <w:szCs w:val="16"/>
                                </w:rPr>
                                <w:t>Waste transfer note or hazardous waste consignment note required</w:t>
                              </w:r>
                            </w:p>
                          </w:txbxContent>
                        </wps:txbx>
                        <wps:bodyPr rot="0" vert="horz" wrap="square" lIns="91440" tIns="82800" rIns="91440" bIns="45720" anchor="t" anchorCtr="0" upright="1">
                          <a:noAutofit/>
                        </wps:bodyPr>
                      </wps:wsp>
                      <wps:wsp>
                        <wps:cNvPr id="19" name="Flowchart: Process 19"/>
                        <wps:cNvSpPr>
                          <a:spLocks noChangeArrowheads="1"/>
                        </wps:cNvSpPr>
                        <wps:spPr bwMode="auto">
                          <a:xfrm>
                            <a:off x="2143125" y="-26036"/>
                            <a:ext cx="2257425" cy="400050"/>
                          </a:xfrm>
                          <a:prstGeom prst="flowChartProcess">
                            <a:avLst/>
                          </a:prstGeom>
                          <a:solidFill>
                            <a:srgbClr val="FFFFFF"/>
                          </a:solidFill>
                          <a:ln w="9525">
                            <a:noFill/>
                            <a:miter lim="800000"/>
                            <a:headEnd/>
                            <a:tailEnd/>
                          </a:ln>
                        </wps:spPr>
                        <wps:txbx>
                          <w:txbxContent>
                            <w:p w14:paraId="4BB2F65E" w14:textId="7614E32F" w:rsidR="00180088" w:rsidRPr="00C4682B" w:rsidRDefault="00180088" w:rsidP="006D1C67">
                              <w:pPr>
                                <w:jc w:val="center"/>
                                <w:rPr>
                                  <w:sz w:val="16"/>
                                  <w:szCs w:val="16"/>
                                </w:rPr>
                              </w:pPr>
                              <w:r>
                                <w:rPr>
                                  <w:sz w:val="16"/>
                                  <w:szCs w:val="16"/>
                                </w:rPr>
                                <w:t>Waste transfer note or hazardous waste consignment note required</w:t>
                              </w:r>
                            </w:p>
                          </w:txbxContent>
                        </wps:txbx>
                        <wps:bodyPr rot="0" vert="horz" wrap="square" lIns="91440" tIns="82800" rIns="91440" bIns="45720" anchor="t" anchorCtr="0" upright="1">
                          <a:noAutofit/>
                        </wps:bodyPr>
                      </wps:wsp>
                      <wps:wsp>
                        <wps:cNvPr id="1" name="Flowchart: Process 1"/>
                        <wps:cNvSpPr>
                          <a:spLocks noChangeArrowheads="1"/>
                        </wps:cNvSpPr>
                        <wps:spPr bwMode="auto">
                          <a:xfrm>
                            <a:off x="485775" y="704850"/>
                            <a:ext cx="933450" cy="952500"/>
                          </a:xfrm>
                          <a:prstGeom prst="flowChartProcess">
                            <a:avLst/>
                          </a:prstGeom>
                          <a:solidFill>
                            <a:srgbClr val="FFFFFF"/>
                          </a:solidFill>
                          <a:ln w="9525">
                            <a:solidFill>
                              <a:srgbClr val="000000"/>
                            </a:solidFill>
                            <a:miter lim="800000"/>
                            <a:headEnd/>
                            <a:tailEnd/>
                          </a:ln>
                        </wps:spPr>
                        <wps:txbx>
                          <w:txbxContent>
                            <w:p w14:paraId="6DEE6902" w14:textId="781B6D11" w:rsidR="00180088" w:rsidRPr="00C4682B" w:rsidRDefault="00180088" w:rsidP="0098421B">
                              <w:pPr>
                                <w:jc w:val="center"/>
                                <w:rPr>
                                  <w:sz w:val="16"/>
                                  <w:szCs w:val="16"/>
                                </w:rPr>
                              </w:pPr>
                              <w:r>
                                <w:rPr>
                                  <w:sz w:val="16"/>
                                  <w:szCs w:val="16"/>
                                </w:rPr>
                                <w:t>Non-hazardous / hazardous waste generated on an offshore platform</w:t>
                              </w:r>
                            </w:p>
                          </w:txbxContent>
                        </wps:txbx>
                        <wps:bodyPr rot="0" vert="horz" wrap="square" lIns="91440" tIns="82800" rIns="91440" bIns="45720" anchor="t" anchorCtr="0" upright="1">
                          <a:noAutofit/>
                        </wps:bodyPr>
                      </wps:wsp>
                      <wps:wsp>
                        <wps:cNvPr id="4" name="Flowchart: Process 4"/>
                        <wps:cNvSpPr>
                          <a:spLocks noChangeArrowheads="1"/>
                        </wps:cNvSpPr>
                        <wps:spPr bwMode="auto">
                          <a:xfrm>
                            <a:off x="1438275" y="990600"/>
                            <a:ext cx="1000125" cy="752475"/>
                          </a:xfrm>
                          <a:prstGeom prst="flowChartProcess">
                            <a:avLst/>
                          </a:prstGeom>
                          <a:solidFill>
                            <a:srgbClr val="FFFFFF"/>
                          </a:solidFill>
                          <a:ln w="9525">
                            <a:noFill/>
                            <a:miter lim="800000"/>
                            <a:headEnd/>
                            <a:tailEnd/>
                          </a:ln>
                        </wps:spPr>
                        <wps:txbx>
                          <w:txbxContent>
                            <w:p w14:paraId="6E3F6C02" w14:textId="58372DC4" w:rsidR="00180088" w:rsidRPr="00D971F0" w:rsidRDefault="00180088" w:rsidP="0098421B">
                              <w:pPr>
                                <w:jc w:val="center"/>
                                <w:rPr>
                                  <w:sz w:val="16"/>
                                  <w:szCs w:val="16"/>
                                </w:rPr>
                              </w:pPr>
                              <w:r>
                                <w:rPr>
                                  <w:sz w:val="16"/>
                                  <w:szCs w:val="16"/>
                                </w:rPr>
                                <w:t>Waste transported by boat</w:t>
                              </w:r>
                            </w:p>
                            <w:p w14:paraId="121F735A" w14:textId="77777777" w:rsidR="00180088" w:rsidRDefault="00180088" w:rsidP="0098421B"/>
                          </w:txbxContent>
                        </wps:txbx>
                        <wps:bodyPr rot="0" vert="horz" wrap="square" lIns="91440" tIns="45720" rIns="91440" bIns="45720" anchor="t" anchorCtr="0" upright="1">
                          <a:noAutofit/>
                        </wps:bodyPr>
                      </wps:wsp>
                      <wps:wsp>
                        <wps:cNvPr id="6" name="Straight Arrow Connector 6"/>
                        <wps:cNvCnPr>
                          <a:cxnSpLocks noChangeShapeType="1"/>
                        </wps:cNvCnPr>
                        <wps:spPr bwMode="auto">
                          <a:xfrm>
                            <a:off x="1428750" y="1181100"/>
                            <a:ext cx="9715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Flowchart: Connector 7"/>
                        <wps:cNvSpPr>
                          <a:spLocks noChangeArrowheads="1"/>
                        </wps:cNvSpPr>
                        <wps:spPr bwMode="auto">
                          <a:xfrm>
                            <a:off x="0" y="1076325"/>
                            <a:ext cx="335915" cy="292735"/>
                          </a:xfrm>
                          <a:prstGeom prst="flowChartConnector">
                            <a:avLst/>
                          </a:prstGeom>
                          <a:solidFill>
                            <a:srgbClr val="FFFFFF"/>
                          </a:solidFill>
                          <a:ln w="9525">
                            <a:solidFill>
                              <a:srgbClr val="000000"/>
                            </a:solidFill>
                            <a:round/>
                            <a:headEnd/>
                            <a:tailEnd/>
                          </a:ln>
                        </wps:spPr>
                        <wps:txbx>
                          <w:txbxContent>
                            <w:p w14:paraId="0DEC17BD" w14:textId="6152F776" w:rsidR="00180088" w:rsidRPr="00500995" w:rsidRDefault="00180088" w:rsidP="0098421B">
                              <w:pPr>
                                <w:jc w:val="center"/>
                                <w:rPr>
                                  <w:sz w:val="16"/>
                                  <w:szCs w:val="16"/>
                                </w:rPr>
                              </w:pPr>
                              <w:r>
                                <w:rPr>
                                  <w:sz w:val="16"/>
                                  <w:szCs w:val="16"/>
                                </w:rPr>
                                <w:t>A\\\</w:t>
                              </w:r>
                            </w:p>
                          </w:txbxContent>
                        </wps:txbx>
                        <wps:bodyPr rot="0" vert="horz" wrap="square" lIns="91440" tIns="45720" rIns="91440" bIns="45720" anchor="t" anchorCtr="0" upright="1">
                          <a:noAutofit/>
                        </wps:bodyPr>
                      </wps:wsp>
                      <wps:wsp>
                        <wps:cNvPr id="8" name="Flowchart: Process 8"/>
                        <wps:cNvSpPr>
                          <a:spLocks noChangeArrowheads="1"/>
                        </wps:cNvSpPr>
                        <wps:spPr bwMode="auto">
                          <a:xfrm>
                            <a:off x="2400300" y="809625"/>
                            <a:ext cx="990600" cy="733425"/>
                          </a:xfrm>
                          <a:prstGeom prst="flowChartProcess">
                            <a:avLst/>
                          </a:prstGeom>
                          <a:solidFill>
                            <a:srgbClr val="FFFFFF"/>
                          </a:solidFill>
                          <a:ln w="9525">
                            <a:solidFill>
                              <a:srgbClr val="000000"/>
                            </a:solidFill>
                            <a:miter lim="800000"/>
                            <a:headEnd/>
                            <a:tailEnd/>
                          </a:ln>
                        </wps:spPr>
                        <wps:txbx>
                          <w:txbxContent>
                            <w:p w14:paraId="1D468376" w14:textId="0071C73B" w:rsidR="00180088" w:rsidRPr="00C4682B" w:rsidRDefault="00180088" w:rsidP="0098421B">
                              <w:pPr>
                                <w:jc w:val="center"/>
                                <w:rPr>
                                  <w:sz w:val="16"/>
                                  <w:szCs w:val="16"/>
                                </w:rPr>
                              </w:pPr>
                              <w:r>
                                <w:rPr>
                                  <w:sz w:val="16"/>
                                  <w:szCs w:val="16"/>
                                </w:rPr>
                                <w:t>Waste landed at port and transferred to BB vehicle</w:t>
                              </w:r>
                            </w:p>
                          </w:txbxContent>
                        </wps:txbx>
                        <wps:bodyPr rot="0" vert="horz" wrap="square" lIns="91440" tIns="82800" rIns="91440" bIns="45720" anchor="t" anchorCtr="0" upright="1">
                          <a:noAutofit/>
                        </wps:bodyPr>
                      </wps:wsp>
                      <wps:wsp>
                        <wps:cNvPr id="9" name="Flowchart: Process 9"/>
                        <wps:cNvSpPr>
                          <a:spLocks noChangeArrowheads="1"/>
                        </wps:cNvSpPr>
                        <wps:spPr bwMode="auto">
                          <a:xfrm>
                            <a:off x="3400425" y="1028700"/>
                            <a:ext cx="1000125" cy="533400"/>
                          </a:xfrm>
                          <a:prstGeom prst="flowChartProcess">
                            <a:avLst/>
                          </a:prstGeom>
                          <a:solidFill>
                            <a:srgbClr val="FFFFFF"/>
                          </a:solidFill>
                          <a:ln w="9525">
                            <a:noFill/>
                            <a:miter lim="800000"/>
                            <a:headEnd/>
                            <a:tailEnd/>
                          </a:ln>
                        </wps:spPr>
                        <wps:txbx>
                          <w:txbxContent>
                            <w:p w14:paraId="49F28125" w14:textId="20D3910A" w:rsidR="00180088" w:rsidRPr="00D971F0" w:rsidRDefault="00180088" w:rsidP="0098421B">
                              <w:pPr>
                                <w:jc w:val="center"/>
                                <w:rPr>
                                  <w:sz w:val="16"/>
                                  <w:szCs w:val="16"/>
                                </w:rPr>
                              </w:pPr>
                              <w:r>
                                <w:rPr>
                                  <w:sz w:val="16"/>
                                  <w:szCs w:val="16"/>
                                </w:rPr>
                                <w:t>BB transport waste by road</w:t>
                              </w:r>
                            </w:p>
                            <w:p w14:paraId="775138D6" w14:textId="77777777" w:rsidR="00180088" w:rsidRDefault="00180088" w:rsidP="0098421B"/>
                          </w:txbxContent>
                        </wps:txbx>
                        <wps:bodyPr rot="0" vert="horz" wrap="square" lIns="91440" tIns="45720" rIns="91440" bIns="45720" anchor="t" anchorCtr="0" upright="1">
                          <a:noAutofit/>
                        </wps:bodyPr>
                      </wps:wsp>
                      <wps:wsp>
                        <wps:cNvPr id="10" name="Straight Arrow Connector 10"/>
                        <wps:cNvCnPr>
                          <a:cxnSpLocks noChangeShapeType="1"/>
                        </wps:cNvCnPr>
                        <wps:spPr bwMode="auto">
                          <a:xfrm>
                            <a:off x="3390900" y="1181100"/>
                            <a:ext cx="9715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Flowchart: Process 11"/>
                        <wps:cNvSpPr>
                          <a:spLocks noChangeArrowheads="1"/>
                        </wps:cNvSpPr>
                        <wps:spPr bwMode="auto">
                          <a:xfrm>
                            <a:off x="4391025" y="904876"/>
                            <a:ext cx="1104900" cy="568960"/>
                          </a:xfrm>
                          <a:prstGeom prst="flowChartProcess">
                            <a:avLst/>
                          </a:prstGeom>
                          <a:solidFill>
                            <a:srgbClr val="FFFFFF"/>
                          </a:solidFill>
                          <a:ln w="9525">
                            <a:solidFill>
                              <a:srgbClr val="000000"/>
                            </a:solidFill>
                            <a:miter lim="800000"/>
                            <a:headEnd/>
                            <a:tailEnd/>
                          </a:ln>
                        </wps:spPr>
                        <wps:txbx>
                          <w:txbxContent>
                            <w:p w14:paraId="42CC4EB1" w14:textId="794E9CE6" w:rsidR="00180088" w:rsidRPr="00C4682B" w:rsidRDefault="00180088" w:rsidP="0098421B">
                              <w:pPr>
                                <w:jc w:val="center"/>
                                <w:rPr>
                                  <w:sz w:val="16"/>
                                  <w:szCs w:val="16"/>
                                </w:rPr>
                              </w:pPr>
                              <w:r>
                                <w:rPr>
                                  <w:sz w:val="16"/>
                                  <w:szCs w:val="16"/>
                                </w:rPr>
                                <w:t>Waste stored at onshore substation)</w:t>
                              </w:r>
                            </w:p>
                          </w:txbxContent>
                        </wps:txbx>
                        <wps:bodyPr rot="0" vert="horz" wrap="square" lIns="91440" tIns="82800" rIns="91440" bIns="45720" anchor="t" anchorCtr="0" upright="1">
                          <a:noAutofit/>
                        </wps:bodyPr>
                      </wps:wsp>
                      <wps:wsp>
                        <wps:cNvPr id="14" name="Flowchart: Process 14"/>
                        <wps:cNvSpPr>
                          <a:spLocks noChangeArrowheads="1"/>
                        </wps:cNvSpPr>
                        <wps:spPr bwMode="auto">
                          <a:xfrm>
                            <a:off x="5505450" y="1028700"/>
                            <a:ext cx="1000125" cy="533400"/>
                          </a:xfrm>
                          <a:prstGeom prst="flowChartProcess">
                            <a:avLst/>
                          </a:prstGeom>
                          <a:solidFill>
                            <a:srgbClr val="FFFFFF"/>
                          </a:solidFill>
                          <a:ln w="9525">
                            <a:noFill/>
                            <a:miter lim="800000"/>
                            <a:headEnd/>
                            <a:tailEnd/>
                          </a:ln>
                        </wps:spPr>
                        <wps:txbx>
                          <w:txbxContent>
                            <w:p w14:paraId="49999885" w14:textId="4FF64F18" w:rsidR="00180088" w:rsidRDefault="00180088" w:rsidP="0098421B">
                              <w:pPr>
                                <w:jc w:val="center"/>
                              </w:pPr>
                              <w:r>
                                <w:rPr>
                                  <w:sz w:val="16"/>
                                  <w:szCs w:val="16"/>
                                </w:rPr>
                                <w:t xml:space="preserve">Waste contractor collects waste </w:t>
                              </w:r>
                            </w:p>
                          </w:txbxContent>
                        </wps:txbx>
                        <wps:bodyPr rot="0" vert="horz" wrap="square" lIns="91440" tIns="45720" rIns="91440" bIns="45720" anchor="t" anchorCtr="0" upright="1">
                          <a:noAutofit/>
                        </wps:bodyPr>
                      </wps:wsp>
                      <wps:wsp>
                        <wps:cNvPr id="15" name="Straight Arrow Connector 15"/>
                        <wps:cNvCnPr>
                          <a:cxnSpLocks noChangeShapeType="1"/>
                        </wps:cNvCnPr>
                        <wps:spPr bwMode="auto">
                          <a:xfrm>
                            <a:off x="5495925" y="1181100"/>
                            <a:ext cx="9715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Flowchart: Process 16"/>
                        <wps:cNvSpPr>
                          <a:spLocks noChangeArrowheads="1"/>
                        </wps:cNvSpPr>
                        <wps:spPr bwMode="auto">
                          <a:xfrm>
                            <a:off x="6467475" y="952500"/>
                            <a:ext cx="590550" cy="464185"/>
                          </a:xfrm>
                          <a:prstGeom prst="flowChartProcess">
                            <a:avLst/>
                          </a:prstGeom>
                          <a:solidFill>
                            <a:srgbClr val="FFFFFF"/>
                          </a:solidFill>
                          <a:ln w="9525">
                            <a:solidFill>
                              <a:srgbClr val="000000"/>
                            </a:solidFill>
                            <a:miter lim="800000"/>
                            <a:headEnd/>
                            <a:tailEnd/>
                          </a:ln>
                        </wps:spPr>
                        <wps:txbx>
                          <w:txbxContent>
                            <w:p w14:paraId="66D839E8" w14:textId="2DCBB6DF" w:rsidR="00180088" w:rsidRPr="00C4682B" w:rsidRDefault="00180088" w:rsidP="0098421B">
                              <w:pPr>
                                <w:jc w:val="center"/>
                                <w:rPr>
                                  <w:sz w:val="16"/>
                                  <w:szCs w:val="16"/>
                                </w:rPr>
                              </w:pPr>
                              <w:r>
                                <w:rPr>
                                  <w:sz w:val="16"/>
                                  <w:szCs w:val="16"/>
                                </w:rPr>
                                <w:t>Disposal site</w:t>
                              </w:r>
                            </w:p>
                          </w:txbxContent>
                        </wps:txbx>
                        <wps:bodyPr rot="0" vert="horz" wrap="square" lIns="91440" tIns="82800" rIns="91440" bIns="45720" anchor="t" anchorCtr="0" upright="1">
                          <a:noAutofit/>
                        </wps:bodyPr>
                      </wps:wsp>
                      <wps:wsp>
                        <wps:cNvPr id="18" name="Left Brace 18"/>
                        <wps:cNvSpPr/>
                        <wps:spPr>
                          <a:xfrm rot="5400000">
                            <a:off x="3101657" y="-879793"/>
                            <a:ext cx="336550" cy="2787015"/>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Left Brace 20"/>
                        <wps:cNvSpPr/>
                        <wps:spPr>
                          <a:xfrm rot="5400000">
                            <a:off x="5562600" y="-333375"/>
                            <a:ext cx="363220" cy="1722120"/>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0382AC61" id="Group 300" o:spid="_x0000_s1046" style="position:absolute;margin-left:-34.3pt;margin-top:6.15pt;width:555.75pt;height:139.3pt;z-index:251759616;mso-height-relative:margin" coordorigin=",-260" coordsize="70580,17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">
                <v:shape id="Flowchart: Process 21" o:spid="_x0000_s1047" type="#_x0000_t109" style="position:absolute;left:46196;width:22574;height:4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" stroked="f">
                  <v:textbox inset=",2.3mm">
                    <w:txbxContent>
                      <w:p w14:paraId="03CEAE44" w14:textId="77777777" w:rsidR="00180088" w:rsidRPr="00C4682B" w:rsidRDefault="00180088" w:rsidP="006D1C67">
                        <w:pPr>
                          <w:jc w:val="center"/>
                          <w:rPr>
                            <w:sz w:val="16"/>
                            <w:szCs w:val="16"/>
                          </w:rPr>
                        </w:pPr>
                        <w:r>
                          <w:rPr>
                            <w:sz w:val="16"/>
                            <w:szCs w:val="16"/>
                          </w:rPr>
                          <w:t>Waste transfer note or hazardous waste consignment note required</w:t>
                        </w:r>
                      </w:p>
                    </w:txbxContent>
                  </v:textbox>
                </v:shape>
                <v:shape id="Flowchart: Process 19" o:spid="_x0000_s1048" type="#_x0000_t109" style="position:absolute;left:21431;top:-260;width:22574;height:4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" stroked="f">
                  <v:textbox inset=",2.3mm">
                    <w:txbxContent>
                      <w:p w14:paraId="4BB2F65E" w14:textId="7614E32F" w:rsidR="00180088" w:rsidRPr="00C4682B" w:rsidRDefault="00180088" w:rsidP="006D1C67">
                        <w:pPr>
                          <w:jc w:val="center"/>
                          <w:rPr>
                            <w:sz w:val="16"/>
                            <w:szCs w:val="16"/>
                          </w:rPr>
                        </w:pPr>
                        <w:r>
                          <w:rPr>
                            <w:sz w:val="16"/>
                            <w:szCs w:val="16"/>
                          </w:rPr>
                          <w:t>Waste transfer note or hazardous waste consignment note required</w:t>
                        </w:r>
                      </w:p>
                    </w:txbxContent>
                  </v:textbox>
                </v:shape>
                <v:shape id="Flowchart: Process 1" o:spid="_x0000_s1049" type="#_x0000_t109" style="position:absolute;left:4857;top:7048;width:9335;height:9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">
                  <v:textbox inset=",2.3mm">
                    <w:txbxContent>
                      <w:p w14:paraId="6DEE6902" w14:textId="781B6D11" w:rsidR="00180088" w:rsidRPr="00C4682B" w:rsidRDefault="00180088" w:rsidP="0098421B">
                        <w:pPr>
                          <w:jc w:val="center"/>
                          <w:rPr>
                            <w:sz w:val="16"/>
                            <w:szCs w:val="16"/>
                          </w:rPr>
                        </w:pPr>
                        <w:r>
                          <w:rPr>
                            <w:sz w:val="16"/>
                            <w:szCs w:val="16"/>
                          </w:rPr>
                          <w:t>Non-hazardous / hazardous waste generated on an offshore platform</w:t>
                        </w:r>
                      </w:p>
                    </w:txbxContent>
                  </v:textbox>
                </v:shape>
                <v:shape id="Flowchart: Process 4" o:spid="_x0000_s1050" type="#_x0000_t109" style="position:absolute;left:14382;top:9906;width:10002;height:7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" stroked="f">
                  <v:textbox>
                    <w:txbxContent>
                      <w:p w14:paraId="6E3F6C02" w14:textId="58372DC4" w:rsidR="00180088" w:rsidRPr="00D971F0" w:rsidRDefault="00180088" w:rsidP="0098421B">
                        <w:pPr>
                          <w:jc w:val="center"/>
                          <w:rPr>
                            <w:sz w:val="16"/>
                            <w:szCs w:val="16"/>
                          </w:rPr>
                        </w:pPr>
                        <w:r>
                          <w:rPr>
                            <w:sz w:val="16"/>
                            <w:szCs w:val="16"/>
                          </w:rPr>
                          <w:t>Waste transported by boat</w:t>
                        </w:r>
                      </w:p>
                      <w:p w14:paraId="121F735A" w14:textId="77777777" w:rsidR="00180088" w:rsidRDefault="00180088" w:rsidP="0098421B"/>
                    </w:txbxContent>
                  </v:textbox>
                </v:shape>
                <v:shape id="Straight Arrow Connector 6" o:spid="_x0000_s1051" type="#_x0000_t32" style="position:absolute;left:14287;top:11811;width:97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">
                  <v:stroke endarrow="block"/>
                </v:shape>
                <v:shape id="Flowchart: Connector 7" o:spid="_x0000_s1052" type="#_x0000_t120" style="position:absolute;top:10763;width:3359;height:29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">
                  <v:textbox>
                    <w:txbxContent>
                      <w:p w14:paraId="0DEC17BD" w14:textId="6152F776" w:rsidR="00180088" w:rsidRPr="00500995" w:rsidRDefault="00180088" w:rsidP="0098421B">
                        <w:pPr>
                          <w:jc w:val="center"/>
                          <w:rPr>
                            <w:sz w:val="16"/>
                            <w:szCs w:val="16"/>
                          </w:rPr>
                        </w:pPr>
                        <w:r>
                          <w:rPr>
                            <w:sz w:val="16"/>
                            <w:szCs w:val="16"/>
                          </w:rPr>
                          <w:t>A\\\</w:t>
                        </w:r>
                      </w:p>
                    </w:txbxContent>
                  </v:textbox>
                </v:shape>
                <v:shape id="Flowchart: Process 8" o:spid="_x0000_s1053" type="#_x0000_t109" style="position:absolute;left:24003;top:8096;width:9906;height:7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">
                  <v:textbox inset=",2.3mm">
                    <w:txbxContent>
                      <w:p w14:paraId="1D468376" w14:textId="0071C73B" w:rsidR="00180088" w:rsidRPr="00C4682B" w:rsidRDefault="00180088" w:rsidP="0098421B">
                        <w:pPr>
                          <w:jc w:val="center"/>
                          <w:rPr>
                            <w:sz w:val="16"/>
                            <w:szCs w:val="16"/>
                          </w:rPr>
                        </w:pPr>
                        <w:r>
                          <w:rPr>
                            <w:sz w:val="16"/>
                            <w:szCs w:val="16"/>
                          </w:rPr>
                          <w:t>Waste landed at port and transferred to BB vehicle</w:t>
                        </w:r>
                      </w:p>
                    </w:txbxContent>
                  </v:textbox>
                </v:shape>
                <v:shape id="Flowchart: Process 9" o:spid="_x0000_s1054" type="#_x0000_t109" style="position:absolute;left:34004;top:10287;width:10001;height:5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" stroked="f">
                  <v:textbox>
                    <w:txbxContent>
                      <w:p w14:paraId="49F28125" w14:textId="20D3910A" w:rsidR="00180088" w:rsidRPr="00D971F0" w:rsidRDefault="00180088" w:rsidP="0098421B">
                        <w:pPr>
                          <w:jc w:val="center"/>
                          <w:rPr>
                            <w:sz w:val="16"/>
                            <w:szCs w:val="16"/>
                          </w:rPr>
                        </w:pPr>
                        <w:r>
                          <w:rPr>
                            <w:sz w:val="16"/>
                            <w:szCs w:val="16"/>
                          </w:rPr>
                          <w:t>BB transport waste by road</w:t>
                        </w:r>
                      </w:p>
                      <w:p w14:paraId="775138D6" w14:textId="77777777" w:rsidR="00180088" w:rsidRDefault="00180088" w:rsidP="0098421B"/>
                    </w:txbxContent>
                  </v:textbox>
                </v:shape>
                <v:shape id="Straight Arrow Connector 10" o:spid="_x0000_s1055" type="#_x0000_t32" style="position:absolute;left:33909;top:11811;width:971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">
                  <v:stroke endarrow="block"/>
                </v:shape>
                <v:shape id="Flowchart: Process 11" o:spid="_x0000_s1056" type="#_x0000_t109" style="position:absolute;left:43910;top:9048;width:11049;height:5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">
                  <v:textbox inset=",2.3mm">
                    <w:txbxContent>
                      <w:p w14:paraId="42CC4EB1" w14:textId="794E9CE6" w:rsidR="00180088" w:rsidRPr="00C4682B" w:rsidRDefault="00180088" w:rsidP="0098421B">
                        <w:pPr>
                          <w:jc w:val="center"/>
                          <w:rPr>
                            <w:sz w:val="16"/>
                            <w:szCs w:val="16"/>
                          </w:rPr>
                        </w:pPr>
                        <w:r>
                          <w:rPr>
                            <w:sz w:val="16"/>
                            <w:szCs w:val="16"/>
                          </w:rPr>
                          <w:t>Waste stored at onshore substation)</w:t>
                        </w:r>
                      </w:p>
                    </w:txbxContent>
                  </v:textbox>
                </v:shape>
                <v:shape id="Flowchart: Process 14" o:spid="_x0000_s1057" type="#_x0000_t109" style="position:absolute;left:55054;top:10287;width:10001;height:5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" stroked="f">
                  <v:textbox>
                    <w:txbxContent>
                      <w:p w14:paraId="49999885" w14:textId="4FF64F18" w:rsidR="00180088" w:rsidRDefault="00180088" w:rsidP="0098421B">
                        <w:pPr>
                          <w:jc w:val="center"/>
                        </w:pPr>
                        <w:r>
                          <w:rPr>
                            <w:sz w:val="16"/>
                            <w:szCs w:val="16"/>
                          </w:rPr>
                          <w:t xml:space="preserve">Waste contractor collects waste </w:t>
                        </w:r>
                      </w:p>
                    </w:txbxContent>
                  </v:textbox>
                </v:shape>
                <v:shape id="Straight Arrow Connector 15" o:spid="_x0000_s1058" type="#_x0000_t32" style="position:absolute;left:54959;top:11811;width:971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">
                  <v:stroke endarrow="block"/>
                </v:shape>
                <v:shape id="Flowchart: Process 16" o:spid="_x0000_s1059" type="#_x0000_t109" style="position:absolute;left:64674;top:9525;width:5906;height:4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">
                  <v:textbox inset=",2.3mm">
                    <w:txbxContent>
                      <w:p w14:paraId="66D839E8" w14:textId="2DCBB6DF" w:rsidR="00180088" w:rsidRPr="00C4682B" w:rsidRDefault="00180088" w:rsidP="0098421B">
                        <w:pPr>
                          <w:jc w:val="center"/>
                          <w:rPr>
                            <w:sz w:val="16"/>
                            <w:szCs w:val="16"/>
                          </w:rPr>
                        </w:pPr>
                        <w:r>
                          <w:rPr>
                            <w:sz w:val="16"/>
                            <w:szCs w:val="16"/>
                          </w:rPr>
                          <w:t>Disposal site</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18" o:spid="_x0000_s1060" type="#_x0000_t87" style="position:absolute;left:31016;top:-8798;width:3365;height:2787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" adj="217" strokecolor="#4579b8 [3044]"/>
                <v:shape id="Left Brace 20" o:spid="_x0000_s1061" type="#_x0000_t87" style="position:absolute;left:55626;top:-3335;width:3632;height:1722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" adj="380" strokecolor="#4579b8 [3044]"/>
              </v:group>
            </w:pict>
          </mc:Fallback>
        </mc:AlternateContent>
      </w:r>
    </w:p>
    <w:p w14:paraId="686D7F3D" w14:textId="16220945" w:rsidR="006D1C67" w:rsidRDefault="006D1C67" w:rsidP="00660961">
      <w:pPr>
        <w:spacing w:after="0"/>
        <w:rPr>
          <w:rFonts w:cs="Arial"/>
        </w:rPr>
      </w:pPr>
    </w:p>
    <w:p w14:paraId="691C649B" w14:textId="77777777" w:rsidR="006D1C67" w:rsidRDefault="006D1C67" w:rsidP="00660961">
      <w:pPr>
        <w:spacing w:after="0"/>
        <w:rPr>
          <w:rFonts w:cs="Arial"/>
        </w:rPr>
      </w:pPr>
    </w:p>
    <w:p w14:paraId="1CEC1945" w14:textId="77777777" w:rsidR="00BD79BA" w:rsidRDefault="00BD79BA" w:rsidP="00660961">
      <w:pPr>
        <w:spacing w:after="0"/>
        <w:rPr>
          <w:rFonts w:cs="Arial"/>
        </w:rPr>
      </w:pPr>
    </w:p>
    <w:p w14:paraId="0D6E5405" w14:textId="0176FE51" w:rsidR="00BD79BA" w:rsidRDefault="00BD79BA" w:rsidP="00660961">
      <w:pPr>
        <w:spacing w:after="0"/>
        <w:rPr>
          <w:rFonts w:cs="Arial"/>
        </w:rPr>
      </w:pPr>
    </w:p>
    <w:p w14:paraId="5C99F112" w14:textId="501D2598" w:rsidR="00BD79BA" w:rsidRDefault="00BD79BA" w:rsidP="00660961">
      <w:pPr>
        <w:spacing w:after="0"/>
        <w:rPr>
          <w:rFonts w:cs="Arial"/>
        </w:rPr>
      </w:pPr>
    </w:p>
    <w:p w14:paraId="18C234A8" w14:textId="73F47306" w:rsidR="00BD79BA" w:rsidRDefault="00BD79BA" w:rsidP="00660961">
      <w:pPr>
        <w:spacing w:after="0"/>
        <w:rPr>
          <w:rFonts w:cs="Arial"/>
        </w:rPr>
      </w:pPr>
    </w:p>
    <w:p w14:paraId="6D6AC0D5" w14:textId="0962C912" w:rsidR="00BD79BA" w:rsidRDefault="00BD79BA" w:rsidP="00660961">
      <w:pPr>
        <w:spacing w:after="0"/>
        <w:rPr>
          <w:rFonts w:cs="Arial"/>
        </w:rPr>
      </w:pPr>
    </w:p>
    <w:p w14:paraId="3374A73D" w14:textId="77777777" w:rsidR="00BD79BA" w:rsidRPr="0098421B" w:rsidRDefault="00BD79BA" w:rsidP="00660961">
      <w:pPr>
        <w:spacing w:after="0"/>
        <w:rPr>
          <w:rFonts w:cs="Arial"/>
          <w:b/>
        </w:rPr>
      </w:pPr>
    </w:p>
    <w:p w14:paraId="1E225119" w14:textId="05099968" w:rsidR="006D1C67" w:rsidRDefault="006D1C67" w:rsidP="00660961">
      <w:pPr>
        <w:spacing w:after="0"/>
        <w:rPr>
          <w:rFonts w:cs="Arial"/>
          <w:b/>
        </w:rPr>
      </w:pPr>
    </w:p>
    <w:p w14:paraId="295BC994" w14:textId="77777777" w:rsidR="0042483B" w:rsidRDefault="0042483B" w:rsidP="00660961">
      <w:pPr>
        <w:spacing w:after="0"/>
        <w:rPr>
          <w:rFonts w:cs="Arial"/>
          <w:b/>
        </w:rPr>
      </w:pPr>
    </w:p>
    <w:p w14:paraId="4150F980" w14:textId="77777777" w:rsidR="0042483B" w:rsidRDefault="0042483B" w:rsidP="00660961">
      <w:pPr>
        <w:spacing w:after="0"/>
        <w:rPr>
          <w:rFonts w:cs="Arial"/>
          <w:b/>
        </w:rPr>
      </w:pPr>
    </w:p>
    <w:p w14:paraId="0C0BE01E" w14:textId="7EF436FC" w:rsidR="00BD79BA" w:rsidRDefault="00BD79BA" w:rsidP="00660961">
      <w:pPr>
        <w:spacing w:after="0"/>
        <w:rPr>
          <w:rFonts w:cs="Arial"/>
          <w:b/>
        </w:rPr>
      </w:pPr>
    </w:p>
    <w:p w14:paraId="3EC0C871" w14:textId="79EE6D96" w:rsidR="006D1C67" w:rsidRDefault="00B8109B" w:rsidP="00660961">
      <w:pPr>
        <w:spacing w:after="0"/>
        <w:rPr>
          <w:rFonts w:cs="Arial"/>
          <w:b/>
        </w:rPr>
      </w:pPr>
      <w:r>
        <w:rPr>
          <w:rFonts w:cs="Arial"/>
          <w:b/>
          <w:noProof/>
          <w:lang w:eastAsia="en-GB"/>
        </w:rPr>
        <mc:AlternateContent>
          <mc:Choice Requires="wpg">
            <w:drawing>
              <wp:anchor distT="0" distB="0" distL="114300" distR="114300" simplePos="0" relativeHeight="251774976" behindDoc="0" locked="0" layoutInCell="1" allowOverlap="1" wp14:anchorId="55E87BB8" wp14:editId="4AEF0010">
                <wp:simplePos x="0" y="0"/>
                <wp:positionH relativeFrom="column">
                  <wp:posOffset>-483235</wp:posOffset>
                </wp:positionH>
                <wp:positionV relativeFrom="paragraph">
                  <wp:posOffset>1270</wp:posOffset>
                </wp:positionV>
                <wp:extent cx="5495925" cy="1866900"/>
                <wp:effectExtent l="0" t="0" r="28575" b="0"/>
                <wp:wrapNone/>
                <wp:docPr id="301" name="Group 301"/>
                <wp:cNvGraphicFramePr/>
                <a:graphic xmlns:a="http://schemas.openxmlformats.org/drawingml/2006/main">
                  <a:graphicData uri="http://schemas.microsoft.com/office/word/2010/wordprocessingGroup">
                    <wpg:wgp>
                      <wpg:cNvGrpSpPr/>
                      <wpg:grpSpPr>
                        <a:xfrm>
                          <a:off x="0" y="0"/>
                          <a:ext cx="5495925" cy="1866900"/>
                          <a:chOff x="0" y="0"/>
                          <a:chExt cx="5495925" cy="1866900"/>
                        </a:xfrm>
                      </wpg:grpSpPr>
                      <wps:wsp>
                        <wps:cNvPr id="65" name="Flowchart: Process 65"/>
                        <wps:cNvSpPr>
                          <a:spLocks noChangeArrowheads="1"/>
                        </wps:cNvSpPr>
                        <wps:spPr bwMode="auto">
                          <a:xfrm>
                            <a:off x="3209925" y="0"/>
                            <a:ext cx="1626870" cy="563880"/>
                          </a:xfrm>
                          <a:prstGeom prst="flowChartProcess">
                            <a:avLst/>
                          </a:prstGeom>
                          <a:solidFill>
                            <a:srgbClr val="FFFFFF"/>
                          </a:solidFill>
                          <a:ln w="9525">
                            <a:noFill/>
                            <a:miter lim="800000"/>
                            <a:headEnd/>
                            <a:tailEnd/>
                          </a:ln>
                        </wps:spPr>
                        <wps:txbx>
                          <w:txbxContent>
                            <w:p w14:paraId="2296DDA3" w14:textId="77777777" w:rsidR="00180088" w:rsidRPr="00C4682B" w:rsidRDefault="00180088" w:rsidP="006D1C67">
                              <w:pPr>
                                <w:jc w:val="center"/>
                                <w:rPr>
                                  <w:sz w:val="16"/>
                                  <w:szCs w:val="16"/>
                                </w:rPr>
                              </w:pPr>
                              <w:r>
                                <w:rPr>
                                  <w:sz w:val="16"/>
                                  <w:szCs w:val="16"/>
                                </w:rPr>
                                <w:t>Waste transfer note or hazardous waste consignment note required</w:t>
                              </w:r>
                            </w:p>
                          </w:txbxContent>
                        </wps:txbx>
                        <wps:bodyPr rot="0" vert="horz" wrap="square" lIns="91440" tIns="82800" rIns="91440" bIns="45720" anchor="t" anchorCtr="0" upright="1">
                          <a:noAutofit/>
                        </wps:bodyPr>
                      </wps:wsp>
                      <wps:wsp>
                        <wps:cNvPr id="31" name="Flowchart: Process 31"/>
                        <wps:cNvSpPr>
                          <a:spLocks noChangeArrowheads="1"/>
                        </wps:cNvSpPr>
                        <wps:spPr bwMode="auto">
                          <a:xfrm>
                            <a:off x="1533525" y="0"/>
                            <a:ext cx="1626870" cy="563880"/>
                          </a:xfrm>
                          <a:prstGeom prst="flowChartProcess">
                            <a:avLst/>
                          </a:prstGeom>
                          <a:solidFill>
                            <a:srgbClr val="FFFFFF"/>
                          </a:solidFill>
                          <a:ln w="9525">
                            <a:noFill/>
                            <a:miter lim="800000"/>
                            <a:headEnd/>
                            <a:tailEnd/>
                          </a:ln>
                        </wps:spPr>
                        <wps:txbx>
                          <w:txbxContent>
                            <w:p w14:paraId="03615DDB" w14:textId="77777777" w:rsidR="00180088" w:rsidRPr="00C4682B" w:rsidRDefault="00180088" w:rsidP="006D1C67">
                              <w:pPr>
                                <w:jc w:val="center"/>
                                <w:rPr>
                                  <w:sz w:val="16"/>
                                  <w:szCs w:val="16"/>
                                </w:rPr>
                              </w:pPr>
                              <w:r>
                                <w:rPr>
                                  <w:sz w:val="16"/>
                                  <w:szCs w:val="16"/>
                                </w:rPr>
                                <w:t>Waste transfer note or hazardous waste consignment note required</w:t>
                              </w:r>
                            </w:p>
                          </w:txbxContent>
                        </wps:txbx>
                        <wps:bodyPr rot="0" vert="horz" wrap="square" lIns="91440" tIns="82800" rIns="91440" bIns="45720" anchor="t" anchorCtr="0" upright="1">
                          <a:noAutofit/>
                        </wps:bodyPr>
                      </wps:wsp>
                      <wps:wsp>
                        <wps:cNvPr id="29" name="Flowchart: Process 29"/>
                        <wps:cNvSpPr>
                          <a:spLocks noChangeArrowheads="1"/>
                        </wps:cNvSpPr>
                        <wps:spPr bwMode="auto">
                          <a:xfrm>
                            <a:off x="3371850" y="1133475"/>
                            <a:ext cx="1000125" cy="533400"/>
                          </a:xfrm>
                          <a:prstGeom prst="flowChartProcess">
                            <a:avLst/>
                          </a:prstGeom>
                          <a:solidFill>
                            <a:srgbClr val="FFFFFF"/>
                          </a:solidFill>
                          <a:ln w="9525">
                            <a:noFill/>
                            <a:miter lim="800000"/>
                            <a:headEnd/>
                            <a:tailEnd/>
                          </a:ln>
                        </wps:spPr>
                        <wps:txbx>
                          <w:txbxContent>
                            <w:p w14:paraId="5CC0E8D0" w14:textId="77777777" w:rsidR="00180088" w:rsidRDefault="00180088" w:rsidP="006D1C67">
                              <w:pPr>
                                <w:jc w:val="center"/>
                              </w:pPr>
                              <w:r>
                                <w:rPr>
                                  <w:sz w:val="16"/>
                                  <w:szCs w:val="16"/>
                                </w:rPr>
                                <w:t xml:space="preserve">Waste contractor collects waste </w:t>
                              </w:r>
                            </w:p>
                          </w:txbxContent>
                        </wps:txbx>
                        <wps:bodyPr rot="0" vert="horz" wrap="square" lIns="91440" tIns="45720" rIns="91440" bIns="45720" anchor="t" anchorCtr="0" upright="1">
                          <a:noAutofit/>
                        </wps:bodyPr>
                      </wps:wsp>
                      <wps:wsp>
                        <wps:cNvPr id="22" name="Flowchart: Process 22"/>
                        <wps:cNvSpPr>
                          <a:spLocks noChangeArrowheads="1"/>
                        </wps:cNvSpPr>
                        <wps:spPr bwMode="auto">
                          <a:xfrm>
                            <a:off x="485775" y="828675"/>
                            <a:ext cx="933450" cy="952500"/>
                          </a:xfrm>
                          <a:prstGeom prst="flowChartProcess">
                            <a:avLst/>
                          </a:prstGeom>
                          <a:solidFill>
                            <a:srgbClr val="FFFFFF"/>
                          </a:solidFill>
                          <a:ln w="9525">
                            <a:solidFill>
                              <a:srgbClr val="000000"/>
                            </a:solidFill>
                            <a:miter lim="800000"/>
                            <a:headEnd/>
                            <a:tailEnd/>
                          </a:ln>
                        </wps:spPr>
                        <wps:txbx>
                          <w:txbxContent>
                            <w:p w14:paraId="4264E38C" w14:textId="77777777" w:rsidR="00180088" w:rsidRPr="00C4682B" w:rsidRDefault="00180088" w:rsidP="006D1C67">
                              <w:pPr>
                                <w:jc w:val="center"/>
                                <w:rPr>
                                  <w:sz w:val="16"/>
                                  <w:szCs w:val="16"/>
                                </w:rPr>
                              </w:pPr>
                              <w:r>
                                <w:rPr>
                                  <w:sz w:val="16"/>
                                  <w:szCs w:val="16"/>
                                </w:rPr>
                                <w:t>Non-hazardous / hazardous waste generated on an offshore platform</w:t>
                              </w:r>
                            </w:p>
                          </w:txbxContent>
                        </wps:txbx>
                        <wps:bodyPr rot="0" vert="horz" wrap="square" lIns="91440" tIns="82800" rIns="91440" bIns="45720" anchor="t" anchorCtr="0" upright="1">
                          <a:noAutofit/>
                        </wps:bodyPr>
                      </wps:wsp>
                      <wps:wsp>
                        <wps:cNvPr id="23" name="Flowchart: Process 23"/>
                        <wps:cNvSpPr>
                          <a:spLocks noChangeArrowheads="1"/>
                        </wps:cNvSpPr>
                        <wps:spPr bwMode="auto">
                          <a:xfrm>
                            <a:off x="1438275" y="1114425"/>
                            <a:ext cx="1000125" cy="752475"/>
                          </a:xfrm>
                          <a:prstGeom prst="flowChartProcess">
                            <a:avLst/>
                          </a:prstGeom>
                          <a:solidFill>
                            <a:srgbClr val="FFFFFF"/>
                          </a:solidFill>
                          <a:ln w="9525">
                            <a:noFill/>
                            <a:miter lim="800000"/>
                            <a:headEnd/>
                            <a:tailEnd/>
                          </a:ln>
                        </wps:spPr>
                        <wps:txbx>
                          <w:txbxContent>
                            <w:p w14:paraId="72F0E3A4" w14:textId="77777777" w:rsidR="00180088" w:rsidRPr="00D971F0" w:rsidRDefault="00180088" w:rsidP="006D1C67">
                              <w:pPr>
                                <w:jc w:val="center"/>
                                <w:rPr>
                                  <w:sz w:val="16"/>
                                  <w:szCs w:val="16"/>
                                </w:rPr>
                              </w:pPr>
                              <w:r>
                                <w:rPr>
                                  <w:sz w:val="16"/>
                                  <w:szCs w:val="16"/>
                                </w:rPr>
                                <w:t>Waste transported by boat</w:t>
                              </w:r>
                            </w:p>
                            <w:p w14:paraId="1E59F86D" w14:textId="77777777" w:rsidR="00180088" w:rsidRDefault="00180088" w:rsidP="006D1C67"/>
                          </w:txbxContent>
                        </wps:txbx>
                        <wps:bodyPr rot="0" vert="horz" wrap="square" lIns="91440" tIns="45720" rIns="91440" bIns="45720" anchor="t" anchorCtr="0" upright="1">
                          <a:noAutofit/>
                        </wps:bodyPr>
                      </wps:wsp>
                      <wps:wsp>
                        <wps:cNvPr id="24" name="Straight Arrow Connector 24"/>
                        <wps:cNvCnPr>
                          <a:cxnSpLocks noChangeShapeType="1"/>
                        </wps:cNvCnPr>
                        <wps:spPr bwMode="auto">
                          <a:xfrm>
                            <a:off x="1428750" y="1304925"/>
                            <a:ext cx="9715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Flowchart: Connector 25"/>
                        <wps:cNvSpPr>
                          <a:spLocks noChangeArrowheads="1"/>
                        </wps:cNvSpPr>
                        <wps:spPr bwMode="auto">
                          <a:xfrm>
                            <a:off x="0" y="1200150"/>
                            <a:ext cx="335915" cy="292735"/>
                          </a:xfrm>
                          <a:prstGeom prst="flowChartConnector">
                            <a:avLst/>
                          </a:prstGeom>
                          <a:solidFill>
                            <a:srgbClr val="FFFFFF"/>
                          </a:solidFill>
                          <a:ln w="9525">
                            <a:solidFill>
                              <a:srgbClr val="000000"/>
                            </a:solidFill>
                            <a:round/>
                            <a:headEnd/>
                            <a:tailEnd/>
                          </a:ln>
                        </wps:spPr>
                        <wps:txbx>
                          <w:txbxContent>
                            <w:p w14:paraId="0E5154B2" w14:textId="1AEF2510" w:rsidR="00180088" w:rsidRPr="00500995" w:rsidRDefault="00180088" w:rsidP="006D1C67">
                              <w:pPr>
                                <w:jc w:val="center"/>
                                <w:rPr>
                                  <w:sz w:val="16"/>
                                  <w:szCs w:val="16"/>
                                </w:rPr>
                              </w:pPr>
                              <w:r>
                                <w:rPr>
                                  <w:sz w:val="16"/>
                                  <w:szCs w:val="16"/>
                                </w:rPr>
                                <w:t>BB\\\</w:t>
                              </w:r>
                            </w:p>
                          </w:txbxContent>
                        </wps:txbx>
                        <wps:bodyPr rot="0" vert="horz" wrap="square" lIns="91440" tIns="45720" rIns="91440" bIns="45720" anchor="t" anchorCtr="0" upright="1">
                          <a:noAutofit/>
                        </wps:bodyPr>
                      </wps:wsp>
                      <wps:wsp>
                        <wps:cNvPr id="26" name="Flowchart: Process 26"/>
                        <wps:cNvSpPr>
                          <a:spLocks noChangeArrowheads="1"/>
                        </wps:cNvSpPr>
                        <wps:spPr bwMode="auto">
                          <a:xfrm>
                            <a:off x="2400300" y="1000126"/>
                            <a:ext cx="990600" cy="609600"/>
                          </a:xfrm>
                          <a:prstGeom prst="flowChartProcess">
                            <a:avLst/>
                          </a:prstGeom>
                          <a:solidFill>
                            <a:srgbClr val="FFFFFF"/>
                          </a:solidFill>
                          <a:ln w="9525">
                            <a:solidFill>
                              <a:srgbClr val="000000"/>
                            </a:solidFill>
                            <a:miter lim="800000"/>
                            <a:headEnd/>
                            <a:tailEnd/>
                          </a:ln>
                        </wps:spPr>
                        <wps:txbx>
                          <w:txbxContent>
                            <w:p w14:paraId="473F7693" w14:textId="3CB164B0" w:rsidR="00180088" w:rsidRPr="00C4682B" w:rsidRDefault="00180088" w:rsidP="006D1C67">
                              <w:pPr>
                                <w:jc w:val="center"/>
                                <w:rPr>
                                  <w:sz w:val="16"/>
                                  <w:szCs w:val="16"/>
                                </w:rPr>
                              </w:pPr>
                              <w:r>
                                <w:rPr>
                                  <w:sz w:val="16"/>
                                  <w:szCs w:val="16"/>
                                </w:rPr>
                                <w:t>Waste landed at port and for storage</w:t>
                              </w:r>
                            </w:p>
                          </w:txbxContent>
                        </wps:txbx>
                        <wps:bodyPr rot="0" vert="horz" wrap="square" lIns="91440" tIns="82800" rIns="91440" bIns="45720" anchor="t" anchorCtr="0" upright="1">
                          <a:noAutofit/>
                        </wps:bodyPr>
                      </wps:wsp>
                      <wps:wsp>
                        <wps:cNvPr id="27" name="Straight Arrow Connector 27"/>
                        <wps:cNvCnPr>
                          <a:cxnSpLocks noChangeShapeType="1"/>
                        </wps:cNvCnPr>
                        <wps:spPr bwMode="auto">
                          <a:xfrm>
                            <a:off x="3390900" y="1304925"/>
                            <a:ext cx="9715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Flowchart: Process 28"/>
                        <wps:cNvSpPr>
                          <a:spLocks noChangeArrowheads="1"/>
                        </wps:cNvSpPr>
                        <wps:spPr bwMode="auto">
                          <a:xfrm>
                            <a:off x="4391025" y="1104900"/>
                            <a:ext cx="1104900" cy="447675"/>
                          </a:xfrm>
                          <a:prstGeom prst="flowChartProcess">
                            <a:avLst/>
                          </a:prstGeom>
                          <a:solidFill>
                            <a:srgbClr val="FFFFFF"/>
                          </a:solidFill>
                          <a:ln w="9525">
                            <a:solidFill>
                              <a:srgbClr val="000000"/>
                            </a:solidFill>
                            <a:miter lim="800000"/>
                            <a:headEnd/>
                            <a:tailEnd/>
                          </a:ln>
                        </wps:spPr>
                        <wps:txbx>
                          <w:txbxContent>
                            <w:p w14:paraId="7A6CAFEE" w14:textId="04116085" w:rsidR="00180088" w:rsidRPr="00C4682B" w:rsidRDefault="00180088" w:rsidP="006D1C67">
                              <w:pPr>
                                <w:jc w:val="center"/>
                                <w:rPr>
                                  <w:sz w:val="16"/>
                                  <w:szCs w:val="16"/>
                                </w:rPr>
                              </w:pPr>
                              <w:r>
                                <w:rPr>
                                  <w:sz w:val="16"/>
                                  <w:szCs w:val="16"/>
                                </w:rPr>
                                <w:t>Disposal site</w:t>
                              </w:r>
                            </w:p>
                          </w:txbxContent>
                        </wps:txbx>
                        <wps:bodyPr rot="0" vert="horz" wrap="square" lIns="91440" tIns="82800" rIns="91440" bIns="45720" anchor="t" anchorCtr="0" upright="1">
                          <a:noAutofit/>
                        </wps:bodyPr>
                      </wps:wsp>
                      <wps:wsp>
                        <wps:cNvPr id="30" name="Left Brace 30"/>
                        <wps:cNvSpPr/>
                        <wps:spPr>
                          <a:xfrm rot="5400000">
                            <a:off x="2163285" y="191611"/>
                            <a:ext cx="349885" cy="923609"/>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Left Brace 64"/>
                        <wps:cNvSpPr/>
                        <wps:spPr>
                          <a:xfrm rot="5400000">
                            <a:off x="3857625" y="-323850"/>
                            <a:ext cx="336550" cy="1935480"/>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5E87BB8" id="Group 301" o:spid="_x0000_s1062" style="position:absolute;margin-left:-38.05pt;margin-top:.1pt;width:432.75pt;height:147pt;z-index:251774976" coordsize="54959,18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">
                <v:shape id="Flowchart: Process 65" o:spid="_x0000_s1063" type="#_x0000_t109" style="position:absolute;left:32099;width:16268;height:5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" stroked="f">
                  <v:textbox inset=",2.3mm">
                    <w:txbxContent>
                      <w:p w14:paraId="2296DDA3" w14:textId="77777777" w:rsidR="00180088" w:rsidRPr="00C4682B" w:rsidRDefault="00180088" w:rsidP="006D1C67">
                        <w:pPr>
                          <w:jc w:val="center"/>
                          <w:rPr>
                            <w:sz w:val="16"/>
                            <w:szCs w:val="16"/>
                          </w:rPr>
                        </w:pPr>
                        <w:r>
                          <w:rPr>
                            <w:sz w:val="16"/>
                            <w:szCs w:val="16"/>
                          </w:rPr>
                          <w:t>Waste transfer note or hazardous waste consignment note required</w:t>
                        </w:r>
                      </w:p>
                    </w:txbxContent>
                  </v:textbox>
                </v:shape>
                <v:shape id="Flowchart: Process 31" o:spid="_x0000_s1064" type="#_x0000_t109" style="position:absolute;left:15335;width:16268;height:5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" stroked="f">
                  <v:textbox inset=",2.3mm">
                    <w:txbxContent>
                      <w:p w14:paraId="03615DDB" w14:textId="77777777" w:rsidR="00180088" w:rsidRPr="00C4682B" w:rsidRDefault="00180088" w:rsidP="006D1C67">
                        <w:pPr>
                          <w:jc w:val="center"/>
                          <w:rPr>
                            <w:sz w:val="16"/>
                            <w:szCs w:val="16"/>
                          </w:rPr>
                        </w:pPr>
                        <w:r>
                          <w:rPr>
                            <w:sz w:val="16"/>
                            <w:szCs w:val="16"/>
                          </w:rPr>
                          <w:t>Waste transfer note or hazardous waste consignment note required</w:t>
                        </w:r>
                      </w:p>
                    </w:txbxContent>
                  </v:textbox>
                </v:shape>
                <v:shape id="Flowchart: Process 29" o:spid="_x0000_s1065" type="#_x0000_t109" style="position:absolute;left:33718;top:11334;width:10001;height:5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" stroked="f">
                  <v:textbox>
                    <w:txbxContent>
                      <w:p w14:paraId="5CC0E8D0" w14:textId="77777777" w:rsidR="00180088" w:rsidRDefault="00180088" w:rsidP="006D1C67">
                        <w:pPr>
                          <w:jc w:val="center"/>
                        </w:pPr>
                        <w:r>
                          <w:rPr>
                            <w:sz w:val="16"/>
                            <w:szCs w:val="16"/>
                          </w:rPr>
                          <w:t xml:space="preserve">Waste contractor collects waste </w:t>
                        </w:r>
                      </w:p>
                    </w:txbxContent>
                  </v:textbox>
                </v:shape>
                <v:shape id="Flowchart: Process 22" o:spid="_x0000_s1066" type="#_x0000_t109" style="position:absolute;left:4857;top:8286;width:9335;height:9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">
                  <v:textbox inset=",2.3mm">
                    <w:txbxContent>
                      <w:p w14:paraId="4264E38C" w14:textId="77777777" w:rsidR="00180088" w:rsidRPr="00C4682B" w:rsidRDefault="00180088" w:rsidP="006D1C67">
                        <w:pPr>
                          <w:jc w:val="center"/>
                          <w:rPr>
                            <w:sz w:val="16"/>
                            <w:szCs w:val="16"/>
                          </w:rPr>
                        </w:pPr>
                        <w:r>
                          <w:rPr>
                            <w:sz w:val="16"/>
                            <w:szCs w:val="16"/>
                          </w:rPr>
                          <w:t>Non-hazardous / hazardous waste generated on an offshore platform</w:t>
                        </w:r>
                      </w:p>
                    </w:txbxContent>
                  </v:textbox>
                </v:shape>
                <v:shape id="Flowchart: Process 23" o:spid="_x0000_s1067" type="#_x0000_t109" style="position:absolute;left:14382;top:11144;width:10002;height:7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" stroked="f">
                  <v:textbox>
                    <w:txbxContent>
                      <w:p w14:paraId="72F0E3A4" w14:textId="77777777" w:rsidR="00180088" w:rsidRPr="00D971F0" w:rsidRDefault="00180088" w:rsidP="006D1C67">
                        <w:pPr>
                          <w:jc w:val="center"/>
                          <w:rPr>
                            <w:sz w:val="16"/>
                            <w:szCs w:val="16"/>
                          </w:rPr>
                        </w:pPr>
                        <w:r>
                          <w:rPr>
                            <w:sz w:val="16"/>
                            <w:szCs w:val="16"/>
                          </w:rPr>
                          <w:t>Waste transported by boat</w:t>
                        </w:r>
                      </w:p>
                      <w:p w14:paraId="1E59F86D" w14:textId="77777777" w:rsidR="00180088" w:rsidRDefault="00180088" w:rsidP="006D1C67"/>
                    </w:txbxContent>
                  </v:textbox>
                </v:shape>
                <v:shape id="Straight Arrow Connector 24" o:spid="_x0000_s1068" type="#_x0000_t32" style="position:absolute;left:14287;top:13049;width:97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iTHxAAAANsAAAAPAAAAZHJzL2Rvd25yZXYueG1sRI9Ba8JA&#10;FITvhf6H5RW81Y0i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G5WJMfEAAAA2wAAAA8A&#10;AAAAAAAAAAAAAAAABwIAAGRycy9kb3ducmV2LnhtbFBLBQYAAAAAAwADALcAAAD4AgAAAAA=&#10;">
                  <v:stroke endarrow="block"/>
                </v:shape>
                <v:shape id="Flowchart: Connector 25" o:spid="_x0000_s1069" type="#_x0000_t120" style="position:absolute;top:12001;width:3359;height:29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">
                  <v:textbox>
                    <w:txbxContent>
                      <w:p w14:paraId="0E5154B2" w14:textId="1AEF2510" w:rsidR="00180088" w:rsidRPr="00500995" w:rsidRDefault="00180088" w:rsidP="006D1C67">
                        <w:pPr>
                          <w:jc w:val="center"/>
                          <w:rPr>
                            <w:sz w:val="16"/>
                            <w:szCs w:val="16"/>
                          </w:rPr>
                        </w:pPr>
                        <w:r>
                          <w:rPr>
                            <w:sz w:val="16"/>
                            <w:szCs w:val="16"/>
                          </w:rPr>
                          <w:t>BB\\\</w:t>
                        </w:r>
                      </w:p>
                    </w:txbxContent>
                  </v:textbox>
                </v:shape>
                <v:shape id="Flowchart: Process 26" o:spid="_x0000_s1070" type="#_x0000_t109" style="position:absolute;left:24003;top:10001;width:9906;height:6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">
                  <v:textbox inset=",2.3mm">
                    <w:txbxContent>
                      <w:p w14:paraId="473F7693" w14:textId="3CB164B0" w:rsidR="00180088" w:rsidRPr="00C4682B" w:rsidRDefault="00180088" w:rsidP="006D1C67">
                        <w:pPr>
                          <w:jc w:val="center"/>
                          <w:rPr>
                            <w:sz w:val="16"/>
                            <w:szCs w:val="16"/>
                          </w:rPr>
                        </w:pPr>
                        <w:r>
                          <w:rPr>
                            <w:sz w:val="16"/>
                            <w:szCs w:val="16"/>
                          </w:rPr>
                          <w:t>Waste landed at port and for storage</w:t>
                        </w:r>
                      </w:p>
                    </w:txbxContent>
                  </v:textbox>
                </v:shape>
                <v:shape id="Straight Arrow Connector 27" o:spid="_x0000_s1071" type="#_x0000_t32" style="position:absolute;left:33909;top:13049;width:971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">
                  <v:stroke endarrow="block"/>
                </v:shape>
                <v:shape id="Flowchart: Process 28" o:spid="_x0000_s1072" type="#_x0000_t109" style="position:absolute;left:43910;top:11049;width:11049;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">
                  <v:textbox inset=",2.3mm">
                    <w:txbxContent>
                      <w:p w14:paraId="7A6CAFEE" w14:textId="04116085" w:rsidR="00180088" w:rsidRPr="00C4682B" w:rsidRDefault="00180088" w:rsidP="006D1C67">
                        <w:pPr>
                          <w:jc w:val="center"/>
                          <w:rPr>
                            <w:sz w:val="16"/>
                            <w:szCs w:val="16"/>
                          </w:rPr>
                        </w:pPr>
                        <w:r>
                          <w:rPr>
                            <w:sz w:val="16"/>
                            <w:szCs w:val="16"/>
                          </w:rPr>
                          <w:t>Disposal site</w:t>
                        </w:r>
                      </w:p>
                    </w:txbxContent>
                  </v:textbox>
                </v:shape>
                <v:shape id="Left Brace 30" o:spid="_x0000_s1073" type="#_x0000_t87" style="position:absolute;left:21632;top:1916;width:3499;height:923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" adj="682" strokecolor="#4579b8 [3044]"/>
                <v:shape id="Left Brace 64" o:spid="_x0000_s1074" type="#_x0000_t87" style="position:absolute;left:38576;top:-3239;width:3365;height:1935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" adj="313" strokecolor="#4579b8 [3044]"/>
              </v:group>
            </w:pict>
          </mc:Fallback>
        </mc:AlternateContent>
      </w:r>
    </w:p>
    <w:p w14:paraId="04D6741E" w14:textId="1AD909D9" w:rsidR="006D1C67" w:rsidRDefault="006D1C67" w:rsidP="00660961">
      <w:pPr>
        <w:spacing w:after="0"/>
        <w:rPr>
          <w:rFonts w:cs="Arial"/>
          <w:b/>
        </w:rPr>
      </w:pPr>
    </w:p>
    <w:p w14:paraId="277B4D31" w14:textId="77777777" w:rsidR="006D1C67" w:rsidRDefault="006D1C67" w:rsidP="00660961">
      <w:pPr>
        <w:spacing w:after="0"/>
        <w:rPr>
          <w:rFonts w:cs="Arial"/>
          <w:b/>
        </w:rPr>
      </w:pPr>
    </w:p>
    <w:p w14:paraId="3EA18FFA" w14:textId="3F0F8E1C" w:rsidR="00BD79BA" w:rsidRDefault="00BD79BA" w:rsidP="00660961">
      <w:pPr>
        <w:spacing w:after="0"/>
        <w:rPr>
          <w:rFonts w:cs="Arial"/>
          <w:b/>
        </w:rPr>
      </w:pPr>
    </w:p>
    <w:p w14:paraId="571D42AF" w14:textId="4F8557EE" w:rsidR="00BD79BA" w:rsidRDefault="00BD79BA" w:rsidP="00660961">
      <w:pPr>
        <w:spacing w:after="0"/>
        <w:rPr>
          <w:rFonts w:cs="Arial"/>
          <w:b/>
        </w:rPr>
      </w:pPr>
    </w:p>
    <w:p w14:paraId="0B913A40" w14:textId="30270FF9" w:rsidR="00BD79BA" w:rsidRDefault="00BD79BA" w:rsidP="00660961">
      <w:pPr>
        <w:spacing w:after="0"/>
        <w:rPr>
          <w:rFonts w:cs="Arial"/>
          <w:b/>
        </w:rPr>
      </w:pPr>
    </w:p>
    <w:p w14:paraId="44B33096" w14:textId="77777777" w:rsidR="0042483B" w:rsidRDefault="0042483B" w:rsidP="00660961">
      <w:pPr>
        <w:spacing w:after="0"/>
        <w:rPr>
          <w:rFonts w:cs="Arial"/>
          <w:b/>
        </w:rPr>
      </w:pPr>
    </w:p>
    <w:p w14:paraId="571E3A53" w14:textId="7F1546C3" w:rsidR="00BD79BA" w:rsidRDefault="00BD79BA" w:rsidP="00660961">
      <w:pPr>
        <w:spacing w:after="0"/>
        <w:rPr>
          <w:rFonts w:cs="Arial"/>
          <w:b/>
        </w:rPr>
      </w:pPr>
    </w:p>
    <w:p w14:paraId="3DB05B64" w14:textId="7F3D9453" w:rsidR="00BD79BA" w:rsidRDefault="00BD79BA" w:rsidP="00660961">
      <w:pPr>
        <w:spacing w:after="0"/>
        <w:rPr>
          <w:rFonts w:cs="Arial"/>
          <w:b/>
        </w:rPr>
      </w:pPr>
    </w:p>
    <w:p w14:paraId="1F85FE2E" w14:textId="200477C9" w:rsidR="00BD79BA" w:rsidRDefault="00BD79BA" w:rsidP="00660961">
      <w:pPr>
        <w:spacing w:after="0"/>
        <w:rPr>
          <w:rFonts w:cs="Arial"/>
          <w:b/>
        </w:rPr>
      </w:pPr>
    </w:p>
    <w:p w14:paraId="4DE2474B" w14:textId="77777777" w:rsidR="00B8109B" w:rsidRDefault="00B8109B" w:rsidP="00660961">
      <w:pPr>
        <w:spacing w:after="0"/>
        <w:rPr>
          <w:rFonts w:cs="Arial"/>
          <w:b/>
        </w:rPr>
      </w:pPr>
    </w:p>
    <w:p w14:paraId="20CCF0E1" w14:textId="6ED36E21" w:rsidR="00641EC9" w:rsidRDefault="00655454" w:rsidP="00660961">
      <w:pPr>
        <w:spacing w:after="0"/>
        <w:rPr>
          <w:rFonts w:cs="Arial"/>
          <w:b/>
        </w:rPr>
      </w:pPr>
      <w:r>
        <w:rPr>
          <w:rFonts w:cs="Arial"/>
          <w:b/>
          <w:noProof/>
          <w:lang w:eastAsia="en-GB"/>
        </w:rPr>
        <w:lastRenderedPageBreak/>
        <mc:AlternateContent>
          <mc:Choice Requires="wpg">
            <w:drawing>
              <wp:anchor distT="0" distB="0" distL="114300" distR="114300" simplePos="0" relativeHeight="251801600" behindDoc="0" locked="0" layoutInCell="1" allowOverlap="1" wp14:anchorId="0E8403CF" wp14:editId="449B1E55">
                <wp:simplePos x="0" y="0"/>
                <wp:positionH relativeFrom="column">
                  <wp:posOffset>-483235</wp:posOffset>
                </wp:positionH>
                <wp:positionV relativeFrom="paragraph">
                  <wp:posOffset>18415</wp:posOffset>
                </wp:positionV>
                <wp:extent cx="7315200" cy="1811655"/>
                <wp:effectExtent l="0" t="0" r="19050" b="0"/>
                <wp:wrapNone/>
                <wp:docPr id="302" name="Group 302"/>
                <wp:cNvGraphicFramePr/>
                <a:graphic xmlns:a="http://schemas.openxmlformats.org/drawingml/2006/main">
                  <a:graphicData uri="http://schemas.microsoft.com/office/word/2010/wordprocessingGroup">
                    <wpg:wgp>
                      <wpg:cNvGrpSpPr/>
                      <wpg:grpSpPr>
                        <a:xfrm>
                          <a:off x="0" y="0"/>
                          <a:ext cx="7315200" cy="1811655"/>
                          <a:chOff x="0" y="245427"/>
                          <a:chExt cx="7315200" cy="1811973"/>
                        </a:xfrm>
                      </wpg:grpSpPr>
                      <wps:wsp>
                        <wps:cNvPr id="299" name="Flowchart: Process 299"/>
                        <wps:cNvSpPr>
                          <a:spLocks noChangeArrowheads="1"/>
                        </wps:cNvSpPr>
                        <wps:spPr bwMode="auto">
                          <a:xfrm>
                            <a:off x="5553075" y="269241"/>
                            <a:ext cx="1626870" cy="563880"/>
                          </a:xfrm>
                          <a:prstGeom prst="flowChartProcess">
                            <a:avLst/>
                          </a:prstGeom>
                          <a:solidFill>
                            <a:srgbClr val="FFFFFF"/>
                          </a:solidFill>
                          <a:ln w="9525">
                            <a:noFill/>
                            <a:miter lim="800000"/>
                            <a:headEnd/>
                            <a:tailEnd/>
                          </a:ln>
                        </wps:spPr>
                        <wps:txbx>
                          <w:txbxContent>
                            <w:p w14:paraId="41469D3D" w14:textId="77777777" w:rsidR="00180088" w:rsidRPr="00C4682B" w:rsidRDefault="00180088" w:rsidP="0042483B">
                              <w:pPr>
                                <w:jc w:val="center"/>
                                <w:rPr>
                                  <w:sz w:val="16"/>
                                  <w:szCs w:val="16"/>
                                </w:rPr>
                              </w:pPr>
                              <w:r>
                                <w:rPr>
                                  <w:sz w:val="16"/>
                                  <w:szCs w:val="16"/>
                                </w:rPr>
                                <w:t>Waste transfer note or hazardous waste consignment note required</w:t>
                              </w:r>
                            </w:p>
                          </w:txbxContent>
                        </wps:txbx>
                        <wps:bodyPr rot="0" vert="horz" wrap="square" lIns="91440" tIns="82800" rIns="91440" bIns="45720" anchor="t" anchorCtr="0" upright="1">
                          <a:noAutofit/>
                        </wps:bodyPr>
                      </wps:wsp>
                      <wps:wsp>
                        <wps:cNvPr id="297" name="Flowchart: Process 297"/>
                        <wps:cNvSpPr>
                          <a:spLocks noChangeArrowheads="1"/>
                        </wps:cNvSpPr>
                        <wps:spPr bwMode="auto">
                          <a:xfrm>
                            <a:off x="3105785" y="245427"/>
                            <a:ext cx="1626870" cy="563880"/>
                          </a:xfrm>
                          <a:prstGeom prst="flowChartProcess">
                            <a:avLst/>
                          </a:prstGeom>
                          <a:solidFill>
                            <a:srgbClr val="FFFFFF"/>
                          </a:solidFill>
                          <a:ln w="9525">
                            <a:noFill/>
                            <a:miter lim="800000"/>
                            <a:headEnd/>
                            <a:tailEnd/>
                          </a:ln>
                        </wps:spPr>
                        <wps:txbx>
                          <w:txbxContent>
                            <w:p w14:paraId="78A5AEDA" w14:textId="77777777" w:rsidR="00180088" w:rsidRPr="00C4682B" w:rsidRDefault="00180088" w:rsidP="00641EC9">
                              <w:pPr>
                                <w:jc w:val="center"/>
                                <w:rPr>
                                  <w:sz w:val="16"/>
                                  <w:szCs w:val="16"/>
                                </w:rPr>
                              </w:pPr>
                              <w:r>
                                <w:rPr>
                                  <w:sz w:val="16"/>
                                  <w:szCs w:val="16"/>
                                </w:rPr>
                                <w:t>Waste transfer note or hazardous waste consignment note required</w:t>
                              </w:r>
                            </w:p>
                          </w:txbxContent>
                        </wps:txbx>
                        <wps:bodyPr rot="0" vert="horz" wrap="square" lIns="91440" tIns="82800" rIns="91440" bIns="45720" anchor="t" anchorCtr="0" upright="1">
                          <a:noAutofit/>
                        </wps:bodyPr>
                      </wps:wsp>
                      <wps:wsp>
                        <wps:cNvPr id="90" name="Flowchart: Process 90"/>
                        <wps:cNvSpPr>
                          <a:spLocks noChangeArrowheads="1"/>
                        </wps:cNvSpPr>
                        <wps:spPr bwMode="auto">
                          <a:xfrm>
                            <a:off x="4314825" y="1371600"/>
                            <a:ext cx="1000125" cy="533400"/>
                          </a:xfrm>
                          <a:prstGeom prst="flowChartProcess">
                            <a:avLst/>
                          </a:prstGeom>
                          <a:solidFill>
                            <a:srgbClr val="FFFFFF"/>
                          </a:solidFill>
                          <a:ln w="9525">
                            <a:noFill/>
                            <a:miter lim="800000"/>
                            <a:headEnd/>
                            <a:tailEnd/>
                          </a:ln>
                        </wps:spPr>
                        <wps:txbx>
                          <w:txbxContent>
                            <w:p w14:paraId="2B1941D9" w14:textId="3A07AD58" w:rsidR="00180088" w:rsidRDefault="00180088" w:rsidP="006D1C67">
                              <w:pPr>
                                <w:jc w:val="center"/>
                              </w:pPr>
                              <w:r>
                                <w:rPr>
                                  <w:sz w:val="16"/>
                                  <w:szCs w:val="16"/>
                                </w:rPr>
                                <w:t xml:space="preserve">BB transport waste by road </w:t>
                              </w:r>
                            </w:p>
                          </w:txbxContent>
                        </wps:txbx>
                        <wps:bodyPr rot="0" vert="horz" wrap="square" lIns="91440" tIns="45720" rIns="91440" bIns="45720" anchor="t" anchorCtr="0" upright="1">
                          <a:noAutofit/>
                        </wps:bodyPr>
                      </wps:wsp>
                      <wps:wsp>
                        <wps:cNvPr id="67" name="Flowchart: Process 67"/>
                        <wps:cNvSpPr>
                          <a:spLocks noChangeArrowheads="1"/>
                        </wps:cNvSpPr>
                        <wps:spPr bwMode="auto">
                          <a:xfrm>
                            <a:off x="1409700" y="1304925"/>
                            <a:ext cx="752475" cy="752475"/>
                          </a:xfrm>
                          <a:prstGeom prst="flowChartProcess">
                            <a:avLst/>
                          </a:prstGeom>
                          <a:solidFill>
                            <a:srgbClr val="FFFFFF"/>
                          </a:solidFill>
                          <a:ln w="9525">
                            <a:noFill/>
                            <a:miter lim="800000"/>
                            <a:headEnd/>
                            <a:tailEnd/>
                          </a:ln>
                        </wps:spPr>
                        <wps:txbx>
                          <w:txbxContent>
                            <w:p w14:paraId="44135AD4" w14:textId="77777777" w:rsidR="00180088" w:rsidRPr="00D971F0" w:rsidRDefault="00180088" w:rsidP="006D1C67">
                              <w:pPr>
                                <w:jc w:val="center"/>
                                <w:rPr>
                                  <w:sz w:val="16"/>
                                  <w:szCs w:val="16"/>
                                </w:rPr>
                              </w:pPr>
                              <w:r>
                                <w:rPr>
                                  <w:sz w:val="16"/>
                                  <w:szCs w:val="16"/>
                                </w:rPr>
                                <w:t>Waste transported by boat</w:t>
                              </w:r>
                            </w:p>
                            <w:p w14:paraId="35905E6B" w14:textId="77777777" w:rsidR="00180088" w:rsidRDefault="00180088" w:rsidP="006D1C67"/>
                          </w:txbxContent>
                        </wps:txbx>
                        <wps:bodyPr rot="0" vert="horz" wrap="square" lIns="91440" tIns="45720" rIns="91440" bIns="45720" anchor="t" anchorCtr="0" upright="1">
                          <a:noAutofit/>
                        </wps:bodyPr>
                      </wps:wsp>
                      <wps:wsp>
                        <wps:cNvPr id="66" name="Flowchart: Process 66"/>
                        <wps:cNvSpPr>
                          <a:spLocks noChangeArrowheads="1"/>
                        </wps:cNvSpPr>
                        <wps:spPr bwMode="auto">
                          <a:xfrm>
                            <a:off x="485775" y="1019175"/>
                            <a:ext cx="933450" cy="952500"/>
                          </a:xfrm>
                          <a:prstGeom prst="flowChartProcess">
                            <a:avLst/>
                          </a:prstGeom>
                          <a:solidFill>
                            <a:srgbClr val="FFFFFF"/>
                          </a:solidFill>
                          <a:ln w="9525">
                            <a:solidFill>
                              <a:srgbClr val="000000"/>
                            </a:solidFill>
                            <a:miter lim="800000"/>
                            <a:headEnd/>
                            <a:tailEnd/>
                          </a:ln>
                        </wps:spPr>
                        <wps:txbx>
                          <w:txbxContent>
                            <w:p w14:paraId="77D40293" w14:textId="77777777" w:rsidR="00180088" w:rsidRPr="00C4682B" w:rsidRDefault="00180088" w:rsidP="006D1C67">
                              <w:pPr>
                                <w:jc w:val="center"/>
                                <w:rPr>
                                  <w:sz w:val="16"/>
                                  <w:szCs w:val="16"/>
                                </w:rPr>
                              </w:pPr>
                              <w:r>
                                <w:rPr>
                                  <w:sz w:val="16"/>
                                  <w:szCs w:val="16"/>
                                </w:rPr>
                                <w:t>Non-hazardous / hazardous waste generated on an offshore platform</w:t>
                              </w:r>
                            </w:p>
                          </w:txbxContent>
                        </wps:txbx>
                        <wps:bodyPr rot="0" vert="horz" wrap="square" lIns="91440" tIns="82800" rIns="91440" bIns="45720" anchor="t" anchorCtr="0" upright="1">
                          <a:noAutofit/>
                        </wps:bodyPr>
                      </wps:wsp>
                      <wps:wsp>
                        <wps:cNvPr id="68" name="Straight Arrow Connector 68"/>
                        <wps:cNvCnPr>
                          <a:cxnSpLocks noChangeShapeType="1"/>
                        </wps:cNvCnPr>
                        <wps:spPr bwMode="auto">
                          <a:xfrm>
                            <a:off x="1428750" y="1495425"/>
                            <a:ext cx="6858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 name="Flowchart: Connector 69"/>
                        <wps:cNvSpPr>
                          <a:spLocks noChangeArrowheads="1"/>
                        </wps:cNvSpPr>
                        <wps:spPr bwMode="auto">
                          <a:xfrm>
                            <a:off x="0" y="1400175"/>
                            <a:ext cx="335915" cy="292735"/>
                          </a:xfrm>
                          <a:prstGeom prst="flowChartConnector">
                            <a:avLst/>
                          </a:prstGeom>
                          <a:solidFill>
                            <a:srgbClr val="FFFFFF"/>
                          </a:solidFill>
                          <a:ln w="9525">
                            <a:solidFill>
                              <a:srgbClr val="000000"/>
                            </a:solidFill>
                            <a:round/>
                            <a:headEnd/>
                            <a:tailEnd/>
                          </a:ln>
                        </wps:spPr>
                        <wps:txbx>
                          <w:txbxContent>
                            <w:p w14:paraId="0203960A" w14:textId="01F8B98D" w:rsidR="00180088" w:rsidRPr="00500995" w:rsidRDefault="00180088" w:rsidP="006D1C67">
                              <w:pPr>
                                <w:jc w:val="center"/>
                                <w:rPr>
                                  <w:sz w:val="16"/>
                                  <w:szCs w:val="16"/>
                                </w:rPr>
                              </w:pPr>
                              <w:r>
                                <w:rPr>
                                  <w:sz w:val="16"/>
                                  <w:szCs w:val="16"/>
                                </w:rPr>
                                <w:t>C\\\</w:t>
                              </w:r>
                            </w:p>
                          </w:txbxContent>
                        </wps:txbx>
                        <wps:bodyPr rot="0" vert="horz" wrap="square" lIns="91440" tIns="45720" rIns="91440" bIns="45720" anchor="t" anchorCtr="0" upright="1">
                          <a:noAutofit/>
                        </wps:bodyPr>
                      </wps:wsp>
                      <wps:wsp>
                        <wps:cNvPr id="70" name="Flowchart: Process 70"/>
                        <wps:cNvSpPr>
                          <a:spLocks noChangeArrowheads="1"/>
                        </wps:cNvSpPr>
                        <wps:spPr bwMode="auto">
                          <a:xfrm>
                            <a:off x="2114550" y="1095375"/>
                            <a:ext cx="733108" cy="838200"/>
                          </a:xfrm>
                          <a:prstGeom prst="flowChartProcess">
                            <a:avLst/>
                          </a:prstGeom>
                          <a:solidFill>
                            <a:srgbClr val="FFFFFF"/>
                          </a:solidFill>
                          <a:ln w="9525">
                            <a:solidFill>
                              <a:srgbClr val="000000"/>
                            </a:solidFill>
                            <a:miter lim="800000"/>
                            <a:headEnd/>
                            <a:tailEnd/>
                          </a:ln>
                        </wps:spPr>
                        <wps:txbx>
                          <w:txbxContent>
                            <w:p w14:paraId="2C46B448" w14:textId="0EB347A7" w:rsidR="00180088" w:rsidRPr="00C4682B" w:rsidRDefault="00180088" w:rsidP="006D1C67">
                              <w:pPr>
                                <w:jc w:val="center"/>
                                <w:rPr>
                                  <w:sz w:val="16"/>
                                  <w:szCs w:val="16"/>
                                </w:rPr>
                              </w:pPr>
                              <w:r>
                                <w:rPr>
                                  <w:sz w:val="16"/>
                                  <w:szCs w:val="16"/>
                                </w:rPr>
                                <w:t>Waste landed at another offshore platform</w:t>
                              </w:r>
                            </w:p>
                          </w:txbxContent>
                        </wps:txbx>
                        <wps:bodyPr rot="0" vert="horz" wrap="square" lIns="91440" tIns="82800" rIns="91440" bIns="45720" anchor="t" anchorCtr="0" upright="1">
                          <a:noAutofit/>
                        </wps:bodyPr>
                      </wps:wsp>
                      <wps:wsp>
                        <wps:cNvPr id="78" name="Flowchart: Process 78"/>
                        <wps:cNvSpPr>
                          <a:spLocks noChangeArrowheads="1"/>
                        </wps:cNvSpPr>
                        <wps:spPr bwMode="auto">
                          <a:xfrm>
                            <a:off x="2867025" y="1343025"/>
                            <a:ext cx="819150" cy="533400"/>
                          </a:xfrm>
                          <a:prstGeom prst="flowChartProcess">
                            <a:avLst/>
                          </a:prstGeom>
                          <a:solidFill>
                            <a:srgbClr val="FFFFFF"/>
                          </a:solidFill>
                          <a:ln w="9525">
                            <a:noFill/>
                            <a:miter lim="800000"/>
                            <a:headEnd/>
                            <a:tailEnd/>
                          </a:ln>
                        </wps:spPr>
                        <wps:txbx>
                          <w:txbxContent>
                            <w:p w14:paraId="18C0A3E4" w14:textId="19F6B05E" w:rsidR="00180088" w:rsidRDefault="00180088" w:rsidP="00641EC9">
                              <w:pPr>
                                <w:jc w:val="center"/>
                              </w:pPr>
                              <w:r>
                                <w:rPr>
                                  <w:sz w:val="16"/>
                                  <w:szCs w:val="16"/>
                                </w:rPr>
                                <w:t>Waste transported by boat</w:t>
                              </w:r>
                            </w:p>
                          </w:txbxContent>
                        </wps:txbx>
                        <wps:bodyPr rot="0" vert="horz" wrap="square" lIns="91440" tIns="45720" rIns="91440" bIns="45720" anchor="t" anchorCtr="0" upright="1">
                          <a:noAutofit/>
                        </wps:bodyPr>
                      </wps:wsp>
                      <wps:wsp>
                        <wps:cNvPr id="80" name="Straight Arrow Connector 80"/>
                        <wps:cNvCnPr>
                          <a:cxnSpLocks noChangeShapeType="1"/>
                        </wps:cNvCnPr>
                        <wps:spPr bwMode="auto">
                          <a:xfrm>
                            <a:off x="2838450" y="1495425"/>
                            <a:ext cx="7620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8" name="Flowchart: Process 88"/>
                        <wps:cNvSpPr>
                          <a:spLocks noChangeArrowheads="1"/>
                        </wps:cNvSpPr>
                        <wps:spPr bwMode="auto">
                          <a:xfrm>
                            <a:off x="3609975" y="1047750"/>
                            <a:ext cx="723900" cy="904875"/>
                          </a:xfrm>
                          <a:prstGeom prst="flowChartProcess">
                            <a:avLst/>
                          </a:prstGeom>
                          <a:solidFill>
                            <a:srgbClr val="FFFFFF"/>
                          </a:solidFill>
                          <a:ln w="9525">
                            <a:solidFill>
                              <a:srgbClr val="000000"/>
                            </a:solidFill>
                            <a:miter lim="800000"/>
                            <a:headEnd/>
                            <a:tailEnd/>
                          </a:ln>
                        </wps:spPr>
                        <wps:txbx>
                          <w:txbxContent>
                            <w:p w14:paraId="338AAFF1" w14:textId="3FB5080A" w:rsidR="00180088" w:rsidRPr="00C4682B" w:rsidRDefault="00180088" w:rsidP="006D1C67">
                              <w:pPr>
                                <w:jc w:val="center"/>
                                <w:rPr>
                                  <w:sz w:val="16"/>
                                  <w:szCs w:val="16"/>
                                </w:rPr>
                              </w:pPr>
                              <w:r>
                                <w:rPr>
                                  <w:sz w:val="16"/>
                                  <w:szCs w:val="16"/>
                                </w:rPr>
                                <w:t>Waste landed at port and transferred to BB vehicle</w:t>
                              </w:r>
                            </w:p>
                          </w:txbxContent>
                        </wps:txbx>
                        <wps:bodyPr rot="0" vert="horz" wrap="square" lIns="91440" tIns="82800" rIns="91440" bIns="45720" anchor="t" anchorCtr="0" upright="1">
                          <a:noAutofit/>
                        </wps:bodyPr>
                      </wps:wsp>
                      <wps:wsp>
                        <wps:cNvPr id="288" name="Straight Arrow Connector 288"/>
                        <wps:cNvCnPr>
                          <a:cxnSpLocks noChangeShapeType="1"/>
                        </wps:cNvCnPr>
                        <wps:spPr bwMode="auto">
                          <a:xfrm>
                            <a:off x="4362450" y="1524000"/>
                            <a:ext cx="8286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2" name="Flowchart: Process 292"/>
                        <wps:cNvSpPr>
                          <a:spLocks noChangeArrowheads="1"/>
                        </wps:cNvSpPr>
                        <wps:spPr bwMode="auto">
                          <a:xfrm>
                            <a:off x="5181600" y="1133475"/>
                            <a:ext cx="723900" cy="771525"/>
                          </a:xfrm>
                          <a:prstGeom prst="flowChartProcess">
                            <a:avLst/>
                          </a:prstGeom>
                          <a:solidFill>
                            <a:srgbClr val="FFFFFF"/>
                          </a:solidFill>
                          <a:ln w="9525">
                            <a:solidFill>
                              <a:srgbClr val="000000"/>
                            </a:solidFill>
                            <a:miter lim="800000"/>
                            <a:headEnd/>
                            <a:tailEnd/>
                          </a:ln>
                        </wps:spPr>
                        <wps:txbx>
                          <w:txbxContent>
                            <w:p w14:paraId="27708A19" w14:textId="5465480F" w:rsidR="00180088" w:rsidRPr="00C4682B" w:rsidRDefault="00180088" w:rsidP="00641EC9">
                              <w:pPr>
                                <w:jc w:val="center"/>
                                <w:rPr>
                                  <w:sz w:val="16"/>
                                  <w:szCs w:val="16"/>
                                </w:rPr>
                              </w:pPr>
                              <w:r>
                                <w:rPr>
                                  <w:sz w:val="16"/>
                                  <w:szCs w:val="16"/>
                                </w:rPr>
                                <w:t xml:space="preserve">Waste stored at onshore substation </w:t>
                              </w:r>
                            </w:p>
                          </w:txbxContent>
                        </wps:txbx>
                        <wps:bodyPr rot="0" vert="horz" wrap="square" lIns="91440" tIns="82800" rIns="91440" bIns="45720" anchor="t" anchorCtr="0" upright="1">
                          <a:noAutofit/>
                        </wps:bodyPr>
                      </wps:wsp>
                      <wps:wsp>
                        <wps:cNvPr id="293" name="Flowchart: Process 293"/>
                        <wps:cNvSpPr>
                          <a:spLocks noChangeArrowheads="1"/>
                        </wps:cNvSpPr>
                        <wps:spPr bwMode="auto">
                          <a:xfrm>
                            <a:off x="5915025" y="1352550"/>
                            <a:ext cx="876300" cy="533400"/>
                          </a:xfrm>
                          <a:prstGeom prst="flowChartProcess">
                            <a:avLst/>
                          </a:prstGeom>
                          <a:solidFill>
                            <a:srgbClr val="FFFFFF"/>
                          </a:solidFill>
                          <a:ln w="9525">
                            <a:noFill/>
                            <a:miter lim="800000"/>
                            <a:headEnd/>
                            <a:tailEnd/>
                          </a:ln>
                        </wps:spPr>
                        <wps:txbx>
                          <w:txbxContent>
                            <w:p w14:paraId="06999FF8" w14:textId="77777777" w:rsidR="00180088" w:rsidRDefault="00180088" w:rsidP="00641EC9">
                              <w:pPr>
                                <w:jc w:val="center"/>
                              </w:pPr>
                              <w:r>
                                <w:rPr>
                                  <w:sz w:val="16"/>
                                  <w:szCs w:val="16"/>
                                </w:rPr>
                                <w:t xml:space="preserve">Waste contractor collects waste </w:t>
                              </w:r>
                            </w:p>
                          </w:txbxContent>
                        </wps:txbx>
                        <wps:bodyPr rot="0" vert="horz" wrap="square" lIns="91440" tIns="45720" rIns="91440" bIns="45720" anchor="t" anchorCtr="0" upright="1">
                          <a:noAutofit/>
                        </wps:bodyPr>
                      </wps:wsp>
                      <wps:wsp>
                        <wps:cNvPr id="294" name="Straight Arrow Connector 294"/>
                        <wps:cNvCnPr>
                          <a:cxnSpLocks noChangeShapeType="1"/>
                        </wps:cNvCnPr>
                        <wps:spPr bwMode="auto">
                          <a:xfrm>
                            <a:off x="5915025" y="1533525"/>
                            <a:ext cx="8001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5" name="Flowchart: Process 295"/>
                        <wps:cNvSpPr>
                          <a:spLocks noChangeArrowheads="1"/>
                        </wps:cNvSpPr>
                        <wps:spPr bwMode="auto">
                          <a:xfrm>
                            <a:off x="6724650" y="1314450"/>
                            <a:ext cx="590550" cy="464185"/>
                          </a:xfrm>
                          <a:prstGeom prst="flowChartProcess">
                            <a:avLst/>
                          </a:prstGeom>
                          <a:solidFill>
                            <a:srgbClr val="FFFFFF"/>
                          </a:solidFill>
                          <a:ln w="9525">
                            <a:solidFill>
                              <a:srgbClr val="000000"/>
                            </a:solidFill>
                            <a:miter lim="800000"/>
                            <a:headEnd/>
                            <a:tailEnd/>
                          </a:ln>
                        </wps:spPr>
                        <wps:txbx>
                          <w:txbxContent>
                            <w:p w14:paraId="1FFD10F6" w14:textId="77777777" w:rsidR="00180088" w:rsidRPr="00C4682B" w:rsidRDefault="00180088" w:rsidP="00641EC9">
                              <w:pPr>
                                <w:jc w:val="center"/>
                                <w:rPr>
                                  <w:sz w:val="16"/>
                                  <w:szCs w:val="16"/>
                                </w:rPr>
                              </w:pPr>
                              <w:r>
                                <w:rPr>
                                  <w:sz w:val="16"/>
                                  <w:szCs w:val="16"/>
                                </w:rPr>
                                <w:t>Disposal site</w:t>
                              </w:r>
                            </w:p>
                          </w:txbxContent>
                        </wps:txbx>
                        <wps:bodyPr rot="0" vert="horz" wrap="square" lIns="91440" tIns="82800" rIns="91440" bIns="45720" anchor="t" anchorCtr="0" upright="1">
                          <a:noAutofit/>
                        </wps:bodyPr>
                      </wps:wsp>
                      <wps:wsp>
                        <wps:cNvPr id="296" name="Left Brace 296"/>
                        <wps:cNvSpPr/>
                        <wps:spPr>
                          <a:xfrm rot="5400000">
                            <a:off x="4064158" y="-110650"/>
                            <a:ext cx="349885" cy="2062164"/>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8" name="Left Brace 298"/>
                        <wps:cNvSpPr/>
                        <wps:spPr>
                          <a:xfrm rot="5400000">
                            <a:off x="6191250" y="135891"/>
                            <a:ext cx="349885" cy="1583055"/>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0E8403CF" id="Group 302" o:spid="_x0000_s1075" style="position:absolute;margin-left:-38.05pt;margin-top:1.45pt;width:8in;height:142.65pt;z-index:251801600;mso-height-relative:margin" coordorigin=",2454" coordsize="73152,18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">
                <v:shape id="Flowchart: Process 299" o:spid="_x0000_s1076" type="#_x0000_t109" style="position:absolute;left:55530;top:2692;width:16269;height:5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" stroked="f">
                  <v:textbox inset=",2.3mm">
                    <w:txbxContent>
                      <w:p w14:paraId="41469D3D" w14:textId="77777777" w:rsidR="00180088" w:rsidRPr="00C4682B" w:rsidRDefault="00180088" w:rsidP="0042483B">
                        <w:pPr>
                          <w:jc w:val="center"/>
                          <w:rPr>
                            <w:sz w:val="16"/>
                            <w:szCs w:val="16"/>
                          </w:rPr>
                        </w:pPr>
                        <w:r>
                          <w:rPr>
                            <w:sz w:val="16"/>
                            <w:szCs w:val="16"/>
                          </w:rPr>
                          <w:t>Waste transfer note or hazardous waste consignment note required</w:t>
                        </w:r>
                      </w:p>
                    </w:txbxContent>
                  </v:textbox>
                </v:shape>
                <v:shape id="Flowchart: Process 297" o:spid="_x0000_s1077" type="#_x0000_t109" style="position:absolute;left:31057;top:2454;width:16269;height:5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" stroked="f">
                  <v:textbox inset=",2.3mm">
                    <w:txbxContent>
                      <w:p w14:paraId="78A5AEDA" w14:textId="77777777" w:rsidR="00180088" w:rsidRPr="00C4682B" w:rsidRDefault="00180088" w:rsidP="00641EC9">
                        <w:pPr>
                          <w:jc w:val="center"/>
                          <w:rPr>
                            <w:sz w:val="16"/>
                            <w:szCs w:val="16"/>
                          </w:rPr>
                        </w:pPr>
                        <w:r>
                          <w:rPr>
                            <w:sz w:val="16"/>
                            <w:szCs w:val="16"/>
                          </w:rPr>
                          <w:t>Waste transfer note or hazardous waste consignment note required</w:t>
                        </w:r>
                      </w:p>
                    </w:txbxContent>
                  </v:textbox>
                </v:shape>
                <v:shape id="Flowchart: Process 90" o:spid="_x0000_s1078" type="#_x0000_t109" style="position:absolute;left:43148;top:13716;width:10001;height:5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" stroked="f">
                  <v:textbox>
                    <w:txbxContent>
                      <w:p w14:paraId="2B1941D9" w14:textId="3A07AD58" w:rsidR="00180088" w:rsidRDefault="00180088" w:rsidP="006D1C67">
                        <w:pPr>
                          <w:jc w:val="center"/>
                        </w:pPr>
                        <w:r>
                          <w:rPr>
                            <w:sz w:val="16"/>
                            <w:szCs w:val="16"/>
                          </w:rPr>
                          <w:t xml:space="preserve">BB transport waste by road </w:t>
                        </w:r>
                      </w:p>
                    </w:txbxContent>
                  </v:textbox>
                </v:shape>
                <v:shape id="Flowchart: Process 67" o:spid="_x0000_s1079" type="#_x0000_t109" style="position:absolute;left:14097;top:13049;width:7524;height:7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" stroked="f">
                  <v:textbox>
                    <w:txbxContent>
                      <w:p w14:paraId="44135AD4" w14:textId="77777777" w:rsidR="00180088" w:rsidRPr="00D971F0" w:rsidRDefault="00180088" w:rsidP="006D1C67">
                        <w:pPr>
                          <w:jc w:val="center"/>
                          <w:rPr>
                            <w:sz w:val="16"/>
                            <w:szCs w:val="16"/>
                          </w:rPr>
                        </w:pPr>
                        <w:r>
                          <w:rPr>
                            <w:sz w:val="16"/>
                            <w:szCs w:val="16"/>
                          </w:rPr>
                          <w:t>Waste transported by boat</w:t>
                        </w:r>
                      </w:p>
                      <w:p w14:paraId="35905E6B" w14:textId="77777777" w:rsidR="00180088" w:rsidRDefault="00180088" w:rsidP="006D1C67"/>
                    </w:txbxContent>
                  </v:textbox>
                </v:shape>
                <v:shape id="Flowchart: Process 66" o:spid="_x0000_s1080" type="#_x0000_t109" style="position:absolute;left:4857;top:10191;width:9335;height:9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">
                  <v:textbox inset=",2.3mm">
                    <w:txbxContent>
                      <w:p w14:paraId="77D40293" w14:textId="77777777" w:rsidR="00180088" w:rsidRPr="00C4682B" w:rsidRDefault="00180088" w:rsidP="006D1C67">
                        <w:pPr>
                          <w:jc w:val="center"/>
                          <w:rPr>
                            <w:sz w:val="16"/>
                            <w:szCs w:val="16"/>
                          </w:rPr>
                        </w:pPr>
                        <w:r>
                          <w:rPr>
                            <w:sz w:val="16"/>
                            <w:szCs w:val="16"/>
                          </w:rPr>
                          <w:t>Non-hazardous / hazardous waste generated on an offshore platform</w:t>
                        </w:r>
                      </w:p>
                    </w:txbxContent>
                  </v:textbox>
                </v:shape>
                <v:shape id="Straight Arrow Connector 68" o:spid="_x0000_s1081" type="#_x0000_t32" style="position:absolute;left:14287;top:14954;width:685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">
                  <v:stroke endarrow="block"/>
                </v:shape>
                <v:shape id="Flowchart: Connector 69" o:spid="_x0000_s1082" type="#_x0000_t120" style="position:absolute;top:14001;width:3359;height:29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">
                  <v:textbox>
                    <w:txbxContent>
                      <w:p w14:paraId="0203960A" w14:textId="01F8B98D" w:rsidR="00180088" w:rsidRPr="00500995" w:rsidRDefault="00180088" w:rsidP="006D1C67">
                        <w:pPr>
                          <w:jc w:val="center"/>
                          <w:rPr>
                            <w:sz w:val="16"/>
                            <w:szCs w:val="16"/>
                          </w:rPr>
                        </w:pPr>
                        <w:r>
                          <w:rPr>
                            <w:sz w:val="16"/>
                            <w:szCs w:val="16"/>
                          </w:rPr>
                          <w:t>C\\\</w:t>
                        </w:r>
                      </w:p>
                    </w:txbxContent>
                  </v:textbox>
                </v:shape>
                <v:shape id="Flowchart: Process 70" o:spid="_x0000_s1083" type="#_x0000_t109" style="position:absolute;left:21145;top:10953;width:7331;height:8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">
                  <v:textbox inset=",2.3mm">
                    <w:txbxContent>
                      <w:p w14:paraId="2C46B448" w14:textId="0EB347A7" w:rsidR="00180088" w:rsidRPr="00C4682B" w:rsidRDefault="00180088" w:rsidP="006D1C67">
                        <w:pPr>
                          <w:jc w:val="center"/>
                          <w:rPr>
                            <w:sz w:val="16"/>
                            <w:szCs w:val="16"/>
                          </w:rPr>
                        </w:pPr>
                        <w:r>
                          <w:rPr>
                            <w:sz w:val="16"/>
                            <w:szCs w:val="16"/>
                          </w:rPr>
                          <w:t>Waste landed at another offshore platform</w:t>
                        </w:r>
                      </w:p>
                    </w:txbxContent>
                  </v:textbox>
                </v:shape>
                <v:shape id="Flowchart: Process 78" o:spid="_x0000_s1084" type="#_x0000_t109" style="position:absolute;left:28670;top:13430;width:8191;height:5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" stroked="f">
                  <v:textbox>
                    <w:txbxContent>
                      <w:p w14:paraId="18C0A3E4" w14:textId="19F6B05E" w:rsidR="00180088" w:rsidRDefault="00180088" w:rsidP="00641EC9">
                        <w:pPr>
                          <w:jc w:val="center"/>
                        </w:pPr>
                        <w:r>
                          <w:rPr>
                            <w:sz w:val="16"/>
                            <w:szCs w:val="16"/>
                          </w:rPr>
                          <w:t>Waste transported by boat</w:t>
                        </w:r>
                      </w:p>
                    </w:txbxContent>
                  </v:textbox>
                </v:shape>
                <v:shape id="Straight Arrow Connector 80" o:spid="_x0000_s1085" type="#_x0000_t32" style="position:absolute;left:28384;top:14954;width:76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">
                  <v:stroke endarrow="block"/>
                </v:shape>
                <v:shape id="Flowchart: Process 88" o:spid="_x0000_s1086" type="#_x0000_t109" style="position:absolute;left:36099;top:10477;width:7239;height:9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">
                  <v:textbox inset=",2.3mm">
                    <w:txbxContent>
                      <w:p w14:paraId="338AAFF1" w14:textId="3FB5080A" w:rsidR="00180088" w:rsidRPr="00C4682B" w:rsidRDefault="00180088" w:rsidP="006D1C67">
                        <w:pPr>
                          <w:jc w:val="center"/>
                          <w:rPr>
                            <w:sz w:val="16"/>
                            <w:szCs w:val="16"/>
                          </w:rPr>
                        </w:pPr>
                        <w:r>
                          <w:rPr>
                            <w:sz w:val="16"/>
                            <w:szCs w:val="16"/>
                          </w:rPr>
                          <w:t>Waste landed at port and transferred to BB vehicle</w:t>
                        </w:r>
                      </w:p>
                    </w:txbxContent>
                  </v:textbox>
                </v:shape>
                <v:shape id="Straight Arrow Connector 288" o:spid="_x0000_s1087" type="#_x0000_t32" style="position:absolute;left:43624;top:15240;width:82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">
                  <v:stroke endarrow="block"/>
                </v:shape>
                <v:shape id="Flowchart: Process 292" o:spid="_x0000_s1088" type="#_x0000_t109" style="position:absolute;left:51816;top:11334;width:7239;height:7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">
                  <v:textbox inset=",2.3mm">
                    <w:txbxContent>
                      <w:p w14:paraId="27708A19" w14:textId="5465480F" w:rsidR="00180088" w:rsidRPr="00C4682B" w:rsidRDefault="00180088" w:rsidP="00641EC9">
                        <w:pPr>
                          <w:jc w:val="center"/>
                          <w:rPr>
                            <w:sz w:val="16"/>
                            <w:szCs w:val="16"/>
                          </w:rPr>
                        </w:pPr>
                        <w:r>
                          <w:rPr>
                            <w:sz w:val="16"/>
                            <w:szCs w:val="16"/>
                          </w:rPr>
                          <w:t xml:space="preserve">Waste stored at onshore substation </w:t>
                        </w:r>
                      </w:p>
                    </w:txbxContent>
                  </v:textbox>
                </v:shape>
                <v:shape id="Flowchart: Process 293" o:spid="_x0000_s1089" type="#_x0000_t109" style="position:absolute;left:59150;top:13525;width:8763;height:5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" stroked="f">
                  <v:textbox>
                    <w:txbxContent>
                      <w:p w14:paraId="06999FF8" w14:textId="77777777" w:rsidR="00180088" w:rsidRDefault="00180088" w:rsidP="00641EC9">
                        <w:pPr>
                          <w:jc w:val="center"/>
                        </w:pPr>
                        <w:r>
                          <w:rPr>
                            <w:sz w:val="16"/>
                            <w:szCs w:val="16"/>
                          </w:rPr>
                          <w:t xml:space="preserve">Waste contractor collects waste </w:t>
                        </w:r>
                      </w:p>
                    </w:txbxContent>
                  </v:textbox>
                </v:shape>
                <v:shape id="Straight Arrow Connector 294" o:spid="_x0000_s1090" type="#_x0000_t32" style="position:absolute;left:59150;top:15335;width:80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">
                  <v:stroke endarrow="block"/>
                </v:shape>
                <v:shape id="Flowchart: Process 295" o:spid="_x0000_s1091" type="#_x0000_t109" style="position:absolute;left:67246;top:13144;width:5906;height:4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">
                  <v:textbox inset=",2.3mm">
                    <w:txbxContent>
                      <w:p w14:paraId="1FFD10F6" w14:textId="77777777" w:rsidR="00180088" w:rsidRPr="00C4682B" w:rsidRDefault="00180088" w:rsidP="00641EC9">
                        <w:pPr>
                          <w:jc w:val="center"/>
                          <w:rPr>
                            <w:sz w:val="16"/>
                            <w:szCs w:val="16"/>
                          </w:rPr>
                        </w:pPr>
                        <w:r>
                          <w:rPr>
                            <w:sz w:val="16"/>
                            <w:szCs w:val="16"/>
                          </w:rPr>
                          <w:t>Disposal site</w:t>
                        </w:r>
                      </w:p>
                    </w:txbxContent>
                  </v:textbox>
                </v:shape>
                <v:shape id="Left Brace 296" o:spid="_x0000_s1092" type="#_x0000_t87" style="position:absolute;left:40641;top:-1107;width:3499;height:2062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" adj="305" strokecolor="#4579b8 [3044]"/>
                <v:shape id="Left Brace 298" o:spid="_x0000_s1093" type="#_x0000_t87" style="position:absolute;left:61912;top:1358;width:3499;height:1583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" adj="398" strokecolor="#4579b8 [3044]"/>
              </v:group>
            </w:pict>
          </mc:Fallback>
        </mc:AlternateContent>
      </w:r>
    </w:p>
    <w:p w14:paraId="3E9D167D" w14:textId="5A09EB59" w:rsidR="006D1C67" w:rsidRDefault="006D1C67" w:rsidP="00660961">
      <w:pPr>
        <w:spacing w:after="0"/>
        <w:rPr>
          <w:rFonts w:cs="Arial"/>
          <w:b/>
        </w:rPr>
      </w:pPr>
    </w:p>
    <w:p w14:paraId="7482D200" w14:textId="77777777" w:rsidR="006D1C67" w:rsidRDefault="006D1C67" w:rsidP="00660961">
      <w:pPr>
        <w:spacing w:after="0"/>
        <w:rPr>
          <w:rFonts w:cs="Arial"/>
          <w:b/>
        </w:rPr>
      </w:pPr>
    </w:p>
    <w:p w14:paraId="59BF439B" w14:textId="16A0B6FE" w:rsidR="006D1C67" w:rsidRDefault="006D1C67" w:rsidP="00660961">
      <w:pPr>
        <w:spacing w:after="0"/>
        <w:rPr>
          <w:rFonts w:cs="Arial"/>
          <w:b/>
        </w:rPr>
      </w:pPr>
    </w:p>
    <w:p w14:paraId="19918A05" w14:textId="63D8F51A" w:rsidR="006D1C67" w:rsidRDefault="006D1C67" w:rsidP="00660961">
      <w:pPr>
        <w:spacing w:after="0"/>
        <w:rPr>
          <w:rFonts w:cs="Arial"/>
          <w:b/>
        </w:rPr>
      </w:pPr>
    </w:p>
    <w:p w14:paraId="7F68AD31" w14:textId="7D006D55" w:rsidR="006D1C67" w:rsidRDefault="006D1C67" w:rsidP="00660961">
      <w:pPr>
        <w:spacing w:after="0"/>
        <w:rPr>
          <w:rFonts w:cs="Arial"/>
          <w:b/>
        </w:rPr>
      </w:pPr>
    </w:p>
    <w:p w14:paraId="6DC926A9" w14:textId="49DE15CA" w:rsidR="006D1C67" w:rsidRDefault="006D1C67" w:rsidP="00660961">
      <w:pPr>
        <w:spacing w:after="0"/>
        <w:rPr>
          <w:rFonts w:cs="Arial"/>
          <w:b/>
        </w:rPr>
      </w:pPr>
    </w:p>
    <w:p w14:paraId="58DD16F5" w14:textId="320A9A65" w:rsidR="006D1C67" w:rsidRDefault="006D1C67" w:rsidP="00660961">
      <w:pPr>
        <w:spacing w:after="0"/>
        <w:rPr>
          <w:rFonts w:cs="Arial"/>
          <w:b/>
        </w:rPr>
      </w:pPr>
    </w:p>
    <w:p w14:paraId="34C68EB2" w14:textId="0B9D70E2" w:rsidR="006D1C67" w:rsidRDefault="006D1C67" w:rsidP="00660961">
      <w:pPr>
        <w:spacing w:after="0"/>
        <w:rPr>
          <w:rFonts w:cs="Arial"/>
          <w:b/>
        </w:rPr>
      </w:pPr>
    </w:p>
    <w:p w14:paraId="405D0666" w14:textId="4C0ADC20" w:rsidR="006D1C67" w:rsidRDefault="006D1C67" w:rsidP="00660961">
      <w:pPr>
        <w:spacing w:after="0"/>
        <w:rPr>
          <w:rFonts w:cs="Arial"/>
          <w:b/>
        </w:rPr>
      </w:pPr>
    </w:p>
    <w:p w14:paraId="4BCB58B0" w14:textId="76094B73" w:rsidR="006D1C67" w:rsidRDefault="006D1C67" w:rsidP="00660961">
      <w:pPr>
        <w:spacing w:after="0"/>
        <w:rPr>
          <w:rFonts w:cs="Arial"/>
          <w:b/>
        </w:rPr>
      </w:pPr>
    </w:p>
    <w:p w14:paraId="5E77E975" w14:textId="77777777" w:rsidR="00FE605D" w:rsidRPr="007C01CF" w:rsidRDefault="00FE605D" w:rsidP="00660961">
      <w:pPr>
        <w:spacing w:after="0"/>
        <w:rPr>
          <w:rFonts w:cs="Arial"/>
          <w:b/>
        </w:rPr>
      </w:pPr>
    </w:p>
    <w:p w14:paraId="5316256A" w14:textId="43FFDCFF" w:rsidR="006D1C67" w:rsidRDefault="0032306E" w:rsidP="00660961">
      <w:pPr>
        <w:spacing w:after="0"/>
        <w:rPr>
          <w:rFonts w:cs="Arial"/>
          <w:b/>
        </w:rPr>
      </w:pPr>
      <w:r w:rsidRPr="007C01CF">
        <w:rPr>
          <w:rFonts w:cs="Arial"/>
          <w:b/>
        </w:rPr>
        <w:t xml:space="preserve">Registration of </w:t>
      </w:r>
      <w:r w:rsidR="00AB48D3" w:rsidRPr="007C01CF">
        <w:rPr>
          <w:rFonts w:cs="Arial"/>
          <w:b/>
        </w:rPr>
        <w:t xml:space="preserve">Polychlorinated Biphenyl (PCB) </w:t>
      </w:r>
      <w:r w:rsidRPr="007C01CF">
        <w:rPr>
          <w:rFonts w:cs="Arial"/>
          <w:b/>
        </w:rPr>
        <w:t>containing Equipment</w:t>
      </w:r>
    </w:p>
    <w:p w14:paraId="596291D1" w14:textId="77777777" w:rsidR="00EB1ABB" w:rsidRPr="00AB19F3" w:rsidRDefault="00EB1ABB" w:rsidP="00EB1ABB">
      <w:pPr>
        <w:spacing w:after="0" w:line="240" w:lineRule="auto"/>
        <w:rPr>
          <w:rFonts w:cs="Arial"/>
        </w:rPr>
      </w:pPr>
      <w:r w:rsidRPr="00AB19F3">
        <w:rPr>
          <w:rFonts w:cs="Arial"/>
        </w:rPr>
        <w:t xml:space="preserve">PCBs are organic chlorine compounds which are good electrical insulators.  They are chemically stable, fire resistant and don’t easily generate a vapour.  These characteristics also make them more environmentally damaging because they are not easily broken down in the environment and tend to accumulate on the fatty tissues of animals and humans. </w:t>
      </w:r>
    </w:p>
    <w:p w14:paraId="3580E1C2" w14:textId="77777777" w:rsidR="00EB1ABB" w:rsidRPr="00AB19F3" w:rsidRDefault="00EB1ABB" w:rsidP="00EB1ABB">
      <w:pPr>
        <w:spacing w:after="0" w:line="240" w:lineRule="auto"/>
        <w:rPr>
          <w:rFonts w:cs="Arial"/>
        </w:rPr>
      </w:pPr>
    </w:p>
    <w:p w14:paraId="2C61995B" w14:textId="77777777" w:rsidR="00EB1ABB" w:rsidRPr="00AB19F3" w:rsidRDefault="00EB1ABB" w:rsidP="00EB1ABB">
      <w:pPr>
        <w:spacing w:after="0" w:line="240" w:lineRule="auto"/>
        <w:rPr>
          <w:rFonts w:cs="Arial"/>
        </w:rPr>
      </w:pPr>
      <w:r w:rsidRPr="00AB19F3">
        <w:rPr>
          <w:rFonts w:cs="Arial"/>
        </w:rPr>
        <w:t xml:space="preserve">PCBs were used as insulators in some types of electrical equipment such as transformers, switchgear and capacitators and in the starter units of fluorescent lights. </w:t>
      </w:r>
    </w:p>
    <w:p w14:paraId="374515A5" w14:textId="77777777" w:rsidR="00EB1ABB" w:rsidRPr="00AB19F3" w:rsidRDefault="00EB1ABB" w:rsidP="00EB1ABB">
      <w:pPr>
        <w:spacing w:after="0" w:line="240" w:lineRule="auto"/>
        <w:rPr>
          <w:rFonts w:cs="Arial"/>
        </w:rPr>
      </w:pPr>
    </w:p>
    <w:p w14:paraId="705C2FC2" w14:textId="77777777" w:rsidR="00EB1ABB" w:rsidRPr="00AB19F3" w:rsidRDefault="00EB1ABB" w:rsidP="00EB1ABB">
      <w:pPr>
        <w:spacing w:after="0"/>
        <w:rPr>
          <w:rFonts w:cs="Arial"/>
        </w:rPr>
      </w:pPr>
      <w:r w:rsidRPr="00AB19F3">
        <w:rPr>
          <w:rFonts w:cs="Arial"/>
        </w:rPr>
        <w:t>The PCB Regulations apply to PCBs which are defined as including the following substances</w:t>
      </w:r>
    </w:p>
    <w:p w14:paraId="1BA116FF" w14:textId="77777777" w:rsidR="00EB1ABB" w:rsidRPr="00AB19F3" w:rsidRDefault="00EB1ABB" w:rsidP="00EB1ABB">
      <w:pPr>
        <w:pStyle w:val="ListParagraph"/>
        <w:numPr>
          <w:ilvl w:val="0"/>
          <w:numId w:val="26"/>
        </w:numPr>
        <w:spacing w:after="0"/>
        <w:rPr>
          <w:rFonts w:ascii="Arial" w:hAnsi="Arial" w:cs="Arial"/>
        </w:rPr>
      </w:pPr>
      <w:r w:rsidRPr="00AB19F3">
        <w:rPr>
          <w:rFonts w:ascii="Arial" w:hAnsi="Arial" w:cs="Arial"/>
        </w:rPr>
        <w:t>polychlorinated biphenyls (PCB)</w:t>
      </w:r>
    </w:p>
    <w:p w14:paraId="0DFBEF4F" w14:textId="77777777" w:rsidR="00EB1ABB" w:rsidRPr="00AB19F3" w:rsidRDefault="00EB1ABB" w:rsidP="00EB1ABB">
      <w:pPr>
        <w:pStyle w:val="ListParagraph"/>
        <w:numPr>
          <w:ilvl w:val="0"/>
          <w:numId w:val="26"/>
        </w:numPr>
        <w:spacing w:after="0"/>
        <w:rPr>
          <w:rFonts w:ascii="Arial" w:hAnsi="Arial" w:cs="Arial"/>
        </w:rPr>
      </w:pPr>
      <w:r w:rsidRPr="00AB19F3">
        <w:rPr>
          <w:rFonts w:ascii="Arial" w:hAnsi="Arial" w:cs="Arial"/>
        </w:rPr>
        <w:t>polychlorinated terphenyls (PCT)</w:t>
      </w:r>
    </w:p>
    <w:p w14:paraId="151865CB" w14:textId="77777777" w:rsidR="00EB1ABB" w:rsidRPr="00AB19F3" w:rsidRDefault="00EB1ABB" w:rsidP="00EB1ABB">
      <w:pPr>
        <w:pStyle w:val="ListParagraph"/>
        <w:numPr>
          <w:ilvl w:val="0"/>
          <w:numId w:val="26"/>
        </w:numPr>
        <w:spacing w:after="0"/>
        <w:rPr>
          <w:rFonts w:ascii="Arial" w:hAnsi="Arial" w:cs="Arial"/>
        </w:rPr>
      </w:pPr>
      <w:r w:rsidRPr="00AB19F3">
        <w:rPr>
          <w:rFonts w:ascii="Arial" w:hAnsi="Arial" w:cs="Arial"/>
        </w:rPr>
        <w:t>monomethyl-dibromo-diphenyl methane</w:t>
      </w:r>
    </w:p>
    <w:p w14:paraId="6405EA25" w14:textId="77777777" w:rsidR="00EB1ABB" w:rsidRPr="00AB19F3" w:rsidRDefault="00EB1ABB" w:rsidP="00EB1ABB">
      <w:pPr>
        <w:pStyle w:val="ListParagraph"/>
        <w:numPr>
          <w:ilvl w:val="0"/>
          <w:numId w:val="26"/>
        </w:numPr>
        <w:spacing w:after="0"/>
        <w:rPr>
          <w:rFonts w:ascii="Arial" w:hAnsi="Arial" w:cs="Arial"/>
        </w:rPr>
      </w:pPr>
      <w:r w:rsidRPr="00AB19F3">
        <w:rPr>
          <w:rFonts w:ascii="Arial" w:hAnsi="Arial" w:cs="Arial"/>
        </w:rPr>
        <w:t>monomethyl-dichloro-diphenyl methane</w:t>
      </w:r>
    </w:p>
    <w:p w14:paraId="51F47FA2" w14:textId="77777777" w:rsidR="00EB1ABB" w:rsidRPr="00AB19F3" w:rsidRDefault="00EB1ABB" w:rsidP="00EB1ABB">
      <w:pPr>
        <w:pStyle w:val="ListParagraph"/>
        <w:numPr>
          <w:ilvl w:val="0"/>
          <w:numId w:val="26"/>
        </w:numPr>
        <w:spacing w:after="0"/>
        <w:rPr>
          <w:rFonts w:ascii="Arial" w:hAnsi="Arial" w:cs="Arial"/>
        </w:rPr>
      </w:pPr>
      <w:r w:rsidRPr="00AB19F3">
        <w:rPr>
          <w:rFonts w:ascii="Arial" w:hAnsi="Arial" w:cs="Arial"/>
        </w:rPr>
        <w:t>monomethyl-tetrachlorodiphenyl methane</w:t>
      </w:r>
    </w:p>
    <w:p w14:paraId="5D1A6A08" w14:textId="77777777" w:rsidR="00EB1ABB" w:rsidRDefault="00EB1ABB" w:rsidP="00C64A45">
      <w:pPr>
        <w:spacing w:after="0"/>
        <w:rPr>
          <w:rFonts w:cs="Arial"/>
        </w:rPr>
      </w:pPr>
    </w:p>
    <w:p w14:paraId="5FA2DB2B" w14:textId="1762C2EF" w:rsidR="00C64A45" w:rsidRDefault="00C64A45" w:rsidP="00C64A45">
      <w:pPr>
        <w:spacing w:after="0"/>
        <w:rPr>
          <w:rFonts w:cs="Arial"/>
        </w:rPr>
      </w:pPr>
      <w:r>
        <w:rPr>
          <w:rFonts w:cs="Arial"/>
        </w:rPr>
        <w:t>PCBs are banned and PCBs and equipment or material containing them must be disposed of as soon as possible unless they are covered by an exception.  Exceptions to the ban include:</w:t>
      </w:r>
    </w:p>
    <w:p w14:paraId="63F0924A" w14:textId="048F7EEA" w:rsidR="00C64A45" w:rsidRPr="00C64A45" w:rsidRDefault="00C64A45" w:rsidP="00C64A45">
      <w:pPr>
        <w:pStyle w:val="ListParagraph"/>
        <w:numPr>
          <w:ilvl w:val="0"/>
          <w:numId w:val="36"/>
        </w:numPr>
        <w:spacing w:after="0"/>
        <w:rPr>
          <w:rFonts w:cs="Arial"/>
        </w:rPr>
      </w:pPr>
      <w:r>
        <w:rPr>
          <w:rFonts w:ascii="Arial" w:hAnsi="Arial" w:cs="Arial"/>
        </w:rPr>
        <w:t>Research or disposal</w:t>
      </w:r>
    </w:p>
    <w:p w14:paraId="17D47925" w14:textId="09DAF317" w:rsidR="00C64A45" w:rsidRPr="00C64A45" w:rsidRDefault="00C64A45" w:rsidP="00C64A45">
      <w:pPr>
        <w:pStyle w:val="ListParagraph"/>
        <w:numPr>
          <w:ilvl w:val="0"/>
          <w:numId w:val="36"/>
        </w:numPr>
        <w:spacing w:after="0"/>
        <w:rPr>
          <w:rFonts w:cs="Arial"/>
        </w:rPr>
      </w:pPr>
      <w:r>
        <w:rPr>
          <w:rFonts w:ascii="Arial" w:hAnsi="Arial" w:cs="Arial"/>
        </w:rPr>
        <w:t>Transformers</w:t>
      </w:r>
    </w:p>
    <w:p w14:paraId="2FAC669D" w14:textId="03E963CA" w:rsidR="00C64A45" w:rsidRPr="00C64A45" w:rsidRDefault="00C64A45" w:rsidP="00C64A45">
      <w:pPr>
        <w:pStyle w:val="ListParagraph"/>
        <w:numPr>
          <w:ilvl w:val="0"/>
          <w:numId w:val="36"/>
        </w:numPr>
        <w:spacing w:after="0"/>
        <w:rPr>
          <w:rFonts w:cs="Arial"/>
        </w:rPr>
      </w:pPr>
      <w:r>
        <w:rPr>
          <w:rFonts w:ascii="Arial" w:hAnsi="Arial" w:cs="Arial"/>
        </w:rPr>
        <w:t>Small components of equipment</w:t>
      </w:r>
    </w:p>
    <w:p w14:paraId="51982CBD" w14:textId="77777777" w:rsidR="00C64A45" w:rsidRDefault="00C64A45" w:rsidP="00660961">
      <w:pPr>
        <w:spacing w:after="0"/>
        <w:rPr>
          <w:rFonts w:cs="Arial"/>
        </w:rPr>
      </w:pPr>
    </w:p>
    <w:p w14:paraId="72F5E585" w14:textId="24F52182" w:rsidR="006D1C67" w:rsidRDefault="0032306E" w:rsidP="00660961">
      <w:pPr>
        <w:spacing w:after="0"/>
        <w:rPr>
          <w:rFonts w:cs="Arial"/>
        </w:rPr>
      </w:pPr>
      <w:r>
        <w:rPr>
          <w:rFonts w:cs="Arial"/>
        </w:rPr>
        <w:t>Since 31</w:t>
      </w:r>
      <w:r w:rsidRPr="0032306E">
        <w:rPr>
          <w:rFonts w:cs="Arial"/>
          <w:vertAlign w:val="superscript"/>
        </w:rPr>
        <w:t>st</w:t>
      </w:r>
      <w:r>
        <w:rPr>
          <w:rFonts w:cs="Arial"/>
        </w:rPr>
        <w:t xml:space="preserve"> July 2</w:t>
      </w:r>
      <w:r w:rsidR="00AB48D3">
        <w:rPr>
          <w:rFonts w:cs="Arial"/>
        </w:rPr>
        <w:t>000 any equipment contaminated with PCBs must be registered by the holder.</w:t>
      </w:r>
      <w:r w:rsidR="00FE605D">
        <w:rPr>
          <w:rFonts w:cs="Arial"/>
        </w:rPr>
        <w:t xml:space="preserve">  Any equipment that contains more than 5 litres of fluid containing PCBs (or </w:t>
      </w:r>
      <w:r w:rsidR="00C64A45">
        <w:rPr>
          <w:rFonts w:cs="Arial"/>
        </w:rPr>
        <w:t>more than</w:t>
      </w:r>
      <w:r w:rsidR="00FE605D">
        <w:rPr>
          <w:rFonts w:cs="Arial"/>
        </w:rPr>
        <w:t xml:space="preserve"> 5 litres of fluid that has a PCB concentration of more than 0.005% is classed as contaminated equipment).</w:t>
      </w:r>
    </w:p>
    <w:p w14:paraId="3FF692CF" w14:textId="77777777" w:rsidR="00C64A45" w:rsidRDefault="00C64A45" w:rsidP="00660961">
      <w:pPr>
        <w:spacing w:after="0"/>
        <w:rPr>
          <w:rFonts w:cs="Arial"/>
        </w:rPr>
      </w:pPr>
    </w:p>
    <w:p w14:paraId="186361DB" w14:textId="77777777" w:rsidR="00C64A45" w:rsidRDefault="00FE605D" w:rsidP="00660961">
      <w:pPr>
        <w:spacing w:after="0"/>
        <w:rPr>
          <w:rFonts w:cs="Arial"/>
        </w:rPr>
      </w:pPr>
      <w:r w:rsidRPr="00FE605D">
        <w:rPr>
          <w:rFonts w:cs="Arial"/>
        </w:rPr>
        <w:t xml:space="preserve">Any PCB contaminated equipment </w:t>
      </w:r>
      <w:r w:rsidR="00C64A45">
        <w:rPr>
          <w:rFonts w:cs="Arial"/>
        </w:rPr>
        <w:t xml:space="preserve">that Balfour Beatty own </w:t>
      </w:r>
      <w:r w:rsidRPr="00FE605D">
        <w:rPr>
          <w:rFonts w:cs="Arial"/>
        </w:rPr>
        <w:t>must be registered with the relevant regulator.</w:t>
      </w:r>
      <w:r w:rsidR="00C64A45">
        <w:rPr>
          <w:rFonts w:cs="Arial"/>
        </w:rPr>
        <w:t xml:space="preserve">  This includes contaminated equipment that:</w:t>
      </w:r>
    </w:p>
    <w:p w14:paraId="5570D052" w14:textId="3DBDC42D" w:rsidR="00C64A45" w:rsidRPr="00C64A45" w:rsidRDefault="00C64A45" w:rsidP="00C64A45">
      <w:pPr>
        <w:pStyle w:val="ListParagraph"/>
        <w:numPr>
          <w:ilvl w:val="0"/>
          <w:numId w:val="37"/>
        </w:numPr>
        <w:spacing w:after="0"/>
        <w:rPr>
          <w:rFonts w:ascii="Arial" w:hAnsi="Arial" w:cs="Arial"/>
        </w:rPr>
      </w:pPr>
      <w:r>
        <w:rPr>
          <w:rFonts w:ascii="Arial" w:hAnsi="Arial" w:cs="Arial"/>
        </w:rPr>
        <w:t>H</w:t>
      </w:r>
      <w:r w:rsidRPr="00C64A45">
        <w:rPr>
          <w:rFonts w:ascii="Arial" w:hAnsi="Arial" w:cs="Arial"/>
        </w:rPr>
        <w:t>as a legal use (for example transformers with a PCB concentration below 0.05%)</w:t>
      </w:r>
    </w:p>
    <w:p w14:paraId="63F4C3BC" w14:textId="026B48D7" w:rsidR="00C64A45" w:rsidRPr="00C64A45" w:rsidRDefault="00C64A45" w:rsidP="00C64A45">
      <w:pPr>
        <w:pStyle w:val="ListParagraph"/>
        <w:numPr>
          <w:ilvl w:val="0"/>
          <w:numId w:val="37"/>
        </w:numPr>
        <w:spacing w:after="0"/>
        <w:rPr>
          <w:rFonts w:ascii="Arial" w:hAnsi="Arial" w:cs="Arial"/>
        </w:rPr>
      </w:pPr>
      <w:r>
        <w:rPr>
          <w:rFonts w:ascii="Arial" w:hAnsi="Arial" w:cs="Arial"/>
        </w:rPr>
        <w:t>D</w:t>
      </w:r>
      <w:r w:rsidRPr="00C64A45">
        <w:rPr>
          <w:rFonts w:ascii="Arial" w:hAnsi="Arial" w:cs="Arial"/>
        </w:rPr>
        <w:t xml:space="preserve">oes not have a legal use, but </w:t>
      </w:r>
      <w:r>
        <w:rPr>
          <w:rFonts w:ascii="Arial" w:hAnsi="Arial" w:cs="Arial"/>
        </w:rPr>
        <w:t>has not been</w:t>
      </w:r>
      <w:r w:rsidRPr="00C64A45">
        <w:rPr>
          <w:rFonts w:ascii="Arial" w:hAnsi="Arial" w:cs="Arial"/>
        </w:rPr>
        <w:t xml:space="preserve"> disposed of yet (you must tell the </w:t>
      </w:r>
      <w:r>
        <w:rPr>
          <w:rFonts w:ascii="Arial" w:hAnsi="Arial" w:cs="Arial"/>
        </w:rPr>
        <w:t xml:space="preserve">regulator </w:t>
      </w:r>
      <w:r w:rsidRPr="00C64A45">
        <w:rPr>
          <w:rFonts w:ascii="Arial" w:hAnsi="Arial" w:cs="Arial"/>
        </w:rPr>
        <w:t>how you plan to dispose of it as soon as possible)</w:t>
      </w:r>
    </w:p>
    <w:p w14:paraId="14158386" w14:textId="77777777" w:rsidR="00C64A45" w:rsidRDefault="00C64A45" w:rsidP="00660961">
      <w:pPr>
        <w:spacing w:after="0"/>
        <w:rPr>
          <w:rFonts w:cs="Arial"/>
        </w:rPr>
      </w:pPr>
    </w:p>
    <w:p w14:paraId="77EFFC69" w14:textId="14EF2904" w:rsidR="00FE605D" w:rsidRDefault="00FE605D" w:rsidP="00660961">
      <w:pPr>
        <w:spacing w:after="0"/>
        <w:rPr>
          <w:rFonts w:cs="Arial"/>
        </w:rPr>
      </w:pPr>
      <w:r w:rsidRPr="00FE605D">
        <w:rPr>
          <w:rFonts w:cs="Arial"/>
        </w:rPr>
        <w:t xml:space="preserve">More information </w:t>
      </w:r>
      <w:r w:rsidR="00C64A45">
        <w:rPr>
          <w:rFonts w:cs="Arial"/>
        </w:rPr>
        <w:t>on the</w:t>
      </w:r>
      <w:r w:rsidR="007C01CF">
        <w:rPr>
          <w:rFonts w:cs="Arial"/>
        </w:rPr>
        <w:t xml:space="preserve"> requirements for</w:t>
      </w:r>
      <w:r w:rsidR="00C64A45">
        <w:rPr>
          <w:rFonts w:cs="Arial"/>
        </w:rPr>
        <w:t xml:space="preserve"> registration, disposal and labelling of PCBs is available via the following links:</w:t>
      </w:r>
    </w:p>
    <w:p w14:paraId="5EDB29B1" w14:textId="77777777" w:rsidR="00C64A45" w:rsidRPr="00FE605D" w:rsidRDefault="00C64A45" w:rsidP="00660961">
      <w:pPr>
        <w:spacing w:after="0"/>
        <w:rPr>
          <w:rFonts w:cs="Arial"/>
        </w:rPr>
      </w:pPr>
    </w:p>
    <w:p w14:paraId="156CAA30" w14:textId="15F9A179" w:rsidR="00FE605D" w:rsidRDefault="00FE605D" w:rsidP="00FE605D">
      <w:pPr>
        <w:pStyle w:val="ListParagraph"/>
        <w:numPr>
          <w:ilvl w:val="0"/>
          <w:numId w:val="33"/>
        </w:numPr>
        <w:spacing w:after="0"/>
        <w:rPr>
          <w:rFonts w:ascii="Arial" w:hAnsi="Arial" w:cs="Arial"/>
        </w:rPr>
      </w:pPr>
      <w:r w:rsidRPr="00FE605D">
        <w:rPr>
          <w:rFonts w:ascii="Arial" w:hAnsi="Arial" w:cs="Arial"/>
        </w:rPr>
        <w:lastRenderedPageBreak/>
        <w:t>England</w:t>
      </w:r>
      <w:r w:rsidR="00EB1ABB">
        <w:rPr>
          <w:rFonts w:ascii="Arial" w:hAnsi="Arial" w:cs="Arial"/>
        </w:rPr>
        <w:t xml:space="preserve"> &amp; Wales</w:t>
      </w:r>
      <w:r w:rsidRPr="00FE605D">
        <w:rPr>
          <w:rFonts w:ascii="Arial" w:hAnsi="Arial" w:cs="Arial"/>
        </w:rPr>
        <w:t xml:space="preserve"> </w:t>
      </w:r>
      <w:r>
        <w:rPr>
          <w:rFonts w:ascii="Arial" w:hAnsi="Arial" w:cs="Arial"/>
        </w:rPr>
        <w:t xml:space="preserve">- </w:t>
      </w:r>
      <w:hyperlink r:id="rId69" w:anchor="contaminated-equipment" w:history="1">
        <w:r w:rsidRPr="00D13E0C">
          <w:rPr>
            <w:rStyle w:val="Hyperlink"/>
            <w:rFonts w:ascii="Arial" w:hAnsi="Arial" w:cs="Arial"/>
          </w:rPr>
          <w:t>https://www.gov.uk/guidance/polychlorinated-biphenyls-pcbs-registration-disposal-labelling#contaminated-equipment</w:t>
        </w:r>
      </w:hyperlink>
    </w:p>
    <w:p w14:paraId="08AD3B8E" w14:textId="2B953406" w:rsidR="00FE605D" w:rsidRDefault="00EB1ABB" w:rsidP="00FE605D">
      <w:pPr>
        <w:pStyle w:val="ListParagraph"/>
        <w:numPr>
          <w:ilvl w:val="0"/>
          <w:numId w:val="33"/>
        </w:numPr>
        <w:spacing w:after="0"/>
        <w:rPr>
          <w:rFonts w:ascii="Arial" w:hAnsi="Arial" w:cs="Arial"/>
        </w:rPr>
      </w:pPr>
      <w:r>
        <w:rPr>
          <w:rFonts w:ascii="Arial" w:hAnsi="Arial" w:cs="Arial"/>
        </w:rPr>
        <w:t xml:space="preserve">Scotland – </w:t>
      </w:r>
      <w:hyperlink r:id="rId70" w:history="1">
        <w:r w:rsidRPr="00EB1ABB">
          <w:rPr>
            <w:rStyle w:val="Hyperlink"/>
            <w:rFonts w:ascii="Arial" w:hAnsi="Arial" w:cs="Arial"/>
          </w:rPr>
          <w:t>The Environmental Protection (Disposal of Polychlorinated Biphenyls and other Dangerous Substances (Scotland) Regulations 2000 – External Guidance</w:t>
        </w:r>
      </w:hyperlink>
    </w:p>
    <w:p w14:paraId="24B469E3" w14:textId="3C402259" w:rsidR="00EB1ABB" w:rsidRPr="00FE605D" w:rsidRDefault="00EB1ABB" w:rsidP="00EB1ABB">
      <w:pPr>
        <w:pStyle w:val="ListParagraph"/>
        <w:numPr>
          <w:ilvl w:val="0"/>
          <w:numId w:val="33"/>
        </w:numPr>
        <w:spacing w:after="0"/>
        <w:rPr>
          <w:rFonts w:ascii="Arial" w:hAnsi="Arial" w:cs="Arial"/>
        </w:rPr>
      </w:pPr>
      <w:r>
        <w:rPr>
          <w:rFonts w:ascii="Arial" w:hAnsi="Arial" w:cs="Arial"/>
        </w:rPr>
        <w:t xml:space="preserve">Northern Ireland - </w:t>
      </w:r>
      <w:hyperlink r:id="rId71" w:history="1">
        <w:r w:rsidRPr="00D13E0C">
          <w:rPr>
            <w:rStyle w:val="Hyperlink"/>
            <w:rFonts w:ascii="Arial" w:hAnsi="Arial" w:cs="Arial"/>
          </w:rPr>
          <w:t>https://www.daera-ni.gov.uk/articles/registration-and-disposal-polychlorinated-biphenyls-pcbs</w:t>
        </w:r>
      </w:hyperlink>
      <w:r>
        <w:rPr>
          <w:rFonts w:ascii="Arial" w:hAnsi="Arial" w:cs="Arial"/>
        </w:rPr>
        <w:t xml:space="preserve"> </w:t>
      </w:r>
    </w:p>
    <w:p w14:paraId="5E731075" w14:textId="6291444B" w:rsidR="006D1C67" w:rsidRDefault="006D1C67" w:rsidP="00660961">
      <w:pPr>
        <w:spacing w:after="0"/>
        <w:rPr>
          <w:rFonts w:cs="Arial"/>
          <w:b/>
        </w:rPr>
      </w:pPr>
    </w:p>
    <w:p w14:paraId="094BF856" w14:textId="006A8C1C" w:rsidR="00660961" w:rsidRPr="00EB1ABB" w:rsidRDefault="00660961" w:rsidP="00660961">
      <w:pPr>
        <w:spacing w:after="0"/>
        <w:rPr>
          <w:rFonts w:cs="Arial"/>
          <w:u w:val="single"/>
        </w:rPr>
      </w:pPr>
      <w:r w:rsidRPr="00EB1ABB">
        <w:rPr>
          <w:rFonts w:cs="Arial"/>
          <w:u w:val="single"/>
        </w:rPr>
        <w:t>Disposing of Polychlorinated Biphenyls (PCBs)</w:t>
      </w:r>
    </w:p>
    <w:p w14:paraId="25508593" w14:textId="77777777" w:rsidR="00660961" w:rsidRDefault="00660961" w:rsidP="00660961">
      <w:pPr>
        <w:spacing w:after="0"/>
        <w:rPr>
          <w:rFonts w:cs="Arial"/>
        </w:rPr>
      </w:pPr>
      <w:r w:rsidRPr="00AB19F3">
        <w:rPr>
          <w:rFonts w:cs="Arial"/>
        </w:rPr>
        <w:t>If Balfour Beatty generates PCB-containing waste through working on our Client’s equipment (for example fluid containing PCBs or contaminated PPE), the waste must be disposed via a licensed waste contractor.  PCBs are normally destroyed in an incinerator authorised to burn PCBs, although there are other ways of destroying them.</w:t>
      </w:r>
    </w:p>
    <w:p w14:paraId="27759F89" w14:textId="49497578" w:rsidR="00D3588B" w:rsidRDefault="00D3588B" w:rsidP="00660961">
      <w:pPr>
        <w:spacing w:after="0"/>
        <w:rPr>
          <w:rFonts w:cs="Arial"/>
        </w:rPr>
      </w:pPr>
    </w:p>
    <w:p w14:paraId="5E219477" w14:textId="15C1BFEE" w:rsidR="00D3588B" w:rsidRPr="00D3588B" w:rsidRDefault="00D3588B" w:rsidP="00660961">
      <w:pPr>
        <w:spacing w:after="0"/>
        <w:rPr>
          <w:rFonts w:cs="Arial"/>
          <w:b/>
        </w:rPr>
      </w:pPr>
      <w:r w:rsidRPr="00D3588B">
        <w:rPr>
          <w:rFonts w:cs="Arial"/>
          <w:b/>
        </w:rPr>
        <w:t>Disposing of Clinical Waste</w:t>
      </w:r>
    </w:p>
    <w:p w14:paraId="1735DF3E" w14:textId="6DAC592E" w:rsidR="00D3588B" w:rsidRDefault="00D3588B" w:rsidP="00660961">
      <w:pPr>
        <w:spacing w:after="0"/>
        <w:rPr>
          <w:rFonts w:cs="Arial"/>
        </w:rPr>
      </w:pPr>
      <w:r>
        <w:rPr>
          <w:rFonts w:cs="Arial"/>
        </w:rPr>
        <w:t xml:space="preserve">Small quantities of clinical waste such as used plasters and dressings can be placed in with mixed municipal waste / domestic waste.  </w:t>
      </w:r>
      <w:r w:rsidRPr="00D3588B">
        <w:rPr>
          <w:rFonts w:cs="Arial"/>
        </w:rPr>
        <w:t>As a precaution</w:t>
      </w:r>
      <w:r>
        <w:rPr>
          <w:rFonts w:cs="Arial"/>
        </w:rPr>
        <w:t>,</w:t>
      </w:r>
      <w:r w:rsidRPr="00D3588B">
        <w:rPr>
          <w:rFonts w:cs="Arial"/>
        </w:rPr>
        <w:t xml:space="preserve"> to protect cleaning staff emptying waste bins</w:t>
      </w:r>
      <w:r>
        <w:rPr>
          <w:rFonts w:cs="Arial"/>
        </w:rPr>
        <w:t>,</w:t>
      </w:r>
      <w:r w:rsidRPr="00D3588B">
        <w:rPr>
          <w:rFonts w:cs="Arial"/>
        </w:rPr>
        <w:t xml:space="preserve"> it is advisable to place the used dressing</w:t>
      </w:r>
      <w:r>
        <w:rPr>
          <w:rFonts w:cs="Arial"/>
        </w:rPr>
        <w:t>s/plasters</w:t>
      </w:r>
      <w:r w:rsidRPr="00D3588B">
        <w:rPr>
          <w:rFonts w:cs="Arial"/>
        </w:rPr>
        <w:t xml:space="preserve"> into a closed plastic bag</w:t>
      </w:r>
      <w:r>
        <w:rPr>
          <w:rFonts w:cs="Arial"/>
        </w:rPr>
        <w:t xml:space="preserve"> before placing in the bin.</w:t>
      </w:r>
    </w:p>
    <w:p w14:paraId="18567006" w14:textId="77777777" w:rsidR="00D3588B" w:rsidRDefault="00D3588B" w:rsidP="00660961">
      <w:pPr>
        <w:spacing w:after="0"/>
        <w:rPr>
          <w:rFonts w:cs="Arial"/>
        </w:rPr>
      </w:pPr>
    </w:p>
    <w:p w14:paraId="619FD88F" w14:textId="77777777" w:rsidR="002B3F48" w:rsidRDefault="002B3F48" w:rsidP="002B3F48">
      <w:pPr>
        <w:spacing w:after="0"/>
        <w:rPr>
          <w:rFonts w:cs="Arial"/>
          <w:b/>
        </w:rPr>
      </w:pPr>
      <w:r w:rsidRPr="007C01CF">
        <w:rPr>
          <w:rFonts w:cs="Arial"/>
          <w:b/>
        </w:rPr>
        <w:t>Disposing of Fire Extinguishers</w:t>
      </w:r>
    </w:p>
    <w:p w14:paraId="02CF53CB" w14:textId="0E375E6B" w:rsidR="004F6B14" w:rsidRDefault="004F6B14" w:rsidP="002B3F48">
      <w:pPr>
        <w:spacing w:after="0"/>
        <w:rPr>
          <w:rFonts w:cs="Arial"/>
        </w:rPr>
      </w:pPr>
      <w:r>
        <w:rPr>
          <w:rFonts w:cs="Arial"/>
        </w:rPr>
        <w:t xml:space="preserve">Fire extinguishers must not be placed in a bin or skip.  This is because they are pressurised containers and are potentially dangerous if crushed and the contents can be hazardous to the environment.  The manufacturer of the fire extinguisher </w:t>
      </w:r>
      <w:r w:rsidR="0021618D">
        <w:rPr>
          <w:rFonts w:cs="Arial"/>
        </w:rPr>
        <w:t>should</w:t>
      </w:r>
      <w:r>
        <w:rPr>
          <w:rFonts w:cs="Arial"/>
        </w:rPr>
        <w:t xml:space="preserve"> be contacted to discuss disposal options and potential take-back schemes.  It may also be possible to dispose of them under a fire extinguisher maintenance agreement.</w:t>
      </w:r>
    </w:p>
    <w:p w14:paraId="0F9FEA75" w14:textId="77777777" w:rsidR="004F6B14" w:rsidRDefault="004F6B14" w:rsidP="002B3F48">
      <w:pPr>
        <w:spacing w:after="0"/>
        <w:rPr>
          <w:rFonts w:cs="Arial"/>
        </w:rPr>
      </w:pPr>
    </w:p>
    <w:p w14:paraId="1C19C9D4" w14:textId="4E77054C" w:rsidR="002E617D" w:rsidRDefault="007C01CF" w:rsidP="002B3F48">
      <w:pPr>
        <w:spacing w:after="0"/>
        <w:rPr>
          <w:rFonts w:cs="Arial"/>
          <w:b/>
        </w:rPr>
      </w:pPr>
      <w:r w:rsidRPr="00772483">
        <w:rPr>
          <w:rFonts w:cs="Arial"/>
          <w:b/>
        </w:rPr>
        <w:t>R</w:t>
      </w:r>
      <w:r w:rsidR="002E617D" w:rsidRPr="00772483">
        <w:rPr>
          <w:rFonts w:cs="Arial"/>
          <w:b/>
        </w:rPr>
        <w:t xml:space="preserve">euse </w:t>
      </w:r>
      <w:r w:rsidRPr="00772483">
        <w:rPr>
          <w:rFonts w:cs="Arial"/>
          <w:b/>
        </w:rPr>
        <w:t xml:space="preserve">and Recycling </w:t>
      </w:r>
      <w:r w:rsidR="002E617D" w:rsidRPr="00772483">
        <w:rPr>
          <w:rFonts w:cs="Arial"/>
          <w:b/>
        </w:rPr>
        <w:t>of PPE</w:t>
      </w:r>
    </w:p>
    <w:p w14:paraId="57B9E295" w14:textId="77777777" w:rsidR="00E8467E" w:rsidRDefault="00E8467E" w:rsidP="00E8467E">
      <w:pPr>
        <w:spacing w:after="0"/>
        <w:rPr>
          <w:rFonts w:cs="Arial"/>
        </w:rPr>
      </w:pPr>
      <w:r>
        <w:rPr>
          <w:rFonts w:cs="Arial"/>
        </w:rPr>
        <w:t xml:space="preserve">Balfour Beatty PPE suitable for re-use within the business can be advertised on the </w:t>
      </w:r>
      <w:hyperlink r:id="rId72" w:history="1">
        <w:r w:rsidRPr="002E617D">
          <w:rPr>
            <w:rStyle w:val="Hyperlink"/>
            <w:rFonts w:cs="Arial"/>
          </w:rPr>
          <w:t>Balfour Beatty Project Portal</w:t>
        </w:r>
      </w:hyperlink>
      <w:r>
        <w:rPr>
          <w:rFonts w:cs="Arial"/>
        </w:rPr>
        <w:t>.</w:t>
      </w:r>
    </w:p>
    <w:p w14:paraId="5E35F9B8" w14:textId="77777777" w:rsidR="00E8467E" w:rsidRDefault="00E8467E" w:rsidP="002B3F48">
      <w:pPr>
        <w:spacing w:after="0"/>
        <w:rPr>
          <w:rFonts w:cs="Arial"/>
        </w:rPr>
      </w:pPr>
    </w:p>
    <w:p w14:paraId="3A229ACE" w14:textId="0B3EA2AA" w:rsidR="002E617D" w:rsidRDefault="002E617D" w:rsidP="002B3F48">
      <w:pPr>
        <w:spacing w:after="0"/>
        <w:rPr>
          <w:rFonts w:cs="Arial"/>
        </w:rPr>
      </w:pPr>
      <w:r>
        <w:rPr>
          <w:rFonts w:cs="Arial"/>
        </w:rPr>
        <w:t>For security reasons, PPE cannot be passed onto third parties without guaranteed certificates of destruction.</w:t>
      </w:r>
    </w:p>
    <w:p w14:paraId="7A0FEBA3" w14:textId="77777777" w:rsidR="00C71D87" w:rsidRDefault="00C71D87" w:rsidP="002B3F48">
      <w:pPr>
        <w:spacing w:after="0"/>
        <w:rPr>
          <w:rFonts w:cs="Arial"/>
        </w:rPr>
      </w:pPr>
    </w:p>
    <w:p w14:paraId="4FCFCF7D" w14:textId="53D6C71F" w:rsidR="00C71D87" w:rsidRDefault="00C71D87" w:rsidP="002B3F48">
      <w:pPr>
        <w:spacing w:after="0"/>
        <w:rPr>
          <w:rFonts w:cs="Arial"/>
        </w:rPr>
      </w:pPr>
      <w:r w:rsidRPr="00C71D87">
        <w:rPr>
          <w:rFonts w:cs="Arial"/>
        </w:rPr>
        <w:t xml:space="preserve">A waste transfer note / </w:t>
      </w:r>
      <w:r>
        <w:rPr>
          <w:rFonts w:cs="Arial"/>
        </w:rPr>
        <w:t xml:space="preserve">hazardous waste consignment note </w:t>
      </w:r>
      <w:r w:rsidRPr="00C71D87">
        <w:rPr>
          <w:rFonts w:cs="Arial"/>
        </w:rPr>
        <w:t>must be com</w:t>
      </w:r>
      <w:r>
        <w:rPr>
          <w:rFonts w:cs="Arial"/>
        </w:rPr>
        <w:t>pleted when PPE is disposed of and it must be transported by a registered waste carrier.</w:t>
      </w:r>
    </w:p>
    <w:p w14:paraId="180F3F80" w14:textId="77777777" w:rsidR="002B3F48" w:rsidRPr="00590208" w:rsidRDefault="002B3F48" w:rsidP="002B3F48">
      <w:pPr>
        <w:spacing w:after="0"/>
        <w:rPr>
          <w:rFonts w:cs="Arial"/>
          <w:color w:val="FF0000"/>
        </w:rPr>
      </w:pPr>
    </w:p>
    <w:p w14:paraId="2569AEC4" w14:textId="77777777" w:rsidR="004168AD" w:rsidRDefault="006A0C2D" w:rsidP="00AC16B3">
      <w:pPr>
        <w:pStyle w:val="BMSBodyText"/>
        <w:spacing w:before="0" w:after="0"/>
        <w:jc w:val="both"/>
        <w:rPr>
          <w:u w:val="single"/>
        </w:rPr>
      </w:pPr>
      <w:r w:rsidRPr="00151168">
        <w:rPr>
          <w:b/>
        </w:rPr>
        <w:t>Supplementary</w:t>
      </w:r>
      <w:r w:rsidR="008B75FC" w:rsidRPr="00151168">
        <w:rPr>
          <w:b/>
        </w:rPr>
        <w:t xml:space="preserve"> Information</w:t>
      </w:r>
    </w:p>
    <w:p w14:paraId="40DC7EE7" w14:textId="77777777" w:rsidR="00404E3A" w:rsidRDefault="00404E3A" w:rsidP="00404E3A">
      <w:pPr>
        <w:pStyle w:val="BMSBodyText"/>
        <w:spacing w:before="0" w:after="0"/>
        <w:jc w:val="both"/>
        <w:rPr>
          <w:u w:val="single"/>
        </w:rPr>
      </w:pPr>
      <w:r w:rsidRPr="008D56F4">
        <w:rPr>
          <w:u w:val="single"/>
        </w:rPr>
        <w:t>England</w:t>
      </w:r>
      <w:r>
        <w:rPr>
          <w:u w:val="single"/>
        </w:rPr>
        <w:t xml:space="preserve">, Scotland, </w:t>
      </w:r>
      <w:r w:rsidRPr="008D56F4">
        <w:rPr>
          <w:u w:val="single"/>
        </w:rPr>
        <w:t>Wales</w:t>
      </w:r>
      <w:r>
        <w:rPr>
          <w:u w:val="single"/>
        </w:rPr>
        <w:t xml:space="preserve"> &amp; Northern Ireland</w:t>
      </w:r>
    </w:p>
    <w:p w14:paraId="54B4A2AB" w14:textId="5B889B10" w:rsidR="00404E3A" w:rsidRDefault="00404E3A" w:rsidP="00404E3A">
      <w:pPr>
        <w:pStyle w:val="BMSBodyText"/>
        <w:spacing w:before="0" w:after="0"/>
        <w:jc w:val="both"/>
      </w:pPr>
      <w:r>
        <w:t xml:space="preserve">Supply Chain Sustainability School </w:t>
      </w:r>
      <w:hyperlink r:id="rId73" w:history="1">
        <w:r w:rsidRPr="0032306E">
          <w:rPr>
            <w:rStyle w:val="Hyperlink"/>
          </w:rPr>
          <w:t>Waste Management toolbox talk (video)</w:t>
        </w:r>
      </w:hyperlink>
      <w:r w:rsidR="0032306E">
        <w:t xml:space="preserve"> and </w:t>
      </w:r>
      <w:hyperlink r:id="rId74" w:history="1">
        <w:r w:rsidR="0032306E" w:rsidRPr="0032306E">
          <w:rPr>
            <w:rStyle w:val="Hyperlink"/>
          </w:rPr>
          <w:t>guidance for trainers</w:t>
        </w:r>
      </w:hyperlink>
      <w:r w:rsidR="0032306E">
        <w:t>.</w:t>
      </w:r>
      <w:r>
        <w:t xml:space="preserve"> </w:t>
      </w:r>
    </w:p>
    <w:p w14:paraId="3A734630" w14:textId="77777777" w:rsidR="00404E3A" w:rsidRDefault="00404E3A" w:rsidP="001B5005">
      <w:pPr>
        <w:pStyle w:val="BMSBodyText"/>
        <w:spacing w:before="0" w:after="0"/>
        <w:jc w:val="both"/>
        <w:rPr>
          <w:u w:val="single"/>
        </w:rPr>
      </w:pPr>
    </w:p>
    <w:p w14:paraId="25CF57D8" w14:textId="77777777" w:rsidR="00404E3A" w:rsidRDefault="00404E3A" w:rsidP="001B5005">
      <w:pPr>
        <w:pStyle w:val="BMSBodyText"/>
        <w:spacing w:before="0" w:after="0"/>
        <w:jc w:val="both"/>
        <w:rPr>
          <w:u w:val="single"/>
        </w:rPr>
      </w:pPr>
    </w:p>
    <w:p w14:paraId="2569AEC5" w14:textId="77777777" w:rsidR="008D56F4" w:rsidRDefault="00550165" w:rsidP="001B5005">
      <w:pPr>
        <w:pStyle w:val="BMSBodyText"/>
        <w:spacing w:before="0" w:after="0"/>
        <w:jc w:val="both"/>
      </w:pPr>
      <w:r w:rsidRPr="008D56F4">
        <w:rPr>
          <w:u w:val="single"/>
        </w:rPr>
        <w:t>England and Wales</w:t>
      </w:r>
      <w:r>
        <w:t xml:space="preserve"> </w:t>
      </w:r>
    </w:p>
    <w:p w14:paraId="2569AEC6" w14:textId="77777777" w:rsidR="001F1116" w:rsidRDefault="005903E8" w:rsidP="001B5005">
      <w:pPr>
        <w:pStyle w:val="BMSBodyText"/>
        <w:spacing w:before="0" w:after="0"/>
        <w:jc w:val="both"/>
      </w:pPr>
      <w:r>
        <w:t>Balfour Beatty must</w:t>
      </w:r>
      <w:r w:rsidR="001F1116">
        <w:t xml:space="preserve"> take all reasonable steps to ensure that when </w:t>
      </w:r>
      <w:r>
        <w:t>waste is transferred to</w:t>
      </w:r>
      <w:r w:rsidR="001F1116">
        <w:t xml:space="preserve"> another waste holder</w:t>
      </w:r>
      <w:r>
        <w:t>,</w:t>
      </w:r>
      <w:r w:rsidR="001F1116">
        <w:t xml:space="preserve"> </w:t>
      </w:r>
      <w:r>
        <w:t>it</w:t>
      </w:r>
      <w:r w:rsidR="001F1116">
        <w:t xml:space="preserve"> is managed correctly throughout its complete journey to disposal or recovery.</w:t>
      </w:r>
    </w:p>
    <w:p w14:paraId="2569AEC7" w14:textId="77777777" w:rsidR="001F1116" w:rsidRDefault="001F1116" w:rsidP="00AC16B3">
      <w:pPr>
        <w:pStyle w:val="BMSBodyText"/>
        <w:spacing w:before="0" w:after="0"/>
        <w:jc w:val="both"/>
      </w:pPr>
    </w:p>
    <w:p w14:paraId="2569AEC8" w14:textId="6C351A39" w:rsidR="00550165" w:rsidRDefault="00824F2D" w:rsidP="00AC16B3">
      <w:pPr>
        <w:pStyle w:val="BMSBodyText"/>
        <w:spacing w:before="0" w:after="0"/>
        <w:jc w:val="both"/>
      </w:pPr>
      <w:hyperlink r:id="rId75" w:history="1">
        <w:r w:rsidR="00550165" w:rsidRPr="004B705A">
          <w:rPr>
            <w:rStyle w:val="Hyperlink"/>
          </w:rPr>
          <w:t>DEFRA Waste Duty of Care Code of Practice.</w:t>
        </w:r>
      </w:hyperlink>
    </w:p>
    <w:p w14:paraId="2569AEC9" w14:textId="77777777" w:rsidR="008D56F4" w:rsidRDefault="008D56F4" w:rsidP="00AC16B3">
      <w:pPr>
        <w:pStyle w:val="BMSBodyText"/>
        <w:spacing w:before="0" w:after="0"/>
        <w:jc w:val="both"/>
      </w:pPr>
    </w:p>
    <w:p w14:paraId="64A1F3CB" w14:textId="77777777" w:rsidR="00DF71E1" w:rsidRDefault="00DF71E1" w:rsidP="00AC16B3">
      <w:pPr>
        <w:pStyle w:val="BMSBodyText"/>
        <w:spacing w:before="0" w:after="0"/>
        <w:jc w:val="both"/>
        <w:rPr>
          <w:u w:val="single"/>
        </w:rPr>
      </w:pPr>
    </w:p>
    <w:p w14:paraId="2569AECA" w14:textId="77777777" w:rsidR="008D56F4" w:rsidRDefault="008D56F4" w:rsidP="00AC16B3">
      <w:pPr>
        <w:pStyle w:val="BMSBodyText"/>
        <w:spacing w:before="0" w:after="0"/>
        <w:jc w:val="both"/>
        <w:rPr>
          <w:u w:val="single"/>
        </w:rPr>
      </w:pPr>
      <w:r w:rsidRPr="008D56F4">
        <w:rPr>
          <w:u w:val="single"/>
        </w:rPr>
        <w:t>England</w:t>
      </w:r>
    </w:p>
    <w:p w14:paraId="2569AECB" w14:textId="77777777" w:rsidR="008D56F4" w:rsidRPr="008D56F4" w:rsidRDefault="008D56F4" w:rsidP="00AC16B3">
      <w:pPr>
        <w:pStyle w:val="BMSBodyText"/>
        <w:spacing w:before="0" w:after="0"/>
        <w:jc w:val="both"/>
      </w:pPr>
      <w:r>
        <w:t xml:space="preserve">Hazardous Waste: consignment note guidance </w:t>
      </w:r>
      <w:hyperlink r:id="rId76" w:history="1">
        <w:r w:rsidRPr="00E052E0">
          <w:rPr>
            <w:rStyle w:val="Hyperlink"/>
          </w:rPr>
          <w:t>https://www.gov.uk/guidance/hazardous-waste-consignment-note-supplementary-guidance</w:t>
        </w:r>
      </w:hyperlink>
      <w:r>
        <w:t xml:space="preserve"> </w:t>
      </w:r>
    </w:p>
    <w:p w14:paraId="2569AECC" w14:textId="77777777" w:rsidR="008D56F4" w:rsidRDefault="008D56F4" w:rsidP="00AC16B3">
      <w:pPr>
        <w:pStyle w:val="BMSBodyText"/>
        <w:spacing w:before="0" w:after="0"/>
        <w:jc w:val="both"/>
      </w:pPr>
    </w:p>
    <w:p w14:paraId="2569AECD" w14:textId="77777777" w:rsidR="001F1116" w:rsidRDefault="00550165" w:rsidP="00AC16B3">
      <w:pPr>
        <w:pStyle w:val="BMSBodyText"/>
        <w:spacing w:before="0" w:after="0"/>
        <w:jc w:val="both"/>
        <w:rPr>
          <w:u w:val="single"/>
        </w:rPr>
      </w:pPr>
      <w:r w:rsidRPr="008D56F4">
        <w:rPr>
          <w:u w:val="single"/>
        </w:rPr>
        <w:t>Scotland</w:t>
      </w:r>
    </w:p>
    <w:p w14:paraId="2569AECE" w14:textId="77777777" w:rsidR="006A6F73" w:rsidRDefault="004F77E3" w:rsidP="00AC16B3">
      <w:pPr>
        <w:pStyle w:val="BMSBodyText"/>
        <w:spacing w:before="0" w:after="0"/>
        <w:jc w:val="both"/>
      </w:pPr>
      <w:r>
        <w:t>A waste producer’s</w:t>
      </w:r>
      <w:r w:rsidR="001F1116">
        <w:t xml:space="preserve"> Duty of Care extends along the entire chain of management of the waste, The Duty is not discharged on handing over the waste to the next holder.  Reasonable steps must be taken to make sure that the waste will be managed correctly and legally.  </w:t>
      </w:r>
    </w:p>
    <w:p w14:paraId="2569AECF" w14:textId="77777777" w:rsidR="005903E8" w:rsidRDefault="005903E8" w:rsidP="00AC16B3">
      <w:pPr>
        <w:pStyle w:val="BMSBodyText"/>
        <w:spacing w:before="0" w:after="0"/>
        <w:jc w:val="both"/>
      </w:pPr>
    </w:p>
    <w:p w14:paraId="2569AED0" w14:textId="196F9015" w:rsidR="00550165" w:rsidRDefault="00824F2D" w:rsidP="00AC16B3">
      <w:pPr>
        <w:pStyle w:val="BMSBodyText"/>
        <w:spacing w:before="0" w:after="0"/>
        <w:jc w:val="both"/>
      </w:pPr>
      <w:hyperlink r:id="rId77" w:history="1">
        <w:r w:rsidR="001231FE" w:rsidRPr="004B705A">
          <w:rPr>
            <w:rStyle w:val="Hyperlink"/>
          </w:rPr>
          <w:t>Duty of Care a Code of Practice</w:t>
        </w:r>
      </w:hyperlink>
    </w:p>
    <w:p w14:paraId="2569AED1" w14:textId="77777777" w:rsidR="006A6F73" w:rsidRDefault="00BF038C" w:rsidP="00AC16B3">
      <w:pPr>
        <w:pStyle w:val="BMSBodyText"/>
        <w:spacing w:before="0" w:after="0"/>
        <w:jc w:val="both"/>
      </w:pPr>
      <w:r>
        <w:t xml:space="preserve">Special Waste </w:t>
      </w:r>
      <w:hyperlink r:id="rId78" w:history="1">
        <w:r w:rsidRPr="00E052E0">
          <w:rPr>
            <w:rStyle w:val="Hyperlink"/>
          </w:rPr>
          <w:t>https://www.sepa.org.uk/regulations/waste/special-waste/</w:t>
        </w:r>
      </w:hyperlink>
      <w:r w:rsidR="005903E8">
        <w:t xml:space="preserve"> </w:t>
      </w:r>
    </w:p>
    <w:p w14:paraId="2569AED2" w14:textId="09551AEC" w:rsidR="006A6F73" w:rsidRDefault="006A6F73" w:rsidP="00AC16B3">
      <w:pPr>
        <w:pStyle w:val="BMSBodyText"/>
        <w:spacing w:before="0" w:after="0"/>
        <w:jc w:val="both"/>
      </w:pPr>
      <w:r>
        <w:t xml:space="preserve">Guidance on consigning Special Waste is provided </w:t>
      </w:r>
      <w:r w:rsidR="001C2B2A">
        <w:t xml:space="preserve">in </w:t>
      </w:r>
      <w:hyperlink r:id="rId79" w:history="1">
        <w:r w:rsidRPr="004B705A">
          <w:rPr>
            <w:rStyle w:val="Hyperlink"/>
          </w:rPr>
          <w:t>A Guide to Consigning Special Waste.</w:t>
        </w:r>
      </w:hyperlink>
    </w:p>
    <w:p w14:paraId="78DC10B8" w14:textId="77777777" w:rsidR="00AC16B3" w:rsidRDefault="00AC16B3" w:rsidP="00AC16B3">
      <w:pPr>
        <w:pStyle w:val="BMSBodyText"/>
        <w:spacing w:before="0" w:after="0"/>
        <w:jc w:val="both"/>
      </w:pPr>
    </w:p>
    <w:p w14:paraId="2569AED4" w14:textId="77777777" w:rsidR="008D56F4" w:rsidRPr="008D56F4" w:rsidRDefault="001231FE" w:rsidP="00AC16B3">
      <w:pPr>
        <w:pStyle w:val="BMSBodyText"/>
        <w:spacing w:before="0" w:after="0"/>
        <w:jc w:val="both"/>
        <w:rPr>
          <w:highlight w:val="yellow"/>
        </w:rPr>
      </w:pPr>
      <w:r w:rsidRPr="008D56F4">
        <w:rPr>
          <w:u w:val="single"/>
        </w:rPr>
        <w:t>Northern Ireland</w:t>
      </w:r>
      <w:r>
        <w:t xml:space="preserve"> </w:t>
      </w:r>
    </w:p>
    <w:p w14:paraId="2569AED5" w14:textId="61062470" w:rsidR="008D56F4" w:rsidRPr="004E0A4F" w:rsidRDefault="004E0A4F" w:rsidP="00AC16B3">
      <w:pPr>
        <w:pStyle w:val="BMSBodyText"/>
        <w:spacing w:before="0" w:after="0"/>
        <w:jc w:val="both"/>
        <w:rPr>
          <w:rStyle w:val="Hyperlink"/>
        </w:rPr>
      </w:pPr>
      <w:r>
        <w:fldChar w:fldCharType="begin"/>
      </w:r>
      <w:r w:rsidR="0008556B">
        <w:instrText>HYPERLINK "https://www.daera-ni.gov.uk/publications/waste-management-duty-care-code-practice"</w:instrText>
      </w:r>
      <w:r>
        <w:fldChar w:fldCharType="separate"/>
      </w:r>
      <w:r w:rsidR="001231FE" w:rsidRPr="004E0A4F">
        <w:rPr>
          <w:rStyle w:val="Hyperlink"/>
        </w:rPr>
        <w:t>Waste Management – The Duty of Care – A Code of Practice</w:t>
      </w:r>
      <w:r w:rsidR="008D56F4" w:rsidRPr="004E0A4F">
        <w:rPr>
          <w:rStyle w:val="Hyperlink"/>
        </w:rPr>
        <w:t xml:space="preserve"> </w:t>
      </w:r>
    </w:p>
    <w:p w14:paraId="2569AED6" w14:textId="3C71E964" w:rsidR="001231FE" w:rsidRDefault="004E0A4F" w:rsidP="00AC16B3">
      <w:pPr>
        <w:pStyle w:val="BMSBodyText"/>
        <w:spacing w:before="0" w:after="0"/>
        <w:jc w:val="both"/>
      </w:pPr>
      <w:r>
        <w:fldChar w:fldCharType="end"/>
      </w:r>
      <w:r w:rsidR="008D56F4" w:rsidRPr="004E0A4F">
        <w:t>R</w:t>
      </w:r>
      <w:r w:rsidR="001231FE" w:rsidRPr="004E0A4F">
        <w:t>egulatory Position Statement – Waste –</w:t>
      </w:r>
      <w:r w:rsidR="0008556B">
        <w:t xml:space="preserve"> </w:t>
      </w:r>
      <w:hyperlink r:id="rId80" w:history="1">
        <w:r w:rsidR="0008556B" w:rsidRPr="0008556B">
          <w:rPr>
            <w:rStyle w:val="Hyperlink"/>
          </w:rPr>
          <w:t>Short Guide to Duty of Care Responsibilities</w:t>
        </w:r>
      </w:hyperlink>
    </w:p>
    <w:p w14:paraId="2569AED7" w14:textId="51E3B91F" w:rsidR="00DB5CCF" w:rsidRDefault="00DB5CCF" w:rsidP="00AC16B3">
      <w:pPr>
        <w:pStyle w:val="BMSBodyText"/>
        <w:spacing w:before="0" w:after="0"/>
        <w:jc w:val="both"/>
      </w:pPr>
      <w:r w:rsidRPr="004E0A4F">
        <w:t xml:space="preserve">Regulatory Position Statement – </w:t>
      </w:r>
      <w:hyperlink r:id="rId81" w:history="1">
        <w:r w:rsidRPr="004E0A4F">
          <w:rPr>
            <w:rStyle w:val="Hyperlink"/>
          </w:rPr>
          <w:t>Separate Collection of Dry Recyclables</w:t>
        </w:r>
      </w:hyperlink>
    </w:p>
    <w:p w14:paraId="2569AED8" w14:textId="77777777" w:rsidR="00193CCD" w:rsidRDefault="00193CCD" w:rsidP="00AC16B3">
      <w:pPr>
        <w:pStyle w:val="BMSBodyText"/>
        <w:spacing w:before="0" w:after="0"/>
        <w:jc w:val="both"/>
      </w:pPr>
    </w:p>
    <w:p w14:paraId="2569AED9" w14:textId="77777777" w:rsidR="00550165" w:rsidRDefault="00193CCD" w:rsidP="00AC16B3">
      <w:pPr>
        <w:pStyle w:val="BMSBodyText"/>
        <w:spacing w:before="0" w:after="0"/>
        <w:jc w:val="both"/>
      </w:pPr>
      <w:r>
        <w:t xml:space="preserve">Hazardous waste movement notice (Northern Ireland) </w:t>
      </w:r>
      <w:hyperlink r:id="rId82" w:history="1">
        <w:r w:rsidRPr="0050597C">
          <w:rPr>
            <w:rStyle w:val="Hyperlink"/>
          </w:rPr>
          <w:t>https://www.gov.uk/hazardous-waste-movement-notice-northern-ireland</w:t>
        </w:r>
      </w:hyperlink>
      <w:r w:rsidR="00CA3C9C">
        <w:t xml:space="preserve"> </w:t>
      </w:r>
    </w:p>
    <w:p w14:paraId="2569AF36" w14:textId="77777777" w:rsidR="00B50B55" w:rsidRPr="003B7A23" w:rsidRDefault="00B50B55" w:rsidP="0050468D">
      <w:pPr>
        <w:pStyle w:val="BMSBodyText"/>
        <w:rPr>
          <w:color w:val="FF0000"/>
        </w:rPr>
      </w:pPr>
    </w:p>
    <w:p w14:paraId="2569AF37" w14:textId="77777777" w:rsidR="00D74F92" w:rsidRDefault="00D74F92" w:rsidP="0050468D">
      <w:pPr>
        <w:pStyle w:val="BMSBodyText"/>
        <w:rPr>
          <w:b/>
        </w:rPr>
      </w:pPr>
      <w:r>
        <w:rPr>
          <w:b/>
        </w:rPr>
        <w:t>UK Documentation</w:t>
      </w:r>
    </w:p>
    <w:tbl>
      <w:tblPr>
        <w:tblStyle w:val="TableGrid"/>
        <w:tblpPr w:leftFromText="180" w:rightFromText="180" w:vertAnchor="text" w:tblpY="1"/>
        <w:tblOverlap w:val="never"/>
        <w:tblW w:w="0" w:type="auto"/>
        <w:tblLook w:val="04A0" w:firstRow="1" w:lastRow="0" w:firstColumn="1" w:lastColumn="0" w:noHBand="0" w:noVBand="1"/>
      </w:tblPr>
      <w:tblGrid>
        <w:gridCol w:w="2676"/>
        <w:gridCol w:w="2676"/>
        <w:gridCol w:w="3120"/>
      </w:tblGrid>
      <w:tr w:rsidR="00D74F92" w:rsidRPr="00CD7E13" w14:paraId="2569AF3B" w14:textId="77777777" w:rsidTr="00131C4E">
        <w:trPr>
          <w:trHeight w:val="201"/>
        </w:trPr>
        <w:tc>
          <w:tcPr>
            <w:tcW w:w="2676" w:type="dxa"/>
          </w:tcPr>
          <w:p w14:paraId="2569AF38" w14:textId="77777777" w:rsidR="00D74F92" w:rsidRDefault="00D74F92" w:rsidP="0050468D">
            <w:pPr>
              <w:pStyle w:val="BMSBodyText"/>
            </w:pPr>
            <w:r>
              <w:rPr>
                <w:b/>
              </w:rPr>
              <w:t>Reference</w:t>
            </w:r>
          </w:p>
        </w:tc>
        <w:tc>
          <w:tcPr>
            <w:tcW w:w="2676" w:type="dxa"/>
          </w:tcPr>
          <w:p w14:paraId="2569AF39" w14:textId="77777777" w:rsidR="00D74F92" w:rsidRDefault="00D74F92" w:rsidP="0050468D">
            <w:pPr>
              <w:pStyle w:val="BMSBodyText"/>
            </w:pPr>
            <w:r>
              <w:rPr>
                <w:b/>
              </w:rPr>
              <w:t>Type</w:t>
            </w:r>
          </w:p>
        </w:tc>
        <w:tc>
          <w:tcPr>
            <w:tcW w:w="3120" w:type="dxa"/>
          </w:tcPr>
          <w:p w14:paraId="2569AF3A" w14:textId="77777777" w:rsidR="00D74F92" w:rsidRDefault="00D74F92" w:rsidP="0050468D">
            <w:pPr>
              <w:pStyle w:val="BMSBodyText"/>
            </w:pPr>
            <w:r>
              <w:rPr>
                <w:b/>
              </w:rPr>
              <w:t>Title</w:t>
            </w:r>
          </w:p>
        </w:tc>
      </w:tr>
      <w:tr w:rsidR="00527BDC" w:rsidRPr="00CD7E13" w14:paraId="2569AF3F" w14:textId="77777777" w:rsidTr="00131C4E">
        <w:trPr>
          <w:trHeight w:val="201"/>
        </w:trPr>
        <w:tc>
          <w:tcPr>
            <w:tcW w:w="2676" w:type="dxa"/>
          </w:tcPr>
          <w:p w14:paraId="2569AF3C" w14:textId="6CDC0448" w:rsidR="00527BDC" w:rsidRPr="006A2671" w:rsidRDefault="00824F2D" w:rsidP="0050468D">
            <w:pPr>
              <w:pStyle w:val="BMSBodyText"/>
            </w:pPr>
            <w:hyperlink r:id="rId83" w:history="1">
              <w:r w:rsidR="00527BDC" w:rsidRPr="006A2671">
                <w:rPr>
                  <w:rStyle w:val="Hyperlink"/>
                </w:rPr>
                <w:t>ENV-RM-0035b</w:t>
              </w:r>
            </w:hyperlink>
          </w:p>
        </w:tc>
        <w:tc>
          <w:tcPr>
            <w:tcW w:w="2676" w:type="dxa"/>
          </w:tcPr>
          <w:p w14:paraId="2569AF3D" w14:textId="77777777" w:rsidR="00527BDC" w:rsidRPr="006A2671" w:rsidRDefault="00527BDC" w:rsidP="0050468D">
            <w:pPr>
              <w:pStyle w:val="BMSBodyText"/>
            </w:pPr>
            <w:r w:rsidRPr="006A2671">
              <w:t>Reference Material</w:t>
            </w:r>
          </w:p>
        </w:tc>
        <w:tc>
          <w:tcPr>
            <w:tcW w:w="3120" w:type="dxa"/>
          </w:tcPr>
          <w:p w14:paraId="2569AF3E" w14:textId="77777777" w:rsidR="00527BDC" w:rsidRPr="006A2671" w:rsidRDefault="00527BDC" w:rsidP="0050468D">
            <w:pPr>
              <w:pStyle w:val="BMSBodyText"/>
            </w:pPr>
            <w:r w:rsidRPr="006A2671">
              <w:t>Standard Industrial Classification Codes</w:t>
            </w:r>
          </w:p>
        </w:tc>
      </w:tr>
      <w:tr w:rsidR="00527BDC" w:rsidRPr="00CD7E13" w14:paraId="2569AF43" w14:textId="77777777" w:rsidTr="00131C4E">
        <w:trPr>
          <w:trHeight w:val="201"/>
        </w:trPr>
        <w:tc>
          <w:tcPr>
            <w:tcW w:w="2676" w:type="dxa"/>
          </w:tcPr>
          <w:p w14:paraId="2569AF40" w14:textId="3B60699B" w:rsidR="00527BDC" w:rsidRPr="006A2671" w:rsidRDefault="00824F2D" w:rsidP="0050468D">
            <w:pPr>
              <w:pStyle w:val="BMSBodyText"/>
            </w:pPr>
            <w:hyperlink r:id="rId84" w:history="1">
              <w:r w:rsidR="00527BDC" w:rsidRPr="006A2671">
                <w:rPr>
                  <w:rStyle w:val="Hyperlink"/>
                </w:rPr>
                <w:t>ENV-RM-0035c</w:t>
              </w:r>
            </w:hyperlink>
          </w:p>
        </w:tc>
        <w:tc>
          <w:tcPr>
            <w:tcW w:w="2676" w:type="dxa"/>
          </w:tcPr>
          <w:p w14:paraId="2569AF41" w14:textId="77777777" w:rsidR="00527BDC" w:rsidRPr="006A2671" w:rsidRDefault="00527BDC" w:rsidP="0050468D">
            <w:pPr>
              <w:pStyle w:val="BMSBodyText"/>
            </w:pPr>
            <w:r w:rsidRPr="006A2671">
              <w:t>Reference Material</w:t>
            </w:r>
          </w:p>
        </w:tc>
        <w:tc>
          <w:tcPr>
            <w:tcW w:w="3120" w:type="dxa"/>
          </w:tcPr>
          <w:p w14:paraId="2569AF42" w14:textId="77777777" w:rsidR="00527BDC" w:rsidRPr="006A2671" w:rsidRDefault="00527BDC" w:rsidP="0050468D">
            <w:pPr>
              <w:pStyle w:val="BMSBodyText"/>
            </w:pPr>
            <w:r w:rsidRPr="006A2671">
              <w:t>Disposing of Waste Electrical and Electronic Equipment</w:t>
            </w:r>
          </w:p>
        </w:tc>
      </w:tr>
      <w:tr w:rsidR="00527BDC" w:rsidRPr="00CD7E13" w14:paraId="2569AF47" w14:textId="77777777" w:rsidTr="00131C4E">
        <w:trPr>
          <w:trHeight w:val="201"/>
        </w:trPr>
        <w:tc>
          <w:tcPr>
            <w:tcW w:w="2676" w:type="dxa"/>
          </w:tcPr>
          <w:p w14:paraId="2569AF44" w14:textId="121C73DE" w:rsidR="00527BDC" w:rsidRPr="006A2671" w:rsidRDefault="00824F2D" w:rsidP="0050468D">
            <w:pPr>
              <w:pStyle w:val="BMSBodyText"/>
            </w:pPr>
            <w:hyperlink r:id="rId85" w:history="1">
              <w:r w:rsidR="00527BDC" w:rsidRPr="006A2671">
                <w:rPr>
                  <w:rStyle w:val="Hyperlink"/>
                </w:rPr>
                <w:t>ENV-RM-0035d</w:t>
              </w:r>
            </w:hyperlink>
          </w:p>
        </w:tc>
        <w:tc>
          <w:tcPr>
            <w:tcW w:w="2676" w:type="dxa"/>
          </w:tcPr>
          <w:p w14:paraId="2569AF45" w14:textId="77777777" w:rsidR="00527BDC" w:rsidRPr="006A2671" w:rsidRDefault="00527BDC" w:rsidP="0050468D">
            <w:pPr>
              <w:pStyle w:val="BMSBodyText"/>
            </w:pPr>
            <w:r w:rsidRPr="006A2671">
              <w:t>Reference Material</w:t>
            </w:r>
          </w:p>
        </w:tc>
        <w:tc>
          <w:tcPr>
            <w:tcW w:w="3120" w:type="dxa"/>
          </w:tcPr>
          <w:p w14:paraId="2569AF46" w14:textId="77777777" w:rsidR="00527BDC" w:rsidRPr="006A2671" w:rsidRDefault="00527BDC" w:rsidP="0050468D">
            <w:pPr>
              <w:pStyle w:val="BMSBodyText"/>
            </w:pPr>
            <w:r w:rsidRPr="006A2671">
              <w:t>Use and Disposal of Coal Bound Tar Materials</w:t>
            </w:r>
          </w:p>
        </w:tc>
      </w:tr>
      <w:tr w:rsidR="00527BDC" w:rsidRPr="00CD7E13" w14:paraId="2569AF4B" w14:textId="77777777" w:rsidTr="00131C4E">
        <w:trPr>
          <w:trHeight w:val="201"/>
        </w:trPr>
        <w:tc>
          <w:tcPr>
            <w:tcW w:w="2676" w:type="dxa"/>
          </w:tcPr>
          <w:p w14:paraId="2569AF48" w14:textId="50B4DEDA" w:rsidR="00527BDC" w:rsidRPr="006A2671" w:rsidRDefault="00824F2D" w:rsidP="0050468D">
            <w:pPr>
              <w:pStyle w:val="BMSBodyText"/>
            </w:pPr>
            <w:hyperlink r:id="rId86" w:history="1">
              <w:r w:rsidR="00527BDC" w:rsidRPr="006A2671">
                <w:rPr>
                  <w:rStyle w:val="Hyperlink"/>
                </w:rPr>
                <w:t>ENV-RM-0035e</w:t>
              </w:r>
            </w:hyperlink>
          </w:p>
        </w:tc>
        <w:tc>
          <w:tcPr>
            <w:tcW w:w="2676" w:type="dxa"/>
          </w:tcPr>
          <w:p w14:paraId="2569AF49" w14:textId="77777777" w:rsidR="00527BDC" w:rsidRPr="006A2671" w:rsidRDefault="00527BDC" w:rsidP="0050468D">
            <w:pPr>
              <w:pStyle w:val="BMSBodyText"/>
            </w:pPr>
            <w:r w:rsidRPr="006A2671">
              <w:t>Reference Material</w:t>
            </w:r>
          </w:p>
        </w:tc>
        <w:tc>
          <w:tcPr>
            <w:tcW w:w="3120" w:type="dxa"/>
          </w:tcPr>
          <w:p w14:paraId="2569AF4A" w14:textId="77777777" w:rsidR="00527BDC" w:rsidRPr="006A2671" w:rsidRDefault="00527BDC" w:rsidP="0050468D">
            <w:pPr>
              <w:pStyle w:val="BMSBodyText"/>
            </w:pPr>
            <w:r w:rsidRPr="006A2671">
              <w:t>Waste Testing for Waste Disposal to Landfill</w:t>
            </w:r>
          </w:p>
        </w:tc>
      </w:tr>
      <w:tr w:rsidR="00527BDC" w:rsidRPr="00CD7E13" w14:paraId="2569AF4F" w14:textId="77777777" w:rsidTr="00131C4E">
        <w:trPr>
          <w:trHeight w:val="201"/>
        </w:trPr>
        <w:tc>
          <w:tcPr>
            <w:tcW w:w="2676" w:type="dxa"/>
          </w:tcPr>
          <w:p w14:paraId="2569AF4C" w14:textId="6758817C" w:rsidR="00527BDC" w:rsidRPr="006A2671" w:rsidRDefault="00824F2D" w:rsidP="0050468D">
            <w:pPr>
              <w:pStyle w:val="BMSBodyText"/>
            </w:pPr>
            <w:hyperlink r:id="rId87" w:history="1">
              <w:r w:rsidR="00527BDC" w:rsidRPr="006A2671">
                <w:rPr>
                  <w:rStyle w:val="Hyperlink"/>
                </w:rPr>
                <w:t>ENV-SF-0035a</w:t>
              </w:r>
            </w:hyperlink>
          </w:p>
        </w:tc>
        <w:tc>
          <w:tcPr>
            <w:tcW w:w="2676" w:type="dxa"/>
          </w:tcPr>
          <w:p w14:paraId="2569AF4D" w14:textId="77777777" w:rsidR="00527BDC" w:rsidRPr="006A2671" w:rsidRDefault="00527BDC" w:rsidP="0050468D">
            <w:pPr>
              <w:pStyle w:val="BMSBodyText"/>
            </w:pPr>
            <w:r w:rsidRPr="006A2671">
              <w:t>Standard Form</w:t>
            </w:r>
          </w:p>
        </w:tc>
        <w:tc>
          <w:tcPr>
            <w:tcW w:w="3120" w:type="dxa"/>
          </w:tcPr>
          <w:p w14:paraId="2569AF4E" w14:textId="77777777" w:rsidR="00527BDC" w:rsidRPr="006A2671" w:rsidRDefault="00527BDC" w:rsidP="0050468D">
            <w:pPr>
              <w:pStyle w:val="BMSBodyText"/>
            </w:pPr>
            <w:r w:rsidRPr="006A2671">
              <w:t>Materials Donation Form</w:t>
            </w:r>
          </w:p>
        </w:tc>
      </w:tr>
      <w:tr w:rsidR="00527BDC" w:rsidRPr="00CD7E13" w14:paraId="2569AF53" w14:textId="77777777" w:rsidTr="00131C4E">
        <w:trPr>
          <w:trHeight w:val="201"/>
        </w:trPr>
        <w:tc>
          <w:tcPr>
            <w:tcW w:w="2676" w:type="dxa"/>
          </w:tcPr>
          <w:p w14:paraId="2569AF50" w14:textId="53C4583F" w:rsidR="00527BDC" w:rsidRPr="006A2671" w:rsidRDefault="00824F2D" w:rsidP="0050468D">
            <w:pPr>
              <w:pStyle w:val="BMSBodyText"/>
            </w:pPr>
            <w:hyperlink r:id="rId88" w:history="1">
              <w:r w:rsidR="00527BDC" w:rsidRPr="006A2671">
                <w:rPr>
                  <w:rStyle w:val="Hyperlink"/>
                </w:rPr>
                <w:t>ENV-SF-0035b</w:t>
              </w:r>
            </w:hyperlink>
          </w:p>
        </w:tc>
        <w:tc>
          <w:tcPr>
            <w:tcW w:w="2676" w:type="dxa"/>
          </w:tcPr>
          <w:p w14:paraId="2569AF51" w14:textId="77777777" w:rsidR="00527BDC" w:rsidRPr="006A2671" w:rsidRDefault="00527BDC" w:rsidP="0050468D">
            <w:pPr>
              <w:pStyle w:val="BMSBodyText"/>
            </w:pPr>
            <w:r w:rsidRPr="006A2671">
              <w:t>Standard Form</w:t>
            </w:r>
          </w:p>
        </w:tc>
        <w:tc>
          <w:tcPr>
            <w:tcW w:w="3120" w:type="dxa"/>
          </w:tcPr>
          <w:p w14:paraId="2569AF52" w14:textId="77777777" w:rsidR="00527BDC" w:rsidRPr="006A2671" w:rsidRDefault="00527BDC" w:rsidP="0050468D">
            <w:pPr>
              <w:pStyle w:val="BMSBodyText"/>
            </w:pPr>
            <w:r w:rsidRPr="006A2671">
              <w:t>Hazardous Waste Record of Equipment</w:t>
            </w:r>
          </w:p>
        </w:tc>
      </w:tr>
      <w:tr w:rsidR="00527BDC" w:rsidRPr="00CD7E13" w14:paraId="2569AF57" w14:textId="77777777" w:rsidTr="00131C4E">
        <w:trPr>
          <w:trHeight w:val="201"/>
        </w:trPr>
        <w:tc>
          <w:tcPr>
            <w:tcW w:w="2676" w:type="dxa"/>
          </w:tcPr>
          <w:p w14:paraId="2569AF54" w14:textId="3361861A" w:rsidR="00527BDC" w:rsidRPr="006A2671" w:rsidRDefault="00824F2D" w:rsidP="0050468D">
            <w:pPr>
              <w:pStyle w:val="BMSBodyText"/>
            </w:pPr>
            <w:hyperlink r:id="rId89" w:history="1">
              <w:r w:rsidR="00527BDC" w:rsidRPr="006A2671">
                <w:rPr>
                  <w:rStyle w:val="Hyperlink"/>
                </w:rPr>
                <w:t>ENV-SF-0035c</w:t>
              </w:r>
            </w:hyperlink>
          </w:p>
        </w:tc>
        <w:tc>
          <w:tcPr>
            <w:tcW w:w="2676" w:type="dxa"/>
          </w:tcPr>
          <w:p w14:paraId="2569AF55" w14:textId="77777777" w:rsidR="00527BDC" w:rsidRPr="006A2671" w:rsidRDefault="00527BDC" w:rsidP="0050468D">
            <w:pPr>
              <w:pStyle w:val="BMSBodyText"/>
            </w:pPr>
            <w:r w:rsidRPr="006A2671">
              <w:t>Standard Form</w:t>
            </w:r>
          </w:p>
        </w:tc>
        <w:tc>
          <w:tcPr>
            <w:tcW w:w="3120" w:type="dxa"/>
          </w:tcPr>
          <w:p w14:paraId="2569AF56" w14:textId="14CD8992" w:rsidR="00527BDC" w:rsidRPr="006A2671" w:rsidRDefault="00527BDC" w:rsidP="007A63B0">
            <w:pPr>
              <w:pStyle w:val="BMSBodyText"/>
            </w:pPr>
            <w:r w:rsidRPr="006A2671">
              <w:t xml:space="preserve">Waste Contractor </w:t>
            </w:r>
            <w:r w:rsidR="007A63B0">
              <w:t>Checklist</w:t>
            </w:r>
          </w:p>
        </w:tc>
      </w:tr>
      <w:tr w:rsidR="007A63B0" w:rsidRPr="00CD7E13" w14:paraId="7B1F3584" w14:textId="77777777" w:rsidTr="00131C4E">
        <w:trPr>
          <w:trHeight w:val="262"/>
        </w:trPr>
        <w:tc>
          <w:tcPr>
            <w:tcW w:w="2676" w:type="dxa"/>
          </w:tcPr>
          <w:p w14:paraId="4E3347E0" w14:textId="2C23559F" w:rsidR="007A63B0" w:rsidRDefault="007A63B0" w:rsidP="0050468D">
            <w:pPr>
              <w:pStyle w:val="BMSBodyText"/>
            </w:pPr>
            <w:r>
              <w:t>ENV-SF-0035d</w:t>
            </w:r>
          </w:p>
        </w:tc>
        <w:tc>
          <w:tcPr>
            <w:tcW w:w="2676" w:type="dxa"/>
          </w:tcPr>
          <w:p w14:paraId="205944FA" w14:textId="62987559" w:rsidR="007A63B0" w:rsidRPr="006A2671" w:rsidRDefault="007A63B0" w:rsidP="0050468D">
            <w:pPr>
              <w:pStyle w:val="BMSBodyText"/>
            </w:pPr>
            <w:r>
              <w:t>Standard Form</w:t>
            </w:r>
          </w:p>
        </w:tc>
        <w:tc>
          <w:tcPr>
            <w:tcW w:w="3120" w:type="dxa"/>
          </w:tcPr>
          <w:p w14:paraId="1BB7F42D" w14:textId="1D18D0A3" w:rsidR="007A63B0" w:rsidRPr="006A2671" w:rsidRDefault="007A63B0" w:rsidP="0050468D">
            <w:pPr>
              <w:pStyle w:val="BMSBodyText"/>
            </w:pPr>
            <w:r>
              <w:t>Carriers (available on Sustainability Portal)</w:t>
            </w:r>
          </w:p>
        </w:tc>
      </w:tr>
      <w:tr w:rsidR="007A63B0" w:rsidRPr="00CD7E13" w14:paraId="54CD6830" w14:textId="77777777" w:rsidTr="00131C4E">
        <w:trPr>
          <w:trHeight w:val="262"/>
        </w:trPr>
        <w:tc>
          <w:tcPr>
            <w:tcW w:w="2676" w:type="dxa"/>
          </w:tcPr>
          <w:p w14:paraId="4F016EEA" w14:textId="5C08C046" w:rsidR="007A63B0" w:rsidRDefault="007A63B0" w:rsidP="0050468D">
            <w:pPr>
              <w:pStyle w:val="BMSBodyText"/>
            </w:pPr>
            <w:r>
              <w:t>ENV-SF-0035e</w:t>
            </w:r>
          </w:p>
        </w:tc>
        <w:tc>
          <w:tcPr>
            <w:tcW w:w="2676" w:type="dxa"/>
          </w:tcPr>
          <w:p w14:paraId="0508DE27" w14:textId="56C52D12" w:rsidR="007A63B0" w:rsidRPr="006A2671" w:rsidRDefault="007A63B0" w:rsidP="0050468D">
            <w:pPr>
              <w:pStyle w:val="BMSBodyText"/>
            </w:pPr>
            <w:r>
              <w:t>Standard Form</w:t>
            </w:r>
          </w:p>
        </w:tc>
        <w:tc>
          <w:tcPr>
            <w:tcW w:w="3120" w:type="dxa"/>
          </w:tcPr>
          <w:p w14:paraId="403F3B29" w14:textId="655EFE1A" w:rsidR="007A63B0" w:rsidRPr="006A2671" w:rsidRDefault="007A63B0" w:rsidP="0050468D">
            <w:pPr>
              <w:pStyle w:val="BMSBodyText"/>
            </w:pPr>
            <w:r>
              <w:t>Waste Management Facilities (available on Sustainability Portal))</w:t>
            </w:r>
          </w:p>
        </w:tc>
      </w:tr>
      <w:tr w:rsidR="007A63B0" w:rsidRPr="00CD7E13" w14:paraId="0A56661D" w14:textId="77777777" w:rsidTr="00131C4E">
        <w:trPr>
          <w:trHeight w:val="262"/>
        </w:trPr>
        <w:tc>
          <w:tcPr>
            <w:tcW w:w="2676" w:type="dxa"/>
          </w:tcPr>
          <w:p w14:paraId="7FB4F1C1" w14:textId="791FED18" w:rsidR="007A63B0" w:rsidRPr="007A63B0" w:rsidRDefault="00824F2D" w:rsidP="0050468D">
            <w:pPr>
              <w:pStyle w:val="BMSBodyText"/>
              <w:rPr>
                <w:highlight w:val="yellow"/>
              </w:rPr>
            </w:pPr>
            <w:hyperlink r:id="rId90" w:history="1">
              <w:r w:rsidR="007A63B0" w:rsidRPr="008A1F23">
                <w:rPr>
                  <w:rStyle w:val="Hyperlink"/>
                </w:rPr>
                <w:t>ENV-SF-0035f</w:t>
              </w:r>
            </w:hyperlink>
          </w:p>
        </w:tc>
        <w:tc>
          <w:tcPr>
            <w:tcW w:w="2676" w:type="dxa"/>
          </w:tcPr>
          <w:p w14:paraId="5BAB7831" w14:textId="03265868" w:rsidR="007A63B0" w:rsidRPr="006A2671" w:rsidRDefault="007A63B0" w:rsidP="0050468D">
            <w:pPr>
              <w:pStyle w:val="BMSBodyText"/>
            </w:pPr>
            <w:r>
              <w:t>Standard Form</w:t>
            </w:r>
          </w:p>
        </w:tc>
        <w:tc>
          <w:tcPr>
            <w:tcW w:w="3120" w:type="dxa"/>
          </w:tcPr>
          <w:p w14:paraId="5C2ECC09" w14:textId="2B0B7448" w:rsidR="007A63B0" w:rsidRPr="006A2671" w:rsidRDefault="007A63B0" w:rsidP="0050468D">
            <w:pPr>
              <w:pStyle w:val="BMSBodyText"/>
            </w:pPr>
            <w:r>
              <w:t>Waste Transfer Note</w:t>
            </w:r>
          </w:p>
        </w:tc>
      </w:tr>
      <w:tr w:rsidR="007A63B0" w:rsidRPr="00CD7E13" w14:paraId="15A9C956" w14:textId="77777777" w:rsidTr="00131C4E">
        <w:trPr>
          <w:trHeight w:val="262"/>
        </w:trPr>
        <w:tc>
          <w:tcPr>
            <w:tcW w:w="2676" w:type="dxa"/>
          </w:tcPr>
          <w:p w14:paraId="746A2BCE" w14:textId="0F4979D6" w:rsidR="007A63B0" w:rsidRPr="007A63B0" w:rsidRDefault="00824F2D" w:rsidP="0050468D">
            <w:pPr>
              <w:pStyle w:val="BMSBodyText"/>
              <w:rPr>
                <w:highlight w:val="yellow"/>
              </w:rPr>
            </w:pPr>
            <w:hyperlink r:id="rId91" w:history="1">
              <w:r w:rsidR="007A63B0" w:rsidRPr="008A1F23">
                <w:rPr>
                  <w:rStyle w:val="Hyperlink"/>
                </w:rPr>
                <w:t>ENV-SF-0035g</w:t>
              </w:r>
            </w:hyperlink>
          </w:p>
        </w:tc>
        <w:tc>
          <w:tcPr>
            <w:tcW w:w="2676" w:type="dxa"/>
          </w:tcPr>
          <w:p w14:paraId="281F64DD" w14:textId="711A4706" w:rsidR="007A63B0" w:rsidRPr="006A2671" w:rsidRDefault="007A63B0" w:rsidP="0050468D">
            <w:pPr>
              <w:pStyle w:val="BMSBodyText"/>
            </w:pPr>
            <w:r>
              <w:t>Standard Form</w:t>
            </w:r>
          </w:p>
        </w:tc>
        <w:tc>
          <w:tcPr>
            <w:tcW w:w="3120" w:type="dxa"/>
          </w:tcPr>
          <w:p w14:paraId="576D42D5" w14:textId="7178A9CC" w:rsidR="007A63B0" w:rsidRPr="006A2671" w:rsidRDefault="007A63B0" w:rsidP="0050468D">
            <w:pPr>
              <w:pStyle w:val="BMSBodyText"/>
            </w:pPr>
            <w:r>
              <w:t>Hazardous Waste Consignment Note</w:t>
            </w:r>
          </w:p>
        </w:tc>
      </w:tr>
      <w:tr w:rsidR="007A63B0" w:rsidRPr="00CD7E13" w14:paraId="5DAA863B" w14:textId="77777777" w:rsidTr="00131C4E">
        <w:trPr>
          <w:trHeight w:val="262"/>
        </w:trPr>
        <w:tc>
          <w:tcPr>
            <w:tcW w:w="2676" w:type="dxa"/>
            <w:shd w:val="clear" w:color="auto" w:fill="auto"/>
          </w:tcPr>
          <w:p w14:paraId="2D9DA78F" w14:textId="664D0BC5" w:rsidR="007A63B0" w:rsidRPr="007A63B0" w:rsidRDefault="00824F2D" w:rsidP="0050468D">
            <w:pPr>
              <w:pStyle w:val="BMSBodyText"/>
              <w:rPr>
                <w:highlight w:val="yellow"/>
              </w:rPr>
            </w:pPr>
            <w:hyperlink r:id="rId92" w:history="1">
              <w:r w:rsidR="007A63B0" w:rsidRPr="008A1F23">
                <w:rPr>
                  <w:rStyle w:val="Hyperlink"/>
                </w:rPr>
                <w:t>ENV-SF-0035</w:t>
              </w:r>
              <w:r w:rsidR="0006404C" w:rsidRPr="008A1F23">
                <w:rPr>
                  <w:rStyle w:val="Hyperlink"/>
                </w:rPr>
                <w:t>h</w:t>
              </w:r>
            </w:hyperlink>
          </w:p>
        </w:tc>
        <w:tc>
          <w:tcPr>
            <w:tcW w:w="2676" w:type="dxa"/>
          </w:tcPr>
          <w:p w14:paraId="1431DF16" w14:textId="1823A8B2" w:rsidR="007A63B0" w:rsidRPr="006A2671" w:rsidRDefault="007A63B0" w:rsidP="0050468D">
            <w:pPr>
              <w:pStyle w:val="BMSBodyText"/>
            </w:pPr>
            <w:r>
              <w:t>Standard Form</w:t>
            </w:r>
          </w:p>
        </w:tc>
        <w:tc>
          <w:tcPr>
            <w:tcW w:w="3120" w:type="dxa"/>
          </w:tcPr>
          <w:p w14:paraId="58480311" w14:textId="29445B8C" w:rsidR="007A63B0" w:rsidRPr="006A2671" w:rsidRDefault="00E728E3" w:rsidP="0050468D">
            <w:pPr>
              <w:pStyle w:val="BMSBodyText"/>
            </w:pPr>
            <w:r>
              <w:t>Waste Contractor</w:t>
            </w:r>
            <w:r w:rsidR="007A63B0">
              <w:t xml:space="preserve"> Audit</w:t>
            </w:r>
          </w:p>
        </w:tc>
      </w:tr>
      <w:tr w:rsidR="00CD44E2" w:rsidRPr="00CD7E13" w14:paraId="2569AF5B" w14:textId="77777777" w:rsidTr="00131C4E">
        <w:trPr>
          <w:trHeight w:val="262"/>
        </w:trPr>
        <w:tc>
          <w:tcPr>
            <w:tcW w:w="2676" w:type="dxa"/>
          </w:tcPr>
          <w:p w14:paraId="2569AF58" w14:textId="21050DA5" w:rsidR="00CD44E2" w:rsidRPr="006A2671" w:rsidRDefault="00824F2D" w:rsidP="0050468D">
            <w:pPr>
              <w:pStyle w:val="BMSBodyText"/>
            </w:pPr>
            <w:hyperlink r:id="rId93" w:history="1">
              <w:r w:rsidR="00CD44E2" w:rsidRPr="006A2671">
                <w:rPr>
                  <w:rStyle w:val="Hyperlink"/>
                </w:rPr>
                <w:t>ENV-TB-0035a</w:t>
              </w:r>
            </w:hyperlink>
          </w:p>
        </w:tc>
        <w:tc>
          <w:tcPr>
            <w:tcW w:w="2676" w:type="dxa"/>
          </w:tcPr>
          <w:p w14:paraId="2569AF59" w14:textId="77777777" w:rsidR="00CD44E2" w:rsidRPr="006A2671" w:rsidRDefault="00CD44E2" w:rsidP="0050468D">
            <w:pPr>
              <w:pStyle w:val="BMSBodyText"/>
            </w:pPr>
            <w:r w:rsidRPr="006A2671">
              <w:t>Toolbox Talk</w:t>
            </w:r>
          </w:p>
        </w:tc>
        <w:tc>
          <w:tcPr>
            <w:tcW w:w="3120" w:type="dxa"/>
          </w:tcPr>
          <w:p w14:paraId="2569AF5A" w14:textId="77777777" w:rsidR="00CD44E2" w:rsidRPr="006A2671" w:rsidRDefault="00CD44E2" w:rsidP="0050468D">
            <w:pPr>
              <w:pStyle w:val="BMSBodyText"/>
            </w:pPr>
            <w:r w:rsidRPr="006A2671">
              <w:t>How to Complete a Waste Transfer Note</w:t>
            </w:r>
          </w:p>
        </w:tc>
      </w:tr>
      <w:tr w:rsidR="00B753D3" w:rsidRPr="00CD7E13" w14:paraId="2569AF64" w14:textId="77777777" w:rsidTr="00131C4E">
        <w:trPr>
          <w:trHeight w:val="201"/>
        </w:trPr>
        <w:tc>
          <w:tcPr>
            <w:tcW w:w="2676" w:type="dxa"/>
          </w:tcPr>
          <w:p w14:paraId="2569AF60" w14:textId="3717C010" w:rsidR="00B753D3" w:rsidRPr="002F2EC9" w:rsidRDefault="00824F2D" w:rsidP="0050468D">
            <w:pPr>
              <w:pStyle w:val="BMSBodyText"/>
            </w:pPr>
            <w:hyperlink r:id="rId94" w:history="1">
              <w:r w:rsidR="00B753D3" w:rsidRPr="002F2EC9">
                <w:rPr>
                  <w:rStyle w:val="Hyperlink"/>
                </w:rPr>
                <w:t>ENV-TB-0035c</w:t>
              </w:r>
            </w:hyperlink>
          </w:p>
        </w:tc>
        <w:tc>
          <w:tcPr>
            <w:tcW w:w="2676" w:type="dxa"/>
          </w:tcPr>
          <w:p w14:paraId="2569AF61" w14:textId="21DE6EF4" w:rsidR="00B753D3" w:rsidRPr="002F2EC9" w:rsidRDefault="00B753D3" w:rsidP="0050468D">
            <w:pPr>
              <w:pStyle w:val="BMSBodyText"/>
            </w:pPr>
            <w:r w:rsidRPr="002F2EC9">
              <w:t>Toolbox Talk</w:t>
            </w:r>
          </w:p>
        </w:tc>
        <w:tc>
          <w:tcPr>
            <w:tcW w:w="3120" w:type="dxa"/>
          </w:tcPr>
          <w:p w14:paraId="2569AF63" w14:textId="7B48F373" w:rsidR="00B753D3" w:rsidRPr="002F2EC9" w:rsidRDefault="00B753D3" w:rsidP="0050468D">
            <w:pPr>
              <w:pStyle w:val="BMSBodyText"/>
            </w:pPr>
            <w:r w:rsidRPr="002F2EC9">
              <w:t>Fly-tipping</w:t>
            </w:r>
          </w:p>
        </w:tc>
      </w:tr>
      <w:tr w:rsidR="00B753D3" w:rsidRPr="00CD7E13" w14:paraId="7E3E9B0D" w14:textId="77777777" w:rsidTr="00131C4E">
        <w:trPr>
          <w:trHeight w:val="201"/>
        </w:trPr>
        <w:tc>
          <w:tcPr>
            <w:tcW w:w="2676" w:type="dxa"/>
          </w:tcPr>
          <w:p w14:paraId="794B3F81" w14:textId="6CD60186" w:rsidR="00B753D3" w:rsidRPr="002F2EC9" w:rsidRDefault="00824F2D" w:rsidP="0050468D">
            <w:pPr>
              <w:pStyle w:val="BMSBodyText"/>
            </w:pPr>
            <w:hyperlink r:id="rId95" w:history="1">
              <w:r w:rsidR="00B753D3" w:rsidRPr="002F2EC9">
                <w:rPr>
                  <w:rStyle w:val="Hyperlink"/>
                </w:rPr>
                <w:t>ENV-TB-0035d</w:t>
              </w:r>
            </w:hyperlink>
          </w:p>
        </w:tc>
        <w:tc>
          <w:tcPr>
            <w:tcW w:w="2676" w:type="dxa"/>
          </w:tcPr>
          <w:p w14:paraId="56D02D20" w14:textId="2FEAD4ED" w:rsidR="00B753D3" w:rsidRPr="002F2EC9" w:rsidRDefault="00B753D3" w:rsidP="0050468D">
            <w:pPr>
              <w:pStyle w:val="BMSBodyText"/>
            </w:pPr>
            <w:r w:rsidRPr="002F2EC9">
              <w:t>Toolbox Talk</w:t>
            </w:r>
          </w:p>
        </w:tc>
        <w:tc>
          <w:tcPr>
            <w:tcW w:w="3120" w:type="dxa"/>
          </w:tcPr>
          <w:p w14:paraId="0B6008CF" w14:textId="38B079EA" w:rsidR="00B753D3" w:rsidRPr="002F2EC9" w:rsidRDefault="00B753D3" w:rsidP="0050468D">
            <w:pPr>
              <w:pStyle w:val="BMSBodyText"/>
            </w:pPr>
            <w:r w:rsidRPr="002F2EC9">
              <w:t xml:space="preserve">Waste Segregation and </w:t>
            </w:r>
            <w:r w:rsidRPr="002F2EC9">
              <w:lastRenderedPageBreak/>
              <w:t>Storage</w:t>
            </w:r>
          </w:p>
        </w:tc>
      </w:tr>
      <w:tr w:rsidR="00B753D3" w:rsidRPr="00CD7E13" w14:paraId="2569AF68" w14:textId="77777777" w:rsidTr="00131C4E">
        <w:trPr>
          <w:trHeight w:val="201"/>
        </w:trPr>
        <w:tc>
          <w:tcPr>
            <w:tcW w:w="2676" w:type="dxa"/>
          </w:tcPr>
          <w:p w14:paraId="2569AF65" w14:textId="5C0F57B1" w:rsidR="00B753D3" w:rsidRPr="002F2EC9" w:rsidRDefault="00824F2D" w:rsidP="0050468D">
            <w:pPr>
              <w:pStyle w:val="BMSBodyText"/>
            </w:pPr>
            <w:hyperlink r:id="rId96" w:history="1">
              <w:r w:rsidR="00B753D3" w:rsidRPr="002F2EC9">
                <w:rPr>
                  <w:rStyle w:val="Hyperlink"/>
                </w:rPr>
                <w:t>ENV-TB-0035e</w:t>
              </w:r>
            </w:hyperlink>
          </w:p>
        </w:tc>
        <w:tc>
          <w:tcPr>
            <w:tcW w:w="2676" w:type="dxa"/>
          </w:tcPr>
          <w:p w14:paraId="2569AF66" w14:textId="12C4A195" w:rsidR="00B753D3" w:rsidRPr="002F2EC9" w:rsidRDefault="00B753D3" w:rsidP="0050468D">
            <w:pPr>
              <w:pStyle w:val="BMSBodyText"/>
            </w:pPr>
            <w:r w:rsidRPr="002F2EC9">
              <w:t>Toolbox Talk</w:t>
            </w:r>
          </w:p>
        </w:tc>
        <w:tc>
          <w:tcPr>
            <w:tcW w:w="3120" w:type="dxa"/>
          </w:tcPr>
          <w:p w14:paraId="2569AF67" w14:textId="36950F60" w:rsidR="00B753D3" w:rsidRPr="002F2EC9" w:rsidRDefault="00B753D3" w:rsidP="0050468D">
            <w:pPr>
              <w:pStyle w:val="BMSBodyText"/>
            </w:pPr>
            <w:r w:rsidRPr="002F2EC9">
              <w:t>Street Lighting – Lamp Recycling</w:t>
            </w:r>
          </w:p>
        </w:tc>
      </w:tr>
      <w:tr w:rsidR="00FB7AF0" w:rsidRPr="00CD7E13" w14:paraId="2727A5B4" w14:textId="77777777" w:rsidTr="00131C4E">
        <w:trPr>
          <w:trHeight w:val="201"/>
        </w:trPr>
        <w:tc>
          <w:tcPr>
            <w:tcW w:w="2676" w:type="dxa"/>
          </w:tcPr>
          <w:p w14:paraId="21B89C42" w14:textId="766C2E0B" w:rsidR="00FB7AF0" w:rsidRPr="00FB7AF0" w:rsidRDefault="00824F2D" w:rsidP="0050468D">
            <w:pPr>
              <w:pStyle w:val="BMSBodyText"/>
              <w:rPr>
                <w:highlight w:val="yellow"/>
              </w:rPr>
            </w:pPr>
            <w:hyperlink r:id="rId97" w:history="1">
              <w:r w:rsidR="00FB7AF0" w:rsidRPr="00E0391E">
                <w:rPr>
                  <w:rStyle w:val="Hyperlink"/>
                </w:rPr>
                <w:t>ENV-TB-0035f</w:t>
              </w:r>
            </w:hyperlink>
          </w:p>
        </w:tc>
        <w:tc>
          <w:tcPr>
            <w:tcW w:w="2676" w:type="dxa"/>
          </w:tcPr>
          <w:p w14:paraId="424F5E5A" w14:textId="691751C8" w:rsidR="00FB7AF0" w:rsidRPr="002F2EC9" w:rsidRDefault="00FB7AF0" w:rsidP="0050468D">
            <w:pPr>
              <w:pStyle w:val="BMSBodyText"/>
            </w:pPr>
            <w:r w:rsidRPr="002F2EC9">
              <w:t>Toolbox Talk</w:t>
            </w:r>
          </w:p>
        </w:tc>
        <w:tc>
          <w:tcPr>
            <w:tcW w:w="3120" w:type="dxa"/>
          </w:tcPr>
          <w:p w14:paraId="79E37C62" w14:textId="3EA941AB" w:rsidR="00FB7AF0" w:rsidRPr="002F2EC9" w:rsidRDefault="00FB7AF0" w:rsidP="0050468D">
            <w:pPr>
              <w:pStyle w:val="BMSBodyText"/>
            </w:pPr>
            <w:r>
              <w:t>Coal Tar</w:t>
            </w:r>
          </w:p>
        </w:tc>
      </w:tr>
      <w:tr w:rsidR="00DA4437" w:rsidRPr="00CD7E13" w14:paraId="5D36FABB" w14:textId="77777777" w:rsidTr="00131C4E">
        <w:trPr>
          <w:trHeight w:val="201"/>
        </w:trPr>
        <w:tc>
          <w:tcPr>
            <w:tcW w:w="2676" w:type="dxa"/>
          </w:tcPr>
          <w:p w14:paraId="5AD7F557" w14:textId="39F1E0C2" w:rsidR="00DA4437" w:rsidRPr="00B753D3" w:rsidRDefault="00824F2D" w:rsidP="0050468D">
            <w:pPr>
              <w:pStyle w:val="BMSBodyText"/>
              <w:rPr>
                <w:color w:val="FF0000"/>
              </w:rPr>
            </w:pPr>
            <w:hyperlink r:id="rId98" w:history="1">
              <w:r w:rsidR="00DA4437" w:rsidRPr="002F2EC9">
                <w:rPr>
                  <w:rStyle w:val="Hyperlink"/>
                </w:rPr>
                <w:t>ENV-TB-0035g</w:t>
              </w:r>
            </w:hyperlink>
          </w:p>
        </w:tc>
        <w:tc>
          <w:tcPr>
            <w:tcW w:w="2676" w:type="dxa"/>
          </w:tcPr>
          <w:p w14:paraId="29EBF348" w14:textId="0F484517" w:rsidR="00DA4437" w:rsidRPr="00B753D3" w:rsidRDefault="00DA4437" w:rsidP="0050468D">
            <w:pPr>
              <w:pStyle w:val="BMSBodyText"/>
              <w:rPr>
                <w:color w:val="FF0000"/>
              </w:rPr>
            </w:pPr>
            <w:r w:rsidRPr="002F2EC9">
              <w:t>Toolbox Talk</w:t>
            </w:r>
          </w:p>
        </w:tc>
        <w:tc>
          <w:tcPr>
            <w:tcW w:w="3120" w:type="dxa"/>
          </w:tcPr>
          <w:p w14:paraId="5BE0E17A" w14:textId="628F2D9D" w:rsidR="00DA4437" w:rsidRPr="00B753D3" w:rsidRDefault="00DA4437" w:rsidP="0050468D">
            <w:pPr>
              <w:pStyle w:val="BMSBodyText"/>
              <w:rPr>
                <w:color w:val="FF0000"/>
              </w:rPr>
            </w:pPr>
            <w:r w:rsidRPr="002F2EC9">
              <w:t>Control of Road Sweeper Arisings</w:t>
            </w:r>
          </w:p>
        </w:tc>
      </w:tr>
      <w:tr w:rsidR="001D1775" w:rsidRPr="00CD7E13" w14:paraId="4058B5A5" w14:textId="77777777" w:rsidTr="00131C4E">
        <w:trPr>
          <w:trHeight w:val="201"/>
        </w:trPr>
        <w:tc>
          <w:tcPr>
            <w:tcW w:w="2676" w:type="dxa"/>
          </w:tcPr>
          <w:p w14:paraId="06D59585" w14:textId="7486E2AB" w:rsidR="001D1775" w:rsidRDefault="00824F2D" w:rsidP="0050468D">
            <w:pPr>
              <w:pStyle w:val="BMSBodyText"/>
            </w:pPr>
            <w:hyperlink r:id="rId99" w:history="1">
              <w:r w:rsidR="001D1775" w:rsidRPr="001D1775">
                <w:rPr>
                  <w:rStyle w:val="Hyperlink"/>
                </w:rPr>
                <w:t>ENV-TB-0035h</w:t>
              </w:r>
            </w:hyperlink>
          </w:p>
        </w:tc>
        <w:tc>
          <w:tcPr>
            <w:tcW w:w="2676" w:type="dxa"/>
          </w:tcPr>
          <w:p w14:paraId="4AD5D2FA" w14:textId="6D009368" w:rsidR="001D1775" w:rsidRPr="002F2EC9" w:rsidRDefault="001D1775" w:rsidP="0050468D">
            <w:pPr>
              <w:pStyle w:val="BMSBodyText"/>
            </w:pPr>
            <w:r>
              <w:t>Tool Box Talk</w:t>
            </w:r>
          </w:p>
        </w:tc>
        <w:tc>
          <w:tcPr>
            <w:tcW w:w="3120" w:type="dxa"/>
          </w:tcPr>
          <w:p w14:paraId="080B9B7D" w14:textId="4A23DD37" w:rsidR="001D1775" w:rsidRPr="002F2EC9" w:rsidRDefault="001D1775" w:rsidP="0050468D">
            <w:pPr>
              <w:pStyle w:val="BMSBodyText"/>
            </w:pPr>
            <w:r>
              <w:t>Waste Management: Classification</w:t>
            </w:r>
          </w:p>
        </w:tc>
      </w:tr>
      <w:tr w:rsidR="001D1775" w:rsidRPr="00CD7E13" w14:paraId="5CA428A4" w14:textId="77777777" w:rsidTr="00131C4E">
        <w:trPr>
          <w:trHeight w:val="201"/>
        </w:trPr>
        <w:tc>
          <w:tcPr>
            <w:tcW w:w="2676" w:type="dxa"/>
          </w:tcPr>
          <w:p w14:paraId="6222FF1C" w14:textId="1EA7DB64" w:rsidR="001D1775" w:rsidRDefault="00824F2D" w:rsidP="0050468D">
            <w:pPr>
              <w:pStyle w:val="BMSBodyText"/>
            </w:pPr>
            <w:hyperlink r:id="rId100" w:history="1">
              <w:r w:rsidR="001D1775" w:rsidRPr="001D1775">
                <w:rPr>
                  <w:rStyle w:val="Hyperlink"/>
                </w:rPr>
                <w:t>ENV-TB-0035i</w:t>
              </w:r>
            </w:hyperlink>
          </w:p>
        </w:tc>
        <w:tc>
          <w:tcPr>
            <w:tcW w:w="2676" w:type="dxa"/>
          </w:tcPr>
          <w:p w14:paraId="73A1C82F" w14:textId="3DDC722D" w:rsidR="001D1775" w:rsidRDefault="001D1775" w:rsidP="0050468D">
            <w:pPr>
              <w:pStyle w:val="BMSBodyText"/>
            </w:pPr>
            <w:r>
              <w:t>Tool Box Talk</w:t>
            </w:r>
          </w:p>
        </w:tc>
        <w:tc>
          <w:tcPr>
            <w:tcW w:w="3120" w:type="dxa"/>
          </w:tcPr>
          <w:p w14:paraId="2089AC4F" w14:textId="4D14F1A1" w:rsidR="001D1775" w:rsidRDefault="001D1775" w:rsidP="0050468D">
            <w:pPr>
              <w:pStyle w:val="BMSBodyText"/>
            </w:pPr>
            <w:r>
              <w:t>Waste Management: Consignment</w:t>
            </w:r>
          </w:p>
        </w:tc>
      </w:tr>
      <w:tr w:rsidR="001D1775" w:rsidRPr="00CD7E13" w14:paraId="005AB71F" w14:textId="77777777" w:rsidTr="00131C4E">
        <w:trPr>
          <w:trHeight w:val="201"/>
        </w:trPr>
        <w:tc>
          <w:tcPr>
            <w:tcW w:w="2676" w:type="dxa"/>
          </w:tcPr>
          <w:p w14:paraId="27827B57" w14:textId="00903000" w:rsidR="001D1775" w:rsidRDefault="00824F2D" w:rsidP="0050468D">
            <w:pPr>
              <w:pStyle w:val="BMSBodyText"/>
            </w:pPr>
            <w:hyperlink r:id="rId101" w:history="1">
              <w:r w:rsidR="001D1775" w:rsidRPr="001D1775">
                <w:rPr>
                  <w:rStyle w:val="Hyperlink"/>
                </w:rPr>
                <w:t>ENV-TB-0035j</w:t>
              </w:r>
            </w:hyperlink>
          </w:p>
        </w:tc>
        <w:tc>
          <w:tcPr>
            <w:tcW w:w="2676" w:type="dxa"/>
          </w:tcPr>
          <w:p w14:paraId="53C27945" w14:textId="54F5A8A6" w:rsidR="001D1775" w:rsidRDefault="001D1775" w:rsidP="0050468D">
            <w:pPr>
              <w:pStyle w:val="BMSBodyText"/>
            </w:pPr>
            <w:r>
              <w:t>Tool Box Talk</w:t>
            </w:r>
          </w:p>
        </w:tc>
        <w:tc>
          <w:tcPr>
            <w:tcW w:w="3120" w:type="dxa"/>
          </w:tcPr>
          <w:p w14:paraId="66B31C8A" w14:textId="6F53D399" w:rsidR="001D1775" w:rsidRDefault="001D1775" w:rsidP="0050468D">
            <w:pPr>
              <w:pStyle w:val="BMSBodyText"/>
            </w:pPr>
            <w:r>
              <w:t>Waste Management: Compliance</w:t>
            </w:r>
          </w:p>
        </w:tc>
      </w:tr>
      <w:tr w:rsidR="00DA4437" w:rsidRPr="00CD7E13" w14:paraId="26BF95F6" w14:textId="77777777" w:rsidTr="00131C4E">
        <w:trPr>
          <w:trHeight w:val="201"/>
        </w:trPr>
        <w:tc>
          <w:tcPr>
            <w:tcW w:w="2676" w:type="dxa"/>
          </w:tcPr>
          <w:p w14:paraId="213DC9FA" w14:textId="4853D75B" w:rsidR="00DA4437" w:rsidRPr="002F2EC9" w:rsidRDefault="00824F2D" w:rsidP="0050468D">
            <w:pPr>
              <w:pStyle w:val="BMSBodyText"/>
            </w:pPr>
            <w:hyperlink r:id="rId102" w:history="1">
              <w:r w:rsidR="00DA4437" w:rsidRPr="00CC69D0">
                <w:rPr>
                  <w:rStyle w:val="Hyperlink"/>
                </w:rPr>
                <w:t>ENV-AL-0035a</w:t>
              </w:r>
            </w:hyperlink>
          </w:p>
        </w:tc>
        <w:tc>
          <w:tcPr>
            <w:tcW w:w="2676" w:type="dxa"/>
          </w:tcPr>
          <w:p w14:paraId="5A7A40D4" w14:textId="4EDEF4AE" w:rsidR="00DA4437" w:rsidRPr="002F2EC9" w:rsidRDefault="00DA4437" w:rsidP="0050468D">
            <w:pPr>
              <w:pStyle w:val="BMSBodyText"/>
            </w:pPr>
            <w:r>
              <w:t>Alert</w:t>
            </w:r>
          </w:p>
        </w:tc>
        <w:tc>
          <w:tcPr>
            <w:tcW w:w="3120" w:type="dxa"/>
          </w:tcPr>
          <w:p w14:paraId="1F15EA05" w14:textId="7D28938F" w:rsidR="00DA4437" w:rsidRPr="002F2EC9" w:rsidRDefault="00DA4437" w:rsidP="0050468D">
            <w:pPr>
              <w:pStyle w:val="BMSBodyText"/>
            </w:pPr>
            <w:r w:rsidRPr="00DA4437">
              <w:t>Hazardous Waste Regulations in England</w:t>
            </w:r>
          </w:p>
        </w:tc>
      </w:tr>
      <w:tr w:rsidR="00DA4437" w:rsidRPr="00CD7E13" w14:paraId="18935257" w14:textId="77777777" w:rsidTr="00131C4E">
        <w:trPr>
          <w:trHeight w:val="201"/>
        </w:trPr>
        <w:tc>
          <w:tcPr>
            <w:tcW w:w="2676" w:type="dxa"/>
          </w:tcPr>
          <w:p w14:paraId="44284B35" w14:textId="4CE19A33" w:rsidR="00DA4437" w:rsidRPr="002F2EC9" w:rsidRDefault="00824F2D" w:rsidP="0050468D">
            <w:pPr>
              <w:pStyle w:val="BMSBodyText"/>
            </w:pPr>
            <w:hyperlink r:id="rId103" w:history="1">
              <w:r w:rsidR="00DA4437" w:rsidRPr="00C94339">
                <w:rPr>
                  <w:rStyle w:val="Hyperlink"/>
                </w:rPr>
                <w:t>ENV-AL-0035b</w:t>
              </w:r>
            </w:hyperlink>
          </w:p>
        </w:tc>
        <w:tc>
          <w:tcPr>
            <w:tcW w:w="2676" w:type="dxa"/>
          </w:tcPr>
          <w:p w14:paraId="58D9FEB4" w14:textId="5A5D85F6" w:rsidR="00DA4437" w:rsidRPr="002F2EC9" w:rsidRDefault="00DA4437" w:rsidP="0050468D">
            <w:pPr>
              <w:pStyle w:val="BMSBodyText"/>
            </w:pPr>
            <w:r>
              <w:t>Alert</w:t>
            </w:r>
          </w:p>
        </w:tc>
        <w:tc>
          <w:tcPr>
            <w:tcW w:w="3120" w:type="dxa"/>
          </w:tcPr>
          <w:p w14:paraId="3E0D200C" w14:textId="6291ED68" w:rsidR="00DA4437" w:rsidRPr="002F2EC9" w:rsidRDefault="00DA4437" w:rsidP="0050468D">
            <w:pPr>
              <w:pStyle w:val="BMSBodyText"/>
            </w:pPr>
            <w:r w:rsidRPr="00DA4437">
              <w:t>HBCD</w:t>
            </w:r>
          </w:p>
        </w:tc>
      </w:tr>
      <w:tr w:rsidR="00DA4437" w:rsidRPr="00CD7E13" w14:paraId="25695DC0" w14:textId="77777777" w:rsidTr="00131C4E">
        <w:trPr>
          <w:trHeight w:val="201"/>
        </w:trPr>
        <w:tc>
          <w:tcPr>
            <w:tcW w:w="2676" w:type="dxa"/>
          </w:tcPr>
          <w:p w14:paraId="3FA1BD10" w14:textId="13875D0E" w:rsidR="00DA4437" w:rsidRPr="00CC69D0" w:rsidRDefault="00824F2D" w:rsidP="0050468D">
            <w:pPr>
              <w:pStyle w:val="BMSBodyText"/>
            </w:pPr>
            <w:hyperlink r:id="rId104" w:history="1">
              <w:r w:rsidR="00DA4437" w:rsidRPr="00CC69D0">
                <w:rPr>
                  <w:rStyle w:val="Hyperlink"/>
                </w:rPr>
                <w:t>ENV-AD-0035a</w:t>
              </w:r>
            </w:hyperlink>
          </w:p>
        </w:tc>
        <w:tc>
          <w:tcPr>
            <w:tcW w:w="2676" w:type="dxa"/>
          </w:tcPr>
          <w:p w14:paraId="3ADEEC40" w14:textId="7AF5354B" w:rsidR="00DA4437" w:rsidRPr="002F2EC9" w:rsidRDefault="00DA4437" w:rsidP="0050468D">
            <w:pPr>
              <w:pStyle w:val="BMSBodyText"/>
            </w:pPr>
            <w:r>
              <w:t>Advice Note</w:t>
            </w:r>
          </w:p>
        </w:tc>
        <w:tc>
          <w:tcPr>
            <w:tcW w:w="3120" w:type="dxa"/>
          </w:tcPr>
          <w:p w14:paraId="151A1A23" w14:textId="347FBB12" w:rsidR="00DA4437" w:rsidRPr="002F2EC9" w:rsidRDefault="00DA4437" w:rsidP="0050468D">
            <w:pPr>
              <w:pStyle w:val="BMSBodyText"/>
            </w:pPr>
            <w:r w:rsidRPr="00DA4437">
              <w:t>Assessment and Classification of Waste</w:t>
            </w:r>
          </w:p>
        </w:tc>
      </w:tr>
      <w:tr w:rsidR="00DA4437" w:rsidRPr="00CD7E13" w14:paraId="0F4677F9" w14:textId="77777777" w:rsidTr="00131C4E">
        <w:trPr>
          <w:trHeight w:val="272"/>
        </w:trPr>
        <w:tc>
          <w:tcPr>
            <w:tcW w:w="2676" w:type="dxa"/>
          </w:tcPr>
          <w:p w14:paraId="563E4898" w14:textId="349EF2A0" w:rsidR="00DA4437" w:rsidRPr="00CC69D0" w:rsidRDefault="00824F2D" w:rsidP="0050468D">
            <w:pPr>
              <w:pStyle w:val="BMSBodyText"/>
            </w:pPr>
            <w:hyperlink r:id="rId105" w:history="1">
              <w:r w:rsidR="00DA4437" w:rsidRPr="00CC69D0">
                <w:rPr>
                  <w:rStyle w:val="Hyperlink"/>
                </w:rPr>
                <w:t>ENV-AD-0035b</w:t>
              </w:r>
            </w:hyperlink>
          </w:p>
        </w:tc>
        <w:tc>
          <w:tcPr>
            <w:tcW w:w="2676" w:type="dxa"/>
          </w:tcPr>
          <w:p w14:paraId="2E73D1C0" w14:textId="2B12951F" w:rsidR="00DA4437" w:rsidRPr="002F2EC9" w:rsidRDefault="00DA4437" w:rsidP="0050468D">
            <w:pPr>
              <w:pStyle w:val="BMSBodyText"/>
            </w:pPr>
            <w:r>
              <w:t>Advice Note</w:t>
            </w:r>
          </w:p>
        </w:tc>
        <w:tc>
          <w:tcPr>
            <w:tcW w:w="3120" w:type="dxa"/>
          </w:tcPr>
          <w:p w14:paraId="2C42871F" w14:textId="7BBF6C01" w:rsidR="00DA4437" w:rsidRPr="002F2EC9" w:rsidRDefault="00DA4437" w:rsidP="0050468D">
            <w:pPr>
              <w:pStyle w:val="BMSBodyText"/>
            </w:pPr>
            <w:r w:rsidRPr="00DA4437">
              <w:t>Waste Recycling in England and Wales</w:t>
            </w:r>
          </w:p>
        </w:tc>
      </w:tr>
      <w:tr w:rsidR="00DA4437" w:rsidRPr="00CD7E13" w14:paraId="23626BBA" w14:textId="77777777" w:rsidTr="00131C4E">
        <w:trPr>
          <w:trHeight w:val="272"/>
        </w:trPr>
        <w:tc>
          <w:tcPr>
            <w:tcW w:w="2676" w:type="dxa"/>
          </w:tcPr>
          <w:p w14:paraId="45381BF6" w14:textId="4A35F840" w:rsidR="00DA4437" w:rsidRPr="00CC69D0" w:rsidRDefault="00824F2D" w:rsidP="0050468D">
            <w:pPr>
              <w:pStyle w:val="BMSBodyText"/>
            </w:pPr>
            <w:hyperlink r:id="rId106" w:history="1">
              <w:r w:rsidR="00DA4437" w:rsidRPr="00CC69D0">
                <w:rPr>
                  <w:rStyle w:val="Hyperlink"/>
                </w:rPr>
                <w:t>ENV-AD-0035c</w:t>
              </w:r>
            </w:hyperlink>
          </w:p>
        </w:tc>
        <w:tc>
          <w:tcPr>
            <w:tcW w:w="2676" w:type="dxa"/>
          </w:tcPr>
          <w:p w14:paraId="14958B87" w14:textId="02EF9FCE" w:rsidR="00DA4437" w:rsidRPr="002F2EC9" w:rsidRDefault="00DA4437" w:rsidP="0050468D">
            <w:pPr>
              <w:pStyle w:val="BMSBodyText"/>
            </w:pPr>
            <w:r>
              <w:t>Advice Note</w:t>
            </w:r>
          </w:p>
        </w:tc>
        <w:tc>
          <w:tcPr>
            <w:tcW w:w="3120" w:type="dxa"/>
          </w:tcPr>
          <w:p w14:paraId="481687BE" w14:textId="7E57078A" w:rsidR="00DA4437" w:rsidRPr="002F2EC9" w:rsidRDefault="00DA4437" w:rsidP="0050468D">
            <w:pPr>
              <w:pStyle w:val="BMSBodyText"/>
            </w:pPr>
            <w:r w:rsidRPr="00DA4437">
              <w:t>Hazardous Waste Consignment</w:t>
            </w:r>
          </w:p>
        </w:tc>
      </w:tr>
      <w:tr w:rsidR="00DA4437" w:rsidRPr="00CD7E13" w14:paraId="43C27E63" w14:textId="77777777" w:rsidTr="00131C4E">
        <w:trPr>
          <w:trHeight w:val="272"/>
        </w:trPr>
        <w:tc>
          <w:tcPr>
            <w:tcW w:w="2676" w:type="dxa"/>
          </w:tcPr>
          <w:p w14:paraId="11CB8109" w14:textId="3E2E87DD" w:rsidR="00DA4437" w:rsidRPr="00CC69D0" w:rsidRDefault="00824F2D" w:rsidP="0050468D">
            <w:pPr>
              <w:pStyle w:val="BMSBodyText"/>
            </w:pPr>
            <w:hyperlink r:id="rId107" w:history="1">
              <w:r w:rsidR="00DA4437" w:rsidRPr="00CC69D0">
                <w:rPr>
                  <w:rStyle w:val="Hyperlink"/>
                </w:rPr>
                <w:t>ENV-AD-0035d</w:t>
              </w:r>
            </w:hyperlink>
          </w:p>
        </w:tc>
        <w:tc>
          <w:tcPr>
            <w:tcW w:w="2676" w:type="dxa"/>
          </w:tcPr>
          <w:p w14:paraId="4721EE2A" w14:textId="3DD257A3" w:rsidR="00DA4437" w:rsidRPr="002F2EC9" w:rsidRDefault="00DA4437" w:rsidP="0050468D">
            <w:pPr>
              <w:pStyle w:val="BMSBodyText"/>
            </w:pPr>
            <w:r>
              <w:t>Advice Note</w:t>
            </w:r>
          </w:p>
        </w:tc>
        <w:tc>
          <w:tcPr>
            <w:tcW w:w="3120" w:type="dxa"/>
          </w:tcPr>
          <w:p w14:paraId="7BBAAE6D" w14:textId="38DB03C9" w:rsidR="00DA4437" w:rsidRPr="002F2EC9" w:rsidRDefault="00DA4437" w:rsidP="0050468D">
            <w:pPr>
              <w:pStyle w:val="BMSBodyText"/>
            </w:pPr>
            <w:r w:rsidRPr="00DA4437">
              <w:t xml:space="preserve">Incorrect Disposal of Spoil Potentially </w:t>
            </w:r>
            <w:r w:rsidR="0050468D">
              <w:t>Contaminated with Japanese Kn</w:t>
            </w:r>
            <w:r w:rsidRPr="00DA4437">
              <w:t>otweed</w:t>
            </w:r>
          </w:p>
        </w:tc>
      </w:tr>
      <w:tr w:rsidR="007A63B0" w:rsidRPr="00CD7E13" w14:paraId="417C4BBA" w14:textId="77777777" w:rsidTr="00131C4E">
        <w:trPr>
          <w:trHeight w:val="272"/>
        </w:trPr>
        <w:tc>
          <w:tcPr>
            <w:tcW w:w="2676" w:type="dxa"/>
          </w:tcPr>
          <w:p w14:paraId="77F427BF" w14:textId="2534A9AA" w:rsidR="007A63B0" w:rsidRDefault="00824F2D" w:rsidP="0050468D">
            <w:pPr>
              <w:pStyle w:val="BMSBodyText"/>
            </w:pPr>
            <w:hyperlink r:id="rId108" w:history="1">
              <w:r w:rsidR="007A63B0" w:rsidRPr="007A63B0">
                <w:rPr>
                  <w:rStyle w:val="Hyperlink"/>
                </w:rPr>
                <w:t>ENV-AD-0035e</w:t>
              </w:r>
            </w:hyperlink>
          </w:p>
        </w:tc>
        <w:tc>
          <w:tcPr>
            <w:tcW w:w="2676" w:type="dxa"/>
          </w:tcPr>
          <w:p w14:paraId="6CA5C1D3" w14:textId="161291DD" w:rsidR="007A63B0" w:rsidRDefault="007A63B0" w:rsidP="0050468D">
            <w:pPr>
              <w:pStyle w:val="BMSBodyText"/>
            </w:pPr>
            <w:r>
              <w:t>Advice Note</w:t>
            </w:r>
          </w:p>
        </w:tc>
        <w:tc>
          <w:tcPr>
            <w:tcW w:w="3120" w:type="dxa"/>
          </w:tcPr>
          <w:p w14:paraId="2E099A97" w14:textId="61727FA9" w:rsidR="007A63B0" w:rsidRPr="00DA4437" w:rsidRDefault="007A63B0" w:rsidP="0050468D">
            <w:pPr>
              <w:pStyle w:val="BMSBodyText"/>
            </w:pPr>
            <w:r>
              <w:t>Incorrect Classification of Waste Soils</w:t>
            </w:r>
          </w:p>
        </w:tc>
      </w:tr>
      <w:tr w:rsidR="00DE5A96" w:rsidRPr="00CD7E13" w14:paraId="3D0D43F7" w14:textId="77777777" w:rsidTr="00131C4E">
        <w:trPr>
          <w:trHeight w:val="272"/>
        </w:trPr>
        <w:tc>
          <w:tcPr>
            <w:tcW w:w="2676" w:type="dxa"/>
          </w:tcPr>
          <w:p w14:paraId="2F712CD4" w14:textId="3867A8CE" w:rsidR="00DE5A96" w:rsidRDefault="00824F2D" w:rsidP="0050468D">
            <w:pPr>
              <w:pStyle w:val="BMSBodyText"/>
            </w:pPr>
            <w:hyperlink r:id="rId109" w:history="1">
              <w:r w:rsidR="00DE5A96" w:rsidRPr="00DE5A96">
                <w:rPr>
                  <w:rStyle w:val="Hyperlink"/>
                </w:rPr>
                <w:t>ENV-AD-0035f</w:t>
              </w:r>
            </w:hyperlink>
          </w:p>
        </w:tc>
        <w:tc>
          <w:tcPr>
            <w:tcW w:w="2676" w:type="dxa"/>
          </w:tcPr>
          <w:p w14:paraId="23D17B3D" w14:textId="177ED2C7" w:rsidR="00DE5A96" w:rsidRDefault="00DE5A96" w:rsidP="0050468D">
            <w:pPr>
              <w:pStyle w:val="BMSBodyText"/>
            </w:pPr>
            <w:r>
              <w:t>Advice Note</w:t>
            </w:r>
          </w:p>
        </w:tc>
        <w:tc>
          <w:tcPr>
            <w:tcW w:w="3120" w:type="dxa"/>
          </w:tcPr>
          <w:p w14:paraId="36718BCF" w14:textId="01890159" w:rsidR="00DE5A96" w:rsidRDefault="00DE5A96" w:rsidP="0050468D">
            <w:pPr>
              <w:pStyle w:val="BMSBodyText"/>
            </w:pPr>
            <w:r w:rsidRPr="00DE5A96">
              <w:t>Landfill Tax extended to cover illegal disposal of waste</w:t>
            </w:r>
          </w:p>
        </w:tc>
      </w:tr>
      <w:tr w:rsidR="00131C4E" w:rsidRPr="00CD7E13" w14:paraId="1BD3EB7B" w14:textId="77777777" w:rsidTr="00131C4E">
        <w:trPr>
          <w:trHeight w:val="272"/>
        </w:trPr>
        <w:tc>
          <w:tcPr>
            <w:tcW w:w="2676" w:type="dxa"/>
          </w:tcPr>
          <w:p w14:paraId="33C77B57" w14:textId="5F992755" w:rsidR="00131C4E" w:rsidRDefault="00824F2D" w:rsidP="0050468D">
            <w:pPr>
              <w:pStyle w:val="BMSBodyText"/>
            </w:pPr>
            <w:hyperlink r:id="rId110" w:history="1">
              <w:r w:rsidR="00131C4E" w:rsidRPr="00131C4E">
                <w:rPr>
                  <w:rStyle w:val="Hyperlink"/>
                </w:rPr>
                <w:t>ENV-RM-0035h</w:t>
              </w:r>
            </w:hyperlink>
          </w:p>
        </w:tc>
        <w:tc>
          <w:tcPr>
            <w:tcW w:w="2676" w:type="dxa"/>
          </w:tcPr>
          <w:p w14:paraId="06D37A65" w14:textId="55AE03CC" w:rsidR="00131C4E" w:rsidRDefault="00131C4E" w:rsidP="0050468D">
            <w:pPr>
              <w:pStyle w:val="BMSBodyText"/>
            </w:pPr>
            <w:r>
              <w:t>Advice Note</w:t>
            </w:r>
          </w:p>
        </w:tc>
        <w:tc>
          <w:tcPr>
            <w:tcW w:w="3120" w:type="dxa"/>
          </w:tcPr>
          <w:p w14:paraId="7A0B3A99" w14:textId="716774A6" w:rsidR="00131C4E" w:rsidRPr="00DE5A96" w:rsidRDefault="00131C4E" w:rsidP="0050468D">
            <w:pPr>
              <w:pStyle w:val="BMSBodyText"/>
            </w:pPr>
            <w:r w:rsidRPr="00131C4E">
              <w:t>Waste Fine in Excess of £500K</w:t>
            </w:r>
          </w:p>
        </w:tc>
      </w:tr>
    </w:tbl>
    <w:p w14:paraId="3FB97C4B" w14:textId="77777777" w:rsidR="00131C4E" w:rsidRDefault="00131C4E" w:rsidP="0050468D">
      <w:pPr>
        <w:pStyle w:val="BMSBodyText"/>
        <w:rPr>
          <w:b/>
        </w:rPr>
      </w:pPr>
    </w:p>
    <w:p w14:paraId="4E637668" w14:textId="77777777" w:rsidR="00131C4E" w:rsidRDefault="00131C4E" w:rsidP="0050468D">
      <w:pPr>
        <w:pStyle w:val="BMSBodyText"/>
        <w:rPr>
          <w:b/>
        </w:rPr>
      </w:pPr>
    </w:p>
    <w:p w14:paraId="2F6B3A42" w14:textId="2D7A56C2" w:rsidR="00B753D3" w:rsidRDefault="00D93DF1" w:rsidP="0050468D">
      <w:pPr>
        <w:pStyle w:val="BMSBodyText"/>
        <w:rPr>
          <w:b/>
        </w:rPr>
      </w:pPr>
      <w:r>
        <w:rPr>
          <w:b/>
        </w:rPr>
        <w:br w:type="textWrapping" w:clear="all"/>
      </w:r>
    </w:p>
    <w:p w14:paraId="2569AF6A" w14:textId="77777777" w:rsidR="00D74F92" w:rsidRDefault="00D74F92" w:rsidP="0050468D">
      <w:pPr>
        <w:pStyle w:val="BMSBodyText"/>
        <w:rPr>
          <w:b/>
        </w:rPr>
      </w:pPr>
      <w:r>
        <w:rPr>
          <w:b/>
        </w:rPr>
        <w:t>External Documentation</w:t>
      </w:r>
    </w:p>
    <w:tbl>
      <w:tblPr>
        <w:tblStyle w:val="TableGrid"/>
        <w:tblW w:w="0" w:type="auto"/>
        <w:tblLook w:val="04A0" w:firstRow="1" w:lastRow="0" w:firstColumn="1" w:lastColumn="0" w:noHBand="0" w:noVBand="1"/>
      </w:tblPr>
      <w:tblGrid>
        <w:gridCol w:w="2676"/>
        <w:gridCol w:w="2676"/>
        <w:gridCol w:w="3120"/>
      </w:tblGrid>
      <w:tr w:rsidR="00D74F92" w:rsidRPr="00CD7E13" w14:paraId="2569AF6E" w14:textId="77777777" w:rsidTr="00131C4E">
        <w:trPr>
          <w:trHeight w:val="201"/>
        </w:trPr>
        <w:tc>
          <w:tcPr>
            <w:tcW w:w="2676" w:type="dxa"/>
          </w:tcPr>
          <w:p w14:paraId="2569AF6B" w14:textId="77777777" w:rsidR="00D74F92" w:rsidRDefault="00D74F92" w:rsidP="0050468D">
            <w:pPr>
              <w:pStyle w:val="BMSBodyText"/>
            </w:pPr>
            <w:r>
              <w:rPr>
                <w:b/>
              </w:rPr>
              <w:t>Reference</w:t>
            </w:r>
          </w:p>
        </w:tc>
        <w:tc>
          <w:tcPr>
            <w:tcW w:w="2676" w:type="dxa"/>
          </w:tcPr>
          <w:p w14:paraId="2569AF6C" w14:textId="77777777" w:rsidR="00D74F92" w:rsidRDefault="00D74F92" w:rsidP="0050468D">
            <w:pPr>
              <w:pStyle w:val="BMSBodyText"/>
            </w:pPr>
            <w:r>
              <w:rPr>
                <w:b/>
              </w:rPr>
              <w:t>Type</w:t>
            </w:r>
          </w:p>
        </w:tc>
        <w:tc>
          <w:tcPr>
            <w:tcW w:w="3120" w:type="dxa"/>
          </w:tcPr>
          <w:p w14:paraId="2569AF6D" w14:textId="77777777" w:rsidR="00D74F92" w:rsidRDefault="00D74F92" w:rsidP="0050468D">
            <w:pPr>
              <w:pStyle w:val="BMSBodyText"/>
            </w:pPr>
            <w:r>
              <w:rPr>
                <w:b/>
              </w:rPr>
              <w:t>Title</w:t>
            </w:r>
          </w:p>
        </w:tc>
      </w:tr>
      <w:tr w:rsidR="00D74F92" w:rsidRPr="00CD7E13" w14:paraId="2569AF72" w14:textId="77777777" w:rsidTr="00131C4E">
        <w:trPr>
          <w:trHeight w:val="201"/>
        </w:trPr>
        <w:tc>
          <w:tcPr>
            <w:tcW w:w="2676" w:type="dxa"/>
          </w:tcPr>
          <w:p w14:paraId="2569AF6F" w14:textId="44B5B2D9" w:rsidR="00D74F92" w:rsidRPr="00AC16B3" w:rsidRDefault="006F616B" w:rsidP="0050468D">
            <w:pPr>
              <w:pStyle w:val="BMSBodyText"/>
              <w:rPr>
                <w:highlight w:val="yellow"/>
              </w:rPr>
            </w:pPr>
            <w:r w:rsidRPr="00C07746">
              <w:t>External Document</w:t>
            </w:r>
          </w:p>
        </w:tc>
        <w:tc>
          <w:tcPr>
            <w:tcW w:w="2676" w:type="dxa"/>
          </w:tcPr>
          <w:p w14:paraId="2569AF70" w14:textId="77777777" w:rsidR="00D74F92" w:rsidRDefault="006F616B" w:rsidP="0050468D">
            <w:pPr>
              <w:pStyle w:val="BMSBodyText"/>
            </w:pPr>
            <w:r>
              <w:t>EA / SEPA / NRW / NIEA technical guidance</w:t>
            </w:r>
          </w:p>
        </w:tc>
        <w:tc>
          <w:tcPr>
            <w:tcW w:w="3120" w:type="dxa"/>
          </w:tcPr>
          <w:p w14:paraId="2569AF71" w14:textId="4C26AFDF" w:rsidR="00D74F92" w:rsidRDefault="00824F2D" w:rsidP="0050468D">
            <w:pPr>
              <w:pStyle w:val="BMSBodyText"/>
            </w:pPr>
            <w:hyperlink r:id="rId111" w:history="1">
              <w:r w:rsidR="006F616B" w:rsidRPr="00C07746">
                <w:rPr>
                  <w:rStyle w:val="Hyperlink"/>
                </w:rPr>
                <w:t>Waste Classification Guidance on the classification and assessment of waste</w:t>
              </w:r>
              <w:r w:rsidR="00EB66B7" w:rsidRPr="00C07746">
                <w:rPr>
                  <w:rStyle w:val="Hyperlink"/>
                </w:rPr>
                <w:t xml:space="preserve"> (WM3)</w:t>
              </w:r>
            </w:hyperlink>
          </w:p>
        </w:tc>
      </w:tr>
      <w:tr w:rsidR="006F616B" w:rsidRPr="00CD7E13" w14:paraId="2569AF76" w14:textId="77777777" w:rsidTr="00131C4E">
        <w:trPr>
          <w:trHeight w:val="201"/>
        </w:trPr>
        <w:tc>
          <w:tcPr>
            <w:tcW w:w="2676" w:type="dxa"/>
          </w:tcPr>
          <w:p w14:paraId="2569AF73" w14:textId="427E8530" w:rsidR="006F616B" w:rsidRPr="00AC16B3" w:rsidRDefault="006F616B" w:rsidP="0050468D">
            <w:pPr>
              <w:pStyle w:val="BMSBodyText"/>
              <w:rPr>
                <w:highlight w:val="yellow"/>
              </w:rPr>
            </w:pPr>
            <w:r w:rsidRPr="00C07746">
              <w:t>External Document</w:t>
            </w:r>
          </w:p>
        </w:tc>
        <w:tc>
          <w:tcPr>
            <w:tcW w:w="2676" w:type="dxa"/>
          </w:tcPr>
          <w:p w14:paraId="2569AF74" w14:textId="77777777" w:rsidR="006F616B" w:rsidRDefault="006F616B" w:rsidP="0050468D">
            <w:pPr>
              <w:pStyle w:val="BMSBodyText"/>
            </w:pPr>
            <w:r>
              <w:t>DEFRA Code of Practice</w:t>
            </w:r>
          </w:p>
        </w:tc>
        <w:tc>
          <w:tcPr>
            <w:tcW w:w="3120" w:type="dxa"/>
          </w:tcPr>
          <w:p w14:paraId="2569AF75" w14:textId="57133BA0" w:rsidR="006F616B" w:rsidRDefault="00824F2D" w:rsidP="0050468D">
            <w:pPr>
              <w:pStyle w:val="BMSBodyText"/>
            </w:pPr>
            <w:hyperlink r:id="rId112" w:history="1">
              <w:r w:rsidR="006F616B" w:rsidRPr="00C07746">
                <w:rPr>
                  <w:rStyle w:val="Hyperlink"/>
                </w:rPr>
                <w:t>Waste Duty of Care Code of Practice</w:t>
              </w:r>
            </w:hyperlink>
          </w:p>
        </w:tc>
      </w:tr>
      <w:tr w:rsidR="006F616B" w:rsidRPr="00CD7E13" w14:paraId="2569AF7A" w14:textId="77777777" w:rsidTr="00131C4E">
        <w:trPr>
          <w:trHeight w:val="201"/>
        </w:trPr>
        <w:tc>
          <w:tcPr>
            <w:tcW w:w="2676" w:type="dxa"/>
          </w:tcPr>
          <w:p w14:paraId="2569AF77" w14:textId="07305104" w:rsidR="006F616B" w:rsidRPr="00AC16B3" w:rsidRDefault="006F616B" w:rsidP="0050468D">
            <w:pPr>
              <w:pStyle w:val="BMSBodyText"/>
              <w:rPr>
                <w:highlight w:val="yellow"/>
              </w:rPr>
            </w:pPr>
            <w:r w:rsidRPr="00C07746">
              <w:t>External Document</w:t>
            </w:r>
          </w:p>
        </w:tc>
        <w:tc>
          <w:tcPr>
            <w:tcW w:w="2676" w:type="dxa"/>
          </w:tcPr>
          <w:p w14:paraId="2569AF78" w14:textId="77777777" w:rsidR="006F616B" w:rsidRDefault="006F616B" w:rsidP="0050468D">
            <w:pPr>
              <w:pStyle w:val="BMSBodyText"/>
            </w:pPr>
            <w:r>
              <w:t>Natural Scotland</w:t>
            </w:r>
          </w:p>
        </w:tc>
        <w:tc>
          <w:tcPr>
            <w:tcW w:w="3120" w:type="dxa"/>
          </w:tcPr>
          <w:p w14:paraId="2569AF79" w14:textId="429E3C41" w:rsidR="006F616B" w:rsidRDefault="00824F2D" w:rsidP="0050468D">
            <w:pPr>
              <w:pStyle w:val="BMSBodyText"/>
            </w:pPr>
            <w:hyperlink r:id="rId113" w:history="1">
              <w:r w:rsidR="006F616B" w:rsidRPr="00C07746">
                <w:rPr>
                  <w:rStyle w:val="Hyperlink"/>
                </w:rPr>
                <w:t>Duty of Care a Code of Practice</w:t>
              </w:r>
            </w:hyperlink>
          </w:p>
        </w:tc>
      </w:tr>
      <w:tr w:rsidR="005A39D2" w:rsidRPr="00CD7E13" w14:paraId="2569AF7E" w14:textId="77777777" w:rsidTr="00131C4E">
        <w:trPr>
          <w:trHeight w:val="201"/>
        </w:trPr>
        <w:tc>
          <w:tcPr>
            <w:tcW w:w="2676" w:type="dxa"/>
          </w:tcPr>
          <w:p w14:paraId="2569AF7B" w14:textId="3134EB97" w:rsidR="005A39D2" w:rsidRPr="00AC16B3" w:rsidRDefault="005A39D2" w:rsidP="0050468D">
            <w:pPr>
              <w:pStyle w:val="BMSBodyText"/>
              <w:rPr>
                <w:highlight w:val="yellow"/>
              </w:rPr>
            </w:pPr>
            <w:r w:rsidRPr="00C07746">
              <w:t>External Document</w:t>
            </w:r>
          </w:p>
        </w:tc>
        <w:tc>
          <w:tcPr>
            <w:tcW w:w="2676" w:type="dxa"/>
          </w:tcPr>
          <w:p w14:paraId="2569AF7C" w14:textId="77777777" w:rsidR="005A39D2" w:rsidRDefault="005A39D2" w:rsidP="0050468D">
            <w:pPr>
              <w:pStyle w:val="BMSBodyText"/>
            </w:pPr>
            <w:r>
              <w:t xml:space="preserve">EA – Regulatory position </w:t>
            </w:r>
            <w:r>
              <w:lastRenderedPageBreak/>
              <w:t>statement</w:t>
            </w:r>
          </w:p>
        </w:tc>
        <w:tc>
          <w:tcPr>
            <w:tcW w:w="3120" w:type="dxa"/>
          </w:tcPr>
          <w:p w14:paraId="2569AF7D" w14:textId="3716AD76" w:rsidR="005A39D2" w:rsidRDefault="00824F2D" w:rsidP="0050468D">
            <w:pPr>
              <w:pStyle w:val="BMSBodyText"/>
            </w:pPr>
            <w:hyperlink r:id="rId114" w:history="1">
              <w:r w:rsidR="00F05C6D" w:rsidRPr="00C07746">
                <w:rPr>
                  <w:rStyle w:val="Hyperlink"/>
                </w:rPr>
                <w:t xml:space="preserve">065 </w:t>
              </w:r>
              <w:r w:rsidR="005A39D2" w:rsidRPr="00C07746">
                <w:rPr>
                  <w:rStyle w:val="Hyperlink"/>
                </w:rPr>
                <w:t xml:space="preserve">Dewatering of road </w:t>
              </w:r>
              <w:r w:rsidR="005A39D2" w:rsidRPr="00C07746">
                <w:rPr>
                  <w:rStyle w:val="Hyperlink"/>
                </w:rPr>
                <w:lastRenderedPageBreak/>
                <w:t>sweepings</w:t>
              </w:r>
            </w:hyperlink>
          </w:p>
        </w:tc>
      </w:tr>
      <w:tr w:rsidR="006F616B" w:rsidRPr="00CD7E13" w14:paraId="2569AF82" w14:textId="77777777" w:rsidTr="00131C4E">
        <w:trPr>
          <w:trHeight w:val="201"/>
        </w:trPr>
        <w:tc>
          <w:tcPr>
            <w:tcW w:w="2676" w:type="dxa"/>
          </w:tcPr>
          <w:p w14:paraId="2569AF7F" w14:textId="0F356B95" w:rsidR="006F616B" w:rsidRPr="00AC16B3" w:rsidRDefault="006F616B" w:rsidP="0050468D">
            <w:pPr>
              <w:pStyle w:val="BMSBodyText"/>
              <w:rPr>
                <w:highlight w:val="yellow"/>
              </w:rPr>
            </w:pPr>
            <w:r w:rsidRPr="00C07746">
              <w:lastRenderedPageBreak/>
              <w:t>External Document</w:t>
            </w:r>
          </w:p>
        </w:tc>
        <w:tc>
          <w:tcPr>
            <w:tcW w:w="2676" w:type="dxa"/>
          </w:tcPr>
          <w:p w14:paraId="2569AF80" w14:textId="77777777" w:rsidR="006F616B" w:rsidRDefault="006F616B" w:rsidP="0050468D">
            <w:pPr>
              <w:pStyle w:val="BMSBodyText"/>
            </w:pPr>
            <w:r>
              <w:t>NIEA</w:t>
            </w:r>
          </w:p>
        </w:tc>
        <w:tc>
          <w:tcPr>
            <w:tcW w:w="3120" w:type="dxa"/>
          </w:tcPr>
          <w:p w14:paraId="2569AF81" w14:textId="554AAECF" w:rsidR="006F616B" w:rsidRDefault="00824F2D" w:rsidP="0050468D">
            <w:pPr>
              <w:pStyle w:val="BMSBodyText"/>
            </w:pPr>
            <w:hyperlink r:id="rId115" w:history="1">
              <w:r w:rsidR="006F616B" w:rsidRPr="00C07746">
                <w:rPr>
                  <w:rStyle w:val="Hyperlink"/>
                </w:rPr>
                <w:t>Waste Management – The Duty of Care – A Code of Practice</w:t>
              </w:r>
            </w:hyperlink>
          </w:p>
        </w:tc>
      </w:tr>
      <w:tr w:rsidR="006F616B" w:rsidRPr="00CD7E13" w14:paraId="2569AF86" w14:textId="77777777" w:rsidTr="00131C4E">
        <w:trPr>
          <w:trHeight w:val="201"/>
        </w:trPr>
        <w:tc>
          <w:tcPr>
            <w:tcW w:w="2676" w:type="dxa"/>
          </w:tcPr>
          <w:p w14:paraId="2569AF83" w14:textId="691CD335" w:rsidR="006F616B" w:rsidRPr="00AC16B3" w:rsidRDefault="006F616B" w:rsidP="0050468D">
            <w:pPr>
              <w:pStyle w:val="BMSBodyText"/>
              <w:rPr>
                <w:highlight w:val="yellow"/>
              </w:rPr>
            </w:pPr>
            <w:r w:rsidRPr="00C07746">
              <w:t>External Document</w:t>
            </w:r>
          </w:p>
        </w:tc>
        <w:tc>
          <w:tcPr>
            <w:tcW w:w="2676" w:type="dxa"/>
          </w:tcPr>
          <w:p w14:paraId="2569AF84" w14:textId="77777777" w:rsidR="006F616B" w:rsidRDefault="006F616B" w:rsidP="0050468D">
            <w:pPr>
              <w:pStyle w:val="BMSBodyText"/>
            </w:pPr>
            <w:r>
              <w:t>NIEA</w:t>
            </w:r>
          </w:p>
        </w:tc>
        <w:tc>
          <w:tcPr>
            <w:tcW w:w="3120" w:type="dxa"/>
          </w:tcPr>
          <w:p w14:paraId="2569AF85" w14:textId="15892735" w:rsidR="006F616B" w:rsidRDefault="00824F2D" w:rsidP="0050468D">
            <w:pPr>
              <w:pStyle w:val="BMSBodyText"/>
            </w:pPr>
            <w:hyperlink r:id="rId116" w:history="1">
              <w:r w:rsidR="006F616B" w:rsidRPr="00C07746">
                <w:rPr>
                  <w:rStyle w:val="Hyperlink"/>
                </w:rPr>
                <w:t>Regulatory Position Statement – Waste – Short Guide to Duty of Care Responsibilities</w:t>
              </w:r>
            </w:hyperlink>
          </w:p>
        </w:tc>
      </w:tr>
      <w:tr w:rsidR="00DB5CCF" w:rsidRPr="00CD7E13" w14:paraId="2569AF8A" w14:textId="77777777" w:rsidTr="00131C4E">
        <w:trPr>
          <w:trHeight w:val="201"/>
        </w:trPr>
        <w:tc>
          <w:tcPr>
            <w:tcW w:w="2676" w:type="dxa"/>
          </w:tcPr>
          <w:p w14:paraId="2569AF87" w14:textId="45FC64C9" w:rsidR="00DB5CCF" w:rsidRPr="00AC16B3" w:rsidRDefault="00DB5CCF" w:rsidP="0050468D">
            <w:pPr>
              <w:pStyle w:val="BMSBodyText"/>
              <w:rPr>
                <w:highlight w:val="yellow"/>
              </w:rPr>
            </w:pPr>
            <w:r w:rsidRPr="00C07746">
              <w:t>External Document</w:t>
            </w:r>
          </w:p>
        </w:tc>
        <w:tc>
          <w:tcPr>
            <w:tcW w:w="2676" w:type="dxa"/>
          </w:tcPr>
          <w:p w14:paraId="2569AF88" w14:textId="77777777" w:rsidR="00DB5CCF" w:rsidRDefault="00DB5CCF" w:rsidP="0050468D">
            <w:pPr>
              <w:pStyle w:val="BMSBodyText"/>
            </w:pPr>
            <w:r>
              <w:t>NIEA</w:t>
            </w:r>
          </w:p>
        </w:tc>
        <w:tc>
          <w:tcPr>
            <w:tcW w:w="3120" w:type="dxa"/>
          </w:tcPr>
          <w:p w14:paraId="2569AF89" w14:textId="7A1C6D4C" w:rsidR="00DB5CCF" w:rsidRDefault="00824F2D" w:rsidP="0008556B">
            <w:pPr>
              <w:pStyle w:val="BMSBodyText"/>
            </w:pPr>
            <w:hyperlink r:id="rId117" w:history="1">
              <w:r w:rsidR="0008556B" w:rsidRPr="00C07746">
                <w:rPr>
                  <w:rStyle w:val="Hyperlink"/>
                </w:rPr>
                <w:t xml:space="preserve">Regulatory </w:t>
              </w:r>
              <w:r w:rsidR="00DB5CCF" w:rsidRPr="00C07746">
                <w:rPr>
                  <w:rStyle w:val="Hyperlink"/>
                </w:rPr>
                <w:t>Position Statement – Separate Collection of Dry Recyclables</w:t>
              </w:r>
            </w:hyperlink>
          </w:p>
        </w:tc>
      </w:tr>
      <w:tr w:rsidR="00DB5CCF" w:rsidRPr="00CD7E13" w14:paraId="2569AF8E" w14:textId="77777777" w:rsidTr="00131C4E">
        <w:trPr>
          <w:trHeight w:val="201"/>
        </w:trPr>
        <w:tc>
          <w:tcPr>
            <w:tcW w:w="2676" w:type="dxa"/>
          </w:tcPr>
          <w:p w14:paraId="2569AF8B" w14:textId="41E364F7" w:rsidR="00DB5CCF" w:rsidRPr="00AC16B3" w:rsidRDefault="00DB5CCF" w:rsidP="0050468D">
            <w:pPr>
              <w:pStyle w:val="BMSBodyText"/>
              <w:rPr>
                <w:highlight w:val="yellow"/>
              </w:rPr>
            </w:pPr>
            <w:r w:rsidRPr="00C07746">
              <w:t>External Document</w:t>
            </w:r>
          </w:p>
        </w:tc>
        <w:tc>
          <w:tcPr>
            <w:tcW w:w="2676" w:type="dxa"/>
          </w:tcPr>
          <w:p w14:paraId="2569AF8C" w14:textId="77777777" w:rsidR="00DB5CCF" w:rsidRDefault="00DB5CCF" w:rsidP="0050468D">
            <w:pPr>
              <w:pStyle w:val="BMSBodyText"/>
            </w:pPr>
            <w:r>
              <w:t>SEPA</w:t>
            </w:r>
          </w:p>
        </w:tc>
        <w:tc>
          <w:tcPr>
            <w:tcW w:w="3120" w:type="dxa"/>
          </w:tcPr>
          <w:p w14:paraId="2569AF8D" w14:textId="037BE292" w:rsidR="00DB5CCF" w:rsidRDefault="00824F2D" w:rsidP="0050468D">
            <w:pPr>
              <w:pStyle w:val="BMSBodyText"/>
            </w:pPr>
            <w:hyperlink r:id="rId118" w:history="1">
              <w:r w:rsidR="00DB5CCF" w:rsidRPr="00C07746">
                <w:rPr>
                  <w:rStyle w:val="Hyperlink"/>
                </w:rPr>
                <w:t>Reuse Activities and Waste Regulation</w:t>
              </w:r>
            </w:hyperlink>
          </w:p>
        </w:tc>
      </w:tr>
      <w:tr w:rsidR="00DB5CCF" w:rsidRPr="00CD7E13" w14:paraId="2569AF92" w14:textId="77777777" w:rsidTr="00131C4E">
        <w:trPr>
          <w:trHeight w:val="201"/>
        </w:trPr>
        <w:tc>
          <w:tcPr>
            <w:tcW w:w="2676" w:type="dxa"/>
          </w:tcPr>
          <w:p w14:paraId="2569AF8F" w14:textId="66E3E55A" w:rsidR="00DB5CCF" w:rsidRPr="00AC16B3" w:rsidRDefault="00DB5CCF" w:rsidP="0050468D">
            <w:pPr>
              <w:pStyle w:val="BMSBodyText"/>
              <w:rPr>
                <w:highlight w:val="yellow"/>
              </w:rPr>
            </w:pPr>
            <w:r w:rsidRPr="00C07746">
              <w:t>External Document</w:t>
            </w:r>
          </w:p>
        </w:tc>
        <w:tc>
          <w:tcPr>
            <w:tcW w:w="2676" w:type="dxa"/>
          </w:tcPr>
          <w:p w14:paraId="2569AF90" w14:textId="77777777" w:rsidR="00DB5CCF" w:rsidRDefault="00DB5CCF" w:rsidP="0050468D">
            <w:pPr>
              <w:pStyle w:val="BMSBodyText"/>
            </w:pPr>
            <w:r>
              <w:t>SEPA</w:t>
            </w:r>
          </w:p>
        </w:tc>
        <w:tc>
          <w:tcPr>
            <w:tcW w:w="3120" w:type="dxa"/>
          </w:tcPr>
          <w:p w14:paraId="2569AF91" w14:textId="3D793A3E" w:rsidR="00DB5CCF" w:rsidRDefault="00824F2D" w:rsidP="0050468D">
            <w:pPr>
              <w:pStyle w:val="BMSBodyText"/>
            </w:pPr>
            <w:hyperlink r:id="rId119" w:history="1">
              <w:r w:rsidR="00DB5CCF" w:rsidRPr="00C07746">
                <w:rPr>
                  <w:rStyle w:val="Hyperlink"/>
                </w:rPr>
                <w:t>A Guide to Consigning Special Waste</w:t>
              </w:r>
            </w:hyperlink>
            <w:r w:rsidR="00DB5CCF">
              <w:t xml:space="preserve"> </w:t>
            </w:r>
          </w:p>
        </w:tc>
      </w:tr>
      <w:tr w:rsidR="00DB5CCF" w:rsidRPr="00CD7E13" w14:paraId="2569AF96" w14:textId="77777777" w:rsidTr="00131C4E">
        <w:trPr>
          <w:trHeight w:val="201"/>
        </w:trPr>
        <w:tc>
          <w:tcPr>
            <w:tcW w:w="2676" w:type="dxa"/>
          </w:tcPr>
          <w:p w14:paraId="2569AF93" w14:textId="45AC5D63" w:rsidR="00DB5CCF" w:rsidRPr="00AC16B3" w:rsidRDefault="00DB5CCF" w:rsidP="0050468D">
            <w:pPr>
              <w:pStyle w:val="BMSBodyText"/>
              <w:rPr>
                <w:highlight w:val="yellow"/>
              </w:rPr>
            </w:pPr>
            <w:r w:rsidRPr="00C07746">
              <w:t>External Document</w:t>
            </w:r>
          </w:p>
        </w:tc>
        <w:tc>
          <w:tcPr>
            <w:tcW w:w="2676" w:type="dxa"/>
          </w:tcPr>
          <w:p w14:paraId="2569AF94" w14:textId="77777777" w:rsidR="00DB5CCF" w:rsidRDefault="00DB5CCF" w:rsidP="0050468D">
            <w:pPr>
              <w:pStyle w:val="BMSBodyText"/>
            </w:pPr>
            <w:r>
              <w:t>NRW</w:t>
            </w:r>
          </w:p>
        </w:tc>
        <w:tc>
          <w:tcPr>
            <w:tcW w:w="3120" w:type="dxa"/>
          </w:tcPr>
          <w:p w14:paraId="2569AF95" w14:textId="0806B8C8" w:rsidR="00DB5CCF" w:rsidRDefault="00824F2D" w:rsidP="0050468D">
            <w:pPr>
              <w:pStyle w:val="BMSBodyText"/>
            </w:pPr>
            <w:hyperlink r:id="rId120" w:history="1">
              <w:r w:rsidR="00DB5CCF" w:rsidRPr="00C07746">
                <w:rPr>
                  <w:rStyle w:val="Hyperlink"/>
                </w:rPr>
                <w:t>HWR07 Mobile Services a guide to the hazardous waste regulations.</w:t>
              </w:r>
            </w:hyperlink>
          </w:p>
        </w:tc>
      </w:tr>
      <w:tr w:rsidR="002808D0" w:rsidRPr="00CD7E13" w14:paraId="2569AF9A" w14:textId="77777777" w:rsidTr="00131C4E">
        <w:trPr>
          <w:trHeight w:val="201"/>
        </w:trPr>
        <w:tc>
          <w:tcPr>
            <w:tcW w:w="2676" w:type="dxa"/>
          </w:tcPr>
          <w:p w14:paraId="2569AF97" w14:textId="5841D4A7" w:rsidR="002808D0" w:rsidRPr="00AC16B3" w:rsidRDefault="002808D0" w:rsidP="0050468D">
            <w:pPr>
              <w:pStyle w:val="BMSBodyText"/>
              <w:rPr>
                <w:highlight w:val="yellow"/>
              </w:rPr>
            </w:pPr>
            <w:r w:rsidRPr="00C07746">
              <w:t>External Document</w:t>
            </w:r>
          </w:p>
        </w:tc>
        <w:tc>
          <w:tcPr>
            <w:tcW w:w="2676" w:type="dxa"/>
          </w:tcPr>
          <w:p w14:paraId="2569AF98" w14:textId="77777777" w:rsidR="002808D0" w:rsidRDefault="00B30275" w:rsidP="0050468D">
            <w:pPr>
              <w:pStyle w:val="BMSBodyText"/>
            </w:pPr>
            <w:r>
              <w:t>Reconomy</w:t>
            </w:r>
          </w:p>
        </w:tc>
        <w:tc>
          <w:tcPr>
            <w:tcW w:w="3120" w:type="dxa"/>
          </w:tcPr>
          <w:p w14:paraId="2569AF99" w14:textId="2A974E8F" w:rsidR="002808D0" w:rsidRDefault="00824F2D" w:rsidP="0050468D">
            <w:pPr>
              <w:pStyle w:val="BMSBodyText"/>
            </w:pPr>
            <w:hyperlink r:id="rId121" w:history="1">
              <w:r w:rsidR="00B30275" w:rsidRPr="00C07746">
                <w:rPr>
                  <w:rStyle w:val="Hyperlink"/>
                </w:rPr>
                <w:t>Welcome Pack</w:t>
              </w:r>
            </w:hyperlink>
          </w:p>
        </w:tc>
      </w:tr>
      <w:tr w:rsidR="000D3E77" w:rsidRPr="00CD7E13" w14:paraId="2AA23FA7" w14:textId="77777777" w:rsidTr="00131C4E">
        <w:trPr>
          <w:trHeight w:val="201"/>
        </w:trPr>
        <w:tc>
          <w:tcPr>
            <w:tcW w:w="2676" w:type="dxa"/>
          </w:tcPr>
          <w:p w14:paraId="17282B04" w14:textId="60D3AADC" w:rsidR="000D3E77" w:rsidRPr="000D3E77" w:rsidRDefault="000D3E77" w:rsidP="0050468D">
            <w:pPr>
              <w:pStyle w:val="BMSBodyText"/>
              <w:rPr>
                <w:highlight w:val="yellow"/>
              </w:rPr>
            </w:pPr>
            <w:r w:rsidRPr="00C07746">
              <w:t>External Document</w:t>
            </w:r>
          </w:p>
        </w:tc>
        <w:tc>
          <w:tcPr>
            <w:tcW w:w="2676" w:type="dxa"/>
          </w:tcPr>
          <w:p w14:paraId="7B0702B4" w14:textId="25BF1184" w:rsidR="000D3E77" w:rsidRDefault="000D3E77" w:rsidP="0050468D">
            <w:pPr>
              <w:pStyle w:val="BMSBodyText"/>
            </w:pPr>
            <w:r>
              <w:t>Reconomy</w:t>
            </w:r>
          </w:p>
        </w:tc>
        <w:tc>
          <w:tcPr>
            <w:tcW w:w="3120" w:type="dxa"/>
          </w:tcPr>
          <w:p w14:paraId="56FFB3D1" w14:textId="527A5175" w:rsidR="000D3E77" w:rsidRPr="000D3E77" w:rsidRDefault="00824F2D" w:rsidP="000D3E77">
            <w:pPr>
              <w:pStyle w:val="BMSBodyText"/>
            </w:pPr>
            <w:hyperlink r:id="rId122" w:history="1">
              <w:r w:rsidR="000D3E77" w:rsidRPr="00C07746">
                <w:rPr>
                  <w:rStyle w:val="Hyperlink"/>
                </w:rPr>
                <w:t>Skip and Container Glossary</w:t>
              </w:r>
            </w:hyperlink>
          </w:p>
        </w:tc>
      </w:tr>
      <w:tr w:rsidR="000D3E77" w:rsidRPr="00CD7E13" w14:paraId="63E2081D" w14:textId="77777777" w:rsidTr="00131C4E">
        <w:trPr>
          <w:trHeight w:val="201"/>
        </w:trPr>
        <w:tc>
          <w:tcPr>
            <w:tcW w:w="2676" w:type="dxa"/>
          </w:tcPr>
          <w:p w14:paraId="7DC174DD" w14:textId="7672158B" w:rsidR="000D3E77" w:rsidRPr="000D3E77" w:rsidRDefault="000D3E77" w:rsidP="0050468D">
            <w:pPr>
              <w:pStyle w:val="BMSBodyText"/>
              <w:rPr>
                <w:highlight w:val="yellow"/>
              </w:rPr>
            </w:pPr>
            <w:r w:rsidRPr="00C07746">
              <w:t>External Document</w:t>
            </w:r>
          </w:p>
        </w:tc>
        <w:tc>
          <w:tcPr>
            <w:tcW w:w="2676" w:type="dxa"/>
          </w:tcPr>
          <w:p w14:paraId="01AD4BEF" w14:textId="2E0FAAFA" w:rsidR="000D3E77" w:rsidRDefault="000D3E77" w:rsidP="0050468D">
            <w:pPr>
              <w:pStyle w:val="BMSBodyText"/>
            </w:pPr>
            <w:r>
              <w:t>Reconomy</w:t>
            </w:r>
          </w:p>
        </w:tc>
        <w:tc>
          <w:tcPr>
            <w:tcW w:w="3120" w:type="dxa"/>
          </w:tcPr>
          <w:p w14:paraId="7046B6DC" w14:textId="6E00392F" w:rsidR="000D3E77" w:rsidRPr="000D3E77" w:rsidRDefault="00824F2D" w:rsidP="0050468D">
            <w:pPr>
              <w:pStyle w:val="BMSBodyText"/>
            </w:pPr>
            <w:hyperlink r:id="rId123" w:history="1">
              <w:r w:rsidR="000D3E77" w:rsidRPr="00C07746">
                <w:rPr>
                  <w:rStyle w:val="Hyperlink"/>
                </w:rPr>
                <w:t>Waste Minimisation and M</w:t>
              </w:r>
              <w:r w:rsidR="00FD4486" w:rsidRPr="00C07746">
                <w:rPr>
                  <w:rStyle w:val="Hyperlink"/>
                </w:rPr>
                <w:t>anagement Best Practice Guide.</w:t>
              </w:r>
            </w:hyperlink>
          </w:p>
        </w:tc>
      </w:tr>
    </w:tbl>
    <w:p w14:paraId="2569AF9D" w14:textId="12F1B57B" w:rsidR="00B40F1D" w:rsidRPr="00B40F1D" w:rsidRDefault="00B40F1D" w:rsidP="008B59FC">
      <w:pPr>
        <w:spacing w:before="60" w:after="60"/>
        <w:rPr>
          <w:rFonts w:eastAsia="Times New Roman" w:cs="Times New Roman"/>
          <w:lang w:eastAsia="en-US"/>
        </w:rPr>
      </w:pPr>
    </w:p>
    <w:sectPr w:rsidR="00B40F1D" w:rsidRPr="00B40F1D" w:rsidSect="00FE3F49">
      <w:headerReference w:type="default" r:id="rId124"/>
      <w:footerReference w:type="default" r:id="rId125"/>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F3E22D" w14:textId="77777777" w:rsidR="00180088" w:rsidRDefault="00180088" w:rsidP="0003527C">
      <w:pPr>
        <w:spacing w:after="0" w:line="240" w:lineRule="auto"/>
      </w:pPr>
      <w:r>
        <w:separator/>
      </w:r>
    </w:p>
  </w:endnote>
  <w:endnote w:type="continuationSeparator" w:id="0">
    <w:p w14:paraId="29AD2167" w14:textId="77777777" w:rsidR="00180088" w:rsidRDefault="00180088"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1497"/>
      <w:gridCol w:w="1251"/>
      <w:gridCol w:w="914"/>
      <w:gridCol w:w="694"/>
      <w:gridCol w:w="3866"/>
    </w:tblGrid>
    <w:tr w:rsidR="00180088" w:rsidRPr="00456050" w14:paraId="2569AFFB" w14:textId="77777777" w:rsidTr="0037768A">
      <w:tc>
        <w:tcPr>
          <w:tcW w:w="2376" w:type="dxa"/>
        </w:tcPr>
        <w:p w14:paraId="2569AFF8" w14:textId="77777777" w:rsidR="00180088" w:rsidRPr="00456050" w:rsidRDefault="00180088" w:rsidP="0037768A">
          <w:pPr>
            <w:pStyle w:val="BMSFooterText"/>
            <w:rPr>
              <w:sz w:val="18"/>
            </w:rPr>
          </w:pPr>
          <w:r w:rsidRPr="00456050">
            <w:rPr>
              <w:sz w:val="18"/>
            </w:rPr>
            <w:t xml:space="preserve">Document Authoriser: </w:t>
          </w:r>
        </w:p>
      </w:tc>
      <w:sdt>
        <w:sdtPr>
          <w:rPr>
            <w:sz w:val="18"/>
          </w:rPr>
          <w:alias w:val="Doc Authoriser"/>
          <w:tag w:val="Doc_x0020_Authoriser"/>
          <w:id w:val="-1776319290"/>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356" w:type="dxa"/>
              <w:gridSpan w:val="4"/>
            </w:tcPr>
            <w:p w14:paraId="2569AFF9" w14:textId="3D9627C8" w:rsidR="00180088" w:rsidRPr="00456050" w:rsidRDefault="00824F2D" w:rsidP="0037768A">
              <w:pPr>
                <w:pStyle w:val="BMSFooterText"/>
                <w:rPr>
                  <w:sz w:val="18"/>
                </w:rPr>
              </w:pPr>
              <w:r>
                <w:rPr>
                  <w:sz w:val="18"/>
                </w:rPr>
                <w:t>Poul Wendhansen</w:t>
              </w:r>
            </w:p>
          </w:tc>
        </w:sdtContent>
      </w:sdt>
      <w:tc>
        <w:tcPr>
          <w:tcW w:w="3866" w:type="dxa"/>
        </w:tcPr>
        <w:p w14:paraId="2569AFFA" w14:textId="77777777" w:rsidR="00180088" w:rsidRPr="00456050" w:rsidRDefault="00180088" w:rsidP="0037768A">
          <w:pPr>
            <w:pStyle w:val="BMSFooterText"/>
            <w:jc w:val="right"/>
            <w:rPr>
              <w:sz w:val="18"/>
            </w:rPr>
          </w:pPr>
          <w:r w:rsidRPr="00456050">
            <w:rPr>
              <w:sz w:val="18"/>
            </w:rPr>
            <w:t>Uncontrolled when printed or downloaded</w:t>
          </w:r>
        </w:p>
      </w:tc>
    </w:tr>
    <w:tr w:rsidR="00180088" w:rsidRPr="00456050" w14:paraId="2569B002" w14:textId="77777777" w:rsidTr="0037768A">
      <w:tc>
        <w:tcPr>
          <w:tcW w:w="2376" w:type="dxa"/>
        </w:tcPr>
        <w:p w14:paraId="2569AFFC" w14:textId="77777777" w:rsidR="00180088" w:rsidRPr="00456050" w:rsidRDefault="00180088" w:rsidP="0037768A">
          <w:pPr>
            <w:pStyle w:val="BMSFooterText"/>
            <w:rPr>
              <w:sz w:val="18"/>
            </w:rPr>
          </w:pPr>
          <w:r w:rsidRPr="00456050">
            <w:rPr>
              <w:sz w:val="18"/>
            </w:rPr>
            <w:t xml:space="preserve">Date of Issue: </w:t>
          </w:r>
        </w:p>
      </w:tc>
      <w:sdt>
        <w:sdtPr>
          <w:rPr>
            <w:sz w:val="18"/>
          </w:rPr>
          <w:alias w:val="Issue Date"/>
          <w:tag w:val="Issue_x0020_Date"/>
          <w:id w:val="757329023"/>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9-05-07T00:00:00Z">
            <w:dateFormat w:val="dd/MM/yyyy"/>
            <w:lid w:val="en-GB"/>
            <w:storeMappedDataAs w:val="dateTime"/>
            <w:calendar w:val="gregorian"/>
          </w:date>
        </w:sdtPr>
        <w:sdtEndPr/>
        <w:sdtContent>
          <w:tc>
            <w:tcPr>
              <w:tcW w:w="1497" w:type="dxa"/>
            </w:tcPr>
            <w:p w14:paraId="2569AFFD" w14:textId="2732DECE" w:rsidR="00180088" w:rsidRPr="00456050" w:rsidRDefault="00824F2D" w:rsidP="0037768A">
              <w:pPr>
                <w:pStyle w:val="BMSFooterText"/>
                <w:rPr>
                  <w:sz w:val="18"/>
                </w:rPr>
              </w:pPr>
              <w:r>
                <w:rPr>
                  <w:sz w:val="18"/>
                </w:rPr>
                <w:t>07/05/2019</w:t>
              </w:r>
            </w:p>
          </w:tc>
        </w:sdtContent>
      </w:sdt>
      <w:tc>
        <w:tcPr>
          <w:tcW w:w="1251" w:type="dxa"/>
        </w:tcPr>
        <w:p w14:paraId="2569AFFE" w14:textId="77777777" w:rsidR="00180088" w:rsidRPr="00456050" w:rsidRDefault="00180088" w:rsidP="0037768A">
          <w:pPr>
            <w:pStyle w:val="BMSFooterText"/>
            <w:rPr>
              <w:sz w:val="18"/>
            </w:rPr>
          </w:pPr>
          <w:r w:rsidRPr="00456050">
            <w:rPr>
              <w:sz w:val="18"/>
            </w:rPr>
            <w:t xml:space="preserve">Page </w:t>
          </w:r>
          <w:r w:rsidRPr="00456050">
            <w:rPr>
              <w:sz w:val="18"/>
            </w:rPr>
            <w:fldChar w:fldCharType="begin"/>
          </w:r>
          <w:r w:rsidRPr="00456050">
            <w:rPr>
              <w:sz w:val="18"/>
            </w:rPr>
            <w:instrText xml:space="preserve"> PAGE  \* Arabic  \* MERGEFORMAT </w:instrText>
          </w:r>
          <w:r w:rsidRPr="00456050">
            <w:rPr>
              <w:sz w:val="18"/>
            </w:rPr>
            <w:fldChar w:fldCharType="separate"/>
          </w:r>
          <w:r w:rsidR="000A7C24">
            <w:rPr>
              <w:noProof/>
              <w:sz w:val="18"/>
            </w:rPr>
            <w:t>22</w:t>
          </w:r>
          <w:r w:rsidRPr="00456050">
            <w:rPr>
              <w:sz w:val="18"/>
            </w:rPr>
            <w:fldChar w:fldCharType="end"/>
          </w:r>
          <w:r w:rsidRPr="00456050">
            <w:rPr>
              <w:sz w:val="18"/>
            </w:rPr>
            <w:t xml:space="preserve"> of </w:t>
          </w:r>
          <w:r w:rsidRPr="00456050">
            <w:rPr>
              <w:sz w:val="18"/>
            </w:rPr>
            <w:fldChar w:fldCharType="begin"/>
          </w:r>
          <w:r w:rsidRPr="00456050">
            <w:rPr>
              <w:sz w:val="18"/>
            </w:rPr>
            <w:instrText xml:space="preserve"> NUMPAGES  \* Arabic  \* MERGEFORMAT </w:instrText>
          </w:r>
          <w:r w:rsidRPr="00456050">
            <w:rPr>
              <w:sz w:val="18"/>
            </w:rPr>
            <w:fldChar w:fldCharType="separate"/>
          </w:r>
          <w:r w:rsidR="000A7C24">
            <w:rPr>
              <w:noProof/>
              <w:sz w:val="18"/>
            </w:rPr>
            <w:t>22</w:t>
          </w:r>
          <w:r w:rsidRPr="00456050">
            <w:rPr>
              <w:noProof/>
              <w:sz w:val="18"/>
            </w:rPr>
            <w:fldChar w:fldCharType="end"/>
          </w:r>
        </w:p>
      </w:tc>
      <w:tc>
        <w:tcPr>
          <w:tcW w:w="914" w:type="dxa"/>
        </w:tcPr>
        <w:p w14:paraId="2569AFFF" w14:textId="77777777" w:rsidR="00180088" w:rsidRPr="00456050" w:rsidRDefault="00180088" w:rsidP="0037768A">
          <w:pPr>
            <w:pStyle w:val="BMSFooterText"/>
            <w:rPr>
              <w:sz w:val="18"/>
            </w:rPr>
          </w:pPr>
          <w:r w:rsidRPr="00456050">
            <w:rPr>
              <w:sz w:val="18"/>
            </w:rPr>
            <w:t xml:space="preserve">Version: </w:t>
          </w:r>
        </w:p>
      </w:tc>
      <w:sdt>
        <w:sdtPr>
          <w:rPr>
            <w:sz w:val="18"/>
          </w:rPr>
          <w:alias w:val="Published Version No."/>
          <w:tag w:val="Published_x0020_Version_x0020_No_x002e_"/>
          <w:id w:val="-959568015"/>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2569B000" w14:textId="670A3400" w:rsidR="00180088" w:rsidRPr="00456050" w:rsidRDefault="00824F2D" w:rsidP="0037768A">
              <w:pPr>
                <w:pStyle w:val="BMSFooterText"/>
                <w:rPr>
                  <w:sz w:val="18"/>
                </w:rPr>
              </w:pPr>
              <w:r>
                <w:rPr>
                  <w:sz w:val="18"/>
                </w:rPr>
                <w:t>3.0</w:t>
              </w:r>
            </w:p>
          </w:tc>
        </w:sdtContent>
      </w:sdt>
      <w:tc>
        <w:tcPr>
          <w:tcW w:w="3866" w:type="dxa"/>
        </w:tcPr>
        <w:p w14:paraId="2569B001" w14:textId="77777777" w:rsidR="00180088" w:rsidRPr="00456050" w:rsidRDefault="00180088" w:rsidP="00D17C8D">
          <w:pPr>
            <w:pStyle w:val="BMSFooterText"/>
            <w:jc w:val="right"/>
            <w:rPr>
              <w:sz w:val="18"/>
            </w:rPr>
          </w:pPr>
          <w:r w:rsidRPr="00456050">
            <w:rPr>
              <w:sz w:val="18"/>
            </w:rPr>
            <w:t xml:space="preserve">A Balfour Beatty  </w:t>
          </w:r>
          <w:sdt>
            <w:sdtPr>
              <w:rPr>
                <w:sz w:val="18"/>
              </w:rPr>
              <w:alias w:val="Strategic Business Unit"/>
              <w:tag w:val="ac63671d70c441cdba18d820fb0dbe24"/>
              <w:id w:val="1473872862"/>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Pr>
                  <w:sz w:val="18"/>
                </w:rPr>
                <w:t>UK</w:t>
              </w:r>
            </w:sdtContent>
          </w:sdt>
          <w:r>
            <w:rPr>
              <w:sz w:val="18"/>
            </w:rPr>
            <w:t xml:space="preserve"> </w:t>
          </w:r>
          <w:r w:rsidRPr="00456050">
            <w:rPr>
              <w:sz w:val="18"/>
            </w:rPr>
            <w:t>Document</w:t>
          </w:r>
        </w:p>
      </w:tc>
    </w:tr>
  </w:tbl>
  <w:p w14:paraId="2569B003" w14:textId="77777777" w:rsidR="00180088" w:rsidRPr="00232A84" w:rsidRDefault="00180088"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A9531E" w14:textId="77777777" w:rsidR="00180088" w:rsidRDefault="00180088" w:rsidP="0003527C">
      <w:pPr>
        <w:spacing w:after="0" w:line="240" w:lineRule="auto"/>
      </w:pPr>
      <w:r>
        <w:separator/>
      </w:r>
    </w:p>
  </w:footnote>
  <w:footnote w:type="continuationSeparator" w:id="0">
    <w:p w14:paraId="5F6CC4A2" w14:textId="77777777" w:rsidR="00180088" w:rsidRDefault="00180088" w:rsidP="0003527C">
      <w:pPr>
        <w:spacing w:after="0" w:line="240" w:lineRule="auto"/>
      </w:pPr>
      <w:r>
        <w:continuationSeparator/>
      </w:r>
    </w:p>
  </w:footnote>
  <w:footnote w:id="1">
    <w:p w14:paraId="3435B634" w14:textId="6966505A" w:rsidR="00180088" w:rsidRPr="00135642" w:rsidRDefault="00180088" w:rsidP="00ED007B">
      <w:pPr>
        <w:pStyle w:val="BMSBodyText"/>
        <w:spacing w:before="0" w:after="0"/>
        <w:jc w:val="both"/>
        <w:rPr>
          <w:rFonts w:eastAsiaTheme="minorEastAsia" w:cstheme="minorBidi"/>
          <w:color w:val="000000" w:themeColor="text1"/>
          <w:lang w:val="en-US" w:eastAsia="zh-CN"/>
        </w:rPr>
      </w:pPr>
      <w:r>
        <w:rPr>
          <w:rStyle w:val="FootnoteReference"/>
        </w:rPr>
        <w:footnoteRef/>
      </w:r>
      <w:r>
        <w:t xml:space="preserve"> Waste (England and Wales Regulations) Regulations 2011 (as amended), </w:t>
      </w:r>
      <w:r>
        <w:rPr>
          <w:color w:val="000000" w:themeColor="text1"/>
          <w:lang w:val="en-US"/>
        </w:rPr>
        <w:t xml:space="preserve">The Waste (Scotland) Regulations 2012, </w:t>
      </w:r>
      <w:r>
        <w:rPr>
          <w:rFonts w:eastAsiaTheme="minorEastAsia" w:cstheme="minorBidi"/>
          <w:color w:val="000000" w:themeColor="text1"/>
          <w:lang w:val="en-US" w:eastAsia="zh-CN"/>
        </w:rPr>
        <w:t xml:space="preserve">The Waste Regulations (Northern Ireland) 2011 </w:t>
      </w:r>
    </w:p>
    <w:p w14:paraId="6B3CB8DB" w14:textId="54A5176A" w:rsidR="00180088" w:rsidRPr="00135642" w:rsidRDefault="00180088" w:rsidP="00ED007B">
      <w:pPr>
        <w:spacing w:after="0" w:line="240" w:lineRule="auto"/>
        <w:jc w:val="both"/>
        <w:rPr>
          <w:color w:val="000000" w:themeColor="text1"/>
          <w:lang w:val="en-US"/>
        </w:rPr>
      </w:pPr>
    </w:p>
    <w:p w14:paraId="296D016F" w14:textId="61EB9DA5" w:rsidR="00180088" w:rsidRDefault="0018008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180088" w14:paraId="2569AFF6" w14:textId="77777777" w:rsidTr="0037768A">
      <w:trPr>
        <w:cantSplit/>
        <w:trHeight w:hRule="exact" w:val="1077"/>
      </w:trPr>
      <w:tc>
        <w:tcPr>
          <w:tcW w:w="2977" w:type="dxa"/>
        </w:tcPr>
        <w:p w14:paraId="2569AFF3" w14:textId="77777777" w:rsidR="00180088" w:rsidRDefault="00180088" w:rsidP="0037768A">
          <w:r>
            <w:rPr>
              <w:noProof/>
              <w:lang w:eastAsia="en-GB"/>
            </w:rPr>
            <w:drawing>
              <wp:anchor distT="0" distB="0" distL="114300" distR="114300" simplePos="0" relativeHeight="251659264" behindDoc="0" locked="0" layoutInCell="1" allowOverlap="1" wp14:anchorId="2569B005" wp14:editId="2569B006">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6211272"/>
            <w:placeholder>
              <w:docPart w:val="CEFBE441ADC54B7091952F04A51B5083"/>
            </w:placeholder>
            <w:dataBinding w:prefixMappings="xmlns:ns0='http://purl.org/dc/elements/1.1/' xmlns:ns1='http://schemas.openxmlformats.org/package/2006/metadata/core-properties' " w:xpath="/ns1:coreProperties[1]/ns0:title[1]" w:storeItemID="{6C3C8BC8-F283-45AE-878A-BAB7291924A1}"/>
            <w:text/>
          </w:sdtPr>
          <w:sdtEndPr/>
          <w:sdtContent>
            <w:p w14:paraId="2569AFF4" w14:textId="77777777" w:rsidR="00180088" w:rsidRDefault="00180088" w:rsidP="0037768A">
              <w:pPr>
                <w:pStyle w:val="BMSTitleinHeader"/>
                <w:rPr>
                  <w:kern w:val="0"/>
                  <w:szCs w:val="28"/>
                </w:rPr>
              </w:pPr>
              <w:r>
                <w:rPr>
                  <w:kern w:val="0"/>
                  <w:szCs w:val="28"/>
                </w:rPr>
                <w:t>Waste Management</w:t>
              </w:r>
            </w:p>
          </w:sdtContent>
        </w:sdt>
        <w:p w14:paraId="2569AFF5" w14:textId="39FC15D0" w:rsidR="00180088" w:rsidRDefault="00824F2D" w:rsidP="0051180C">
          <w:pPr>
            <w:pStyle w:val="BMSTitleinHeader"/>
          </w:pPr>
          <w:sdt>
            <w:sdtPr>
              <w:alias w:val="Document Type"/>
              <w:tag w:val="oc3d3a3ff14440768ba3133f25344e09"/>
              <w:id w:val="-1472824508"/>
              <w:lock w:val="contentLocked"/>
              <w:placeholder>
                <w:docPart w:val="BCE3620A4CBC4C5F9F5EBF653C3AFD7D"/>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180088">
                <w:t>Reference Material</w:t>
              </w:r>
            </w:sdtContent>
          </w:sdt>
          <w:r w:rsidR="00180088">
            <w:t xml:space="preserve">: </w:t>
          </w:r>
          <w:sdt>
            <w:sdtPr>
              <w:alias w:val="Document Reference"/>
              <w:tag w:val="Document_x0020_Reference"/>
              <w:id w:val="797578517"/>
              <w:placeholder>
                <w:docPart w:val="2A5D6960EFC54A088BB2C6C6F8D80B9E"/>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180088">
                <w:t>ENV-RM-0035a</w:t>
              </w:r>
            </w:sdtContent>
          </w:sdt>
        </w:p>
      </w:tc>
    </w:tr>
  </w:tbl>
  <w:p w14:paraId="2569AFF7" w14:textId="77777777" w:rsidR="00180088" w:rsidRPr="00FD6CC3" w:rsidRDefault="00180088" w:rsidP="000512D3">
    <w:pPr>
      <w:pStyle w:val="BMSTitleinHeader"/>
      <w:spacing w:before="60" w:after="60"/>
      <w:jc w:val="lef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3603C"/>
    <w:multiLevelType w:val="hybridMultilevel"/>
    <w:tmpl w:val="48600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C947F7"/>
    <w:multiLevelType w:val="hybridMultilevel"/>
    <w:tmpl w:val="35660F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91316D"/>
    <w:multiLevelType w:val="hybridMultilevel"/>
    <w:tmpl w:val="BA2016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C01196"/>
    <w:multiLevelType w:val="hybridMultilevel"/>
    <w:tmpl w:val="BECE5E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5001F8"/>
    <w:multiLevelType w:val="hybridMultilevel"/>
    <w:tmpl w:val="46FA59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216D0C"/>
    <w:multiLevelType w:val="hybridMultilevel"/>
    <w:tmpl w:val="5E265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E84AE2"/>
    <w:multiLevelType w:val="hybridMultilevel"/>
    <w:tmpl w:val="FFB676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67531A0"/>
    <w:multiLevelType w:val="hybridMultilevel"/>
    <w:tmpl w:val="2214C0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8B62C3"/>
    <w:multiLevelType w:val="hybridMultilevel"/>
    <w:tmpl w:val="6324D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3F04E5"/>
    <w:multiLevelType w:val="hybridMultilevel"/>
    <w:tmpl w:val="D638A4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F2804E1"/>
    <w:multiLevelType w:val="hybridMultilevel"/>
    <w:tmpl w:val="CFF0D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D93728"/>
    <w:multiLevelType w:val="hybridMultilevel"/>
    <w:tmpl w:val="58B8DD98"/>
    <w:lvl w:ilvl="0" w:tplc="08090001">
      <w:start w:val="1"/>
      <w:numFmt w:val="bullet"/>
      <w:lvlText w:val=""/>
      <w:lvlJc w:val="left"/>
      <w:pPr>
        <w:ind w:left="840" w:hanging="360"/>
      </w:pPr>
      <w:rPr>
        <w:rFonts w:ascii="Symbol" w:hAnsi="Symbol"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12" w15:restartNumberingAfterBreak="0">
    <w:nsid w:val="223E5AB8"/>
    <w:multiLevelType w:val="hybridMultilevel"/>
    <w:tmpl w:val="38C89F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B67650"/>
    <w:multiLevelType w:val="hybridMultilevel"/>
    <w:tmpl w:val="3B547A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1C3FE6"/>
    <w:multiLevelType w:val="hybridMultilevel"/>
    <w:tmpl w:val="549670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2B32E76"/>
    <w:multiLevelType w:val="hybridMultilevel"/>
    <w:tmpl w:val="3FCAB1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3E5139E"/>
    <w:multiLevelType w:val="hybridMultilevel"/>
    <w:tmpl w:val="AB566F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41D777E"/>
    <w:multiLevelType w:val="multilevel"/>
    <w:tmpl w:val="C1FEA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B93303"/>
    <w:multiLevelType w:val="hybridMultilevel"/>
    <w:tmpl w:val="14EE46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211462"/>
    <w:multiLevelType w:val="hybridMultilevel"/>
    <w:tmpl w:val="6F209F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3AF4B91"/>
    <w:multiLevelType w:val="hybridMultilevel"/>
    <w:tmpl w:val="80769074"/>
    <w:lvl w:ilvl="0" w:tplc="302C53DC">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497277C"/>
    <w:multiLevelType w:val="hybridMultilevel"/>
    <w:tmpl w:val="ECF40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AA7D52"/>
    <w:multiLevelType w:val="hybridMultilevel"/>
    <w:tmpl w:val="39ACF8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0B5399"/>
    <w:multiLevelType w:val="hybridMultilevel"/>
    <w:tmpl w:val="CE08C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15527C"/>
    <w:multiLevelType w:val="hybridMultilevel"/>
    <w:tmpl w:val="3812657C"/>
    <w:lvl w:ilvl="0" w:tplc="08090001">
      <w:start w:val="1"/>
      <w:numFmt w:val="bullet"/>
      <w:lvlText w:val=""/>
      <w:lvlJc w:val="left"/>
      <w:pPr>
        <w:ind w:left="842" w:hanging="360"/>
      </w:pPr>
      <w:rPr>
        <w:rFonts w:ascii="Symbol" w:hAnsi="Symbol" w:hint="default"/>
      </w:rPr>
    </w:lvl>
    <w:lvl w:ilvl="1" w:tplc="08090003" w:tentative="1">
      <w:start w:val="1"/>
      <w:numFmt w:val="bullet"/>
      <w:lvlText w:val="o"/>
      <w:lvlJc w:val="left"/>
      <w:pPr>
        <w:ind w:left="1562" w:hanging="360"/>
      </w:pPr>
      <w:rPr>
        <w:rFonts w:ascii="Courier New" w:hAnsi="Courier New" w:cs="Courier New" w:hint="default"/>
      </w:rPr>
    </w:lvl>
    <w:lvl w:ilvl="2" w:tplc="08090005" w:tentative="1">
      <w:start w:val="1"/>
      <w:numFmt w:val="bullet"/>
      <w:lvlText w:val=""/>
      <w:lvlJc w:val="left"/>
      <w:pPr>
        <w:ind w:left="2282" w:hanging="360"/>
      </w:pPr>
      <w:rPr>
        <w:rFonts w:ascii="Wingdings" w:hAnsi="Wingdings" w:hint="default"/>
      </w:rPr>
    </w:lvl>
    <w:lvl w:ilvl="3" w:tplc="08090001" w:tentative="1">
      <w:start w:val="1"/>
      <w:numFmt w:val="bullet"/>
      <w:lvlText w:val=""/>
      <w:lvlJc w:val="left"/>
      <w:pPr>
        <w:ind w:left="3002" w:hanging="360"/>
      </w:pPr>
      <w:rPr>
        <w:rFonts w:ascii="Symbol" w:hAnsi="Symbol" w:hint="default"/>
      </w:rPr>
    </w:lvl>
    <w:lvl w:ilvl="4" w:tplc="08090003" w:tentative="1">
      <w:start w:val="1"/>
      <w:numFmt w:val="bullet"/>
      <w:lvlText w:val="o"/>
      <w:lvlJc w:val="left"/>
      <w:pPr>
        <w:ind w:left="3722" w:hanging="360"/>
      </w:pPr>
      <w:rPr>
        <w:rFonts w:ascii="Courier New" w:hAnsi="Courier New" w:cs="Courier New" w:hint="default"/>
      </w:rPr>
    </w:lvl>
    <w:lvl w:ilvl="5" w:tplc="08090005" w:tentative="1">
      <w:start w:val="1"/>
      <w:numFmt w:val="bullet"/>
      <w:lvlText w:val=""/>
      <w:lvlJc w:val="left"/>
      <w:pPr>
        <w:ind w:left="4442" w:hanging="360"/>
      </w:pPr>
      <w:rPr>
        <w:rFonts w:ascii="Wingdings" w:hAnsi="Wingdings" w:hint="default"/>
      </w:rPr>
    </w:lvl>
    <w:lvl w:ilvl="6" w:tplc="08090001" w:tentative="1">
      <w:start w:val="1"/>
      <w:numFmt w:val="bullet"/>
      <w:lvlText w:val=""/>
      <w:lvlJc w:val="left"/>
      <w:pPr>
        <w:ind w:left="5162" w:hanging="360"/>
      </w:pPr>
      <w:rPr>
        <w:rFonts w:ascii="Symbol" w:hAnsi="Symbol" w:hint="default"/>
      </w:rPr>
    </w:lvl>
    <w:lvl w:ilvl="7" w:tplc="08090003" w:tentative="1">
      <w:start w:val="1"/>
      <w:numFmt w:val="bullet"/>
      <w:lvlText w:val="o"/>
      <w:lvlJc w:val="left"/>
      <w:pPr>
        <w:ind w:left="5882" w:hanging="360"/>
      </w:pPr>
      <w:rPr>
        <w:rFonts w:ascii="Courier New" w:hAnsi="Courier New" w:cs="Courier New" w:hint="default"/>
      </w:rPr>
    </w:lvl>
    <w:lvl w:ilvl="8" w:tplc="08090005" w:tentative="1">
      <w:start w:val="1"/>
      <w:numFmt w:val="bullet"/>
      <w:lvlText w:val=""/>
      <w:lvlJc w:val="left"/>
      <w:pPr>
        <w:ind w:left="6602" w:hanging="360"/>
      </w:pPr>
      <w:rPr>
        <w:rFonts w:ascii="Wingdings" w:hAnsi="Wingdings" w:hint="default"/>
      </w:rPr>
    </w:lvl>
  </w:abstractNum>
  <w:abstractNum w:abstractNumId="25" w15:restartNumberingAfterBreak="0">
    <w:nsid w:val="4AC937D8"/>
    <w:multiLevelType w:val="hybridMultilevel"/>
    <w:tmpl w:val="4EB87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5AA26DD"/>
    <w:multiLevelType w:val="hybridMultilevel"/>
    <w:tmpl w:val="601A63A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57982060"/>
    <w:multiLevelType w:val="hybridMultilevel"/>
    <w:tmpl w:val="65A009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9CA72F0"/>
    <w:multiLevelType w:val="hybridMultilevel"/>
    <w:tmpl w:val="CFD46DE4"/>
    <w:lvl w:ilvl="0" w:tplc="08090001">
      <w:start w:val="1"/>
      <w:numFmt w:val="bullet"/>
      <w:lvlText w:val=""/>
      <w:lvlJc w:val="left"/>
      <w:pPr>
        <w:ind w:left="1437" w:hanging="360"/>
      </w:pPr>
      <w:rPr>
        <w:rFonts w:ascii="Symbol" w:hAnsi="Symbol" w:hint="default"/>
      </w:rPr>
    </w:lvl>
    <w:lvl w:ilvl="1" w:tplc="08090003" w:tentative="1">
      <w:start w:val="1"/>
      <w:numFmt w:val="bullet"/>
      <w:lvlText w:val="o"/>
      <w:lvlJc w:val="left"/>
      <w:pPr>
        <w:ind w:left="2157" w:hanging="360"/>
      </w:pPr>
      <w:rPr>
        <w:rFonts w:ascii="Courier New" w:hAnsi="Courier New" w:cs="Courier New" w:hint="default"/>
      </w:rPr>
    </w:lvl>
    <w:lvl w:ilvl="2" w:tplc="08090005" w:tentative="1">
      <w:start w:val="1"/>
      <w:numFmt w:val="bullet"/>
      <w:lvlText w:val=""/>
      <w:lvlJc w:val="left"/>
      <w:pPr>
        <w:ind w:left="2877" w:hanging="360"/>
      </w:pPr>
      <w:rPr>
        <w:rFonts w:ascii="Wingdings" w:hAnsi="Wingdings" w:hint="default"/>
      </w:rPr>
    </w:lvl>
    <w:lvl w:ilvl="3" w:tplc="08090001" w:tentative="1">
      <w:start w:val="1"/>
      <w:numFmt w:val="bullet"/>
      <w:lvlText w:val=""/>
      <w:lvlJc w:val="left"/>
      <w:pPr>
        <w:ind w:left="3597" w:hanging="360"/>
      </w:pPr>
      <w:rPr>
        <w:rFonts w:ascii="Symbol" w:hAnsi="Symbol" w:hint="default"/>
      </w:rPr>
    </w:lvl>
    <w:lvl w:ilvl="4" w:tplc="08090003" w:tentative="1">
      <w:start w:val="1"/>
      <w:numFmt w:val="bullet"/>
      <w:lvlText w:val="o"/>
      <w:lvlJc w:val="left"/>
      <w:pPr>
        <w:ind w:left="4317" w:hanging="360"/>
      </w:pPr>
      <w:rPr>
        <w:rFonts w:ascii="Courier New" w:hAnsi="Courier New" w:cs="Courier New" w:hint="default"/>
      </w:rPr>
    </w:lvl>
    <w:lvl w:ilvl="5" w:tplc="08090005" w:tentative="1">
      <w:start w:val="1"/>
      <w:numFmt w:val="bullet"/>
      <w:lvlText w:val=""/>
      <w:lvlJc w:val="left"/>
      <w:pPr>
        <w:ind w:left="5037" w:hanging="360"/>
      </w:pPr>
      <w:rPr>
        <w:rFonts w:ascii="Wingdings" w:hAnsi="Wingdings" w:hint="default"/>
      </w:rPr>
    </w:lvl>
    <w:lvl w:ilvl="6" w:tplc="08090001" w:tentative="1">
      <w:start w:val="1"/>
      <w:numFmt w:val="bullet"/>
      <w:lvlText w:val=""/>
      <w:lvlJc w:val="left"/>
      <w:pPr>
        <w:ind w:left="5757" w:hanging="360"/>
      </w:pPr>
      <w:rPr>
        <w:rFonts w:ascii="Symbol" w:hAnsi="Symbol" w:hint="default"/>
      </w:rPr>
    </w:lvl>
    <w:lvl w:ilvl="7" w:tplc="08090003" w:tentative="1">
      <w:start w:val="1"/>
      <w:numFmt w:val="bullet"/>
      <w:lvlText w:val="o"/>
      <w:lvlJc w:val="left"/>
      <w:pPr>
        <w:ind w:left="6477" w:hanging="360"/>
      </w:pPr>
      <w:rPr>
        <w:rFonts w:ascii="Courier New" w:hAnsi="Courier New" w:cs="Courier New" w:hint="default"/>
      </w:rPr>
    </w:lvl>
    <w:lvl w:ilvl="8" w:tplc="08090005" w:tentative="1">
      <w:start w:val="1"/>
      <w:numFmt w:val="bullet"/>
      <w:lvlText w:val=""/>
      <w:lvlJc w:val="left"/>
      <w:pPr>
        <w:ind w:left="7197" w:hanging="360"/>
      </w:pPr>
      <w:rPr>
        <w:rFonts w:ascii="Wingdings" w:hAnsi="Wingdings" w:hint="default"/>
      </w:rPr>
    </w:lvl>
  </w:abstractNum>
  <w:abstractNum w:abstractNumId="29" w15:restartNumberingAfterBreak="0">
    <w:nsid w:val="67950475"/>
    <w:multiLevelType w:val="hybridMultilevel"/>
    <w:tmpl w:val="7DBAC3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8E563AC"/>
    <w:multiLevelType w:val="hybridMultilevel"/>
    <w:tmpl w:val="F02C4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FE14C8A"/>
    <w:multiLevelType w:val="hybridMultilevel"/>
    <w:tmpl w:val="FA149A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0030153"/>
    <w:multiLevelType w:val="hybridMultilevel"/>
    <w:tmpl w:val="FE025DF2"/>
    <w:lvl w:ilvl="0" w:tplc="302C53DC">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12E3418"/>
    <w:multiLevelType w:val="hybridMultilevel"/>
    <w:tmpl w:val="8522E3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72394B92"/>
    <w:multiLevelType w:val="hybridMultilevel"/>
    <w:tmpl w:val="B2561EF6"/>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777A53B0"/>
    <w:multiLevelType w:val="hybridMultilevel"/>
    <w:tmpl w:val="9CC011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7EE857E2"/>
    <w:multiLevelType w:val="hybridMultilevel"/>
    <w:tmpl w:val="75FEEE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28"/>
  </w:num>
  <w:num w:numId="3">
    <w:abstractNumId w:val="34"/>
  </w:num>
  <w:num w:numId="4">
    <w:abstractNumId w:val="8"/>
  </w:num>
  <w:num w:numId="5">
    <w:abstractNumId w:val="18"/>
  </w:num>
  <w:num w:numId="6">
    <w:abstractNumId w:val="24"/>
  </w:num>
  <w:num w:numId="7">
    <w:abstractNumId w:val="22"/>
  </w:num>
  <w:num w:numId="8">
    <w:abstractNumId w:val="0"/>
  </w:num>
  <w:num w:numId="9">
    <w:abstractNumId w:val="19"/>
  </w:num>
  <w:num w:numId="10">
    <w:abstractNumId w:val="23"/>
  </w:num>
  <w:num w:numId="11">
    <w:abstractNumId w:val="12"/>
  </w:num>
  <w:num w:numId="12">
    <w:abstractNumId w:val="4"/>
  </w:num>
  <w:num w:numId="13">
    <w:abstractNumId w:val="13"/>
  </w:num>
  <w:num w:numId="14">
    <w:abstractNumId w:val="5"/>
  </w:num>
  <w:num w:numId="15">
    <w:abstractNumId w:val="27"/>
  </w:num>
  <w:num w:numId="16">
    <w:abstractNumId w:val="36"/>
  </w:num>
  <w:num w:numId="17">
    <w:abstractNumId w:val="9"/>
  </w:num>
  <w:num w:numId="18">
    <w:abstractNumId w:val="30"/>
  </w:num>
  <w:num w:numId="19">
    <w:abstractNumId w:val="17"/>
  </w:num>
  <w:num w:numId="20">
    <w:abstractNumId w:val="21"/>
  </w:num>
  <w:num w:numId="21">
    <w:abstractNumId w:val="20"/>
  </w:num>
  <w:num w:numId="22">
    <w:abstractNumId w:val="32"/>
  </w:num>
  <w:num w:numId="23">
    <w:abstractNumId w:val="16"/>
  </w:num>
  <w:num w:numId="24">
    <w:abstractNumId w:val="29"/>
  </w:num>
  <w:num w:numId="25">
    <w:abstractNumId w:val="2"/>
  </w:num>
  <w:num w:numId="26">
    <w:abstractNumId w:val="25"/>
  </w:num>
  <w:num w:numId="27">
    <w:abstractNumId w:val="14"/>
  </w:num>
  <w:num w:numId="28">
    <w:abstractNumId w:val="7"/>
  </w:num>
  <w:num w:numId="29">
    <w:abstractNumId w:val="31"/>
  </w:num>
  <w:num w:numId="30">
    <w:abstractNumId w:val="35"/>
  </w:num>
  <w:num w:numId="31">
    <w:abstractNumId w:val="33"/>
  </w:num>
  <w:num w:numId="32">
    <w:abstractNumId w:val="1"/>
  </w:num>
  <w:num w:numId="33">
    <w:abstractNumId w:val="6"/>
  </w:num>
  <w:num w:numId="34">
    <w:abstractNumId w:val="3"/>
  </w:num>
  <w:num w:numId="35">
    <w:abstractNumId w:val="26"/>
  </w:num>
  <w:num w:numId="36">
    <w:abstractNumId w:val="10"/>
  </w:num>
  <w:num w:numId="37">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7782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F80"/>
    <w:rsid w:val="00001075"/>
    <w:rsid w:val="0000143B"/>
    <w:rsid w:val="00006342"/>
    <w:rsid w:val="00013C8F"/>
    <w:rsid w:val="000170B9"/>
    <w:rsid w:val="00020B13"/>
    <w:rsid w:val="000334D9"/>
    <w:rsid w:val="00033630"/>
    <w:rsid w:val="000343A1"/>
    <w:rsid w:val="0003527C"/>
    <w:rsid w:val="000359C8"/>
    <w:rsid w:val="00040DD0"/>
    <w:rsid w:val="00041A9C"/>
    <w:rsid w:val="000471EB"/>
    <w:rsid w:val="000512D3"/>
    <w:rsid w:val="00053B56"/>
    <w:rsid w:val="00055D85"/>
    <w:rsid w:val="00057502"/>
    <w:rsid w:val="0006404C"/>
    <w:rsid w:val="00066924"/>
    <w:rsid w:val="000704A5"/>
    <w:rsid w:val="0008194B"/>
    <w:rsid w:val="0008556B"/>
    <w:rsid w:val="00091144"/>
    <w:rsid w:val="000923C8"/>
    <w:rsid w:val="00092E5D"/>
    <w:rsid w:val="00096F13"/>
    <w:rsid w:val="00097577"/>
    <w:rsid w:val="000A7C24"/>
    <w:rsid w:val="000B0849"/>
    <w:rsid w:val="000B4042"/>
    <w:rsid w:val="000C1BD3"/>
    <w:rsid w:val="000C460A"/>
    <w:rsid w:val="000C58F6"/>
    <w:rsid w:val="000C79E5"/>
    <w:rsid w:val="000D2C23"/>
    <w:rsid w:val="000D2C31"/>
    <w:rsid w:val="000D397D"/>
    <w:rsid w:val="000D3E77"/>
    <w:rsid w:val="000D40C3"/>
    <w:rsid w:val="000D49A9"/>
    <w:rsid w:val="000D7AD3"/>
    <w:rsid w:val="000E2EA1"/>
    <w:rsid w:val="000F1208"/>
    <w:rsid w:val="000F3014"/>
    <w:rsid w:val="00100320"/>
    <w:rsid w:val="00103BEB"/>
    <w:rsid w:val="00104C50"/>
    <w:rsid w:val="00106F69"/>
    <w:rsid w:val="00113A37"/>
    <w:rsid w:val="00115076"/>
    <w:rsid w:val="001228FD"/>
    <w:rsid w:val="001231FE"/>
    <w:rsid w:val="00123378"/>
    <w:rsid w:val="001254BC"/>
    <w:rsid w:val="0013025F"/>
    <w:rsid w:val="0013075E"/>
    <w:rsid w:val="0013100F"/>
    <w:rsid w:val="00131C4E"/>
    <w:rsid w:val="00135284"/>
    <w:rsid w:val="00135642"/>
    <w:rsid w:val="00135AB5"/>
    <w:rsid w:val="00135E91"/>
    <w:rsid w:val="00136547"/>
    <w:rsid w:val="00136595"/>
    <w:rsid w:val="00141681"/>
    <w:rsid w:val="00141940"/>
    <w:rsid w:val="0014730B"/>
    <w:rsid w:val="00151168"/>
    <w:rsid w:val="00151CD4"/>
    <w:rsid w:val="001526F0"/>
    <w:rsid w:val="001609DB"/>
    <w:rsid w:val="00162509"/>
    <w:rsid w:val="00164469"/>
    <w:rsid w:val="00165CC2"/>
    <w:rsid w:val="00172423"/>
    <w:rsid w:val="00172CB0"/>
    <w:rsid w:val="00174C30"/>
    <w:rsid w:val="00180088"/>
    <w:rsid w:val="00180C33"/>
    <w:rsid w:val="001821A4"/>
    <w:rsid w:val="0018344B"/>
    <w:rsid w:val="00186D93"/>
    <w:rsid w:val="00190E4B"/>
    <w:rsid w:val="00193CCD"/>
    <w:rsid w:val="0019419A"/>
    <w:rsid w:val="00194624"/>
    <w:rsid w:val="00194B36"/>
    <w:rsid w:val="001A0805"/>
    <w:rsid w:val="001A1857"/>
    <w:rsid w:val="001A3A63"/>
    <w:rsid w:val="001A67D7"/>
    <w:rsid w:val="001B4393"/>
    <w:rsid w:val="001B5005"/>
    <w:rsid w:val="001C2B2A"/>
    <w:rsid w:val="001C5B25"/>
    <w:rsid w:val="001D0AF4"/>
    <w:rsid w:val="001D1775"/>
    <w:rsid w:val="001E4DDE"/>
    <w:rsid w:val="001E756E"/>
    <w:rsid w:val="001F1116"/>
    <w:rsid w:val="001F38BB"/>
    <w:rsid w:val="001F4527"/>
    <w:rsid w:val="001F6AC6"/>
    <w:rsid w:val="00205970"/>
    <w:rsid w:val="00205996"/>
    <w:rsid w:val="00206E09"/>
    <w:rsid w:val="002124D7"/>
    <w:rsid w:val="002129C2"/>
    <w:rsid w:val="0021618D"/>
    <w:rsid w:val="00220CE7"/>
    <w:rsid w:val="002227DE"/>
    <w:rsid w:val="00223D97"/>
    <w:rsid w:val="00224AB6"/>
    <w:rsid w:val="00226FEE"/>
    <w:rsid w:val="0023172C"/>
    <w:rsid w:val="00232A84"/>
    <w:rsid w:val="002356E1"/>
    <w:rsid w:val="0023701B"/>
    <w:rsid w:val="00241AF7"/>
    <w:rsid w:val="002422FE"/>
    <w:rsid w:val="00242400"/>
    <w:rsid w:val="00244470"/>
    <w:rsid w:val="00245B59"/>
    <w:rsid w:val="0025159B"/>
    <w:rsid w:val="0025245A"/>
    <w:rsid w:val="002526E6"/>
    <w:rsid w:val="00252FFD"/>
    <w:rsid w:val="00263805"/>
    <w:rsid w:val="00264C7E"/>
    <w:rsid w:val="00270AD9"/>
    <w:rsid w:val="002745EA"/>
    <w:rsid w:val="00275239"/>
    <w:rsid w:val="002808D0"/>
    <w:rsid w:val="00280A28"/>
    <w:rsid w:val="00281322"/>
    <w:rsid w:val="002866CB"/>
    <w:rsid w:val="00287B09"/>
    <w:rsid w:val="00295642"/>
    <w:rsid w:val="002A0238"/>
    <w:rsid w:val="002A39B5"/>
    <w:rsid w:val="002B044F"/>
    <w:rsid w:val="002B2496"/>
    <w:rsid w:val="002B3F48"/>
    <w:rsid w:val="002B4A6C"/>
    <w:rsid w:val="002B743F"/>
    <w:rsid w:val="002C11CA"/>
    <w:rsid w:val="002C2B10"/>
    <w:rsid w:val="002D0D62"/>
    <w:rsid w:val="002D2398"/>
    <w:rsid w:val="002D2923"/>
    <w:rsid w:val="002D3DC7"/>
    <w:rsid w:val="002D3E56"/>
    <w:rsid w:val="002E00B2"/>
    <w:rsid w:val="002E617D"/>
    <w:rsid w:val="002F0E0D"/>
    <w:rsid w:val="002F2EC9"/>
    <w:rsid w:val="002F51C4"/>
    <w:rsid w:val="002F725B"/>
    <w:rsid w:val="00305040"/>
    <w:rsid w:val="003106AC"/>
    <w:rsid w:val="00311ABC"/>
    <w:rsid w:val="00314987"/>
    <w:rsid w:val="00316B9C"/>
    <w:rsid w:val="0032306E"/>
    <w:rsid w:val="00323906"/>
    <w:rsid w:val="00330308"/>
    <w:rsid w:val="00330700"/>
    <w:rsid w:val="00330B1C"/>
    <w:rsid w:val="0033144A"/>
    <w:rsid w:val="00335E42"/>
    <w:rsid w:val="00337EDE"/>
    <w:rsid w:val="00345BBB"/>
    <w:rsid w:val="00345DC4"/>
    <w:rsid w:val="003522AB"/>
    <w:rsid w:val="00353396"/>
    <w:rsid w:val="003533B0"/>
    <w:rsid w:val="003556E0"/>
    <w:rsid w:val="00356FE7"/>
    <w:rsid w:val="003603DF"/>
    <w:rsid w:val="00362CE4"/>
    <w:rsid w:val="00367DAD"/>
    <w:rsid w:val="0037518C"/>
    <w:rsid w:val="00375CAA"/>
    <w:rsid w:val="00375DA8"/>
    <w:rsid w:val="0037768A"/>
    <w:rsid w:val="00381E19"/>
    <w:rsid w:val="0038642E"/>
    <w:rsid w:val="0039496E"/>
    <w:rsid w:val="003A0CF4"/>
    <w:rsid w:val="003A2E0D"/>
    <w:rsid w:val="003A2E3D"/>
    <w:rsid w:val="003B0548"/>
    <w:rsid w:val="003B1172"/>
    <w:rsid w:val="003B7A23"/>
    <w:rsid w:val="003C7133"/>
    <w:rsid w:val="003D6E15"/>
    <w:rsid w:val="003E512B"/>
    <w:rsid w:val="003F1F80"/>
    <w:rsid w:val="003F2EE6"/>
    <w:rsid w:val="00404E3A"/>
    <w:rsid w:val="00410F8B"/>
    <w:rsid w:val="0041362F"/>
    <w:rsid w:val="004168AD"/>
    <w:rsid w:val="00417FD1"/>
    <w:rsid w:val="0042483B"/>
    <w:rsid w:val="00433874"/>
    <w:rsid w:val="00434322"/>
    <w:rsid w:val="00442620"/>
    <w:rsid w:val="004500D3"/>
    <w:rsid w:val="0045123E"/>
    <w:rsid w:val="00452DC9"/>
    <w:rsid w:val="0045394C"/>
    <w:rsid w:val="004543E7"/>
    <w:rsid w:val="00454DA7"/>
    <w:rsid w:val="00455A64"/>
    <w:rsid w:val="00456050"/>
    <w:rsid w:val="004644A9"/>
    <w:rsid w:val="00471993"/>
    <w:rsid w:val="00472F16"/>
    <w:rsid w:val="00474506"/>
    <w:rsid w:val="00482FE1"/>
    <w:rsid w:val="004852E6"/>
    <w:rsid w:val="00491E86"/>
    <w:rsid w:val="004978D3"/>
    <w:rsid w:val="004B3734"/>
    <w:rsid w:val="004B705A"/>
    <w:rsid w:val="004C0490"/>
    <w:rsid w:val="004C1328"/>
    <w:rsid w:val="004C3685"/>
    <w:rsid w:val="004C4C1E"/>
    <w:rsid w:val="004D1EE6"/>
    <w:rsid w:val="004D4BBA"/>
    <w:rsid w:val="004D628A"/>
    <w:rsid w:val="004E0A4F"/>
    <w:rsid w:val="004F44CA"/>
    <w:rsid w:val="004F6B14"/>
    <w:rsid w:val="004F77E3"/>
    <w:rsid w:val="0050157B"/>
    <w:rsid w:val="0050468D"/>
    <w:rsid w:val="00504B5F"/>
    <w:rsid w:val="00506653"/>
    <w:rsid w:val="005067EB"/>
    <w:rsid w:val="0051041F"/>
    <w:rsid w:val="0051180C"/>
    <w:rsid w:val="00514935"/>
    <w:rsid w:val="00516934"/>
    <w:rsid w:val="00527BDC"/>
    <w:rsid w:val="00530699"/>
    <w:rsid w:val="005341DC"/>
    <w:rsid w:val="00550165"/>
    <w:rsid w:val="00551186"/>
    <w:rsid w:val="005524BF"/>
    <w:rsid w:val="00560102"/>
    <w:rsid w:val="00561E3E"/>
    <w:rsid w:val="00565C1E"/>
    <w:rsid w:val="00571C89"/>
    <w:rsid w:val="00574C30"/>
    <w:rsid w:val="00577BDD"/>
    <w:rsid w:val="005813FC"/>
    <w:rsid w:val="005903E8"/>
    <w:rsid w:val="005A2556"/>
    <w:rsid w:val="005A2973"/>
    <w:rsid w:val="005A39D2"/>
    <w:rsid w:val="005C295E"/>
    <w:rsid w:val="005D1932"/>
    <w:rsid w:val="005D32C0"/>
    <w:rsid w:val="005D35E0"/>
    <w:rsid w:val="005D403C"/>
    <w:rsid w:val="005D66FF"/>
    <w:rsid w:val="005E2111"/>
    <w:rsid w:val="005E3469"/>
    <w:rsid w:val="005F2ACD"/>
    <w:rsid w:val="00600E47"/>
    <w:rsid w:val="0060139B"/>
    <w:rsid w:val="006020B4"/>
    <w:rsid w:val="00613F0B"/>
    <w:rsid w:val="006255D7"/>
    <w:rsid w:val="00633C0A"/>
    <w:rsid w:val="006349A0"/>
    <w:rsid w:val="0063600C"/>
    <w:rsid w:val="00641EC9"/>
    <w:rsid w:val="006505CF"/>
    <w:rsid w:val="00652298"/>
    <w:rsid w:val="00654707"/>
    <w:rsid w:val="00655454"/>
    <w:rsid w:val="006554EB"/>
    <w:rsid w:val="00655F1E"/>
    <w:rsid w:val="00656A37"/>
    <w:rsid w:val="00656BE9"/>
    <w:rsid w:val="00660961"/>
    <w:rsid w:val="00663381"/>
    <w:rsid w:val="00672ABB"/>
    <w:rsid w:val="00674038"/>
    <w:rsid w:val="0068724E"/>
    <w:rsid w:val="006879C0"/>
    <w:rsid w:val="00690764"/>
    <w:rsid w:val="00693A99"/>
    <w:rsid w:val="006943A6"/>
    <w:rsid w:val="00695B37"/>
    <w:rsid w:val="006966A2"/>
    <w:rsid w:val="006A0C2D"/>
    <w:rsid w:val="006A24AD"/>
    <w:rsid w:val="006A2671"/>
    <w:rsid w:val="006A40B6"/>
    <w:rsid w:val="006A6F73"/>
    <w:rsid w:val="006B18A1"/>
    <w:rsid w:val="006B2BF8"/>
    <w:rsid w:val="006B31AC"/>
    <w:rsid w:val="006B3EB5"/>
    <w:rsid w:val="006B513B"/>
    <w:rsid w:val="006C2CA9"/>
    <w:rsid w:val="006C57B4"/>
    <w:rsid w:val="006D1C67"/>
    <w:rsid w:val="006D3E21"/>
    <w:rsid w:val="006D5255"/>
    <w:rsid w:val="006E70B9"/>
    <w:rsid w:val="006F1153"/>
    <w:rsid w:val="006F1B10"/>
    <w:rsid w:val="006F616B"/>
    <w:rsid w:val="006F7398"/>
    <w:rsid w:val="00706427"/>
    <w:rsid w:val="00706CC9"/>
    <w:rsid w:val="007105F9"/>
    <w:rsid w:val="0071068E"/>
    <w:rsid w:val="00713609"/>
    <w:rsid w:val="00714B5F"/>
    <w:rsid w:val="00715F02"/>
    <w:rsid w:val="00716295"/>
    <w:rsid w:val="00720E27"/>
    <w:rsid w:val="00726E3E"/>
    <w:rsid w:val="00730C08"/>
    <w:rsid w:val="00734F3E"/>
    <w:rsid w:val="00736489"/>
    <w:rsid w:val="00745832"/>
    <w:rsid w:val="007521B6"/>
    <w:rsid w:val="007555B3"/>
    <w:rsid w:val="00760456"/>
    <w:rsid w:val="007622F4"/>
    <w:rsid w:val="00767CB9"/>
    <w:rsid w:val="00770657"/>
    <w:rsid w:val="00771EC6"/>
    <w:rsid w:val="00772483"/>
    <w:rsid w:val="00780940"/>
    <w:rsid w:val="00786289"/>
    <w:rsid w:val="00786B37"/>
    <w:rsid w:val="00793EAE"/>
    <w:rsid w:val="00796900"/>
    <w:rsid w:val="007969A3"/>
    <w:rsid w:val="007A1490"/>
    <w:rsid w:val="007A63B0"/>
    <w:rsid w:val="007B1B63"/>
    <w:rsid w:val="007B1CCD"/>
    <w:rsid w:val="007C01CF"/>
    <w:rsid w:val="007C09A0"/>
    <w:rsid w:val="007C5D8D"/>
    <w:rsid w:val="007D47BF"/>
    <w:rsid w:val="007E0ED7"/>
    <w:rsid w:val="007E30B4"/>
    <w:rsid w:val="007E3679"/>
    <w:rsid w:val="007E5655"/>
    <w:rsid w:val="007E694D"/>
    <w:rsid w:val="007E6B87"/>
    <w:rsid w:val="007F1651"/>
    <w:rsid w:val="007F2E8D"/>
    <w:rsid w:val="007F4226"/>
    <w:rsid w:val="007F625B"/>
    <w:rsid w:val="007F7B73"/>
    <w:rsid w:val="008001A5"/>
    <w:rsid w:val="00800406"/>
    <w:rsid w:val="00801311"/>
    <w:rsid w:val="00801D43"/>
    <w:rsid w:val="008028F6"/>
    <w:rsid w:val="008055CE"/>
    <w:rsid w:val="00806CE4"/>
    <w:rsid w:val="008074C9"/>
    <w:rsid w:val="0081151B"/>
    <w:rsid w:val="00811FBF"/>
    <w:rsid w:val="00812EA3"/>
    <w:rsid w:val="00817FCF"/>
    <w:rsid w:val="00824F2D"/>
    <w:rsid w:val="00826DB1"/>
    <w:rsid w:val="00835A48"/>
    <w:rsid w:val="00845514"/>
    <w:rsid w:val="00846390"/>
    <w:rsid w:val="008468AF"/>
    <w:rsid w:val="008472E4"/>
    <w:rsid w:val="00850FC9"/>
    <w:rsid w:val="00853F6E"/>
    <w:rsid w:val="00854A67"/>
    <w:rsid w:val="00857EA6"/>
    <w:rsid w:val="00866E18"/>
    <w:rsid w:val="008719B5"/>
    <w:rsid w:val="00873C47"/>
    <w:rsid w:val="00875563"/>
    <w:rsid w:val="0087606D"/>
    <w:rsid w:val="00876B2B"/>
    <w:rsid w:val="00877A62"/>
    <w:rsid w:val="008819A7"/>
    <w:rsid w:val="00886C6C"/>
    <w:rsid w:val="008906D7"/>
    <w:rsid w:val="00892728"/>
    <w:rsid w:val="0089457B"/>
    <w:rsid w:val="008949C5"/>
    <w:rsid w:val="008A1F23"/>
    <w:rsid w:val="008A1FA7"/>
    <w:rsid w:val="008A4897"/>
    <w:rsid w:val="008B04DE"/>
    <w:rsid w:val="008B59FC"/>
    <w:rsid w:val="008B75FC"/>
    <w:rsid w:val="008C16BC"/>
    <w:rsid w:val="008C1B21"/>
    <w:rsid w:val="008D56F4"/>
    <w:rsid w:val="008E44AF"/>
    <w:rsid w:val="008E6D8B"/>
    <w:rsid w:val="008F0BE5"/>
    <w:rsid w:val="008F1DD7"/>
    <w:rsid w:val="008F2314"/>
    <w:rsid w:val="008F38FD"/>
    <w:rsid w:val="008F4A9E"/>
    <w:rsid w:val="00901921"/>
    <w:rsid w:val="0090410B"/>
    <w:rsid w:val="00910BAE"/>
    <w:rsid w:val="0091160C"/>
    <w:rsid w:val="00911930"/>
    <w:rsid w:val="0092057B"/>
    <w:rsid w:val="00920F5E"/>
    <w:rsid w:val="00925FB6"/>
    <w:rsid w:val="00933F4A"/>
    <w:rsid w:val="009373E6"/>
    <w:rsid w:val="00941014"/>
    <w:rsid w:val="00941DAA"/>
    <w:rsid w:val="00942DF8"/>
    <w:rsid w:val="00946497"/>
    <w:rsid w:val="00947482"/>
    <w:rsid w:val="00950588"/>
    <w:rsid w:val="00956CA0"/>
    <w:rsid w:val="00961A44"/>
    <w:rsid w:val="0096777F"/>
    <w:rsid w:val="009745F8"/>
    <w:rsid w:val="00975D92"/>
    <w:rsid w:val="0098421B"/>
    <w:rsid w:val="00984A6B"/>
    <w:rsid w:val="00986072"/>
    <w:rsid w:val="00997388"/>
    <w:rsid w:val="009A47FD"/>
    <w:rsid w:val="009A4D7F"/>
    <w:rsid w:val="009A56FE"/>
    <w:rsid w:val="009A5868"/>
    <w:rsid w:val="009A6610"/>
    <w:rsid w:val="009B2DA8"/>
    <w:rsid w:val="009B5654"/>
    <w:rsid w:val="009C31A6"/>
    <w:rsid w:val="009D2D7B"/>
    <w:rsid w:val="009D4610"/>
    <w:rsid w:val="009D4ECD"/>
    <w:rsid w:val="009D63AB"/>
    <w:rsid w:val="009D774C"/>
    <w:rsid w:val="009E2C29"/>
    <w:rsid w:val="009F10F4"/>
    <w:rsid w:val="009F5E7D"/>
    <w:rsid w:val="00A00E2C"/>
    <w:rsid w:val="00A03236"/>
    <w:rsid w:val="00A066F2"/>
    <w:rsid w:val="00A12156"/>
    <w:rsid w:val="00A13724"/>
    <w:rsid w:val="00A21881"/>
    <w:rsid w:val="00A300CA"/>
    <w:rsid w:val="00A34A46"/>
    <w:rsid w:val="00A37D44"/>
    <w:rsid w:val="00A42DA8"/>
    <w:rsid w:val="00A46DE5"/>
    <w:rsid w:val="00A46F97"/>
    <w:rsid w:val="00A5222B"/>
    <w:rsid w:val="00A556D4"/>
    <w:rsid w:val="00A56427"/>
    <w:rsid w:val="00A566F5"/>
    <w:rsid w:val="00A57B02"/>
    <w:rsid w:val="00A659E7"/>
    <w:rsid w:val="00A67B23"/>
    <w:rsid w:val="00A71DD9"/>
    <w:rsid w:val="00A7570C"/>
    <w:rsid w:val="00A82166"/>
    <w:rsid w:val="00A83CC5"/>
    <w:rsid w:val="00A86427"/>
    <w:rsid w:val="00A867DC"/>
    <w:rsid w:val="00A873CD"/>
    <w:rsid w:val="00A96783"/>
    <w:rsid w:val="00A97363"/>
    <w:rsid w:val="00A97D39"/>
    <w:rsid w:val="00AA01BB"/>
    <w:rsid w:val="00AB19F3"/>
    <w:rsid w:val="00AB48D3"/>
    <w:rsid w:val="00AC028C"/>
    <w:rsid w:val="00AC16B3"/>
    <w:rsid w:val="00AC3A32"/>
    <w:rsid w:val="00AD5BC0"/>
    <w:rsid w:val="00AD6050"/>
    <w:rsid w:val="00AE0535"/>
    <w:rsid w:val="00AE32C2"/>
    <w:rsid w:val="00AF774E"/>
    <w:rsid w:val="00AF7D69"/>
    <w:rsid w:val="00B05487"/>
    <w:rsid w:val="00B057A1"/>
    <w:rsid w:val="00B2229A"/>
    <w:rsid w:val="00B25A19"/>
    <w:rsid w:val="00B30275"/>
    <w:rsid w:val="00B3353F"/>
    <w:rsid w:val="00B341C5"/>
    <w:rsid w:val="00B40F1D"/>
    <w:rsid w:val="00B4337D"/>
    <w:rsid w:val="00B43F6F"/>
    <w:rsid w:val="00B50B55"/>
    <w:rsid w:val="00B52D4A"/>
    <w:rsid w:val="00B62E3F"/>
    <w:rsid w:val="00B73695"/>
    <w:rsid w:val="00B753D3"/>
    <w:rsid w:val="00B77B90"/>
    <w:rsid w:val="00B77D59"/>
    <w:rsid w:val="00B8109B"/>
    <w:rsid w:val="00B825E1"/>
    <w:rsid w:val="00B830DD"/>
    <w:rsid w:val="00B9241B"/>
    <w:rsid w:val="00B93F3E"/>
    <w:rsid w:val="00BA040F"/>
    <w:rsid w:val="00BA2F82"/>
    <w:rsid w:val="00BA5E8D"/>
    <w:rsid w:val="00BC02D1"/>
    <w:rsid w:val="00BC36AC"/>
    <w:rsid w:val="00BC43C1"/>
    <w:rsid w:val="00BD241A"/>
    <w:rsid w:val="00BD4310"/>
    <w:rsid w:val="00BD6376"/>
    <w:rsid w:val="00BD79BA"/>
    <w:rsid w:val="00BF038C"/>
    <w:rsid w:val="00BF0E35"/>
    <w:rsid w:val="00C01E0C"/>
    <w:rsid w:val="00C05E42"/>
    <w:rsid w:val="00C07746"/>
    <w:rsid w:val="00C14567"/>
    <w:rsid w:val="00C20694"/>
    <w:rsid w:val="00C217E5"/>
    <w:rsid w:val="00C22A90"/>
    <w:rsid w:val="00C23A6F"/>
    <w:rsid w:val="00C27CCD"/>
    <w:rsid w:val="00C334DE"/>
    <w:rsid w:val="00C35284"/>
    <w:rsid w:val="00C37735"/>
    <w:rsid w:val="00C45466"/>
    <w:rsid w:val="00C46B93"/>
    <w:rsid w:val="00C52456"/>
    <w:rsid w:val="00C57E3C"/>
    <w:rsid w:val="00C64A45"/>
    <w:rsid w:val="00C70053"/>
    <w:rsid w:val="00C71D87"/>
    <w:rsid w:val="00C7274E"/>
    <w:rsid w:val="00C72BC6"/>
    <w:rsid w:val="00C748DF"/>
    <w:rsid w:val="00C80D63"/>
    <w:rsid w:val="00C83414"/>
    <w:rsid w:val="00C8671B"/>
    <w:rsid w:val="00C86B17"/>
    <w:rsid w:val="00C90016"/>
    <w:rsid w:val="00C917ED"/>
    <w:rsid w:val="00C9362D"/>
    <w:rsid w:val="00C94339"/>
    <w:rsid w:val="00C95F20"/>
    <w:rsid w:val="00CA008C"/>
    <w:rsid w:val="00CA0AB2"/>
    <w:rsid w:val="00CA10AF"/>
    <w:rsid w:val="00CA3C9C"/>
    <w:rsid w:val="00CB1616"/>
    <w:rsid w:val="00CB1A80"/>
    <w:rsid w:val="00CB22B6"/>
    <w:rsid w:val="00CB3D53"/>
    <w:rsid w:val="00CB4C42"/>
    <w:rsid w:val="00CB571D"/>
    <w:rsid w:val="00CC25FF"/>
    <w:rsid w:val="00CC2838"/>
    <w:rsid w:val="00CC69D0"/>
    <w:rsid w:val="00CC69F3"/>
    <w:rsid w:val="00CD144C"/>
    <w:rsid w:val="00CD44E2"/>
    <w:rsid w:val="00CD7B54"/>
    <w:rsid w:val="00CD7E13"/>
    <w:rsid w:val="00CE18B1"/>
    <w:rsid w:val="00CE1BC0"/>
    <w:rsid w:val="00CF2006"/>
    <w:rsid w:val="00CF20B2"/>
    <w:rsid w:val="00CF5D2A"/>
    <w:rsid w:val="00D05C90"/>
    <w:rsid w:val="00D06116"/>
    <w:rsid w:val="00D0696D"/>
    <w:rsid w:val="00D07EE7"/>
    <w:rsid w:val="00D1005D"/>
    <w:rsid w:val="00D13D25"/>
    <w:rsid w:val="00D147FD"/>
    <w:rsid w:val="00D171A1"/>
    <w:rsid w:val="00D17C8D"/>
    <w:rsid w:val="00D30F98"/>
    <w:rsid w:val="00D33E34"/>
    <w:rsid w:val="00D3588B"/>
    <w:rsid w:val="00D366BF"/>
    <w:rsid w:val="00D40FE9"/>
    <w:rsid w:val="00D45168"/>
    <w:rsid w:val="00D4781A"/>
    <w:rsid w:val="00D534C3"/>
    <w:rsid w:val="00D54A9F"/>
    <w:rsid w:val="00D565AF"/>
    <w:rsid w:val="00D56EBA"/>
    <w:rsid w:val="00D708EB"/>
    <w:rsid w:val="00D74F92"/>
    <w:rsid w:val="00D7695D"/>
    <w:rsid w:val="00D82528"/>
    <w:rsid w:val="00D860EE"/>
    <w:rsid w:val="00D92F5E"/>
    <w:rsid w:val="00D93DF1"/>
    <w:rsid w:val="00D94301"/>
    <w:rsid w:val="00DA249E"/>
    <w:rsid w:val="00DA4437"/>
    <w:rsid w:val="00DA6D51"/>
    <w:rsid w:val="00DB00F7"/>
    <w:rsid w:val="00DB2AED"/>
    <w:rsid w:val="00DB38CA"/>
    <w:rsid w:val="00DB4988"/>
    <w:rsid w:val="00DB5CCF"/>
    <w:rsid w:val="00DB6486"/>
    <w:rsid w:val="00DC0D8B"/>
    <w:rsid w:val="00DC1067"/>
    <w:rsid w:val="00DC13C7"/>
    <w:rsid w:val="00DC7590"/>
    <w:rsid w:val="00DD408D"/>
    <w:rsid w:val="00DD5FB9"/>
    <w:rsid w:val="00DE3BCC"/>
    <w:rsid w:val="00DE5A96"/>
    <w:rsid w:val="00DE693B"/>
    <w:rsid w:val="00DE6D82"/>
    <w:rsid w:val="00DF0505"/>
    <w:rsid w:val="00DF0890"/>
    <w:rsid w:val="00DF2B86"/>
    <w:rsid w:val="00DF50C6"/>
    <w:rsid w:val="00DF71E1"/>
    <w:rsid w:val="00E0056B"/>
    <w:rsid w:val="00E018C9"/>
    <w:rsid w:val="00E02AFC"/>
    <w:rsid w:val="00E0391E"/>
    <w:rsid w:val="00E04C44"/>
    <w:rsid w:val="00E05189"/>
    <w:rsid w:val="00E0583D"/>
    <w:rsid w:val="00E171D3"/>
    <w:rsid w:val="00E17A0E"/>
    <w:rsid w:val="00E218CD"/>
    <w:rsid w:val="00E2551F"/>
    <w:rsid w:val="00E2733D"/>
    <w:rsid w:val="00E42993"/>
    <w:rsid w:val="00E45476"/>
    <w:rsid w:val="00E54F56"/>
    <w:rsid w:val="00E636CA"/>
    <w:rsid w:val="00E728E3"/>
    <w:rsid w:val="00E72B5A"/>
    <w:rsid w:val="00E815A5"/>
    <w:rsid w:val="00E82C29"/>
    <w:rsid w:val="00E8467E"/>
    <w:rsid w:val="00E84CB3"/>
    <w:rsid w:val="00E86E80"/>
    <w:rsid w:val="00E90BFF"/>
    <w:rsid w:val="00E972A8"/>
    <w:rsid w:val="00E97908"/>
    <w:rsid w:val="00E97C55"/>
    <w:rsid w:val="00EA373F"/>
    <w:rsid w:val="00EB05AD"/>
    <w:rsid w:val="00EB1ABB"/>
    <w:rsid w:val="00EB2505"/>
    <w:rsid w:val="00EB2F6F"/>
    <w:rsid w:val="00EB66B7"/>
    <w:rsid w:val="00ED007B"/>
    <w:rsid w:val="00ED0A61"/>
    <w:rsid w:val="00ED0BC4"/>
    <w:rsid w:val="00ED72A4"/>
    <w:rsid w:val="00EE25E0"/>
    <w:rsid w:val="00EE3702"/>
    <w:rsid w:val="00EE6CC1"/>
    <w:rsid w:val="00EF14B7"/>
    <w:rsid w:val="00EF7509"/>
    <w:rsid w:val="00F00C9C"/>
    <w:rsid w:val="00F0174E"/>
    <w:rsid w:val="00F05C6D"/>
    <w:rsid w:val="00F11000"/>
    <w:rsid w:val="00F1419A"/>
    <w:rsid w:val="00F151D9"/>
    <w:rsid w:val="00F154C4"/>
    <w:rsid w:val="00F26C10"/>
    <w:rsid w:val="00F27A47"/>
    <w:rsid w:val="00F3156E"/>
    <w:rsid w:val="00F40F94"/>
    <w:rsid w:val="00F425B6"/>
    <w:rsid w:val="00F478EE"/>
    <w:rsid w:val="00F501DD"/>
    <w:rsid w:val="00F52412"/>
    <w:rsid w:val="00F547A9"/>
    <w:rsid w:val="00F572A1"/>
    <w:rsid w:val="00F616F5"/>
    <w:rsid w:val="00F64AE5"/>
    <w:rsid w:val="00F64BAD"/>
    <w:rsid w:val="00F66AA4"/>
    <w:rsid w:val="00F70604"/>
    <w:rsid w:val="00F70D94"/>
    <w:rsid w:val="00F7502F"/>
    <w:rsid w:val="00F8200D"/>
    <w:rsid w:val="00F860D3"/>
    <w:rsid w:val="00F952E5"/>
    <w:rsid w:val="00F95ACE"/>
    <w:rsid w:val="00FA07BC"/>
    <w:rsid w:val="00FA1D61"/>
    <w:rsid w:val="00FA55CD"/>
    <w:rsid w:val="00FA6C57"/>
    <w:rsid w:val="00FA7BD4"/>
    <w:rsid w:val="00FB0CD3"/>
    <w:rsid w:val="00FB0D1F"/>
    <w:rsid w:val="00FB18B3"/>
    <w:rsid w:val="00FB745A"/>
    <w:rsid w:val="00FB7AF0"/>
    <w:rsid w:val="00FB7D24"/>
    <w:rsid w:val="00FC21EB"/>
    <w:rsid w:val="00FC3D95"/>
    <w:rsid w:val="00FD3FD6"/>
    <w:rsid w:val="00FD4486"/>
    <w:rsid w:val="00FD6CC3"/>
    <w:rsid w:val="00FE292E"/>
    <w:rsid w:val="00FE34DD"/>
    <w:rsid w:val="00FE3F49"/>
    <w:rsid w:val="00FE41A0"/>
    <w:rsid w:val="00FE605D"/>
    <w:rsid w:val="00FE7B8B"/>
    <w:rsid w:val="00FF0A2E"/>
    <w:rsid w:val="00FF1502"/>
    <w:rsid w:val="00FF5726"/>
    <w:rsid w:val="00FF750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2569AD14"/>
  <w15:docId w15:val="{683496D7-32B3-4F99-BDA5-AAAFF6766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FE3F49"/>
    <w:rPr>
      <w:rFonts w:ascii="Arial" w:hAnsi="Arial"/>
      <w:lang w:val="en-GB"/>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6D3E21"/>
    <w:pPr>
      <w:spacing w:before="60" w:after="60" w:line="240" w:lineRule="auto"/>
      <w:jc w:val="both"/>
    </w:pPr>
    <w:rPr>
      <w:rFonts w:eastAsia="Times New Roman" w:cs="Times New Roman"/>
      <w:b/>
      <w:caps/>
      <w:lang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456050"/>
    <w:pPr>
      <w:spacing w:after="0" w:line="240" w:lineRule="auto"/>
      <w:jc w:val="right"/>
    </w:pPr>
    <w:rPr>
      <w:rFonts w:eastAsia="Times New Roman" w:cs="Times New Roman"/>
      <w:bCs/>
      <w:color w:val="000000"/>
      <w:kern w:val="28"/>
      <w:sz w:val="28"/>
      <w:szCs w:val="32"/>
      <w:lang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paragraph" w:styleId="ListParagraph">
    <w:name w:val="List Paragraph"/>
    <w:basedOn w:val="Normal"/>
    <w:uiPriority w:val="34"/>
    <w:qFormat/>
    <w:rsid w:val="008055CE"/>
    <w:pPr>
      <w:ind w:left="720"/>
      <w:contextualSpacing/>
    </w:pPr>
    <w:rPr>
      <w:rFonts w:asciiTheme="minorHAnsi" w:eastAsiaTheme="minorHAnsi" w:hAnsiTheme="minorHAnsi"/>
      <w:lang w:eastAsia="en-US"/>
    </w:rPr>
  </w:style>
  <w:style w:type="paragraph" w:customStyle="1" w:styleId="Default">
    <w:name w:val="Default"/>
    <w:rsid w:val="00574C30"/>
    <w:pPr>
      <w:autoSpaceDE w:val="0"/>
      <w:autoSpaceDN w:val="0"/>
      <w:adjustRightInd w:val="0"/>
      <w:spacing w:after="0" w:line="240" w:lineRule="auto"/>
    </w:pPr>
    <w:rPr>
      <w:rFonts w:ascii="Arial" w:hAnsi="Arial" w:cs="Arial"/>
      <w:color w:val="000000"/>
      <w:sz w:val="24"/>
      <w:szCs w:val="24"/>
      <w:lang w:val="en-GB"/>
    </w:rPr>
  </w:style>
  <w:style w:type="paragraph" w:customStyle="1" w:styleId="BasicParagraph">
    <w:name w:val="[Basic Paragraph]"/>
    <w:basedOn w:val="Normal"/>
    <w:uiPriority w:val="99"/>
    <w:rsid w:val="00F26C10"/>
    <w:pPr>
      <w:autoSpaceDE w:val="0"/>
      <w:autoSpaceDN w:val="0"/>
      <w:adjustRightInd w:val="0"/>
      <w:spacing w:after="0" w:line="288" w:lineRule="auto"/>
      <w:textAlignment w:val="center"/>
    </w:pPr>
    <w:rPr>
      <w:rFonts w:ascii="Minion Pro" w:eastAsiaTheme="minorHAnsi" w:hAnsi="Minion Pro" w:cs="Minion Pro"/>
      <w:color w:val="000000"/>
      <w:sz w:val="24"/>
      <w:szCs w:val="24"/>
      <w:lang w:eastAsia="en-US"/>
    </w:rPr>
  </w:style>
  <w:style w:type="character" w:styleId="Hyperlink">
    <w:name w:val="Hyperlink"/>
    <w:basedOn w:val="DefaultParagraphFont"/>
    <w:uiPriority w:val="99"/>
    <w:unhideWhenUsed/>
    <w:rsid w:val="002356E1"/>
    <w:rPr>
      <w:color w:val="0000FF" w:themeColor="hyperlink"/>
      <w:u w:val="single"/>
    </w:rPr>
  </w:style>
  <w:style w:type="paragraph" w:styleId="NormalWeb">
    <w:name w:val="Normal (Web)"/>
    <w:basedOn w:val="Normal"/>
    <w:uiPriority w:val="99"/>
    <w:semiHidden/>
    <w:unhideWhenUsed/>
    <w:rsid w:val="004D1EE6"/>
    <w:pPr>
      <w:spacing w:before="225" w:after="0" w:line="384" w:lineRule="atLeast"/>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4D1EE6"/>
    <w:rPr>
      <w:i/>
      <w:iCs/>
    </w:rPr>
  </w:style>
  <w:style w:type="character" w:styleId="FollowedHyperlink">
    <w:name w:val="FollowedHyperlink"/>
    <w:basedOn w:val="DefaultParagraphFont"/>
    <w:uiPriority w:val="99"/>
    <w:semiHidden/>
    <w:unhideWhenUsed/>
    <w:rsid w:val="009F10F4"/>
    <w:rPr>
      <w:color w:val="800080" w:themeColor="followedHyperlink"/>
      <w:u w:val="single"/>
    </w:rPr>
  </w:style>
  <w:style w:type="character" w:styleId="Strong">
    <w:name w:val="Strong"/>
    <w:basedOn w:val="DefaultParagraphFont"/>
    <w:uiPriority w:val="22"/>
    <w:qFormat/>
    <w:rsid w:val="008F1DD7"/>
    <w:rPr>
      <w:b/>
      <w:bCs/>
    </w:rPr>
  </w:style>
  <w:style w:type="paragraph" w:styleId="FootnoteText">
    <w:name w:val="footnote text"/>
    <w:basedOn w:val="Normal"/>
    <w:link w:val="FootnoteTextChar"/>
    <w:uiPriority w:val="99"/>
    <w:semiHidden/>
    <w:unhideWhenUsed/>
    <w:rsid w:val="00ED00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007B"/>
    <w:rPr>
      <w:rFonts w:ascii="Arial" w:hAnsi="Arial"/>
      <w:sz w:val="20"/>
      <w:szCs w:val="20"/>
      <w:lang w:val="en-GB"/>
    </w:rPr>
  </w:style>
  <w:style w:type="character" w:styleId="FootnoteReference">
    <w:name w:val="footnote reference"/>
    <w:basedOn w:val="DefaultParagraphFont"/>
    <w:uiPriority w:val="99"/>
    <w:semiHidden/>
    <w:unhideWhenUsed/>
    <w:rsid w:val="00ED00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52135">
      <w:bodyDiv w:val="1"/>
      <w:marLeft w:val="0"/>
      <w:marRight w:val="0"/>
      <w:marTop w:val="0"/>
      <w:marBottom w:val="0"/>
      <w:divBdr>
        <w:top w:val="none" w:sz="0" w:space="0" w:color="auto"/>
        <w:left w:val="none" w:sz="0" w:space="0" w:color="auto"/>
        <w:bottom w:val="none" w:sz="0" w:space="0" w:color="auto"/>
        <w:right w:val="none" w:sz="0" w:space="0" w:color="auto"/>
      </w:divBdr>
    </w:div>
    <w:div w:id="288828430">
      <w:bodyDiv w:val="1"/>
      <w:marLeft w:val="0"/>
      <w:marRight w:val="0"/>
      <w:marTop w:val="0"/>
      <w:marBottom w:val="0"/>
      <w:divBdr>
        <w:top w:val="none" w:sz="0" w:space="0" w:color="auto"/>
        <w:left w:val="none" w:sz="0" w:space="0" w:color="auto"/>
        <w:bottom w:val="none" w:sz="0" w:space="0" w:color="auto"/>
        <w:right w:val="none" w:sz="0" w:space="0" w:color="auto"/>
      </w:divBdr>
    </w:div>
    <w:div w:id="324551366">
      <w:bodyDiv w:val="1"/>
      <w:marLeft w:val="0"/>
      <w:marRight w:val="0"/>
      <w:marTop w:val="0"/>
      <w:marBottom w:val="0"/>
      <w:divBdr>
        <w:top w:val="none" w:sz="0" w:space="0" w:color="auto"/>
        <w:left w:val="none" w:sz="0" w:space="0" w:color="auto"/>
        <w:bottom w:val="none" w:sz="0" w:space="0" w:color="auto"/>
        <w:right w:val="none" w:sz="0" w:space="0" w:color="auto"/>
      </w:divBdr>
      <w:divsChild>
        <w:div w:id="1016032844">
          <w:marLeft w:val="0"/>
          <w:marRight w:val="0"/>
          <w:marTop w:val="0"/>
          <w:marBottom w:val="0"/>
          <w:divBdr>
            <w:top w:val="none" w:sz="0" w:space="0" w:color="auto"/>
            <w:left w:val="none" w:sz="0" w:space="0" w:color="auto"/>
            <w:bottom w:val="none" w:sz="0" w:space="0" w:color="auto"/>
            <w:right w:val="none" w:sz="0" w:space="0" w:color="auto"/>
          </w:divBdr>
          <w:divsChild>
            <w:div w:id="134835199">
              <w:marLeft w:val="0"/>
              <w:marRight w:val="0"/>
              <w:marTop w:val="0"/>
              <w:marBottom w:val="0"/>
              <w:divBdr>
                <w:top w:val="none" w:sz="0" w:space="0" w:color="auto"/>
                <w:left w:val="none" w:sz="0" w:space="0" w:color="auto"/>
                <w:bottom w:val="none" w:sz="0" w:space="0" w:color="auto"/>
                <w:right w:val="none" w:sz="0" w:space="0" w:color="auto"/>
              </w:divBdr>
              <w:divsChild>
                <w:div w:id="1025593273">
                  <w:marLeft w:val="0"/>
                  <w:marRight w:val="0"/>
                  <w:marTop w:val="0"/>
                  <w:marBottom w:val="0"/>
                  <w:divBdr>
                    <w:top w:val="none" w:sz="0" w:space="0" w:color="auto"/>
                    <w:left w:val="none" w:sz="0" w:space="0" w:color="auto"/>
                    <w:bottom w:val="none" w:sz="0" w:space="0" w:color="auto"/>
                    <w:right w:val="none" w:sz="0" w:space="0" w:color="auto"/>
                  </w:divBdr>
                  <w:divsChild>
                    <w:div w:id="121604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3965329">
      <w:bodyDiv w:val="1"/>
      <w:marLeft w:val="0"/>
      <w:marRight w:val="0"/>
      <w:marTop w:val="0"/>
      <w:marBottom w:val="0"/>
      <w:divBdr>
        <w:top w:val="none" w:sz="0" w:space="0" w:color="auto"/>
        <w:left w:val="none" w:sz="0" w:space="0" w:color="auto"/>
        <w:bottom w:val="none" w:sz="0" w:space="0" w:color="auto"/>
        <w:right w:val="none" w:sz="0" w:space="0" w:color="auto"/>
      </w:divBdr>
    </w:div>
    <w:div w:id="726033276">
      <w:bodyDiv w:val="1"/>
      <w:marLeft w:val="0"/>
      <w:marRight w:val="0"/>
      <w:marTop w:val="0"/>
      <w:marBottom w:val="0"/>
      <w:divBdr>
        <w:top w:val="none" w:sz="0" w:space="0" w:color="auto"/>
        <w:left w:val="none" w:sz="0" w:space="0" w:color="auto"/>
        <w:bottom w:val="none" w:sz="0" w:space="0" w:color="auto"/>
        <w:right w:val="none" w:sz="0" w:space="0" w:color="auto"/>
      </w:divBdr>
      <w:divsChild>
        <w:div w:id="421922557">
          <w:marLeft w:val="0"/>
          <w:marRight w:val="0"/>
          <w:marTop w:val="0"/>
          <w:marBottom w:val="0"/>
          <w:divBdr>
            <w:top w:val="none" w:sz="0" w:space="0" w:color="auto"/>
            <w:left w:val="none" w:sz="0" w:space="0" w:color="auto"/>
            <w:bottom w:val="none" w:sz="0" w:space="0" w:color="auto"/>
            <w:right w:val="none" w:sz="0" w:space="0" w:color="auto"/>
          </w:divBdr>
          <w:divsChild>
            <w:div w:id="338391712">
              <w:marLeft w:val="0"/>
              <w:marRight w:val="0"/>
              <w:marTop w:val="0"/>
              <w:marBottom w:val="0"/>
              <w:divBdr>
                <w:top w:val="none" w:sz="0" w:space="0" w:color="auto"/>
                <w:left w:val="none" w:sz="0" w:space="0" w:color="auto"/>
                <w:bottom w:val="none" w:sz="0" w:space="0" w:color="auto"/>
                <w:right w:val="none" w:sz="0" w:space="0" w:color="auto"/>
              </w:divBdr>
              <w:divsChild>
                <w:div w:id="202985411">
                  <w:marLeft w:val="0"/>
                  <w:marRight w:val="0"/>
                  <w:marTop w:val="0"/>
                  <w:marBottom w:val="0"/>
                  <w:divBdr>
                    <w:top w:val="none" w:sz="0" w:space="0" w:color="auto"/>
                    <w:left w:val="none" w:sz="0" w:space="0" w:color="auto"/>
                    <w:bottom w:val="none" w:sz="0" w:space="0" w:color="auto"/>
                    <w:right w:val="none" w:sz="0" w:space="0" w:color="auto"/>
                  </w:divBdr>
                  <w:divsChild>
                    <w:div w:id="1539195115">
                      <w:marLeft w:val="0"/>
                      <w:marRight w:val="0"/>
                      <w:marTop w:val="0"/>
                      <w:marBottom w:val="0"/>
                      <w:divBdr>
                        <w:top w:val="none" w:sz="0" w:space="0" w:color="auto"/>
                        <w:left w:val="none" w:sz="0" w:space="0" w:color="auto"/>
                        <w:bottom w:val="none" w:sz="0" w:space="0" w:color="auto"/>
                        <w:right w:val="none" w:sz="0" w:space="0" w:color="auto"/>
                      </w:divBdr>
                      <w:divsChild>
                        <w:div w:id="1183394211">
                          <w:marLeft w:val="0"/>
                          <w:marRight w:val="0"/>
                          <w:marTop w:val="0"/>
                          <w:marBottom w:val="0"/>
                          <w:divBdr>
                            <w:top w:val="none" w:sz="0" w:space="0" w:color="auto"/>
                            <w:left w:val="none" w:sz="0" w:space="0" w:color="auto"/>
                            <w:bottom w:val="none" w:sz="0" w:space="0" w:color="auto"/>
                            <w:right w:val="none" w:sz="0" w:space="0" w:color="auto"/>
                          </w:divBdr>
                          <w:divsChild>
                            <w:div w:id="7244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592851">
      <w:bodyDiv w:val="1"/>
      <w:marLeft w:val="0"/>
      <w:marRight w:val="0"/>
      <w:marTop w:val="0"/>
      <w:marBottom w:val="0"/>
      <w:divBdr>
        <w:top w:val="none" w:sz="0" w:space="0" w:color="auto"/>
        <w:left w:val="none" w:sz="0" w:space="0" w:color="auto"/>
        <w:bottom w:val="none" w:sz="0" w:space="0" w:color="auto"/>
        <w:right w:val="none" w:sz="0" w:space="0" w:color="auto"/>
      </w:divBdr>
      <w:divsChild>
        <w:div w:id="65340844">
          <w:marLeft w:val="0"/>
          <w:marRight w:val="0"/>
          <w:marTop w:val="0"/>
          <w:marBottom w:val="0"/>
          <w:divBdr>
            <w:top w:val="none" w:sz="0" w:space="0" w:color="auto"/>
            <w:left w:val="none" w:sz="0" w:space="0" w:color="auto"/>
            <w:bottom w:val="none" w:sz="0" w:space="0" w:color="auto"/>
            <w:right w:val="none" w:sz="0" w:space="0" w:color="auto"/>
          </w:divBdr>
          <w:divsChild>
            <w:div w:id="1478181099">
              <w:marLeft w:val="0"/>
              <w:marRight w:val="0"/>
              <w:marTop w:val="0"/>
              <w:marBottom w:val="0"/>
              <w:divBdr>
                <w:top w:val="none" w:sz="0" w:space="0" w:color="auto"/>
                <w:left w:val="none" w:sz="0" w:space="0" w:color="auto"/>
                <w:bottom w:val="none" w:sz="0" w:space="0" w:color="auto"/>
                <w:right w:val="none" w:sz="0" w:space="0" w:color="auto"/>
              </w:divBdr>
              <w:divsChild>
                <w:div w:id="1802796690">
                  <w:marLeft w:val="0"/>
                  <w:marRight w:val="0"/>
                  <w:marTop w:val="0"/>
                  <w:marBottom w:val="0"/>
                  <w:divBdr>
                    <w:top w:val="none" w:sz="0" w:space="0" w:color="auto"/>
                    <w:left w:val="none" w:sz="0" w:space="0" w:color="auto"/>
                    <w:bottom w:val="none" w:sz="0" w:space="0" w:color="auto"/>
                    <w:right w:val="none" w:sz="0" w:space="0" w:color="auto"/>
                  </w:divBdr>
                  <w:divsChild>
                    <w:div w:id="505291698">
                      <w:marLeft w:val="0"/>
                      <w:marRight w:val="0"/>
                      <w:marTop w:val="0"/>
                      <w:marBottom w:val="0"/>
                      <w:divBdr>
                        <w:top w:val="none" w:sz="0" w:space="0" w:color="auto"/>
                        <w:left w:val="none" w:sz="0" w:space="0" w:color="auto"/>
                        <w:bottom w:val="none" w:sz="0" w:space="0" w:color="auto"/>
                        <w:right w:val="none" w:sz="0" w:space="0" w:color="auto"/>
                      </w:divBdr>
                      <w:divsChild>
                        <w:div w:id="111243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5878982">
      <w:bodyDiv w:val="1"/>
      <w:marLeft w:val="0"/>
      <w:marRight w:val="0"/>
      <w:marTop w:val="0"/>
      <w:marBottom w:val="0"/>
      <w:divBdr>
        <w:top w:val="none" w:sz="0" w:space="0" w:color="auto"/>
        <w:left w:val="none" w:sz="0" w:space="0" w:color="auto"/>
        <w:bottom w:val="none" w:sz="0" w:space="0" w:color="auto"/>
        <w:right w:val="none" w:sz="0" w:space="0" w:color="auto"/>
      </w:divBdr>
      <w:divsChild>
        <w:div w:id="1136265261">
          <w:marLeft w:val="0"/>
          <w:marRight w:val="0"/>
          <w:marTop w:val="0"/>
          <w:marBottom w:val="0"/>
          <w:divBdr>
            <w:top w:val="none" w:sz="0" w:space="0" w:color="auto"/>
            <w:left w:val="none" w:sz="0" w:space="0" w:color="auto"/>
            <w:bottom w:val="none" w:sz="0" w:space="0" w:color="auto"/>
            <w:right w:val="none" w:sz="0" w:space="0" w:color="auto"/>
          </w:divBdr>
          <w:divsChild>
            <w:div w:id="32779893">
              <w:marLeft w:val="0"/>
              <w:marRight w:val="0"/>
              <w:marTop w:val="0"/>
              <w:marBottom w:val="0"/>
              <w:divBdr>
                <w:top w:val="none" w:sz="0" w:space="0" w:color="auto"/>
                <w:left w:val="none" w:sz="0" w:space="0" w:color="auto"/>
                <w:bottom w:val="none" w:sz="0" w:space="0" w:color="auto"/>
                <w:right w:val="none" w:sz="0" w:space="0" w:color="auto"/>
              </w:divBdr>
              <w:divsChild>
                <w:div w:id="195122232">
                  <w:marLeft w:val="0"/>
                  <w:marRight w:val="0"/>
                  <w:marTop w:val="0"/>
                  <w:marBottom w:val="0"/>
                  <w:divBdr>
                    <w:top w:val="none" w:sz="0" w:space="0" w:color="auto"/>
                    <w:left w:val="none" w:sz="0" w:space="0" w:color="auto"/>
                    <w:bottom w:val="none" w:sz="0" w:space="0" w:color="auto"/>
                    <w:right w:val="none" w:sz="0" w:space="0" w:color="auto"/>
                  </w:divBdr>
                  <w:divsChild>
                    <w:div w:id="362024724">
                      <w:marLeft w:val="0"/>
                      <w:marRight w:val="0"/>
                      <w:marTop w:val="0"/>
                      <w:marBottom w:val="0"/>
                      <w:divBdr>
                        <w:top w:val="none" w:sz="0" w:space="0" w:color="auto"/>
                        <w:left w:val="none" w:sz="0" w:space="0" w:color="auto"/>
                        <w:bottom w:val="none" w:sz="0" w:space="0" w:color="auto"/>
                        <w:right w:val="none" w:sz="0" w:space="0" w:color="auto"/>
                      </w:divBdr>
                      <w:divsChild>
                        <w:div w:id="693724761">
                          <w:marLeft w:val="0"/>
                          <w:marRight w:val="0"/>
                          <w:marTop w:val="0"/>
                          <w:marBottom w:val="0"/>
                          <w:divBdr>
                            <w:top w:val="none" w:sz="0" w:space="0" w:color="auto"/>
                            <w:left w:val="none" w:sz="0" w:space="0" w:color="auto"/>
                            <w:bottom w:val="none" w:sz="0" w:space="0" w:color="auto"/>
                            <w:right w:val="none" w:sz="0" w:space="0" w:color="auto"/>
                          </w:divBdr>
                          <w:divsChild>
                            <w:div w:id="161057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2587024">
      <w:bodyDiv w:val="1"/>
      <w:marLeft w:val="0"/>
      <w:marRight w:val="0"/>
      <w:marTop w:val="0"/>
      <w:marBottom w:val="0"/>
      <w:divBdr>
        <w:top w:val="none" w:sz="0" w:space="0" w:color="auto"/>
        <w:left w:val="none" w:sz="0" w:space="0" w:color="auto"/>
        <w:bottom w:val="none" w:sz="0" w:space="0" w:color="auto"/>
        <w:right w:val="none" w:sz="0" w:space="0" w:color="auto"/>
      </w:divBdr>
    </w:div>
    <w:div w:id="1159540893">
      <w:bodyDiv w:val="1"/>
      <w:marLeft w:val="0"/>
      <w:marRight w:val="0"/>
      <w:marTop w:val="0"/>
      <w:marBottom w:val="0"/>
      <w:divBdr>
        <w:top w:val="none" w:sz="0" w:space="0" w:color="auto"/>
        <w:left w:val="none" w:sz="0" w:space="0" w:color="auto"/>
        <w:bottom w:val="none" w:sz="0" w:space="0" w:color="auto"/>
        <w:right w:val="none" w:sz="0" w:space="0" w:color="auto"/>
      </w:divBdr>
    </w:div>
    <w:div w:id="1341004145">
      <w:bodyDiv w:val="1"/>
      <w:marLeft w:val="0"/>
      <w:marRight w:val="0"/>
      <w:marTop w:val="0"/>
      <w:marBottom w:val="0"/>
      <w:divBdr>
        <w:top w:val="none" w:sz="0" w:space="0" w:color="auto"/>
        <w:left w:val="none" w:sz="0" w:space="0" w:color="auto"/>
        <w:bottom w:val="none" w:sz="0" w:space="0" w:color="auto"/>
        <w:right w:val="none" w:sz="0" w:space="0" w:color="auto"/>
      </w:divBdr>
      <w:divsChild>
        <w:div w:id="1857890829">
          <w:marLeft w:val="0"/>
          <w:marRight w:val="0"/>
          <w:marTop w:val="0"/>
          <w:marBottom w:val="0"/>
          <w:divBdr>
            <w:top w:val="none" w:sz="0" w:space="0" w:color="auto"/>
            <w:left w:val="none" w:sz="0" w:space="0" w:color="auto"/>
            <w:bottom w:val="none" w:sz="0" w:space="0" w:color="auto"/>
            <w:right w:val="none" w:sz="0" w:space="0" w:color="auto"/>
          </w:divBdr>
          <w:divsChild>
            <w:div w:id="914315773">
              <w:marLeft w:val="0"/>
              <w:marRight w:val="0"/>
              <w:marTop w:val="0"/>
              <w:marBottom w:val="0"/>
              <w:divBdr>
                <w:top w:val="none" w:sz="0" w:space="0" w:color="auto"/>
                <w:left w:val="none" w:sz="0" w:space="0" w:color="auto"/>
                <w:bottom w:val="none" w:sz="0" w:space="0" w:color="auto"/>
                <w:right w:val="none" w:sz="0" w:space="0" w:color="auto"/>
              </w:divBdr>
              <w:divsChild>
                <w:div w:id="1652825064">
                  <w:marLeft w:val="0"/>
                  <w:marRight w:val="0"/>
                  <w:marTop w:val="0"/>
                  <w:marBottom w:val="0"/>
                  <w:divBdr>
                    <w:top w:val="none" w:sz="0" w:space="0" w:color="auto"/>
                    <w:left w:val="none" w:sz="0" w:space="0" w:color="auto"/>
                    <w:bottom w:val="none" w:sz="0" w:space="0" w:color="auto"/>
                    <w:right w:val="none" w:sz="0" w:space="0" w:color="auto"/>
                  </w:divBdr>
                  <w:divsChild>
                    <w:div w:id="1417244352">
                      <w:marLeft w:val="0"/>
                      <w:marRight w:val="0"/>
                      <w:marTop w:val="0"/>
                      <w:marBottom w:val="0"/>
                      <w:divBdr>
                        <w:top w:val="none" w:sz="0" w:space="0" w:color="auto"/>
                        <w:left w:val="none" w:sz="0" w:space="0" w:color="auto"/>
                        <w:bottom w:val="none" w:sz="0" w:space="0" w:color="auto"/>
                        <w:right w:val="none" w:sz="0" w:space="0" w:color="auto"/>
                      </w:divBdr>
                      <w:divsChild>
                        <w:div w:id="2118793592">
                          <w:marLeft w:val="0"/>
                          <w:marRight w:val="0"/>
                          <w:marTop w:val="0"/>
                          <w:marBottom w:val="300"/>
                          <w:divBdr>
                            <w:top w:val="none" w:sz="0" w:space="0" w:color="auto"/>
                            <w:left w:val="none" w:sz="0" w:space="0" w:color="auto"/>
                            <w:bottom w:val="none" w:sz="0" w:space="0" w:color="auto"/>
                            <w:right w:val="none" w:sz="0" w:space="0" w:color="auto"/>
                          </w:divBdr>
                          <w:divsChild>
                            <w:div w:id="930233428">
                              <w:marLeft w:val="0"/>
                              <w:marRight w:val="0"/>
                              <w:marTop w:val="0"/>
                              <w:marBottom w:val="0"/>
                              <w:divBdr>
                                <w:top w:val="none" w:sz="0" w:space="0" w:color="auto"/>
                                <w:left w:val="none" w:sz="0" w:space="0" w:color="auto"/>
                                <w:bottom w:val="none" w:sz="0" w:space="0" w:color="auto"/>
                                <w:right w:val="none" w:sz="0" w:space="0" w:color="auto"/>
                              </w:divBdr>
                              <w:divsChild>
                                <w:div w:id="1104422853">
                                  <w:marLeft w:val="0"/>
                                  <w:marRight w:val="0"/>
                                  <w:marTop w:val="0"/>
                                  <w:marBottom w:val="0"/>
                                  <w:divBdr>
                                    <w:top w:val="none" w:sz="0" w:space="0" w:color="auto"/>
                                    <w:left w:val="none" w:sz="0" w:space="0" w:color="auto"/>
                                    <w:bottom w:val="none" w:sz="0" w:space="0" w:color="auto"/>
                                    <w:right w:val="none" w:sz="0" w:space="0" w:color="auto"/>
                                  </w:divBdr>
                                  <w:divsChild>
                                    <w:div w:id="20985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3072882">
      <w:bodyDiv w:val="1"/>
      <w:marLeft w:val="0"/>
      <w:marRight w:val="0"/>
      <w:marTop w:val="0"/>
      <w:marBottom w:val="0"/>
      <w:divBdr>
        <w:top w:val="none" w:sz="0" w:space="0" w:color="auto"/>
        <w:left w:val="none" w:sz="0" w:space="0" w:color="auto"/>
        <w:bottom w:val="none" w:sz="0" w:space="0" w:color="auto"/>
        <w:right w:val="none" w:sz="0" w:space="0" w:color="auto"/>
      </w:divBdr>
    </w:div>
    <w:div w:id="1601453488">
      <w:bodyDiv w:val="1"/>
      <w:marLeft w:val="0"/>
      <w:marRight w:val="0"/>
      <w:marTop w:val="0"/>
      <w:marBottom w:val="0"/>
      <w:divBdr>
        <w:top w:val="none" w:sz="0" w:space="0" w:color="auto"/>
        <w:left w:val="none" w:sz="0" w:space="0" w:color="auto"/>
        <w:bottom w:val="none" w:sz="0" w:space="0" w:color="auto"/>
        <w:right w:val="none" w:sz="0" w:space="0" w:color="auto"/>
      </w:divBdr>
      <w:divsChild>
        <w:div w:id="1606812508">
          <w:marLeft w:val="0"/>
          <w:marRight w:val="0"/>
          <w:marTop w:val="180"/>
          <w:marBottom w:val="150"/>
          <w:divBdr>
            <w:top w:val="none" w:sz="0" w:space="0" w:color="auto"/>
            <w:left w:val="none" w:sz="0" w:space="0" w:color="auto"/>
            <w:bottom w:val="none" w:sz="0" w:space="0" w:color="auto"/>
            <w:right w:val="none" w:sz="0" w:space="0" w:color="auto"/>
          </w:divBdr>
          <w:divsChild>
            <w:div w:id="1111440968">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664235740">
      <w:bodyDiv w:val="1"/>
      <w:marLeft w:val="0"/>
      <w:marRight w:val="0"/>
      <w:marTop w:val="0"/>
      <w:marBottom w:val="0"/>
      <w:divBdr>
        <w:top w:val="none" w:sz="0" w:space="0" w:color="auto"/>
        <w:left w:val="none" w:sz="0" w:space="0" w:color="auto"/>
        <w:bottom w:val="none" w:sz="0" w:space="0" w:color="auto"/>
        <w:right w:val="none" w:sz="0" w:space="0" w:color="auto"/>
      </w:divBdr>
      <w:divsChild>
        <w:div w:id="1691031149">
          <w:marLeft w:val="0"/>
          <w:marRight w:val="0"/>
          <w:marTop w:val="0"/>
          <w:marBottom w:val="0"/>
          <w:divBdr>
            <w:top w:val="none" w:sz="0" w:space="0" w:color="auto"/>
            <w:left w:val="none" w:sz="0" w:space="0" w:color="auto"/>
            <w:bottom w:val="none" w:sz="0" w:space="0" w:color="auto"/>
            <w:right w:val="none" w:sz="0" w:space="0" w:color="auto"/>
          </w:divBdr>
          <w:divsChild>
            <w:div w:id="586036751">
              <w:marLeft w:val="0"/>
              <w:marRight w:val="0"/>
              <w:marTop w:val="0"/>
              <w:marBottom w:val="0"/>
              <w:divBdr>
                <w:top w:val="none" w:sz="0" w:space="0" w:color="auto"/>
                <w:left w:val="none" w:sz="0" w:space="0" w:color="auto"/>
                <w:bottom w:val="none" w:sz="0" w:space="0" w:color="auto"/>
                <w:right w:val="none" w:sz="0" w:space="0" w:color="auto"/>
              </w:divBdr>
              <w:divsChild>
                <w:div w:id="479227486">
                  <w:marLeft w:val="0"/>
                  <w:marRight w:val="0"/>
                  <w:marTop w:val="0"/>
                  <w:marBottom w:val="0"/>
                  <w:divBdr>
                    <w:top w:val="none" w:sz="0" w:space="0" w:color="auto"/>
                    <w:left w:val="none" w:sz="0" w:space="0" w:color="auto"/>
                    <w:bottom w:val="none" w:sz="0" w:space="0" w:color="auto"/>
                    <w:right w:val="none" w:sz="0" w:space="0" w:color="auto"/>
                  </w:divBdr>
                  <w:divsChild>
                    <w:div w:id="1169950174">
                      <w:marLeft w:val="0"/>
                      <w:marRight w:val="0"/>
                      <w:marTop w:val="0"/>
                      <w:marBottom w:val="0"/>
                      <w:divBdr>
                        <w:top w:val="none" w:sz="0" w:space="0" w:color="auto"/>
                        <w:left w:val="none" w:sz="0" w:space="0" w:color="auto"/>
                        <w:bottom w:val="none" w:sz="0" w:space="0" w:color="auto"/>
                        <w:right w:val="none" w:sz="0" w:space="0" w:color="auto"/>
                      </w:divBdr>
                      <w:divsChild>
                        <w:div w:id="1653945870">
                          <w:marLeft w:val="0"/>
                          <w:marRight w:val="0"/>
                          <w:marTop w:val="0"/>
                          <w:marBottom w:val="0"/>
                          <w:divBdr>
                            <w:top w:val="none" w:sz="0" w:space="0" w:color="auto"/>
                            <w:left w:val="none" w:sz="0" w:space="0" w:color="auto"/>
                            <w:bottom w:val="none" w:sz="0" w:space="0" w:color="auto"/>
                            <w:right w:val="none" w:sz="0" w:space="0" w:color="auto"/>
                          </w:divBdr>
                          <w:divsChild>
                            <w:div w:id="140583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1166630">
      <w:bodyDiv w:val="1"/>
      <w:marLeft w:val="0"/>
      <w:marRight w:val="0"/>
      <w:marTop w:val="0"/>
      <w:marBottom w:val="0"/>
      <w:divBdr>
        <w:top w:val="none" w:sz="0" w:space="0" w:color="auto"/>
        <w:left w:val="none" w:sz="0" w:space="0" w:color="auto"/>
        <w:bottom w:val="none" w:sz="0" w:space="0" w:color="auto"/>
        <w:right w:val="none" w:sz="0" w:space="0" w:color="auto"/>
      </w:divBdr>
      <w:divsChild>
        <w:div w:id="1085298490">
          <w:marLeft w:val="0"/>
          <w:marRight w:val="0"/>
          <w:marTop w:val="0"/>
          <w:marBottom w:val="0"/>
          <w:divBdr>
            <w:top w:val="none" w:sz="0" w:space="0" w:color="auto"/>
            <w:left w:val="none" w:sz="0" w:space="0" w:color="auto"/>
            <w:bottom w:val="none" w:sz="0" w:space="0" w:color="auto"/>
            <w:right w:val="none" w:sz="0" w:space="0" w:color="auto"/>
          </w:divBdr>
          <w:divsChild>
            <w:div w:id="1648361714">
              <w:marLeft w:val="0"/>
              <w:marRight w:val="0"/>
              <w:marTop w:val="0"/>
              <w:marBottom w:val="0"/>
              <w:divBdr>
                <w:top w:val="none" w:sz="0" w:space="0" w:color="auto"/>
                <w:left w:val="none" w:sz="0" w:space="0" w:color="auto"/>
                <w:bottom w:val="none" w:sz="0" w:space="0" w:color="auto"/>
                <w:right w:val="none" w:sz="0" w:space="0" w:color="auto"/>
              </w:divBdr>
              <w:divsChild>
                <w:div w:id="973363559">
                  <w:marLeft w:val="0"/>
                  <w:marRight w:val="0"/>
                  <w:marTop w:val="0"/>
                  <w:marBottom w:val="0"/>
                  <w:divBdr>
                    <w:top w:val="none" w:sz="0" w:space="0" w:color="auto"/>
                    <w:left w:val="none" w:sz="0" w:space="0" w:color="auto"/>
                    <w:bottom w:val="none" w:sz="0" w:space="0" w:color="auto"/>
                    <w:right w:val="none" w:sz="0" w:space="0" w:color="auto"/>
                  </w:divBdr>
                  <w:divsChild>
                    <w:div w:id="346098570">
                      <w:marLeft w:val="0"/>
                      <w:marRight w:val="0"/>
                      <w:marTop w:val="0"/>
                      <w:marBottom w:val="0"/>
                      <w:divBdr>
                        <w:top w:val="none" w:sz="0" w:space="0" w:color="auto"/>
                        <w:left w:val="none" w:sz="0" w:space="0" w:color="auto"/>
                        <w:bottom w:val="none" w:sz="0" w:space="0" w:color="auto"/>
                        <w:right w:val="none" w:sz="0" w:space="0" w:color="auto"/>
                      </w:divBdr>
                      <w:divsChild>
                        <w:div w:id="165290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361380">
      <w:bodyDiv w:val="1"/>
      <w:marLeft w:val="0"/>
      <w:marRight w:val="0"/>
      <w:marTop w:val="0"/>
      <w:marBottom w:val="0"/>
      <w:divBdr>
        <w:top w:val="none" w:sz="0" w:space="0" w:color="auto"/>
        <w:left w:val="none" w:sz="0" w:space="0" w:color="auto"/>
        <w:bottom w:val="none" w:sz="0" w:space="0" w:color="auto"/>
        <w:right w:val="none" w:sz="0" w:space="0" w:color="auto"/>
      </w:divBdr>
      <w:divsChild>
        <w:div w:id="1782407541">
          <w:marLeft w:val="0"/>
          <w:marRight w:val="0"/>
          <w:marTop w:val="0"/>
          <w:marBottom w:val="0"/>
          <w:divBdr>
            <w:top w:val="none" w:sz="0" w:space="0" w:color="auto"/>
            <w:left w:val="none" w:sz="0" w:space="0" w:color="auto"/>
            <w:bottom w:val="none" w:sz="0" w:space="0" w:color="auto"/>
            <w:right w:val="none" w:sz="0" w:space="0" w:color="auto"/>
          </w:divBdr>
          <w:divsChild>
            <w:div w:id="1406297418">
              <w:marLeft w:val="0"/>
              <w:marRight w:val="0"/>
              <w:marTop w:val="0"/>
              <w:marBottom w:val="0"/>
              <w:divBdr>
                <w:top w:val="none" w:sz="0" w:space="0" w:color="auto"/>
                <w:left w:val="none" w:sz="0" w:space="0" w:color="auto"/>
                <w:bottom w:val="none" w:sz="0" w:space="0" w:color="auto"/>
                <w:right w:val="none" w:sz="0" w:space="0" w:color="auto"/>
              </w:divBdr>
              <w:divsChild>
                <w:div w:id="2051151532">
                  <w:marLeft w:val="0"/>
                  <w:marRight w:val="0"/>
                  <w:marTop w:val="0"/>
                  <w:marBottom w:val="0"/>
                  <w:divBdr>
                    <w:top w:val="none" w:sz="0" w:space="0" w:color="auto"/>
                    <w:left w:val="none" w:sz="0" w:space="0" w:color="auto"/>
                    <w:bottom w:val="none" w:sz="0" w:space="0" w:color="auto"/>
                    <w:right w:val="none" w:sz="0" w:space="0" w:color="auto"/>
                  </w:divBdr>
                  <w:divsChild>
                    <w:div w:id="524515666">
                      <w:marLeft w:val="0"/>
                      <w:marRight w:val="0"/>
                      <w:marTop w:val="0"/>
                      <w:marBottom w:val="0"/>
                      <w:divBdr>
                        <w:top w:val="none" w:sz="0" w:space="0" w:color="auto"/>
                        <w:left w:val="none" w:sz="0" w:space="0" w:color="auto"/>
                        <w:bottom w:val="none" w:sz="0" w:space="0" w:color="auto"/>
                        <w:right w:val="none" w:sz="0" w:space="0" w:color="auto"/>
                      </w:divBdr>
                      <w:divsChild>
                        <w:div w:id="1546601731">
                          <w:marLeft w:val="0"/>
                          <w:marRight w:val="0"/>
                          <w:marTop w:val="0"/>
                          <w:marBottom w:val="300"/>
                          <w:divBdr>
                            <w:top w:val="none" w:sz="0" w:space="0" w:color="auto"/>
                            <w:left w:val="none" w:sz="0" w:space="0" w:color="auto"/>
                            <w:bottom w:val="none" w:sz="0" w:space="0" w:color="auto"/>
                            <w:right w:val="none" w:sz="0" w:space="0" w:color="auto"/>
                          </w:divBdr>
                          <w:divsChild>
                            <w:div w:id="1166166250">
                              <w:marLeft w:val="0"/>
                              <w:marRight w:val="0"/>
                              <w:marTop w:val="0"/>
                              <w:marBottom w:val="0"/>
                              <w:divBdr>
                                <w:top w:val="none" w:sz="0" w:space="0" w:color="auto"/>
                                <w:left w:val="none" w:sz="0" w:space="0" w:color="auto"/>
                                <w:bottom w:val="none" w:sz="0" w:space="0" w:color="auto"/>
                                <w:right w:val="none" w:sz="0" w:space="0" w:color="auto"/>
                              </w:divBdr>
                              <w:divsChild>
                                <w:div w:id="1953630424">
                                  <w:marLeft w:val="0"/>
                                  <w:marRight w:val="0"/>
                                  <w:marTop w:val="0"/>
                                  <w:marBottom w:val="0"/>
                                  <w:divBdr>
                                    <w:top w:val="none" w:sz="0" w:space="0" w:color="auto"/>
                                    <w:left w:val="none" w:sz="0" w:space="0" w:color="auto"/>
                                    <w:bottom w:val="none" w:sz="0" w:space="0" w:color="auto"/>
                                    <w:right w:val="none" w:sz="0" w:space="0" w:color="auto"/>
                                  </w:divBdr>
                                  <w:divsChild>
                                    <w:div w:id="172348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4431294">
      <w:bodyDiv w:val="1"/>
      <w:marLeft w:val="0"/>
      <w:marRight w:val="0"/>
      <w:marTop w:val="0"/>
      <w:marBottom w:val="0"/>
      <w:divBdr>
        <w:top w:val="none" w:sz="0" w:space="0" w:color="auto"/>
        <w:left w:val="none" w:sz="0" w:space="0" w:color="auto"/>
        <w:bottom w:val="none" w:sz="0" w:space="0" w:color="auto"/>
        <w:right w:val="none" w:sz="0" w:space="0" w:color="auto"/>
      </w:divBdr>
    </w:div>
    <w:div w:id="2116244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reconomy.com/portal" TargetMode="External"/><Relationship Id="rId117" Type="http://schemas.openxmlformats.org/officeDocument/2006/relationships/hyperlink" Target="https://www.daera-ni.gov.uk/publications/regulatory-position-statement-separate-collection-dry-recyclables" TargetMode="External"/><Relationship Id="rId21" Type="http://schemas.openxmlformats.org/officeDocument/2006/relationships/hyperlink" Target="http://apps.sepa.org.uk/rocas/" TargetMode="External"/><Relationship Id="rId42" Type="http://schemas.openxmlformats.org/officeDocument/2006/relationships/hyperlink" Target="https://home360.balfourbeatty.com/ghoreferencecentre/Group%20BMS/_layouts/DocIdRedir.aspx?ID=2KHUWT73P6SE-1572-10030" TargetMode="External"/><Relationship Id="rId47" Type="http://schemas.openxmlformats.org/officeDocument/2006/relationships/hyperlink" Target="https://naturalresources.wales/guidance-and-advice/environmental-topics/waste-management/moving-hazardous-waste/?lang=en" TargetMode="External"/><Relationship Id="rId63" Type="http://schemas.openxmlformats.org/officeDocument/2006/relationships/hyperlink" Target="https://home360.balfourbeatty.com/ghoreferencecentre/Group%20BMS/_layouts/DocIdRedir.aspx?ID=2KHUWT73P6SE-1572-8611" TargetMode="External"/><Relationship Id="rId68" Type="http://schemas.openxmlformats.org/officeDocument/2006/relationships/hyperlink" Target="https://home360.balfourbeatty.com/ghoreferencecentre/Group%20BMS/_layouts/DocIdRedir.aspx?ID=2KHUWT73P6SE-1572-8611" TargetMode="External"/><Relationship Id="rId84" Type="http://schemas.openxmlformats.org/officeDocument/2006/relationships/hyperlink" Target="https://home360.balfourbeatty.com/ghoreferencecentre/Group%20BMS/_layouts/DocIdRedir.aspx?ID=2KHUWT73P6SE-1572-8611" TargetMode="External"/><Relationship Id="rId89" Type="http://schemas.openxmlformats.org/officeDocument/2006/relationships/hyperlink" Target="https://home360.balfourbeatty.com/ghoreferencecentre/Group%20BMS/_layouts/DocIdRedir.aspx?ID=2KHUWT73P6SE-1572-8616" TargetMode="External"/><Relationship Id="rId112" Type="http://schemas.openxmlformats.org/officeDocument/2006/relationships/hyperlink" Target="https://www.gov.uk/government/publications/waste-duty-of-care-code-of-practice" TargetMode="External"/><Relationship Id="rId16" Type="http://schemas.openxmlformats.org/officeDocument/2006/relationships/image" Target="media/image1.jpeg"/><Relationship Id="rId107" Type="http://schemas.openxmlformats.org/officeDocument/2006/relationships/hyperlink" Target="https://home360.balfourbeatty.com/ghoreferencecentre/Group%20BMS/_layouts/DocIdRedir.aspx?ID=2KHUWT73P6SE-1572-9669" TargetMode="External"/><Relationship Id="rId11" Type="http://schemas.openxmlformats.org/officeDocument/2006/relationships/endnotes" Target="endnotes.xml"/><Relationship Id="rId32" Type="http://schemas.openxmlformats.org/officeDocument/2006/relationships/hyperlink" Target="mailto:registryAngusSmith@sepa.org.uk" TargetMode="External"/><Relationship Id="rId37" Type="http://schemas.openxmlformats.org/officeDocument/2006/relationships/hyperlink" Target="https://home360.balfourbeatty.com/ghoreferencecentre/Group%20BMS/_layouts/DocIdRedir.aspx?ID=2KHUWT73P6SE-1572-10029" TargetMode="External"/><Relationship Id="rId53" Type="http://schemas.openxmlformats.org/officeDocument/2006/relationships/hyperlink" Target="https://www.sepa.org.uk/media/62577/swan09-intra-group-movements.pdf" TargetMode="External"/><Relationship Id="rId58" Type="http://schemas.openxmlformats.org/officeDocument/2006/relationships/hyperlink" Target="https://home360.balfourbeatty.com/ghoreferencecentre/Group%20BMS/_layouts/DocIdRedir.aspx?ID=2KHUWT73P6SE-1572-8757" TargetMode="External"/><Relationship Id="rId74" Type="http://schemas.openxmlformats.org/officeDocument/2006/relationships/hyperlink" Target="https://www.supplychainschool.co.uk/documents/Waste%20Facilitator%20Guide.pdf" TargetMode="External"/><Relationship Id="rId79" Type="http://schemas.openxmlformats.org/officeDocument/2006/relationships/hyperlink" Target="https://www.sepa.org.uk/regulations/waste/special-waste/" TargetMode="External"/><Relationship Id="rId102" Type="http://schemas.openxmlformats.org/officeDocument/2006/relationships/hyperlink" Target="https://home360.balfourbeatty.com/ghoreferencecentre/Group%20BMS/_layouts/DocIdRedir.aspx?ID=2KHUWT73P6SE-1572-1081" TargetMode="External"/><Relationship Id="rId123" Type="http://schemas.openxmlformats.org/officeDocument/2006/relationships/hyperlink" Target="https://home360.balfourbeatty.com/ghoreferencecentre/Group%20BMS/_layouts/DocIdRedir.aspx?ID=2KHUWT73P6SE-1585-761" TargetMode="External"/><Relationship Id="rId128" Type="http://schemas.openxmlformats.org/officeDocument/2006/relationships/theme" Target="theme/theme1.xml"/><Relationship Id="rId5" Type="http://schemas.openxmlformats.org/officeDocument/2006/relationships/customXml" Target="../customXml/item5.xml"/><Relationship Id="rId90" Type="http://schemas.openxmlformats.org/officeDocument/2006/relationships/hyperlink" Target="https://home360.balfourbeatty.com/ghoreferencecentre/Group%20BMS/_layouts/DocIdRedir.aspx?ID=2KHUWT73P6SE-1572-10029" TargetMode="External"/><Relationship Id="rId95" Type="http://schemas.openxmlformats.org/officeDocument/2006/relationships/hyperlink" Target="https://home360.balfourbeatty.com/ghoreferencecentre/Group%20BMS/_layouts/DocIdRedir.aspx?ID=2KHUWT73P6SE-1572-9309" TargetMode="External"/><Relationship Id="rId19" Type="http://schemas.openxmlformats.org/officeDocument/2006/relationships/hyperlink" Target="http://www.reconomy.com/portal" TargetMode="External"/><Relationship Id="rId14" Type="http://schemas.openxmlformats.org/officeDocument/2006/relationships/hyperlink" Target="https://home360.balfourbeatty.com/ghoreferencecentre/Group%20BMS/_layouts/DocIdRedir.aspx?ID=2KHUWT73P6SE-1585-762" TargetMode="External"/><Relationship Id="rId22" Type="http://schemas.openxmlformats.org/officeDocument/2006/relationships/hyperlink" Target="https://naturalresources.wales/permits-and-permissions/check-for-a-permit-licence-or-exemption/?lang=en" TargetMode="External"/><Relationship Id="rId27" Type="http://schemas.openxmlformats.org/officeDocument/2006/relationships/hyperlink" Target="mailto:markoconnor@reconomy.com" TargetMode="External"/><Relationship Id="rId30" Type="http://schemas.openxmlformats.org/officeDocument/2006/relationships/hyperlink" Target="mailto:registryaberdeen@sepa.org.uk" TargetMode="External"/><Relationship Id="rId35" Type="http://schemas.openxmlformats.org/officeDocument/2006/relationships/hyperlink" Target="https://www.gov.uk/government/publications/waste-classification-technical-guidance" TargetMode="External"/><Relationship Id="rId43" Type="http://schemas.openxmlformats.org/officeDocument/2006/relationships/hyperlink" Target="http://naturalresources.wales/apply-for-a-permit/waste/register-as-a-producer-of-hazardous-waste/?lang=en" TargetMode="External"/><Relationship Id="rId48" Type="http://schemas.openxmlformats.org/officeDocument/2006/relationships/hyperlink" Target="https://webpayments.sepa.org.uk/" TargetMode="External"/><Relationship Id="rId56" Type="http://schemas.openxmlformats.org/officeDocument/2006/relationships/hyperlink" Target="http://portal.balfourbeatty.net/sustainability" TargetMode="External"/><Relationship Id="rId64" Type="http://schemas.openxmlformats.org/officeDocument/2006/relationships/hyperlink" Target="https://www.gov.uk/government/publications/waste-classification-technical-guidance" TargetMode="External"/><Relationship Id="rId69" Type="http://schemas.openxmlformats.org/officeDocument/2006/relationships/hyperlink" Target="https://www.gov.uk/guidance/polychlorinated-biphenyls-pcbs-registration-disposal-labelling" TargetMode="External"/><Relationship Id="rId77" Type="http://schemas.openxmlformats.org/officeDocument/2006/relationships/hyperlink" Target="https://www.gov.scot/publications/duty-care-code-practice/" TargetMode="External"/><Relationship Id="rId100" Type="http://schemas.openxmlformats.org/officeDocument/2006/relationships/hyperlink" Target="https://home360.balfourbeatty.com/ghoreferencecentre/Group%20BMS/_layouts/DocIdRedir.aspx?ID=2KHUWT73P6SE-1572-12885" TargetMode="External"/><Relationship Id="rId105" Type="http://schemas.openxmlformats.org/officeDocument/2006/relationships/hyperlink" Target="https://home360.balfourbeatty.com/ghoreferencecentre/Group%20BMS/_layouts/DocIdRedir.aspx?ID=2KHUWT73P6SE-1572-9667" TargetMode="External"/><Relationship Id="rId113" Type="http://schemas.openxmlformats.org/officeDocument/2006/relationships/hyperlink" Target="https://www.gov.scot/publications/duty-care-code-practice/" TargetMode="External"/><Relationship Id="rId118" Type="http://schemas.openxmlformats.org/officeDocument/2006/relationships/hyperlink" Target="https://www.sepa.org.uk/library/library-search?q=WST-G-051" TargetMode="External"/><Relationship Id="rId126"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yperlink" Target="https://portal.reconomy.com/login" TargetMode="External"/><Relationship Id="rId72" Type="http://schemas.openxmlformats.org/officeDocument/2006/relationships/hyperlink" Target="http://portal.balfourbeatty.net/frmAssetSearch.aspx" TargetMode="External"/><Relationship Id="rId80" Type="http://schemas.openxmlformats.org/officeDocument/2006/relationships/hyperlink" Target="https://www.daera-ni.gov.uk/publications/waste-duty-care-responsibilities" TargetMode="External"/><Relationship Id="rId85" Type="http://schemas.openxmlformats.org/officeDocument/2006/relationships/hyperlink" Target="https://home360.balfourbeatty.com/ghoreferencecentre/Group%20BMS/_layouts/DocIdRedir.aspx?ID=2KHUWT73P6SE-1572-8612" TargetMode="External"/><Relationship Id="rId93" Type="http://schemas.openxmlformats.org/officeDocument/2006/relationships/hyperlink" Target="https://home360.balfourbeatty.com/ghoreferencecentre/Group%20BMS/_layouts/DocIdRedir.aspx?ID=2KHUWT73P6SE-1572-8617" TargetMode="External"/><Relationship Id="rId98" Type="http://schemas.openxmlformats.org/officeDocument/2006/relationships/hyperlink" Target="https://home360.balfourbeatty.com/ghoreferencecentre/Group%20BMS/_layouts/DocIdRedir.aspx?ID=2KHUWT73P6SE-1572-9311" TargetMode="External"/><Relationship Id="rId121" Type="http://schemas.openxmlformats.org/officeDocument/2006/relationships/hyperlink" Target="https://home360.balfourbeatty.com/ghoreferencecentre/Group%20BMS/_layouts/DocIdRedir.aspx?ID=2KHUWT73P6SE-1585-539" TargetMode="External"/><Relationship Id="rId3" Type="http://schemas.openxmlformats.org/officeDocument/2006/relationships/customXml" Target="../customXml/item3.xml"/><Relationship Id="rId12" Type="http://schemas.openxmlformats.org/officeDocument/2006/relationships/hyperlink" Target="https://www.gov.uk/government/publications/waste-classification-technical-guidance" TargetMode="External"/><Relationship Id="rId17" Type="http://schemas.openxmlformats.org/officeDocument/2006/relationships/hyperlink" Target="https://home360.balfourbeatty.com/ghoreferencecentre/Group%20BMS/_layouts/DocIdRedir.aspx?ID=2KHUWT73P6SE-1572-8616" TargetMode="External"/><Relationship Id="rId25" Type="http://schemas.openxmlformats.org/officeDocument/2006/relationships/hyperlink" Target="https://home360.balfourbeatty.com/ghoreferencecentre/Group%20BMS/_layouts/DocIdRedir.aspx?ID=2KHUWT73P6SE-1572-10031" TargetMode="External"/><Relationship Id="rId33" Type="http://schemas.openxmlformats.org/officeDocument/2006/relationships/hyperlink" Target="https://naturalresources.wales/permits-and-permissions/check-for-a-permit-licence-or-exemption/?lang=en" TargetMode="External"/><Relationship Id="rId38" Type="http://schemas.openxmlformats.org/officeDocument/2006/relationships/hyperlink" Target="https://home360.balfourbeatty.com/ghoreferencecentre/Group%20BMS/_layouts/DocIdRedir.aspx?ID=2KHUWT73P6SE-1572-8617" TargetMode="External"/><Relationship Id="rId46" Type="http://schemas.openxmlformats.org/officeDocument/2006/relationships/hyperlink" Target="https://www.gov.uk/government/publications/hazardous-waste-consignment-note" TargetMode="External"/><Relationship Id="rId59" Type="http://schemas.openxmlformats.org/officeDocument/2006/relationships/hyperlink" Target="https://www.sepa.org.uk/library/library-search?q=WST-G-051" TargetMode="External"/><Relationship Id="rId67" Type="http://schemas.openxmlformats.org/officeDocument/2006/relationships/hyperlink" Target="https://www.sepa.org.uk/library/library-search?q=WST-G-051" TargetMode="External"/><Relationship Id="rId103" Type="http://schemas.openxmlformats.org/officeDocument/2006/relationships/hyperlink" Target="https://home360.balfourbeatty.com/ghoreferencecentre/Group%20BMS/_layouts/DocIdRedir.aspx?ID=2KHUWT73P6SE-1572-1436" TargetMode="External"/><Relationship Id="rId108" Type="http://schemas.openxmlformats.org/officeDocument/2006/relationships/hyperlink" Target="https://home360.balfourbeatty.com/ghoreferencecentre/Group%20BMS/_layouts/DocIdRedir.aspx?ID=2KHUWT73P6SE-1572-9883" TargetMode="External"/><Relationship Id="rId116" Type="http://schemas.openxmlformats.org/officeDocument/2006/relationships/hyperlink" Target="https://www.daera-ni.gov.uk/publications/waste-duty-care-responsibilities" TargetMode="External"/><Relationship Id="rId124" Type="http://schemas.openxmlformats.org/officeDocument/2006/relationships/header" Target="header1.xml"/><Relationship Id="rId20" Type="http://schemas.openxmlformats.org/officeDocument/2006/relationships/hyperlink" Target="https://environment.data.gov.uk/public-register/view/search-waste-carriers-brokers" TargetMode="External"/><Relationship Id="rId41" Type="http://schemas.openxmlformats.org/officeDocument/2006/relationships/hyperlink" Target="https://home360.balfourbeatty.com/ghoreferencecentre/Group%20BMS/_layouts/DocIdRedir.aspx?ID=2KHUWT73P6SE-1572-9576" TargetMode="External"/><Relationship Id="rId54" Type="http://schemas.openxmlformats.org/officeDocument/2006/relationships/hyperlink" Target="https://home360.balfourbeatty.com/ghoreferencecentre/Group%20BMS/_layouts/DocIdRedir.aspx?ID=2KHUWT73P6SE-1572-8614" TargetMode="External"/><Relationship Id="rId62" Type="http://schemas.openxmlformats.org/officeDocument/2006/relationships/hyperlink" Target="https://www.nidirect.gov.uk/articles/report-waste-crime" TargetMode="External"/><Relationship Id="rId70" Type="http://schemas.openxmlformats.org/officeDocument/2006/relationships/hyperlink" Target="https://www.sepa.org.uk/regulations/waste/guidance/" TargetMode="External"/><Relationship Id="rId75" Type="http://schemas.openxmlformats.org/officeDocument/2006/relationships/hyperlink" Target="https://www.gov.uk/government/publications/waste-duty-of-care-code-of-practice" TargetMode="External"/><Relationship Id="rId83" Type="http://schemas.openxmlformats.org/officeDocument/2006/relationships/hyperlink" Target="https://home360.balfourbeatty.com/ghoreferencecentre/Group%20BMS/_layouts/DocIdRedir.aspx?ID=2KHUWT73P6SE-1572-8610" TargetMode="External"/><Relationship Id="rId88" Type="http://schemas.openxmlformats.org/officeDocument/2006/relationships/hyperlink" Target="https://home360.balfourbeatty.com/ghoreferencecentre/Group%20BMS/_layouts/DocIdRedir.aspx?ID=2KHUWT73P6SE-1572-8615" TargetMode="External"/><Relationship Id="rId91" Type="http://schemas.openxmlformats.org/officeDocument/2006/relationships/hyperlink" Target="https://home360.balfourbeatty.com/ghoreferencecentre/Group%20BMS/_layouts/DocIdRedir.aspx?ID=2KHUWT73P6SE-1572-10030" TargetMode="External"/><Relationship Id="rId96" Type="http://schemas.openxmlformats.org/officeDocument/2006/relationships/hyperlink" Target="https://home360.balfourbeatty.com/ghoreferencecentre/Group%20BMS/_layouts/DocIdRedir.aspx?ID=2KHUWT73P6SE-1572-9310" TargetMode="External"/><Relationship Id="rId111" Type="http://schemas.openxmlformats.org/officeDocument/2006/relationships/hyperlink" Target="https://www.gov.uk/government/publications/waste-classification-technical-guidance"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home360.balfourbeatty.com/ghoreferencecentre/Group%20BMS/_layouts/DocIdRedir.aspx?ID=2KHUWT73P6SE-1585-761" TargetMode="External"/><Relationship Id="rId23" Type="http://schemas.openxmlformats.org/officeDocument/2006/relationships/hyperlink" Target="https://www.daera-ni.gov.uk/articles/registered-waste-carriers-transporters" TargetMode="External"/><Relationship Id="rId28" Type="http://schemas.openxmlformats.org/officeDocument/2006/relationships/hyperlink" Target="https://home360.balfourbeatty.com/ghoreferencecentre/Group%20BMS/_layouts/DocIdRedir.aspx?ID=2KHUWT73P6SE-1572-8756" TargetMode="External"/><Relationship Id="rId36" Type="http://schemas.openxmlformats.org/officeDocument/2006/relationships/hyperlink" Target="https://home360.balfourbeatty.com/ghoreferencecentre/Group%20BMS/_layouts/DocIdRedir.aspx?ID=2KHUWT73P6SE-1572-8610" TargetMode="External"/><Relationship Id="rId49" Type="http://schemas.openxmlformats.org/officeDocument/2006/relationships/hyperlink" Target="https://www.sepa.org.uk/regulations/waste/special-waste/" TargetMode="External"/><Relationship Id="rId57" Type="http://schemas.openxmlformats.org/officeDocument/2006/relationships/hyperlink" Target="https://home360.balfourbeatty.com/ghoreferencecentre/Group%20BMS/_layouts/DocIdRedir.aspx?ID=2KHUWT73P6SE-1572-8756" TargetMode="External"/><Relationship Id="rId106" Type="http://schemas.openxmlformats.org/officeDocument/2006/relationships/hyperlink" Target="https://home360.balfourbeatty.com/ghoreferencecentre/Group%20BMS/_layouts/DocIdRedir.aspx?ID=2KHUWT73P6SE-1572-9668" TargetMode="External"/><Relationship Id="rId114" Type="http://schemas.openxmlformats.org/officeDocument/2006/relationships/hyperlink" Target="https://www.gov.uk/government/publications/dewatering-of-street-sweepings" TargetMode="External"/><Relationship Id="rId119" Type="http://schemas.openxmlformats.org/officeDocument/2006/relationships/hyperlink" Target="https://www.sepa.org.uk/regulations/waste/special-waste/" TargetMode="External"/><Relationship Id="rId127" Type="http://schemas.openxmlformats.org/officeDocument/2006/relationships/glossaryDocument" Target="glossary/document.xml"/><Relationship Id="rId10" Type="http://schemas.openxmlformats.org/officeDocument/2006/relationships/footnotes" Target="footnotes.xml"/><Relationship Id="rId31" Type="http://schemas.openxmlformats.org/officeDocument/2006/relationships/hyperlink" Target="mailto:registrydingwall@sepa.org.uk" TargetMode="External"/><Relationship Id="rId44" Type="http://schemas.openxmlformats.org/officeDocument/2006/relationships/hyperlink" Target="https://naturalresources.wales/permits-and-permissions/waste/register-as-a-producer-of-hazardous-waste/?lang=en" TargetMode="External"/><Relationship Id="rId52" Type="http://schemas.openxmlformats.org/officeDocument/2006/relationships/hyperlink" Target="https://naturalresources.wales/permits-and-permissions/waste/register-as-a-producer-of-hazardous-waste/?lang=en" TargetMode="External"/><Relationship Id="rId60" Type="http://schemas.openxmlformats.org/officeDocument/2006/relationships/hyperlink" Target="https://www.gov.uk/report-flytipping" TargetMode="External"/><Relationship Id="rId65" Type="http://schemas.openxmlformats.org/officeDocument/2006/relationships/hyperlink" Target="https://www.gov.uk/government/publications/dewatering-of-street-sweepings" TargetMode="External"/><Relationship Id="rId73" Type="http://schemas.openxmlformats.org/officeDocument/2006/relationships/hyperlink" Target="https://www.supplychainschool.co.uk/uk/sustainability/construction/support/resources/videos/537/waste-management-toolbox-talk/" TargetMode="External"/><Relationship Id="rId78" Type="http://schemas.openxmlformats.org/officeDocument/2006/relationships/hyperlink" Target="https://www.sepa.org.uk/regulations/waste/special-waste/" TargetMode="External"/><Relationship Id="rId81" Type="http://schemas.openxmlformats.org/officeDocument/2006/relationships/hyperlink" Target="https://www.daera-ni.gov.uk/publications/regulatory-position-statement-separate-collection-dry-recyclables" TargetMode="External"/><Relationship Id="rId86" Type="http://schemas.openxmlformats.org/officeDocument/2006/relationships/hyperlink" Target="https://home360.balfourbeatty.com/ghoreferencecentre/Group%20BMS/_layouts/DocIdRedir.aspx?ID=2KHUWT73P6SE-1572-8613" TargetMode="External"/><Relationship Id="rId94" Type="http://schemas.openxmlformats.org/officeDocument/2006/relationships/hyperlink" Target="https://home360.balfourbeatty.com/ghoreferencecentre/Group%20BMS/_layouts/DocIdRedir.aspx?ID=2KHUWT73P6SE-1572-9308" TargetMode="External"/><Relationship Id="rId99" Type="http://schemas.openxmlformats.org/officeDocument/2006/relationships/hyperlink" Target="https://home360.balfourbeatty.com/ghoreferencecentre/Group%20BMS/_layouts/DocIdRedir.aspx?ID=2KHUWT73P6SE-1572-12884" TargetMode="External"/><Relationship Id="rId101" Type="http://schemas.openxmlformats.org/officeDocument/2006/relationships/hyperlink" Target="https://home360.balfourbeatty.com/ghoreferencecentre/Group%20BMS/_layouts/DocIdRedir.aspx?ID=2KHUWT73P6SE-1572-12886" TargetMode="External"/><Relationship Id="rId122" Type="http://schemas.openxmlformats.org/officeDocument/2006/relationships/hyperlink" Target="https://home360.balfourbeatty.com/ghoreferencecentre/Group%20BMS/_layouts/DocIdRedir.aspx?ID=2KHUWT73P6SE-1585-762" TargetMode="Externa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home360.balfourbeatty.com/ghoreferencecentre/Group%20BMS/_layouts/DocIdRedir.aspx?ID=2KHUWT73P6SE-1585-539" TargetMode="External"/><Relationship Id="rId18" Type="http://schemas.openxmlformats.org/officeDocument/2006/relationships/hyperlink" Target="https://home360.balfourbeatty.com/ghoreferencecentre/Group%20BMS/Pages/Waste-Carriers-Licence.aspx" TargetMode="External"/><Relationship Id="rId39" Type="http://schemas.openxmlformats.org/officeDocument/2006/relationships/hyperlink" Target="http://portal.reconomy.com/login" TargetMode="External"/><Relationship Id="rId109" Type="http://schemas.openxmlformats.org/officeDocument/2006/relationships/hyperlink" Target="https://home360.balfourbeatty.com/ghoreferencecentre/Group%20BMS/_layouts/DocIdRedir.aspx?ID=2KHUWT73P6SE-1572-10893" TargetMode="External"/><Relationship Id="rId34" Type="http://schemas.openxmlformats.org/officeDocument/2006/relationships/hyperlink" Target="https://www.daera-ni.gov.uk/topics/waste/public-registers" TargetMode="External"/><Relationship Id="rId50" Type="http://schemas.openxmlformats.org/officeDocument/2006/relationships/hyperlink" Target="https://www.gov.uk/hazardous-waste-movement-notice-northern-ireland" TargetMode="External"/><Relationship Id="rId55" Type="http://schemas.openxmlformats.org/officeDocument/2006/relationships/hyperlink" Target="https://home360.balfourbeatty.com/ghoreferencecentre/Group%20BMS/_layouts/DocIdRedir.aspx?ID=2KHUWT73P6SE-1572-9095" TargetMode="External"/><Relationship Id="rId76" Type="http://schemas.openxmlformats.org/officeDocument/2006/relationships/hyperlink" Target="https://www.gov.uk/guidance/hazardous-waste-consignment-note-supplementary-guidance" TargetMode="External"/><Relationship Id="rId97" Type="http://schemas.openxmlformats.org/officeDocument/2006/relationships/hyperlink" Target="https://home360.balfourbeatty.com/ghoreferencecentre/Group%20BMS/_layouts/DocIdRedir.aspx?ID=2KHUWT73P6SE-1572-12134" TargetMode="External"/><Relationship Id="rId104" Type="http://schemas.openxmlformats.org/officeDocument/2006/relationships/hyperlink" Target="https://home360.balfourbeatty.com/ghoreferencecentre/Group%20BMS/_layouts/DocIdRedir.aspx?ID=2KHUWT73P6SE-1572-9666" TargetMode="External"/><Relationship Id="rId120" Type="http://schemas.openxmlformats.org/officeDocument/2006/relationships/hyperlink" Target="https://naturalresources.wales/permits-and-permissions/waste/register-as-a-producer-of-hazardous-waste/?lang=en" TargetMode="External"/><Relationship Id="rId125" Type="http://schemas.openxmlformats.org/officeDocument/2006/relationships/footer" Target="footer1.xml"/><Relationship Id="rId7" Type="http://schemas.openxmlformats.org/officeDocument/2006/relationships/styles" Target="styles.xml"/><Relationship Id="rId71" Type="http://schemas.openxmlformats.org/officeDocument/2006/relationships/hyperlink" Target="https://www.daera-ni.gov.uk/articles/registration-and-disposal-polychlorinated-biphenyls-pcbs" TargetMode="External"/><Relationship Id="rId92" Type="http://schemas.openxmlformats.org/officeDocument/2006/relationships/hyperlink" Target="https://home360.balfourbeatty.com/ghoreferencecentre/Group%20BMS/_layouts/DocIdRedir.aspx?ID=2KHUWT73P6SE-1572-10031" TargetMode="External"/><Relationship Id="rId2" Type="http://schemas.openxmlformats.org/officeDocument/2006/relationships/customXml" Target="../customXml/item2.xml"/><Relationship Id="rId29" Type="http://schemas.openxmlformats.org/officeDocument/2006/relationships/hyperlink" Target="https://environment.data.gov.uk/public-register/view/search-waste-operations" TargetMode="External"/><Relationship Id="rId24" Type="http://schemas.openxmlformats.org/officeDocument/2006/relationships/hyperlink" Target="https://home360.balfourbeatty.com/ghoreferencecentre/Group%20BMS/_layouts/DocIdRedir.aspx?ID=2KHUWT73P6SE-1572-8616" TargetMode="External"/><Relationship Id="rId40" Type="http://schemas.openxmlformats.org/officeDocument/2006/relationships/hyperlink" Target="https://home360.balfourbeatty.com/ghoreferencecentre/Group%20BMS/_layouts/DocIdRedir.aspx?ID=2KHUWT73P6SE-1572-8756" TargetMode="External"/><Relationship Id="rId45" Type="http://schemas.openxmlformats.org/officeDocument/2006/relationships/hyperlink" Target="https://naturalresources.wales/permits-and-permissions/waste/register-as-a-producer-of-hazardous-waste/?lang=en" TargetMode="External"/><Relationship Id="rId66" Type="http://schemas.openxmlformats.org/officeDocument/2006/relationships/hyperlink" Target="https://home360.balfourbeatty.com/ghoreferencecentre/Group%20BMS/_layouts/DocIdRedir.aspx?ID=2KHUWT73P6SE-1572-9576" TargetMode="External"/><Relationship Id="rId87" Type="http://schemas.openxmlformats.org/officeDocument/2006/relationships/hyperlink" Target="https://home360.balfourbeatty.com/ghoreferencecentre/Group%20BMS/_layouts/DocIdRedir.aspx?ID=2KHUWT73P6SE-1572-8614" TargetMode="External"/><Relationship Id="rId110" Type="http://schemas.openxmlformats.org/officeDocument/2006/relationships/hyperlink" Target="https://home360.balfourbeatty.com/ghoreferencecentre/Group%20BMS/_layouts/DocIdRedir.aspx?ID=2KHUWT73P6SE-1572-14219" TargetMode="External"/><Relationship Id="rId115" Type="http://schemas.openxmlformats.org/officeDocument/2006/relationships/hyperlink" Target="https://www.daera-ni.gov.uk/publications/waste-management-duty-care-code-practice" TargetMode="External"/><Relationship Id="rId61" Type="http://schemas.openxmlformats.org/officeDocument/2006/relationships/hyperlink" Target="http://dumbdumpers.org/flytipping-online-report-form/" TargetMode="External"/><Relationship Id="rId82" Type="http://schemas.openxmlformats.org/officeDocument/2006/relationships/hyperlink" Target="https://www.gov.uk/hazardous-waste-movement-notice-northern-ireland" TargetMode="Externa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BBUK%20Standard%20Template%20(Word%20-%20Portrai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A5D6960EFC54A088BB2C6C6F8D80B9E"/>
        <w:category>
          <w:name w:val="General"/>
          <w:gallery w:val="placeholder"/>
        </w:category>
        <w:types>
          <w:type w:val="bbPlcHdr"/>
        </w:types>
        <w:behaviors>
          <w:behavior w:val="content"/>
        </w:behaviors>
        <w:guid w:val="{7AFBF4BF-E7BD-4BF9-A77F-71F85F196028}"/>
      </w:docPartPr>
      <w:docPartBody>
        <w:p w:rsidR="001B5A99" w:rsidRDefault="00E00229">
          <w:r w:rsidRPr="00454528">
            <w:rPr>
              <w:rStyle w:val="PlaceholderText"/>
            </w:rPr>
            <w:t>[Document Reference]</w:t>
          </w:r>
        </w:p>
      </w:docPartBody>
    </w:docPart>
    <w:docPart>
      <w:docPartPr>
        <w:name w:val="BCE3620A4CBC4C5F9F5EBF653C3AFD7D"/>
        <w:category>
          <w:name w:val="General"/>
          <w:gallery w:val="placeholder"/>
        </w:category>
        <w:types>
          <w:type w:val="bbPlcHdr"/>
        </w:types>
        <w:behaviors>
          <w:behavior w:val="content"/>
        </w:behaviors>
        <w:guid w:val="{9B12E688-40F9-4C56-BFEB-AF3383EB3575}"/>
      </w:docPartPr>
      <w:docPartBody>
        <w:p w:rsidR="001B5A99" w:rsidRDefault="00E00229">
          <w:r w:rsidRPr="00454528">
            <w:rPr>
              <w:rStyle w:val="PlaceholderText"/>
            </w:rPr>
            <w:t>[Document Type]</w:t>
          </w:r>
        </w:p>
      </w:docPartBody>
    </w:docPart>
    <w:docPart>
      <w:docPartPr>
        <w:name w:val="CEFBE441ADC54B7091952F04A51B5083"/>
        <w:category>
          <w:name w:val="General"/>
          <w:gallery w:val="placeholder"/>
        </w:category>
        <w:types>
          <w:type w:val="bbPlcHdr"/>
        </w:types>
        <w:behaviors>
          <w:behavior w:val="content"/>
        </w:behaviors>
        <w:guid w:val="{CF4BC0AB-02BE-4607-8C4B-691674FE1C54}"/>
      </w:docPartPr>
      <w:docPartBody>
        <w:p w:rsidR="001B5A99" w:rsidRDefault="00E00229">
          <w:r w:rsidRPr="0045452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487E"/>
    <w:rsid w:val="00006A2A"/>
    <w:rsid w:val="000358C7"/>
    <w:rsid w:val="001B5A99"/>
    <w:rsid w:val="001F04F9"/>
    <w:rsid w:val="00201271"/>
    <w:rsid w:val="0028487E"/>
    <w:rsid w:val="00323D72"/>
    <w:rsid w:val="004C724D"/>
    <w:rsid w:val="0055144C"/>
    <w:rsid w:val="005F3272"/>
    <w:rsid w:val="00787C18"/>
    <w:rsid w:val="00795F9B"/>
    <w:rsid w:val="007B1CC0"/>
    <w:rsid w:val="007B3CD4"/>
    <w:rsid w:val="007C36C5"/>
    <w:rsid w:val="00955A1C"/>
    <w:rsid w:val="009915D6"/>
    <w:rsid w:val="00A45561"/>
    <w:rsid w:val="00AA5CBC"/>
    <w:rsid w:val="00AC7D10"/>
    <w:rsid w:val="00BB1448"/>
    <w:rsid w:val="00BB205F"/>
    <w:rsid w:val="00D95519"/>
    <w:rsid w:val="00D96EA7"/>
    <w:rsid w:val="00DF110E"/>
    <w:rsid w:val="00E00229"/>
    <w:rsid w:val="00E71B2F"/>
    <w:rsid w:val="00ED1413"/>
    <w:rsid w:val="00EE7F9C"/>
    <w:rsid w:val="00F73DDC"/>
    <w:rsid w:val="00FA35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F105D9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487E"/>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0022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2KHUWT73P6SE-1572-8609</_dlc_DocId>
    <_dlc_DocIdUrl xmlns="1d6a0609-6bef-4a0c-9054-5891b37468d4">
      <Url>https://home360.balfourbeatty.com/ghoreferencecentre/Group%20BMS/_layouts/DocIdRedir.aspx?ID=2KHUWT73P6SE-1572-8609</Url>
      <Description>2KHUWT73P6SE-1572-8609</Description>
    </_dlc_DocIdUrl>
    <TaxCatchAll xmlns="f43499e9-2e86-4c70-a2e2-5b27c6b5ac63">
      <Value>2001</Value>
      <Value>2972</Value>
      <Value>2073</Value>
      <Value>1995</Value>
      <Value>2016</Value>
      <Value>2004</Value>
      <Value>2003</Value>
    </TaxCatchAll>
    <Issue_x0020_Date xmlns="860e6fe6-97cb-40b5-bc05-a76ba269d9a4">2019-05-06T23:00:00+00:00</Issue_x0020_Date>
    <Check_x0020_in_x0020_Comments xmlns="860e6fe6-97cb-40b5-bc05-a76ba269d9a4">07/05/19 Information added on waste carriers licence registration, flow diagrams added to section on disposing of offshore generated waste, Sections added on electronic consignment notes / registration of PCB-containing equipment / disposing of fire extinguishers / reuse &amp; recycling of PPE, Link added to Supply Chain School Waste Management TBT (video), external links updated</Check_x0020_in_x0020_Comments>
    <Review_x0020_Date xmlns="860e6fe6-97cb-40b5-bc05-a76ba269d9a4">2022-05-06T23:00:00+00:00</Review_x0020_Date>
    <Stage_x0020_Gate xmlns="860e6fe6-97cb-40b5-bc05-a76ba269d9a4">
      <Value>N/A</Value>
    </Stage_x0020_Gate>
    <Implementation_x0020_Instructions xmlns="860e6fe6-97cb-40b5-bc05-a76ba269d9a4">Effective Immediately</Implementation_x0020_Instructions>
    <Document_x0020_Reference xmlns="860e6fe6-97cb-40b5-bc05-a76ba269d9a4">ENV-RM-0035a</Document_x0020_Reference>
    <Doc_x0020_Authoriser xmlns="860e6fe6-97cb-40b5-bc05-a76ba269d9a4">
      <UserInfo>
        <DisplayName>Poul Wendhansen</DisplayName>
        <AccountId>49129</AccountId>
        <AccountType/>
      </UserInfo>
    </Doc_x0020_Authoriser>
    <Published_x0020_Version_x0020_No_x002e_ xmlns="860e6fe6-97cb-40b5-bc05-a76ba269d9a4">3.0</Published_x0020_Version_x0020_No_x002e_>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 xmlns="http://schemas.microsoft.com/office/infopath/2007/PartnerControls">Reference Material</TermName>
          <TermId xmlns="http://schemas.microsoft.com/office/infopath/2007/PartnerControls">4a6aaa9a-e3ed-4c78-b6ba-7c385b2e236b</TermId>
        </TermInfo>
      </Terms>
    </oc3d3a3ff14440768ba3133f25344e09>
    <ac63671d70c441cdba18d820fb0dbe24 xmlns="860e6fe6-97cb-40b5-bc05-a76ba269d9a4">
      <Terms xmlns="http://schemas.microsoft.com/office/infopath/2007/PartnerControls">
        <TermInfo xmlns="http://schemas.microsoft.com/office/infopath/2007/PartnerControls">
          <TermName xmlns="http://schemas.microsoft.com/office/infopath/2007/PartnerControls">UK</TermName>
          <TermId xmlns="http://schemas.microsoft.com/office/infopath/2007/PartnerControls">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 xmlns="http://schemas.microsoft.com/office/infopath/2007/PartnerControls">Environment</TermName>
          <TermId xmlns="http://schemas.microsoft.com/office/infopath/2007/PartnerControls">ea8bfc75-bb85-4d04-a2ff-5e1e02a50c0a</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Major</TermName>
          <TermId xmlns="http://schemas.microsoft.com/office/infopath/2007/PartnerControls">b47c666f-ac4b-4749-9016-2280b7a7d59e</TermId>
        </TermInfo>
      </Terms>
    </m81205f87d8141e7a2b922f2eb6c0b6e>
    <Function_x0020_Owner xmlns="860e6fe6-97cb-40b5-bc05-a76ba269d9a4">
      <UserInfo>
        <DisplayName>i:05.t|balfour beatty federation hub|heather.bryant@balfourbeatty.com</DisplayName>
        <AccountId>48151</AccountId>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Competencies_x0020__x0028_PR_x002d_WI_x0020_Only_x0029_ xmlns="860e6fe6-97cb-40b5-bc05-a76ba269d9a4" xsi:nil="true"/>
    <o6a24a776e4a4ec79ef86babd8dd2955 xmlns="860e6fe6-97cb-40b5-bc05-a76ba269d9a4">
      <Terms xmlns="http://schemas.microsoft.com/office/infopath/2007/PartnerControls"/>
    </o6a24a776e4a4ec79ef86babd8dd2955>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ADE32-381F-4DE2-8709-0139A727BF5F}">
  <ds:schemaRef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1d6a0609-6bef-4a0c-9054-5891b37468d4"/>
    <ds:schemaRef ds:uri="http://purl.org/dc/elements/1.1/"/>
    <ds:schemaRef ds:uri="http://purl.org/dc/dcmitype/"/>
    <ds:schemaRef ds:uri="860e6fe6-97cb-40b5-bc05-a76ba269d9a4"/>
    <ds:schemaRef ds:uri="f43499e9-2e86-4c70-a2e2-5b27c6b5ac63"/>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3.xml><?xml version="1.0" encoding="utf-8"?>
<ds:datastoreItem xmlns:ds="http://schemas.openxmlformats.org/officeDocument/2006/customXml" ds:itemID="{2858FF50-EE66-49E8-975A-0B704D7CB1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5.xml><?xml version="1.0" encoding="utf-8"?>
<ds:datastoreItem xmlns:ds="http://schemas.openxmlformats.org/officeDocument/2006/customXml" ds:itemID="{4F1FA624-4257-43D9-89F8-818C00BD0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BBUK Standard Template (Word - Portrait)</Template>
  <TotalTime>0</TotalTime>
  <Pages>22</Pages>
  <Words>9924</Words>
  <Characters>56573</Characters>
  <Application>Microsoft Office Word</Application>
  <DocSecurity>4</DocSecurity>
  <Lines>471</Lines>
  <Paragraphs>132</Paragraphs>
  <ScaleCrop>false</ScaleCrop>
  <HeadingPairs>
    <vt:vector size="2" baseType="variant">
      <vt:variant>
        <vt:lpstr>Title</vt:lpstr>
      </vt:variant>
      <vt:variant>
        <vt:i4>1</vt:i4>
      </vt:variant>
    </vt:vector>
  </HeadingPairs>
  <TitlesOfParts>
    <vt:vector size="1" baseType="lpstr">
      <vt:lpstr>Waste Management</vt:lpstr>
    </vt:vector>
  </TitlesOfParts>
  <Company>Balfour Beatty</Company>
  <LinksUpToDate>false</LinksUpToDate>
  <CharactersWithSpaces>66365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Waste Management</dc:title>
  <dc:creator>Gordon Sharon</dc:creator>
  <cp:keywords>Waste, ENV-PR-0035, ENV-RM-0035a; waste management; HPC doc</cp:keywords>
  <cp:lastModifiedBy>Bull, Alison</cp:lastModifiedBy>
  <cp:revision>2</cp:revision>
  <cp:lastPrinted>2017-05-25T15:26:00Z</cp:lastPrinted>
  <dcterms:created xsi:type="dcterms:W3CDTF">2019-10-29T08:54:00Z</dcterms:created>
  <dcterms:modified xsi:type="dcterms:W3CDTF">2019-10-29T08:54:00Z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d9e41627-c6b3-46ec-99fc-6184013621ca</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1995;#Major|b47c666f-ac4b-4749-9016-2280b7a7d59e</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2016;#Reference Material|4a6aaa9a-e3ed-4c78-b6ba-7c385b2e236b</vt:lpwstr>
  </property>
  <property fmtid="{D5CDD505-2E9C-101B-9397-08002B2CF9AE}" pid="20" name="Function">
    <vt:lpwstr>2073;#Environment|ea8bfc75-bb85-4d04-a2ff-5e1e02a50c0a</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Duration">
    <vt:lpwstr>2972;#Ad-Hoc|d210ed7b-adfa-4979-b24e-c0a631c54341</vt:lpwstr>
  </property>
  <property fmtid="{D5CDD505-2E9C-101B-9397-08002B2CF9AE}" pid="26" name="JobRole">
    <vt:lpwstr/>
  </property>
  <property fmtid="{D5CDD505-2E9C-101B-9397-08002B2CF9AE}" pid="27" name="Archived">
    <vt:lpwstr/>
  </property>
  <property fmtid="{D5CDD505-2E9C-101B-9397-08002B2CF9AE}" pid="28" name="Policy Level">
    <vt:lpwstr/>
  </property>
</Properties>
</file>