
<file path=[Content_Types].xml><?xml version="1.0" encoding="utf-8"?>
<Types xmlns="http://schemas.openxmlformats.org/package/2006/content-types">
  <Default Extension="bin" ContentType="application/vnd.openxmlformats-officedocument.oleObject"/>
  <Default Extension="emf" ContentType="image/x-emf"/>
  <Default Extension="gif" ContentType="image/gi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tbl>
      <w:tblPr>
        <w:tblStyle w:val="TableGrid"/>
        <w:tblW w:w="1059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0598"/>
      </w:tblGrid>
      <w:tr w:rsidR="009A5868" w:rsidRPr="005B263F" w14:paraId="6519D910" w14:textId="77777777" w:rsidTr="00B25A19">
        <w:tc>
          <w:tcPr>
            <w:tcW w:w="10598" w:type="dxa"/>
          </w:tcPr>
          <w:p w14:paraId="6519D90F" w14:textId="77777777" w:rsidR="00BD241A" w:rsidRPr="005B263F" w:rsidRDefault="00BD241A" w:rsidP="00D9554E">
            <w:pPr>
              <w:pStyle w:val="BMSMainHeading"/>
            </w:pPr>
            <w:bookmarkStart w:id="0" w:name="_GoBack"/>
            <w:bookmarkEnd w:id="0"/>
            <w:r w:rsidRPr="005B263F">
              <w:t>Scope</w:t>
            </w:r>
          </w:p>
        </w:tc>
      </w:tr>
      <w:tr w:rsidR="00F82E69" w:rsidRPr="005B263F" w14:paraId="6519D912" w14:textId="77777777" w:rsidTr="00B25A19">
        <w:tc>
          <w:tcPr>
            <w:tcW w:w="10598" w:type="dxa"/>
          </w:tcPr>
          <w:p w14:paraId="6519D911" w14:textId="3041465C" w:rsidR="00F82E69" w:rsidRPr="005B263F" w:rsidRDefault="00F82E69" w:rsidP="00D9554E">
            <w:pPr>
              <w:pStyle w:val="BMSBodyText"/>
            </w:pPr>
            <w:r w:rsidRPr="005B263F">
              <w:rPr>
                <w:rFonts w:cs="Arial"/>
              </w:rPr>
              <w:t xml:space="preserve">This procedure applies to all Company projects, offices and facilities and Joint Venture (JV) projects where the Company Management System has been adopted by the JV Board. Where the Company is required to operate another party’s Management System, this system will be assessed by the </w:t>
            </w:r>
            <w:r w:rsidR="00AC387C">
              <w:rPr>
                <w:rFonts w:cs="Arial"/>
              </w:rPr>
              <w:t>Site Lead</w:t>
            </w:r>
            <w:r w:rsidRPr="005B263F">
              <w:rPr>
                <w:rFonts w:cs="Arial"/>
              </w:rPr>
              <w:t xml:space="preserve"> with assistance from the relevant Enabling Function.  The proposed procedure must be of equal standard to this procedure and formally adopted.</w:t>
            </w:r>
          </w:p>
        </w:tc>
      </w:tr>
      <w:tr w:rsidR="00F82E69" w:rsidRPr="005B263F" w14:paraId="5E30A935" w14:textId="77777777" w:rsidTr="00B25A19">
        <w:tc>
          <w:tcPr>
            <w:tcW w:w="10598" w:type="dxa"/>
          </w:tcPr>
          <w:p w14:paraId="5E9C6FF9" w14:textId="77777777" w:rsidR="00F82E69" w:rsidRPr="005B263F" w:rsidRDefault="00F82E69" w:rsidP="00D9554E">
            <w:pPr>
              <w:pStyle w:val="Style1"/>
              <w:spacing w:before="60" w:after="60"/>
              <w:ind w:left="0"/>
              <w:rPr>
                <w:rFonts w:ascii="Arial" w:hAnsi="Arial" w:cs="Arial"/>
                <w:color w:val="auto"/>
                <w:szCs w:val="22"/>
              </w:rPr>
            </w:pPr>
            <w:r w:rsidRPr="005B263F">
              <w:rPr>
                <w:rFonts w:ascii="Arial" w:hAnsi="Arial" w:cs="Arial"/>
                <w:color w:val="auto"/>
                <w:szCs w:val="22"/>
              </w:rPr>
              <w:t xml:space="preserve">This Electrical Safety Procedure will give details of the assessment procedures required to be undertaken on all projects to establish the level of control required and will set out the procedures to be adopted for the different levels of control. </w:t>
            </w:r>
          </w:p>
          <w:p w14:paraId="7BC8B765" w14:textId="5FF95B5D" w:rsidR="00F82E69" w:rsidRPr="005B263F" w:rsidRDefault="00F82E69" w:rsidP="00471917">
            <w:pPr>
              <w:pStyle w:val="BMSBodyText"/>
              <w:rPr>
                <w:rFonts w:cs="Arial"/>
              </w:rPr>
            </w:pPr>
            <w:r w:rsidRPr="005B263F">
              <w:rPr>
                <w:rFonts w:cs="Arial"/>
              </w:rPr>
              <w:t xml:space="preserve">Where the Company are supplying energy to the grid, then their </w:t>
            </w:r>
            <w:r w:rsidR="00C735BA">
              <w:rPr>
                <w:rFonts w:cs="Arial"/>
              </w:rPr>
              <w:t>Distribution Safety Rules (</w:t>
            </w:r>
            <w:hyperlink r:id="rId12" w:history="1">
              <w:r w:rsidR="00C735BA" w:rsidRPr="00881ACB">
                <w:rPr>
                  <w:rStyle w:val="Hyperlink"/>
                  <w:rFonts w:cs="Arial"/>
                </w:rPr>
                <w:t>HSF-RM-0068b</w:t>
              </w:r>
            </w:hyperlink>
            <w:r w:rsidR="00C735BA">
              <w:rPr>
                <w:rFonts w:cs="Arial"/>
              </w:rPr>
              <w:t>)</w:t>
            </w:r>
            <w:r w:rsidRPr="005B263F">
              <w:rPr>
                <w:rFonts w:cs="Arial"/>
              </w:rPr>
              <w:t xml:space="preserve"> will apply.</w:t>
            </w:r>
          </w:p>
        </w:tc>
      </w:tr>
      <w:tr w:rsidR="00F82E69" w:rsidRPr="005B263F" w14:paraId="512F1167" w14:textId="77777777" w:rsidTr="00B25A19">
        <w:tc>
          <w:tcPr>
            <w:tcW w:w="10598" w:type="dxa"/>
          </w:tcPr>
          <w:p w14:paraId="543D5D3F" w14:textId="0F816340" w:rsidR="00F82E69" w:rsidRPr="005B263F" w:rsidRDefault="00C12F3B" w:rsidP="00D9554E">
            <w:pPr>
              <w:pStyle w:val="Style1"/>
              <w:spacing w:before="60" w:after="60"/>
              <w:ind w:left="0"/>
              <w:rPr>
                <w:rFonts w:ascii="Arial" w:hAnsi="Arial" w:cs="Arial"/>
                <w:color w:val="FF0000"/>
                <w:szCs w:val="22"/>
              </w:rPr>
            </w:pPr>
            <w:r w:rsidRPr="005B263F">
              <w:object w:dxaOrig="10163" w:dyaOrig="9702" w14:anchorId="591B831A">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510pt;height:484.5pt" o:ole="">
                  <v:imagedata r:id="rId13" o:title=""/>
                </v:shape>
                <o:OLEObject Type="Embed" ProgID="Visio.Drawing.11" ShapeID="_x0000_i1025" DrawAspect="Content" ObjectID="_1633842662" r:id="rId14"/>
              </w:object>
            </w:r>
          </w:p>
        </w:tc>
      </w:tr>
    </w:tbl>
    <w:p w14:paraId="6519D913" w14:textId="77777777" w:rsidR="009A5868" w:rsidRPr="005B263F" w:rsidRDefault="009A5868" w:rsidP="00D9554E">
      <w:pPr>
        <w:pStyle w:val="BMSBodyText"/>
      </w:pPr>
    </w:p>
    <w:p w14:paraId="5221C046" w14:textId="77777777" w:rsidR="00C12F3B" w:rsidRPr="005B263F" w:rsidRDefault="00C12F3B">
      <w:r w:rsidRPr="005B263F">
        <w:rPr>
          <w:b/>
          <w:caps/>
        </w:rPr>
        <w:br w:type="page"/>
      </w:r>
    </w:p>
    <w:tbl>
      <w:tblPr>
        <w:tblStyle w:val="TableGrid"/>
        <w:tblW w:w="1059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0598"/>
      </w:tblGrid>
      <w:tr w:rsidR="009A5868" w:rsidRPr="005B263F" w14:paraId="6519D915" w14:textId="77777777" w:rsidTr="00B25A19">
        <w:tc>
          <w:tcPr>
            <w:tcW w:w="10598" w:type="dxa"/>
          </w:tcPr>
          <w:p w14:paraId="6519D914" w14:textId="71C949D1" w:rsidR="00BD241A" w:rsidRPr="005B263F" w:rsidRDefault="00BD241A" w:rsidP="00D9554E">
            <w:pPr>
              <w:pStyle w:val="BMSMainHeading"/>
            </w:pPr>
            <w:r w:rsidRPr="005B263F">
              <w:lastRenderedPageBreak/>
              <w:t>Purpose</w:t>
            </w:r>
          </w:p>
        </w:tc>
      </w:tr>
      <w:tr w:rsidR="00F82E69" w:rsidRPr="005B263F" w14:paraId="6519D917" w14:textId="77777777" w:rsidTr="00B25A19">
        <w:tc>
          <w:tcPr>
            <w:tcW w:w="10598" w:type="dxa"/>
          </w:tcPr>
          <w:p w14:paraId="5335019A" w14:textId="77777777" w:rsidR="00F82E69" w:rsidRDefault="00F82E69" w:rsidP="00D9554E">
            <w:pPr>
              <w:pStyle w:val="BMSBodyText"/>
              <w:rPr>
                <w:rFonts w:cs="Arial"/>
              </w:rPr>
            </w:pPr>
            <w:r w:rsidRPr="005B263F">
              <w:rPr>
                <w:rFonts w:cs="Arial"/>
              </w:rPr>
              <w:t>The purpose of this Electrical Safety Procedure is to ensure that where employees or others are exposed to work situations that have the potential to subject them to the risk of electrical shock, burns, fire or explosion, then prior to any activity commencing the work situation shall be assessed and an appropriate control system will be implemented to ensure that electrical risks are eliminated, or mitigated so far as is reasonably practicable.</w:t>
            </w:r>
          </w:p>
          <w:p w14:paraId="6519D916" w14:textId="4DE7C1EB" w:rsidR="00AC387C" w:rsidRPr="005B263F" w:rsidRDefault="00AC387C" w:rsidP="00D9554E">
            <w:pPr>
              <w:pStyle w:val="BMSBodyText"/>
            </w:pPr>
            <w:r>
              <w:rPr>
                <w:rFonts w:cstheme="minorHAnsi"/>
              </w:rPr>
              <w:t>The term Site Lead used within this document refers to the senior person on site responsible for the Health, Safety and Wellbeing of all employees, subcontractors and third parties on site or affected by our works.</w:t>
            </w:r>
          </w:p>
        </w:tc>
      </w:tr>
    </w:tbl>
    <w:p w14:paraId="6519D918" w14:textId="77777777" w:rsidR="009A5868" w:rsidRPr="005B263F" w:rsidRDefault="009A5868" w:rsidP="00D9554E">
      <w:pPr>
        <w:pStyle w:val="BMSBodyText"/>
      </w:pPr>
    </w:p>
    <w:p w14:paraId="6519D950" w14:textId="77777777" w:rsidR="00CF20B2" w:rsidRPr="005B263F" w:rsidRDefault="008A4897" w:rsidP="00D9554E">
      <w:pPr>
        <w:pStyle w:val="BMSMainHeading"/>
      </w:pPr>
      <w:r w:rsidRPr="005B263F">
        <w:t>Procedural Requirements</w:t>
      </w:r>
    </w:p>
    <w:tbl>
      <w:tblPr>
        <w:tblStyle w:val="TableGrid"/>
        <w:tblW w:w="1059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849"/>
        <w:gridCol w:w="9749"/>
      </w:tblGrid>
      <w:tr w:rsidR="004F08AA" w:rsidRPr="005B263F" w14:paraId="6519D953" w14:textId="77777777" w:rsidTr="005B263F">
        <w:tc>
          <w:tcPr>
            <w:tcW w:w="849" w:type="dxa"/>
          </w:tcPr>
          <w:p w14:paraId="6519D951" w14:textId="77777777" w:rsidR="004F08AA" w:rsidRPr="005B263F" w:rsidRDefault="004F08AA" w:rsidP="00E6399F">
            <w:pPr>
              <w:pStyle w:val="BMSBodyText"/>
              <w:numPr>
                <w:ilvl w:val="0"/>
                <w:numId w:val="1"/>
              </w:numPr>
              <w:rPr>
                <w:b/>
              </w:rPr>
            </w:pPr>
          </w:p>
        </w:tc>
        <w:tc>
          <w:tcPr>
            <w:tcW w:w="9749" w:type="dxa"/>
          </w:tcPr>
          <w:p w14:paraId="6519D952" w14:textId="5575E6F8" w:rsidR="004F08AA" w:rsidRPr="005B263F" w:rsidRDefault="004F08AA" w:rsidP="00D9554E">
            <w:pPr>
              <w:pStyle w:val="BMSBodyText"/>
            </w:pPr>
            <w:bookmarkStart w:id="1" w:name="_Toc424308113"/>
            <w:bookmarkStart w:id="2" w:name="_Toc443295281"/>
            <w:r w:rsidRPr="005B263F">
              <w:rPr>
                <w:rFonts w:cs="Arial"/>
                <w:b/>
              </w:rPr>
              <w:t>INTRODUCTION</w:t>
            </w:r>
            <w:bookmarkEnd w:id="1"/>
            <w:bookmarkEnd w:id="2"/>
          </w:p>
        </w:tc>
      </w:tr>
      <w:tr w:rsidR="004F08AA" w:rsidRPr="005B263F" w14:paraId="6519D956" w14:textId="77777777" w:rsidTr="005B263F">
        <w:tc>
          <w:tcPr>
            <w:tcW w:w="849" w:type="dxa"/>
          </w:tcPr>
          <w:p w14:paraId="6519D954" w14:textId="77777777" w:rsidR="004F08AA" w:rsidRPr="005B263F" w:rsidRDefault="004F08AA" w:rsidP="00E6399F">
            <w:pPr>
              <w:pStyle w:val="BMSBodyText"/>
              <w:numPr>
                <w:ilvl w:val="1"/>
                <w:numId w:val="1"/>
              </w:numPr>
            </w:pPr>
          </w:p>
        </w:tc>
        <w:tc>
          <w:tcPr>
            <w:tcW w:w="9749" w:type="dxa"/>
          </w:tcPr>
          <w:p w14:paraId="6519D955" w14:textId="272A9D06" w:rsidR="004F08AA" w:rsidRPr="005B263F" w:rsidRDefault="004F08AA" w:rsidP="00D9554E">
            <w:pPr>
              <w:pStyle w:val="BMSBodyText"/>
            </w:pPr>
            <w:bookmarkStart w:id="3" w:name="_Toc424308114"/>
            <w:bookmarkStart w:id="4" w:name="_Toc443295283"/>
            <w:r w:rsidRPr="005B263F">
              <w:rPr>
                <w:rFonts w:cs="Arial"/>
                <w:b/>
              </w:rPr>
              <w:t>Policy</w:t>
            </w:r>
            <w:bookmarkEnd w:id="3"/>
            <w:bookmarkEnd w:id="4"/>
          </w:p>
        </w:tc>
      </w:tr>
      <w:tr w:rsidR="004F08AA" w:rsidRPr="005B263F" w14:paraId="6519D959" w14:textId="77777777" w:rsidTr="005B263F">
        <w:tc>
          <w:tcPr>
            <w:tcW w:w="849" w:type="dxa"/>
          </w:tcPr>
          <w:p w14:paraId="6519D957" w14:textId="77777777" w:rsidR="004F08AA" w:rsidRPr="005B263F" w:rsidRDefault="004F08AA" w:rsidP="00D9554E">
            <w:pPr>
              <w:pStyle w:val="BMSBodyText"/>
            </w:pPr>
          </w:p>
        </w:tc>
        <w:tc>
          <w:tcPr>
            <w:tcW w:w="9749" w:type="dxa"/>
          </w:tcPr>
          <w:p w14:paraId="6519D958" w14:textId="5D34C954" w:rsidR="004F08AA" w:rsidRPr="005B263F" w:rsidRDefault="004F08AA" w:rsidP="00C735BA">
            <w:pPr>
              <w:pStyle w:val="BMSBodyText"/>
            </w:pPr>
            <w:r w:rsidRPr="005B263F">
              <w:rPr>
                <w:rFonts w:cs="Arial"/>
              </w:rPr>
              <w:t>Balfour Beatty (BB) referred to as the Company seeks to eliminate the requirement for live working by any of its employees or subcontractors.  Where the need for live working cannot be eliminated,</w:t>
            </w:r>
            <w:r w:rsidR="00414C59" w:rsidRPr="005B263F">
              <w:rPr>
                <w:rFonts w:cs="Arial"/>
              </w:rPr>
              <w:t xml:space="preserve"> as a last resort</w:t>
            </w:r>
            <w:r w:rsidRPr="005B263F">
              <w:rPr>
                <w:rFonts w:cs="Arial"/>
              </w:rPr>
              <w:t xml:space="preserve"> the work shall only be undertaken in strict adherence to the conditions set out within this Electrical Safety Procedure.</w:t>
            </w:r>
          </w:p>
        </w:tc>
      </w:tr>
      <w:tr w:rsidR="004F08AA" w:rsidRPr="005B263F" w14:paraId="6519D95C" w14:textId="77777777" w:rsidTr="005B263F">
        <w:tc>
          <w:tcPr>
            <w:tcW w:w="849" w:type="dxa"/>
          </w:tcPr>
          <w:p w14:paraId="6519D95A" w14:textId="77777777" w:rsidR="004F08AA" w:rsidRPr="005B263F" w:rsidRDefault="004F08AA" w:rsidP="00E6399F">
            <w:pPr>
              <w:pStyle w:val="BMSBodyText"/>
              <w:numPr>
                <w:ilvl w:val="1"/>
                <w:numId w:val="1"/>
              </w:numPr>
            </w:pPr>
          </w:p>
        </w:tc>
        <w:tc>
          <w:tcPr>
            <w:tcW w:w="9749" w:type="dxa"/>
          </w:tcPr>
          <w:p w14:paraId="6519D95B" w14:textId="5104CC58" w:rsidR="004F08AA" w:rsidRPr="005B263F" w:rsidRDefault="004F08AA" w:rsidP="00D9554E">
            <w:pPr>
              <w:pStyle w:val="BMSBodyText"/>
            </w:pPr>
            <w:bookmarkStart w:id="5" w:name="_Toc424308117"/>
            <w:bookmarkStart w:id="6" w:name="_Toc443295285"/>
            <w:r w:rsidRPr="005B263F">
              <w:rPr>
                <w:rFonts w:cs="Arial"/>
                <w:b/>
              </w:rPr>
              <w:t>Procedure Control</w:t>
            </w:r>
            <w:bookmarkEnd w:id="5"/>
            <w:bookmarkEnd w:id="6"/>
          </w:p>
        </w:tc>
      </w:tr>
      <w:tr w:rsidR="004F08AA" w:rsidRPr="005B263F" w14:paraId="6519D95F" w14:textId="77777777" w:rsidTr="005B263F">
        <w:tc>
          <w:tcPr>
            <w:tcW w:w="849" w:type="dxa"/>
          </w:tcPr>
          <w:p w14:paraId="6519D95D" w14:textId="77777777" w:rsidR="004F08AA" w:rsidRPr="005B263F" w:rsidRDefault="004F08AA" w:rsidP="00D9554E">
            <w:pPr>
              <w:pStyle w:val="BMSBodyText"/>
            </w:pPr>
          </w:p>
        </w:tc>
        <w:tc>
          <w:tcPr>
            <w:tcW w:w="9749" w:type="dxa"/>
          </w:tcPr>
          <w:p w14:paraId="6519D95E" w14:textId="03F8992D" w:rsidR="004F08AA" w:rsidRPr="005B263F" w:rsidRDefault="004F08AA" w:rsidP="00D9554E">
            <w:pPr>
              <w:pStyle w:val="BMSBodyText"/>
            </w:pPr>
            <w:r w:rsidRPr="005B263F">
              <w:rPr>
                <w:rFonts w:cs="Arial"/>
              </w:rPr>
              <w:t>The content of the Electrical Safety Procedures shall be controlled by the Principal Engineer and formally reviewed annually by the HS</w:t>
            </w:r>
            <w:r w:rsidR="00385349">
              <w:rPr>
                <w:rFonts w:cs="Arial"/>
              </w:rPr>
              <w:t>ES</w:t>
            </w:r>
            <w:r w:rsidRPr="005B263F">
              <w:rPr>
                <w:rFonts w:cs="Arial"/>
                <w:color w:val="FF0000"/>
              </w:rPr>
              <w:t xml:space="preserve"> </w:t>
            </w:r>
            <w:r w:rsidRPr="005B263F">
              <w:rPr>
                <w:rFonts w:cs="Arial"/>
              </w:rPr>
              <w:t>Director.</w:t>
            </w:r>
          </w:p>
        </w:tc>
      </w:tr>
      <w:tr w:rsidR="004F08AA" w:rsidRPr="005B263F" w14:paraId="6519D962" w14:textId="77777777" w:rsidTr="005B263F">
        <w:tc>
          <w:tcPr>
            <w:tcW w:w="849" w:type="dxa"/>
          </w:tcPr>
          <w:p w14:paraId="6519D960" w14:textId="77777777" w:rsidR="004F08AA" w:rsidRPr="005B263F" w:rsidRDefault="004F08AA" w:rsidP="00D9554E">
            <w:pPr>
              <w:pStyle w:val="BMSBodyText"/>
            </w:pPr>
          </w:p>
        </w:tc>
        <w:tc>
          <w:tcPr>
            <w:tcW w:w="9749" w:type="dxa"/>
          </w:tcPr>
          <w:p w14:paraId="6519D961" w14:textId="0E9AD8A9" w:rsidR="004F08AA" w:rsidRPr="005B263F" w:rsidRDefault="004F08AA" w:rsidP="00FD3C20">
            <w:pPr>
              <w:pStyle w:val="BMSBodyText"/>
            </w:pPr>
            <w:r w:rsidRPr="005B263F">
              <w:rPr>
                <w:rFonts w:cs="Arial"/>
              </w:rPr>
              <w:t>Any request for a change to the Electrical Safety Procedures</w:t>
            </w:r>
            <w:r w:rsidR="00FD3C20">
              <w:rPr>
                <w:rFonts w:cs="Arial"/>
              </w:rPr>
              <w:t>,</w:t>
            </w:r>
            <w:r w:rsidR="00385349">
              <w:rPr>
                <w:rFonts w:cs="Arial"/>
              </w:rPr>
              <w:t xml:space="preserve"> associated forms and guidance </w:t>
            </w:r>
            <w:r w:rsidRPr="005B263F">
              <w:rPr>
                <w:rFonts w:cs="Arial"/>
              </w:rPr>
              <w:t>shall be made in writing to the Principal Engineer. Changes agreed by the Principal Engineer shall be approved by the HS</w:t>
            </w:r>
            <w:r w:rsidR="00385349">
              <w:rPr>
                <w:rFonts w:cs="Arial"/>
              </w:rPr>
              <w:t>ES</w:t>
            </w:r>
            <w:r w:rsidRPr="005B263F">
              <w:rPr>
                <w:rFonts w:cs="Arial"/>
              </w:rPr>
              <w:t xml:space="preserve"> Director.</w:t>
            </w:r>
          </w:p>
        </w:tc>
      </w:tr>
      <w:tr w:rsidR="004F08AA" w:rsidRPr="005B263F" w14:paraId="6519D965" w14:textId="77777777" w:rsidTr="005B263F">
        <w:tc>
          <w:tcPr>
            <w:tcW w:w="849" w:type="dxa"/>
          </w:tcPr>
          <w:p w14:paraId="6519D963" w14:textId="4A1E378F" w:rsidR="004F08AA" w:rsidRPr="005B263F" w:rsidRDefault="009F4671" w:rsidP="00D9554E">
            <w:pPr>
              <w:pStyle w:val="BMSBodyText"/>
            </w:pPr>
            <w:r>
              <w:t xml:space="preserve"> </w:t>
            </w:r>
          </w:p>
        </w:tc>
        <w:tc>
          <w:tcPr>
            <w:tcW w:w="9749" w:type="dxa"/>
          </w:tcPr>
          <w:p w14:paraId="6519D964" w14:textId="1D81416C" w:rsidR="004F08AA" w:rsidRPr="005B263F" w:rsidRDefault="004F08AA" w:rsidP="00D9554E">
            <w:pPr>
              <w:pStyle w:val="BMSBodyText"/>
            </w:pPr>
            <w:r w:rsidRPr="005B263F">
              <w:rPr>
                <w:rFonts w:cs="Arial"/>
              </w:rPr>
              <w:t>Agreed changes shall be notified to the Company Business Management System (BMS) Team who shall carry out the required changes and publish on the Company Business Management System (BMS).  All pages shall display the latest Procedure amendment number and revision date.</w:t>
            </w:r>
          </w:p>
        </w:tc>
      </w:tr>
      <w:tr w:rsidR="009F4671" w:rsidRPr="005B263F" w14:paraId="7C2F8A38" w14:textId="77777777" w:rsidTr="005B263F">
        <w:tc>
          <w:tcPr>
            <w:tcW w:w="849" w:type="dxa"/>
          </w:tcPr>
          <w:p w14:paraId="6D1ADB7A" w14:textId="46D67264" w:rsidR="009F4671" w:rsidRPr="005B263F" w:rsidRDefault="009F4671" w:rsidP="00D9554E">
            <w:pPr>
              <w:pStyle w:val="BMSBodyText"/>
            </w:pPr>
            <w:r>
              <w:t>1.3</w:t>
            </w:r>
          </w:p>
        </w:tc>
        <w:tc>
          <w:tcPr>
            <w:tcW w:w="9749" w:type="dxa"/>
          </w:tcPr>
          <w:p w14:paraId="3A62D26E" w14:textId="31350CBD" w:rsidR="009F4671" w:rsidRPr="005B263F" w:rsidRDefault="00290D85" w:rsidP="0055513D">
            <w:pPr>
              <w:pStyle w:val="BMSBodyText"/>
              <w:rPr>
                <w:rFonts w:cs="Arial"/>
              </w:rPr>
            </w:pPr>
            <w:r>
              <w:rPr>
                <w:rFonts w:cs="Arial"/>
              </w:rPr>
              <w:t xml:space="preserve">Impressed </w:t>
            </w:r>
            <w:r w:rsidR="009F4671">
              <w:rPr>
                <w:rFonts w:cs="Arial"/>
              </w:rPr>
              <w:t>Voltages</w:t>
            </w:r>
          </w:p>
        </w:tc>
      </w:tr>
      <w:tr w:rsidR="009F4671" w:rsidRPr="005B263F" w14:paraId="4C7F6E21" w14:textId="77777777" w:rsidTr="005B263F">
        <w:tc>
          <w:tcPr>
            <w:tcW w:w="849" w:type="dxa"/>
          </w:tcPr>
          <w:p w14:paraId="7CBF708A" w14:textId="77777777" w:rsidR="009F4671" w:rsidRDefault="009F4671" w:rsidP="00D9554E">
            <w:pPr>
              <w:pStyle w:val="BMSBodyText"/>
            </w:pPr>
          </w:p>
        </w:tc>
        <w:tc>
          <w:tcPr>
            <w:tcW w:w="9749" w:type="dxa"/>
          </w:tcPr>
          <w:p w14:paraId="574D533F" w14:textId="4A0A364C" w:rsidR="009F4671" w:rsidRPr="005B263F" w:rsidRDefault="009F4671" w:rsidP="00F6123D">
            <w:pPr>
              <w:pStyle w:val="BMSBodyText"/>
              <w:rPr>
                <w:rFonts w:cs="Arial"/>
              </w:rPr>
            </w:pPr>
            <w:r>
              <w:t>In addition to the Company’s work on electrical systems there are Impressed Voltage dangers when working in prox</w:t>
            </w:r>
            <w:r w:rsidR="0055513D">
              <w:t>imity to High Voltage equipment; Substations, Overhead L</w:t>
            </w:r>
            <w:r>
              <w:t>ines</w:t>
            </w:r>
            <w:r w:rsidR="0055513D">
              <w:t xml:space="preserve"> (OHL)</w:t>
            </w:r>
            <w:r>
              <w:t xml:space="preserve"> and cables</w:t>
            </w:r>
            <w:r w:rsidR="0055513D">
              <w:t xml:space="preserve"> (including Jointing), and for example, other</w:t>
            </w:r>
            <w:r>
              <w:t xml:space="preserve"> electrical equipment, and conductors, access equipment, metallic (Heras) fencing, scaffolding, metal posts/towers/pipes, and metal storage containers. </w:t>
            </w:r>
            <w:r w:rsidR="00FD3C20">
              <w:t xml:space="preserve"> </w:t>
            </w:r>
            <w:r>
              <w:t>These dangers shall be controlled in accor</w:t>
            </w:r>
            <w:r w:rsidR="00290D85">
              <w:t>da</w:t>
            </w:r>
            <w:r w:rsidR="0052369A">
              <w:t xml:space="preserve">nce with the Impressed Voltage </w:t>
            </w:r>
            <w:r w:rsidR="00290D85">
              <w:t xml:space="preserve">Management Plan </w:t>
            </w:r>
            <w:hyperlink r:id="rId15" w:history="1">
              <w:r w:rsidR="00290D85" w:rsidRPr="00D7408C">
                <w:rPr>
                  <w:rStyle w:val="Hyperlink"/>
                </w:rPr>
                <w:t>HSF-RM-0068</w:t>
              </w:r>
              <w:r w:rsidR="00986D32" w:rsidRPr="00D7408C">
                <w:rPr>
                  <w:rStyle w:val="Hyperlink"/>
                </w:rPr>
                <w:t>i</w:t>
              </w:r>
              <w:r w:rsidR="00F6123D" w:rsidRPr="00D7408C">
                <w:rPr>
                  <w:rStyle w:val="Hyperlink"/>
                </w:rPr>
                <w:t>-PTD</w:t>
              </w:r>
            </w:hyperlink>
            <w:r w:rsidR="00584D3B">
              <w:t>.</w:t>
            </w:r>
            <w:r w:rsidR="00934128">
              <w:t xml:space="preserve"> </w:t>
            </w:r>
          </w:p>
        </w:tc>
      </w:tr>
    </w:tbl>
    <w:p w14:paraId="1697FBC6" w14:textId="5142A07B" w:rsidR="00FB2676" w:rsidRDefault="00FB2676"/>
    <w:p w14:paraId="04137411" w14:textId="77777777" w:rsidR="00FB2676" w:rsidRDefault="00FB2676">
      <w:r>
        <w:br w:type="page"/>
      </w:r>
    </w:p>
    <w:tbl>
      <w:tblPr>
        <w:tblStyle w:val="TableGrid"/>
        <w:tblW w:w="1059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849"/>
        <w:gridCol w:w="9749"/>
      </w:tblGrid>
      <w:tr w:rsidR="004F08AA" w:rsidRPr="005B263F" w14:paraId="6519D968" w14:textId="77777777" w:rsidTr="005B263F">
        <w:trPr>
          <w:cantSplit/>
        </w:trPr>
        <w:tc>
          <w:tcPr>
            <w:tcW w:w="849" w:type="dxa"/>
          </w:tcPr>
          <w:p w14:paraId="6519D966" w14:textId="74E52A63" w:rsidR="004F08AA" w:rsidRPr="005B263F" w:rsidRDefault="004F08AA" w:rsidP="00E6399F">
            <w:pPr>
              <w:pStyle w:val="BMSBodyText"/>
              <w:numPr>
                <w:ilvl w:val="0"/>
                <w:numId w:val="1"/>
              </w:numPr>
            </w:pPr>
          </w:p>
        </w:tc>
        <w:tc>
          <w:tcPr>
            <w:tcW w:w="9749" w:type="dxa"/>
          </w:tcPr>
          <w:p w14:paraId="6519D967" w14:textId="02B78F73" w:rsidR="004F08AA" w:rsidRPr="005B263F" w:rsidRDefault="004F08AA" w:rsidP="00D9554E">
            <w:pPr>
              <w:pStyle w:val="BMSBodyText"/>
            </w:pPr>
            <w:bookmarkStart w:id="7" w:name="_Toc424308120"/>
            <w:bookmarkStart w:id="8" w:name="_Toc443295287"/>
            <w:r w:rsidRPr="005B263F">
              <w:rPr>
                <w:rFonts w:cs="Arial"/>
                <w:b/>
              </w:rPr>
              <w:t>CONTROL HIERARCHY AND RESPONSIBILITIES</w:t>
            </w:r>
            <w:bookmarkEnd w:id="7"/>
            <w:bookmarkEnd w:id="8"/>
          </w:p>
        </w:tc>
      </w:tr>
      <w:tr w:rsidR="004F08AA" w:rsidRPr="005B263F" w14:paraId="6519D96B" w14:textId="77777777" w:rsidTr="005B263F">
        <w:trPr>
          <w:cantSplit/>
        </w:trPr>
        <w:tc>
          <w:tcPr>
            <w:tcW w:w="849" w:type="dxa"/>
          </w:tcPr>
          <w:p w14:paraId="6519D969" w14:textId="77777777" w:rsidR="004F08AA" w:rsidRPr="005B263F" w:rsidRDefault="004F08AA" w:rsidP="0059037D">
            <w:pPr>
              <w:pStyle w:val="BMSBodyText"/>
            </w:pPr>
          </w:p>
        </w:tc>
        <w:tc>
          <w:tcPr>
            <w:tcW w:w="9749" w:type="dxa"/>
          </w:tcPr>
          <w:p w14:paraId="6519D96A" w14:textId="58A96BE7" w:rsidR="004F08AA" w:rsidRPr="005B263F" w:rsidRDefault="004F08AA" w:rsidP="00C735BA">
            <w:pPr>
              <w:pStyle w:val="BMSBodyText"/>
            </w:pPr>
            <w:r w:rsidRPr="005B263F">
              <w:rPr>
                <w:rFonts w:cs="Arial"/>
              </w:rPr>
              <w:t xml:space="preserve">This section outlines the Control Hierarchy and Responsibilities of the individuals required to control and operate a safe system of work under the Company Electrical Safety </w:t>
            </w:r>
            <w:r w:rsidR="00C735BA">
              <w:rPr>
                <w:rFonts w:cs="Arial"/>
              </w:rPr>
              <w:t>Procedure</w:t>
            </w:r>
            <w:r w:rsidRPr="005B263F">
              <w:rPr>
                <w:rFonts w:cs="Arial"/>
              </w:rPr>
              <w:t>.</w:t>
            </w:r>
          </w:p>
        </w:tc>
      </w:tr>
      <w:tr w:rsidR="0059037D" w:rsidRPr="005B263F" w14:paraId="30360F66" w14:textId="77777777" w:rsidTr="005B263F">
        <w:trPr>
          <w:cantSplit/>
        </w:trPr>
        <w:tc>
          <w:tcPr>
            <w:tcW w:w="849" w:type="dxa"/>
          </w:tcPr>
          <w:p w14:paraId="134DAD39" w14:textId="77777777" w:rsidR="0059037D" w:rsidRPr="005B263F" w:rsidRDefault="0059037D" w:rsidP="00E6399F">
            <w:pPr>
              <w:pStyle w:val="BMSBodyText"/>
              <w:numPr>
                <w:ilvl w:val="1"/>
                <w:numId w:val="1"/>
              </w:numPr>
            </w:pPr>
          </w:p>
        </w:tc>
        <w:tc>
          <w:tcPr>
            <w:tcW w:w="9749" w:type="dxa"/>
          </w:tcPr>
          <w:p w14:paraId="25FB2E90" w14:textId="0E9B1DE7" w:rsidR="0059037D" w:rsidRPr="005B263F" w:rsidRDefault="0059037D" w:rsidP="00D9554E">
            <w:pPr>
              <w:spacing w:before="60" w:after="60"/>
              <w:jc w:val="both"/>
              <w:rPr>
                <w:rFonts w:cs="Arial"/>
                <w:u w:val="single"/>
              </w:rPr>
            </w:pPr>
            <w:r w:rsidRPr="005B263F">
              <w:rPr>
                <w:rFonts w:cs="Arial"/>
                <w:u w:val="single"/>
              </w:rPr>
              <w:t>Control Hierarchy</w:t>
            </w:r>
          </w:p>
        </w:tc>
      </w:tr>
      <w:tr w:rsidR="004F08AA" w:rsidRPr="005B263F" w14:paraId="549A2FB4" w14:textId="77777777" w:rsidTr="005B263F">
        <w:trPr>
          <w:cantSplit/>
        </w:trPr>
        <w:tc>
          <w:tcPr>
            <w:tcW w:w="849" w:type="dxa"/>
          </w:tcPr>
          <w:p w14:paraId="01A8F013" w14:textId="77777777" w:rsidR="004F08AA" w:rsidRPr="005B263F" w:rsidRDefault="004F08AA" w:rsidP="0059037D">
            <w:pPr>
              <w:pStyle w:val="BMSBodyText"/>
            </w:pPr>
          </w:p>
        </w:tc>
        <w:tc>
          <w:tcPr>
            <w:tcW w:w="9749" w:type="dxa"/>
          </w:tcPr>
          <w:p w14:paraId="490EB748" w14:textId="30BC56D8" w:rsidR="004F08AA" w:rsidRPr="005B263F" w:rsidRDefault="00AC387C" w:rsidP="0059037D">
            <w:pPr>
              <w:pStyle w:val="BMSBodyText"/>
              <w:jc w:val="center"/>
              <w:rPr>
                <w:rFonts w:cs="Arial"/>
              </w:rPr>
            </w:pPr>
            <w:r w:rsidRPr="005B263F">
              <w:object w:dxaOrig="7945" w:dyaOrig="8455" w14:anchorId="6CC3DB2E">
                <v:shape id="_x0000_i1026" type="#_x0000_t75" style="width:397.5pt;height:422.25pt" o:ole="">
                  <v:imagedata r:id="rId16" o:title=""/>
                </v:shape>
                <o:OLEObject Type="Embed" ProgID="Visio.Drawing.11" ShapeID="_x0000_i1026" DrawAspect="Content" ObjectID="_1633842663" r:id="rId17"/>
              </w:object>
            </w:r>
          </w:p>
        </w:tc>
      </w:tr>
      <w:tr w:rsidR="004F08AA" w:rsidRPr="005B263F" w14:paraId="6A10F0F2" w14:textId="77777777" w:rsidTr="005B263F">
        <w:trPr>
          <w:cantSplit/>
        </w:trPr>
        <w:tc>
          <w:tcPr>
            <w:tcW w:w="849" w:type="dxa"/>
          </w:tcPr>
          <w:p w14:paraId="72BB9E46" w14:textId="77777777" w:rsidR="004F08AA" w:rsidRPr="005B263F" w:rsidRDefault="004F08AA" w:rsidP="00E6399F">
            <w:pPr>
              <w:pStyle w:val="BMSBodyText"/>
              <w:numPr>
                <w:ilvl w:val="1"/>
                <w:numId w:val="1"/>
              </w:numPr>
            </w:pPr>
          </w:p>
        </w:tc>
        <w:tc>
          <w:tcPr>
            <w:tcW w:w="9749" w:type="dxa"/>
          </w:tcPr>
          <w:p w14:paraId="22B3E2CF" w14:textId="26F85446" w:rsidR="004F08AA" w:rsidRPr="005B263F" w:rsidRDefault="004F08AA" w:rsidP="00D9554E">
            <w:pPr>
              <w:spacing w:before="60" w:after="60"/>
              <w:jc w:val="both"/>
              <w:rPr>
                <w:rFonts w:cs="Arial"/>
                <w:color w:val="FF0000"/>
                <w:u w:val="single"/>
              </w:rPr>
            </w:pPr>
            <w:bookmarkStart w:id="9" w:name="_Toc358364735"/>
            <w:bookmarkStart w:id="10" w:name="_Toc424308122"/>
            <w:bookmarkStart w:id="11" w:name="_Toc443295289"/>
            <w:r w:rsidRPr="005B263F">
              <w:rPr>
                <w:rFonts w:cs="Arial"/>
                <w:u w:val="single"/>
              </w:rPr>
              <w:t>Roles and Responsibilities</w:t>
            </w:r>
            <w:bookmarkEnd w:id="9"/>
            <w:bookmarkEnd w:id="10"/>
            <w:bookmarkEnd w:id="11"/>
          </w:p>
        </w:tc>
      </w:tr>
      <w:tr w:rsidR="004F08AA" w:rsidRPr="005B263F" w14:paraId="3F44808B" w14:textId="77777777" w:rsidTr="005B263F">
        <w:trPr>
          <w:cantSplit/>
        </w:trPr>
        <w:tc>
          <w:tcPr>
            <w:tcW w:w="849" w:type="dxa"/>
          </w:tcPr>
          <w:p w14:paraId="56C7CA02" w14:textId="77777777" w:rsidR="004F08AA" w:rsidRPr="005B263F" w:rsidRDefault="004F08AA" w:rsidP="00E6399F">
            <w:pPr>
              <w:pStyle w:val="BMSBodyText"/>
              <w:numPr>
                <w:ilvl w:val="2"/>
                <w:numId w:val="1"/>
              </w:numPr>
            </w:pPr>
          </w:p>
        </w:tc>
        <w:tc>
          <w:tcPr>
            <w:tcW w:w="9749" w:type="dxa"/>
          </w:tcPr>
          <w:p w14:paraId="499DA15E" w14:textId="420435D4" w:rsidR="004F08AA" w:rsidRPr="005B263F" w:rsidRDefault="004F08AA" w:rsidP="00D9554E">
            <w:pPr>
              <w:spacing w:before="60" w:after="60"/>
              <w:jc w:val="both"/>
              <w:rPr>
                <w:rFonts w:cs="Arial"/>
                <w:i/>
              </w:rPr>
            </w:pPr>
            <w:bookmarkStart w:id="12" w:name="_Toc443295291"/>
            <w:r w:rsidRPr="005B263F">
              <w:rPr>
                <w:rFonts w:cs="Arial"/>
                <w:i/>
              </w:rPr>
              <w:t>Principal Engineer</w:t>
            </w:r>
            <w:bookmarkEnd w:id="12"/>
          </w:p>
        </w:tc>
      </w:tr>
      <w:tr w:rsidR="004F08AA" w:rsidRPr="005B263F" w14:paraId="29A82545" w14:textId="77777777" w:rsidTr="005B263F">
        <w:trPr>
          <w:cantSplit/>
        </w:trPr>
        <w:tc>
          <w:tcPr>
            <w:tcW w:w="849" w:type="dxa"/>
          </w:tcPr>
          <w:p w14:paraId="6726A78E" w14:textId="77777777" w:rsidR="004F08AA" w:rsidRPr="005B263F" w:rsidRDefault="004F08AA" w:rsidP="0059037D">
            <w:pPr>
              <w:pStyle w:val="BMSBodyText"/>
            </w:pPr>
          </w:p>
        </w:tc>
        <w:tc>
          <w:tcPr>
            <w:tcW w:w="9749" w:type="dxa"/>
          </w:tcPr>
          <w:p w14:paraId="50F6DDCF" w14:textId="5B3681E7" w:rsidR="004F08AA" w:rsidRPr="005B263F" w:rsidRDefault="004F08AA" w:rsidP="00D9554E">
            <w:pPr>
              <w:spacing w:before="60" w:after="60"/>
              <w:jc w:val="both"/>
              <w:rPr>
                <w:rFonts w:cs="Arial"/>
                <w:b/>
              </w:rPr>
            </w:pPr>
            <w:r w:rsidRPr="005B263F">
              <w:rPr>
                <w:rFonts w:cs="Arial"/>
              </w:rPr>
              <w:t>The HS</w:t>
            </w:r>
            <w:r w:rsidR="0055513D">
              <w:rPr>
                <w:rFonts w:cs="Arial"/>
              </w:rPr>
              <w:t>ES</w:t>
            </w:r>
            <w:r w:rsidRPr="005B263F">
              <w:rPr>
                <w:rFonts w:cs="Arial"/>
                <w:color w:val="FF0000"/>
              </w:rPr>
              <w:t xml:space="preserve"> </w:t>
            </w:r>
            <w:r w:rsidRPr="005B263F">
              <w:rPr>
                <w:rFonts w:cs="Arial"/>
              </w:rPr>
              <w:t>Director shall formally appoint a Principal Engineer for the Company.</w:t>
            </w:r>
          </w:p>
        </w:tc>
      </w:tr>
      <w:tr w:rsidR="004F08AA" w:rsidRPr="005B263F" w14:paraId="58F94B82" w14:textId="77777777" w:rsidTr="005B263F">
        <w:trPr>
          <w:cantSplit/>
        </w:trPr>
        <w:tc>
          <w:tcPr>
            <w:tcW w:w="849" w:type="dxa"/>
          </w:tcPr>
          <w:p w14:paraId="4BB9E435" w14:textId="77777777" w:rsidR="004F08AA" w:rsidRPr="005B263F" w:rsidRDefault="004F08AA" w:rsidP="0059037D">
            <w:pPr>
              <w:pStyle w:val="BMSBodyText"/>
            </w:pPr>
          </w:p>
        </w:tc>
        <w:tc>
          <w:tcPr>
            <w:tcW w:w="9749" w:type="dxa"/>
          </w:tcPr>
          <w:p w14:paraId="3574B2BA" w14:textId="6ED28E12" w:rsidR="004F08AA" w:rsidRPr="005B263F" w:rsidRDefault="004F08AA" w:rsidP="00D9554E">
            <w:pPr>
              <w:spacing w:before="60" w:after="60"/>
              <w:jc w:val="both"/>
              <w:rPr>
                <w:rFonts w:cs="Arial"/>
              </w:rPr>
            </w:pPr>
            <w:r w:rsidRPr="005B263F">
              <w:rPr>
                <w:rFonts w:cs="Arial"/>
              </w:rPr>
              <w:t>The Principal Engineer’s duties will include:-</w:t>
            </w:r>
          </w:p>
        </w:tc>
      </w:tr>
      <w:tr w:rsidR="004F08AA" w:rsidRPr="005B263F" w14:paraId="6FA49C3A" w14:textId="77777777" w:rsidTr="005B263F">
        <w:trPr>
          <w:cantSplit/>
        </w:trPr>
        <w:tc>
          <w:tcPr>
            <w:tcW w:w="849" w:type="dxa"/>
          </w:tcPr>
          <w:p w14:paraId="522157B6" w14:textId="77777777" w:rsidR="004F08AA" w:rsidRPr="005B263F" w:rsidRDefault="004F08AA" w:rsidP="0059037D">
            <w:pPr>
              <w:pStyle w:val="BMSBodyText"/>
            </w:pPr>
          </w:p>
        </w:tc>
        <w:tc>
          <w:tcPr>
            <w:tcW w:w="9749" w:type="dxa"/>
          </w:tcPr>
          <w:p w14:paraId="642EBA0E" w14:textId="5FA28C4E" w:rsidR="004F08AA" w:rsidRPr="005B263F" w:rsidRDefault="004F08AA" w:rsidP="00E6399F">
            <w:pPr>
              <w:pStyle w:val="ListParagraph"/>
              <w:numPr>
                <w:ilvl w:val="0"/>
                <w:numId w:val="8"/>
              </w:numPr>
              <w:spacing w:before="60" w:after="60"/>
              <w:jc w:val="both"/>
              <w:rPr>
                <w:rFonts w:cs="Arial"/>
              </w:rPr>
            </w:pPr>
            <w:r w:rsidRPr="005B263F">
              <w:rPr>
                <w:rFonts w:cs="Arial"/>
              </w:rPr>
              <w:t>Monitor, review and update of the Electrical Safety Procedure ensuring compliance with statutory requirements and industry best practice.</w:t>
            </w:r>
          </w:p>
        </w:tc>
      </w:tr>
      <w:tr w:rsidR="004F08AA" w:rsidRPr="005B263F" w14:paraId="36DBDACC" w14:textId="77777777" w:rsidTr="005B263F">
        <w:trPr>
          <w:cantSplit/>
        </w:trPr>
        <w:tc>
          <w:tcPr>
            <w:tcW w:w="849" w:type="dxa"/>
          </w:tcPr>
          <w:p w14:paraId="3EEC3CD6" w14:textId="77777777" w:rsidR="004F08AA" w:rsidRPr="005B263F" w:rsidRDefault="004F08AA" w:rsidP="0059037D">
            <w:pPr>
              <w:pStyle w:val="BMSBodyText"/>
            </w:pPr>
          </w:p>
        </w:tc>
        <w:tc>
          <w:tcPr>
            <w:tcW w:w="9749" w:type="dxa"/>
          </w:tcPr>
          <w:p w14:paraId="07E6A886" w14:textId="5522738D" w:rsidR="004F08AA" w:rsidRPr="005B263F" w:rsidRDefault="004F08AA" w:rsidP="00E6399F">
            <w:pPr>
              <w:pStyle w:val="ListParagraph"/>
              <w:numPr>
                <w:ilvl w:val="0"/>
                <w:numId w:val="8"/>
              </w:numPr>
              <w:spacing w:before="60" w:after="60"/>
              <w:jc w:val="both"/>
              <w:rPr>
                <w:rFonts w:cs="Arial"/>
              </w:rPr>
            </w:pPr>
            <w:r w:rsidRPr="005B263F">
              <w:rPr>
                <w:rFonts w:cs="Arial"/>
              </w:rPr>
              <w:t>In conjunction with the HS</w:t>
            </w:r>
            <w:r w:rsidR="0055513D">
              <w:rPr>
                <w:rFonts w:cs="Arial"/>
              </w:rPr>
              <w:t>ES</w:t>
            </w:r>
            <w:r w:rsidRPr="005B263F">
              <w:rPr>
                <w:rFonts w:cs="Arial"/>
                <w:color w:val="FF0000"/>
              </w:rPr>
              <w:t xml:space="preserve"> </w:t>
            </w:r>
            <w:r w:rsidRPr="005B263F">
              <w:rPr>
                <w:rFonts w:cs="Arial"/>
              </w:rPr>
              <w:t>Director, assessment and appointment of a sufficient number of Authorising Engineers to cover the Company’s operations.</w:t>
            </w:r>
          </w:p>
        </w:tc>
      </w:tr>
      <w:tr w:rsidR="004F08AA" w:rsidRPr="005B263F" w14:paraId="6AB57215" w14:textId="77777777" w:rsidTr="005B263F">
        <w:trPr>
          <w:cantSplit/>
        </w:trPr>
        <w:tc>
          <w:tcPr>
            <w:tcW w:w="849" w:type="dxa"/>
          </w:tcPr>
          <w:p w14:paraId="60C0CDC0" w14:textId="77777777" w:rsidR="004F08AA" w:rsidRPr="005B263F" w:rsidRDefault="004F08AA" w:rsidP="0059037D">
            <w:pPr>
              <w:pStyle w:val="BMSBodyText"/>
            </w:pPr>
          </w:p>
        </w:tc>
        <w:tc>
          <w:tcPr>
            <w:tcW w:w="9749" w:type="dxa"/>
          </w:tcPr>
          <w:p w14:paraId="5FA226C0" w14:textId="4DE683C4" w:rsidR="004F08AA" w:rsidRPr="005B263F" w:rsidRDefault="004F08AA" w:rsidP="00E6399F">
            <w:pPr>
              <w:pStyle w:val="ListParagraph"/>
              <w:numPr>
                <w:ilvl w:val="0"/>
                <w:numId w:val="8"/>
              </w:numPr>
              <w:spacing w:before="60" w:after="60"/>
              <w:jc w:val="both"/>
              <w:rPr>
                <w:rFonts w:cs="Arial"/>
              </w:rPr>
            </w:pPr>
            <w:r w:rsidRPr="005B263F">
              <w:rPr>
                <w:rFonts w:cs="Arial"/>
              </w:rPr>
              <w:t>Ensuring the assessment criteria for Authorising Engineers is strictly adhered to.</w:t>
            </w:r>
          </w:p>
        </w:tc>
      </w:tr>
      <w:tr w:rsidR="004F08AA" w:rsidRPr="005B263F" w14:paraId="1CE57543" w14:textId="77777777" w:rsidTr="005B263F">
        <w:trPr>
          <w:cantSplit/>
        </w:trPr>
        <w:tc>
          <w:tcPr>
            <w:tcW w:w="849" w:type="dxa"/>
          </w:tcPr>
          <w:p w14:paraId="719D021D" w14:textId="77777777" w:rsidR="004F08AA" w:rsidRPr="005B263F" w:rsidRDefault="004F08AA" w:rsidP="0059037D">
            <w:pPr>
              <w:pStyle w:val="BMSBodyText"/>
            </w:pPr>
          </w:p>
        </w:tc>
        <w:tc>
          <w:tcPr>
            <w:tcW w:w="9749" w:type="dxa"/>
          </w:tcPr>
          <w:p w14:paraId="2F66FC2F" w14:textId="3FFC5C1A" w:rsidR="004F08AA" w:rsidRPr="005B263F" w:rsidRDefault="004F08AA" w:rsidP="00E6399F">
            <w:pPr>
              <w:pStyle w:val="ListParagraph"/>
              <w:numPr>
                <w:ilvl w:val="0"/>
                <w:numId w:val="8"/>
              </w:numPr>
              <w:spacing w:before="60" w:after="60"/>
              <w:jc w:val="both"/>
              <w:rPr>
                <w:rFonts w:cs="Arial"/>
              </w:rPr>
            </w:pPr>
            <w:r w:rsidRPr="005B263F">
              <w:rPr>
                <w:rFonts w:cs="Arial"/>
              </w:rPr>
              <w:t xml:space="preserve">Ensuring that the Electrical Safety Procedure </w:t>
            </w:r>
            <w:r w:rsidR="0055513D" w:rsidRPr="005B263F">
              <w:rPr>
                <w:rFonts w:cs="Arial"/>
              </w:rPr>
              <w:t>is</w:t>
            </w:r>
            <w:r w:rsidRPr="005B263F">
              <w:rPr>
                <w:rFonts w:cs="Arial"/>
              </w:rPr>
              <w:t xml:space="preserve"> applied to all of the Company’s operations.</w:t>
            </w:r>
          </w:p>
        </w:tc>
      </w:tr>
      <w:tr w:rsidR="004F08AA" w:rsidRPr="005B263F" w14:paraId="6E4197EC" w14:textId="77777777" w:rsidTr="005B263F">
        <w:trPr>
          <w:cantSplit/>
        </w:trPr>
        <w:tc>
          <w:tcPr>
            <w:tcW w:w="849" w:type="dxa"/>
          </w:tcPr>
          <w:p w14:paraId="0AC46F24" w14:textId="77777777" w:rsidR="004F08AA" w:rsidRPr="005B263F" w:rsidRDefault="004F08AA" w:rsidP="0059037D">
            <w:pPr>
              <w:pStyle w:val="BMSBodyText"/>
            </w:pPr>
          </w:p>
        </w:tc>
        <w:tc>
          <w:tcPr>
            <w:tcW w:w="9749" w:type="dxa"/>
          </w:tcPr>
          <w:p w14:paraId="2CE87E4A" w14:textId="656E3E08" w:rsidR="004F08AA" w:rsidRPr="005B263F" w:rsidRDefault="004F08AA" w:rsidP="00E6399F">
            <w:pPr>
              <w:pStyle w:val="ListParagraph"/>
              <w:numPr>
                <w:ilvl w:val="0"/>
                <w:numId w:val="8"/>
              </w:numPr>
              <w:spacing w:before="60" w:after="60"/>
              <w:jc w:val="both"/>
              <w:rPr>
                <w:rFonts w:cs="Arial"/>
              </w:rPr>
            </w:pPr>
            <w:r w:rsidRPr="005B263F">
              <w:rPr>
                <w:rFonts w:cs="Arial"/>
              </w:rPr>
              <w:t>Review investigations on all electrical incidents and lead the investigation where considered appropriate.</w:t>
            </w:r>
          </w:p>
        </w:tc>
      </w:tr>
      <w:tr w:rsidR="004F08AA" w:rsidRPr="005B263F" w14:paraId="1B218834" w14:textId="77777777" w:rsidTr="005B263F">
        <w:trPr>
          <w:cantSplit/>
        </w:trPr>
        <w:tc>
          <w:tcPr>
            <w:tcW w:w="849" w:type="dxa"/>
          </w:tcPr>
          <w:p w14:paraId="6A2B8FF7" w14:textId="77777777" w:rsidR="004F08AA" w:rsidRPr="005B263F" w:rsidRDefault="004F08AA" w:rsidP="0059037D">
            <w:pPr>
              <w:pStyle w:val="BMSBodyText"/>
            </w:pPr>
          </w:p>
        </w:tc>
        <w:tc>
          <w:tcPr>
            <w:tcW w:w="9749" w:type="dxa"/>
          </w:tcPr>
          <w:p w14:paraId="243EDFEF" w14:textId="7072E517" w:rsidR="004F08AA" w:rsidRPr="005B263F" w:rsidRDefault="004F08AA" w:rsidP="00E6399F">
            <w:pPr>
              <w:pStyle w:val="ListParagraph"/>
              <w:numPr>
                <w:ilvl w:val="0"/>
                <w:numId w:val="8"/>
              </w:numPr>
              <w:spacing w:before="60" w:after="60"/>
              <w:jc w:val="both"/>
              <w:rPr>
                <w:rFonts w:cs="Arial"/>
              </w:rPr>
            </w:pPr>
            <w:r w:rsidRPr="005B263F">
              <w:rPr>
                <w:rFonts w:cs="Arial"/>
              </w:rPr>
              <w:t>Ensure lessons learned are shared throughout the Company as appropriate.</w:t>
            </w:r>
          </w:p>
        </w:tc>
      </w:tr>
      <w:tr w:rsidR="004F08AA" w:rsidRPr="005B263F" w14:paraId="02C0991F" w14:textId="77777777" w:rsidTr="005B263F">
        <w:trPr>
          <w:cantSplit/>
        </w:trPr>
        <w:tc>
          <w:tcPr>
            <w:tcW w:w="849" w:type="dxa"/>
          </w:tcPr>
          <w:p w14:paraId="5BD0B7DC" w14:textId="77777777" w:rsidR="004F08AA" w:rsidRPr="005B263F" w:rsidRDefault="004F08AA" w:rsidP="0059037D">
            <w:pPr>
              <w:pStyle w:val="BMSBodyText"/>
            </w:pPr>
          </w:p>
        </w:tc>
        <w:tc>
          <w:tcPr>
            <w:tcW w:w="9749" w:type="dxa"/>
          </w:tcPr>
          <w:p w14:paraId="712A670F" w14:textId="277D8F98" w:rsidR="004F08AA" w:rsidRPr="005B263F" w:rsidRDefault="004F08AA" w:rsidP="00E6399F">
            <w:pPr>
              <w:pStyle w:val="ListParagraph"/>
              <w:numPr>
                <w:ilvl w:val="0"/>
                <w:numId w:val="8"/>
              </w:numPr>
              <w:spacing w:before="60" w:after="60"/>
              <w:jc w:val="both"/>
              <w:rPr>
                <w:rFonts w:cs="Arial"/>
              </w:rPr>
            </w:pPr>
            <w:r w:rsidRPr="005B263F">
              <w:rPr>
                <w:rFonts w:cs="Arial"/>
              </w:rPr>
              <w:t>Hold regular meetings with Authorising Engineers to discuss Lessons Learned, Electrical Safety Procedure updates and Electrical Safety Training updates.</w:t>
            </w:r>
          </w:p>
        </w:tc>
      </w:tr>
      <w:tr w:rsidR="004F08AA" w:rsidRPr="005B263F" w14:paraId="74012F90" w14:textId="77777777" w:rsidTr="005B263F">
        <w:trPr>
          <w:cantSplit/>
        </w:trPr>
        <w:tc>
          <w:tcPr>
            <w:tcW w:w="849" w:type="dxa"/>
          </w:tcPr>
          <w:p w14:paraId="2C62BE32" w14:textId="77777777" w:rsidR="004F08AA" w:rsidRPr="005B263F" w:rsidRDefault="004F08AA" w:rsidP="0059037D">
            <w:pPr>
              <w:pStyle w:val="BMSBodyText"/>
            </w:pPr>
          </w:p>
        </w:tc>
        <w:tc>
          <w:tcPr>
            <w:tcW w:w="9749" w:type="dxa"/>
          </w:tcPr>
          <w:p w14:paraId="6327414E" w14:textId="6C8AAC88" w:rsidR="004F08AA" w:rsidRPr="005B263F" w:rsidRDefault="004F08AA" w:rsidP="00E6399F">
            <w:pPr>
              <w:pStyle w:val="ListParagraph"/>
              <w:numPr>
                <w:ilvl w:val="0"/>
                <w:numId w:val="8"/>
              </w:numPr>
              <w:spacing w:before="60" w:after="60"/>
              <w:jc w:val="both"/>
              <w:rPr>
                <w:rFonts w:cs="Arial"/>
              </w:rPr>
            </w:pPr>
            <w:r w:rsidRPr="005B263F">
              <w:rPr>
                <w:rFonts w:cs="Arial"/>
              </w:rPr>
              <w:t>Re-assess Authorising Engineers annually.</w:t>
            </w:r>
          </w:p>
        </w:tc>
      </w:tr>
      <w:tr w:rsidR="004F08AA" w:rsidRPr="005B263F" w14:paraId="0285CD25" w14:textId="77777777" w:rsidTr="005B263F">
        <w:trPr>
          <w:cantSplit/>
        </w:trPr>
        <w:tc>
          <w:tcPr>
            <w:tcW w:w="849" w:type="dxa"/>
          </w:tcPr>
          <w:p w14:paraId="66897EA2" w14:textId="77777777" w:rsidR="004F08AA" w:rsidRPr="005B263F" w:rsidRDefault="004F08AA" w:rsidP="0059037D">
            <w:pPr>
              <w:pStyle w:val="BMSBodyText"/>
            </w:pPr>
          </w:p>
        </w:tc>
        <w:tc>
          <w:tcPr>
            <w:tcW w:w="9749" w:type="dxa"/>
          </w:tcPr>
          <w:p w14:paraId="43CBF514" w14:textId="1050E757" w:rsidR="004F08AA" w:rsidRPr="005B263F" w:rsidRDefault="004F08AA" w:rsidP="00E6399F">
            <w:pPr>
              <w:pStyle w:val="ListParagraph"/>
              <w:numPr>
                <w:ilvl w:val="0"/>
                <w:numId w:val="8"/>
              </w:numPr>
              <w:spacing w:before="60" w:after="60"/>
              <w:jc w:val="both"/>
              <w:rPr>
                <w:rFonts w:cs="Arial"/>
              </w:rPr>
            </w:pPr>
            <w:r w:rsidRPr="005B263F">
              <w:rPr>
                <w:rFonts w:cs="Arial"/>
              </w:rPr>
              <w:t>Approval of Live</w:t>
            </w:r>
            <w:r w:rsidR="001E56E0">
              <w:rPr>
                <w:rFonts w:cs="Arial"/>
              </w:rPr>
              <w:t xml:space="preserve"> Working</w:t>
            </w:r>
            <w:r w:rsidRPr="005B263F">
              <w:rPr>
                <w:rFonts w:cs="Arial"/>
              </w:rPr>
              <w:t xml:space="preserve"> RA / WPP as applicable.</w:t>
            </w:r>
          </w:p>
        </w:tc>
      </w:tr>
      <w:tr w:rsidR="004F08AA" w:rsidRPr="005B263F" w14:paraId="47A09869" w14:textId="77777777" w:rsidTr="005B263F">
        <w:trPr>
          <w:cantSplit/>
        </w:trPr>
        <w:tc>
          <w:tcPr>
            <w:tcW w:w="849" w:type="dxa"/>
          </w:tcPr>
          <w:p w14:paraId="6BFD2933" w14:textId="77777777" w:rsidR="004F08AA" w:rsidRPr="005B263F" w:rsidRDefault="004F08AA" w:rsidP="00E6399F">
            <w:pPr>
              <w:pStyle w:val="BMSBodyText"/>
              <w:numPr>
                <w:ilvl w:val="2"/>
                <w:numId w:val="1"/>
              </w:numPr>
            </w:pPr>
          </w:p>
        </w:tc>
        <w:tc>
          <w:tcPr>
            <w:tcW w:w="9749" w:type="dxa"/>
          </w:tcPr>
          <w:p w14:paraId="6A22799E" w14:textId="7703D134" w:rsidR="004F08AA" w:rsidRPr="005B263F" w:rsidRDefault="004F08AA" w:rsidP="00D9554E">
            <w:pPr>
              <w:spacing w:before="60" w:after="60"/>
              <w:jc w:val="both"/>
              <w:rPr>
                <w:rFonts w:cs="Arial"/>
                <w:i/>
              </w:rPr>
            </w:pPr>
            <w:bookmarkStart w:id="13" w:name="_Toc443295293"/>
            <w:r w:rsidRPr="005B263F">
              <w:rPr>
                <w:rFonts w:cs="Arial"/>
                <w:i/>
              </w:rPr>
              <w:t>Senior Authorising Engineers / Authorising Engineers (Assessing Officers)</w:t>
            </w:r>
            <w:bookmarkEnd w:id="13"/>
          </w:p>
        </w:tc>
      </w:tr>
      <w:tr w:rsidR="004F08AA" w:rsidRPr="005B263F" w14:paraId="00E8447C" w14:textId="77777777" w:rsidTr="005B263F">
        <w:trPr>
          <w:cantSplit/>
        </w:trPr>
        <w:tc>
          <w:tcPr>
            <w:tcW w:w="849" w:type="dxa"/>
          </w:tcPr>
          <w:p w14:paraId="46B57A1D" w14:textId="77777777" w:rsidR="004F08AA" w:rsidRPr="005B263F" w:rsidRDefault="004F08AA" w:rsidP="0059037D">
            <w:pPr>
              <w:pStyle w:val="BMSBodyText"/>
            </w:pPr>
          </w:p>
        </w:tc>
        <w:tc>
          <w:tcPr>
            <w:tcW w:w="9749" w:type="dxa"/>
          </w:tcPr>
          <w:p w14:paraId="3B1A7431" w14:textId="2DF2654A" w:rsidR="004F08AA" w:rsidRPr="005B263F" w:rsidRDefault="004F08AA" w:rsidP="00D9554E">
            <w:pPr>
              <w:spacing w:before="60" w:after="60"/>
              <w:jc w:val="both"/>
              <w:rPr>
                <w:rFonts w:cs="Arial"/>
                <w:b/>
              </w:rPr>
            </w:pPr>
            <w:r w:rsidRPr="005B263F">
              <w:rPr>
                <w:rFonts w:cs="Arial"/>
              </w:rPr>
              <w:t xml:space="preserve">Authorising Engineers shall, in conjunction with </w:t>
            </w:r>
            <w:r w:rsidR="00AC387C">
              <w:rPr>
                <w:rFonts w:cs="Arial"/>
              </w:rPr>
              <w:t>Site Lead</w:t>
            </w:r>
            <w:r w:rsidRPr="005B263F">
              <w:rPr>
                <w:rFonts w:cs="Arial"/>
              </w:rPr>
              <w:t>s, formally appoint a sufficient number of Authorised Persons to cover the company’s operations.</w:t>
            </w:r>
          </w:p>
        </w:tc>
      </w:tr>
      <w:tr w:rsidR="004F08AA" w:rsidRPr="005B263F" w14:paraId="0687D7EE" w14:textId="77777777" w:rsidTr="005B263F">
        <w:trPr>
          <w:cantSplit/>
        </w:trPr>
        <w:tc>
          <w:tcPr>
            <w:tcW w:w="849" w:type="dxa"/>
          </w:tcPr>
          <w:p w14:paraId="516B1D87" w14:textId="77777777" w:rsidR="004F08AA" w:rsidRPr="005B263F" w:rsidRDefault="004F08AA" w:rsidP="0059037D">
            <w:pPr>
              <w:pStyle w:val="BMSBodyText"/>
            </w:pPr>
          </w:p>
        </w:tc>
        <w:tc>
          <w:tcPr>
            <w:tcW w:w="9749" w:type="dxa"/>
          </w:tcPr>
          <w:p w14:paraId="1558B0EB" w14:textId="24736D8D" w:rsidR="004F08AA" w:rsidRPr="005B263F" w:rsidRDefault="004F08AA" w:rsidP="00D9554E">
            <w:pPr>
              <w:spacing w:before="60" w:after="60"/>
              <w:rPr>
                <w:rFonts w:cs="Arial"/>
                <w:color w:val="FF0000"/>
              </w:rPr>
            </w:pPr>
            <w:r w:rsidRPr="005B263F">
              <w:rPr>
                <w:rFonts w:cs="Arial"/>
              </w:rPr>
              <w:t>The Authorising Engineers (Assessing Officers) duties will include:-</w:t>
            </w:r>
          </w:p>
        </w:tc>
      </w:tr>
      <w:tr w:rsidR="004F08AA" w:rsidRPr="005B263F" w14:paraId="7DC1DB4D" w14:textId="77777777" w:rsidTr="005B263F">
        <w:trPr>
          <w:cantSplit/>
        </w:trPr>
        <w:tc>
          <w:tcPr>
            <w:tcW w:w="849" w:type="dxa"/>
          </w:tcPr>
          <w:p w14:paraId="3B6A798B" w14:textId="77777777" w:rsidR="004F08AA" w:rsidRPr="005B263F" w:rsidRDefault="004F08AA" w:rsidP="0059037D">
            <w:pPr>
              <w:pStyle w:val="BMSBodyText"/>
            </w:pPr>
          </w:p>
        </w:tc>
        <w:tc>
          <w:tcPr>
            <w:tcW w:w="9749" w:type="dxa"/>
          </w:tcPr>
          <w:p w14:paraId="7EC59A6A" w14:textId="7D3543CB" w:rsidR="004F08AA" w:rsidRPr="005B263F" w:rsidRDefault="004F08AA" w:rsidP="00E6399F">
            <w:pPr>
              <w:numPr>
                <w:ilvl w:val="0"/>
                <w:numId w:val="9"/>
              </w:numPr>
              <w:spacing w:before="60" w:after="60"/>
              <w:rPr>
                <w:rFonts w:cs="Arial"/>
              </w:rPr>
            </w:pPr>
            <w:r w:rsidRPr="005B263F">
              <w:rPr>
                <w:rFonts w:cs="Arial"/>
              </w:rPr>
              <w:t>Assessment of the Company’s operations with reference to the Electrical Safety Procedure requirements.</w:t>
            </w:r>
          </w:p>
        </w:tc>
      </w:tr>
      <w:tr w:rsidR="004F08AA" w:rsidRPr="005B263F" w14:paraId="194BD5E4" w14:textId="77777777" w:rsidTr="005B263F">
        <w:trPr>
          <w:cantSplit/>
        </w:trPr>
        <w:tc>
          <w:tcPr>
            <w:tcW w:w="849" w:type="dxa"/>
          </w:tcPr>
          <w:p w14:paraId="02C4F3DA" w14:textId="77777777" w:rsidR="004F08AA" w:rsidRPr="005B263F" w:rsidRDefault="004F08AA" w:rsidP="0059037D">
            <w:pPr>
              <w:pStyle w:val="BMSBodyText"/>
            </w:pPr>
          </w:p>
        </w:tc>
        <w:tc>
          <w:tcPr>
            <w:tcW w:w="9749" w:type="dxa"/>
          </w:tcPr>
          <w:p w14:paraId="58CBB0D6" w14:textId="0D5955A3" w:rsidR="004F08AA" w:rsidRPr="005B263F" w:rsidRDefault="004F08AA" w:rsidP="00E6399F">
            <w:pPr>
              <w:numPr>
                <w:ilvl w:val="0"/>
                <w:numId w:val="9"/>
              </w:numPr>
              <w:spacing w:before="60" w:after="60"/>
              <w:rPr>
                <w:rFonts w:cs="Arial"/>
              </w:rPr>
            </w:pPr>
            <w:r w:rsidRPr="005B263F">
              <w:rPr>
                <w:rFonts w:cs="Arial"/>
              </w:rPr>
              <w:t>Assessment of the electrical risk posed by each workplace or site and the selection of an appropriate safe system of work from the Electrical Safety Procedure.</w:t>
            </w:r>
          </w:p>
        </w:tc>
      </w:tr>
      <w:tr w:rsidR="004F08AA" w:rsidRPr="005B263F" w14:paraId="5F86BA69" w14:textId="77777777" w:rsidTr="005B263F">
        <w:trPr>
          <w:cantSplit/>
        </w:trPr>
        <w:tc>
          <w:tcPr>
            <w:tcW w:w="849" w:type="dxa"/>
          </w:tcPr>
          <w:p w14:paraId="7E7FC48B" w14:textId="77777777" w:rsidR="004F08AA" w:rsidRPr="005B263F" w:rsidRDefault="004F08AA" w:rsidP="0059037D">
            <w:pPr>
              <w:pStyle w:val="BMSBodyText"/>
            </w:pPr>
          </w:p>
        </w:tc>
        <w:tc>
          <w:tcPr>
            <w:tcW w:w="9749" w:type="dxa"/>
          </w:tcPr>
          <w:p w14:paraId="06A41358" w14:textId="4EAA24C3" w:rsidR="004F08AA" w:rsidRPr="005B263F" w:rsidRDefault="004F08AA" w:rsidP="00E6399F">
            <w:pPr>
              <w:numPr>
                <w:ilvl w:val="0"/>
                <w:numId w:val="9"/>
              </w:numPr>
              <w:spacing w:before="60" w:after="60"/>
              <w:rPr>
                <w:rFonts w:cs="Arial"/>
              </w:rPr>
            </w:pPr>
            <w:r w:rsidRPr="005B263F">
              <w:rPr>
                <w:rFonts w:cs="Arial"/>
              </w:rPr>
              <w:t>Training, assessment and appointment, by letter, of Authorised Persons to implement the selected Electrical Safety Procedure.</w:t>
            </w:r>
          </w:p>
        </w:tc>
      </w:tr>
      <w:tr w:rsidR="004F08AA" w:rsidRPr="005B263F" w14:paraId="265DAC32" w14:textId="77777777" w:rsidTr="005B263F">
        <w:trPr>
          <w:cantSplit/>
        </w:trPr>
        <w:tc>
          <w:tcPr>
            <w:tcW w:w="849" w:type="dxa"/>
          </w:tcPr>
          <w:p w14:paraId="059F6ACF" w14:textId="77777777" w:rsidR="004F08AA" w:rsidRPr="005B263F" w:rsidRDefault="004F08AA" w:rsidP="0059037D">
            <w:pPr>
              <w:pStyle w:val="BMSBodyText"/>
            </w:pPr>
          </w:p>
        </w:tc>
        <w:tc>
          <w:tcPr>
            <w:tcW w:w="9749" w:type="dxa"/>
          </w:tcPr>
          <w:p w14:paraId="4FD12AA4" w14:textId="72A3D31A" w:rsidR="004F08AA" w:rsidRPr="005B263F" w:rsidRDefault="004F08AA" w:rsidP="00E6399F">
            <w:pPr>
              <w:numPr>
                <w:ilvl w:val="0"/>
                <w:numId w:val="9"/>
              </w:numPr>
              <w:spacing w:before="60" w:after="60"/>
              <w:rPr>
                <w:rFonts w:cs="Arial"/>
              </w:rPr>
            </w:pPr>
            <w:r w:rsidRPr="005B263F">
              <w:rPr>
                <w:rFonts w:cs="Arial"/>
              </w:rPr>
              <w:t>Ensuring Authorised Persons are competent and have a thorough understanding of the selected Electrical Safety Procedure.</w:t>
            </w:r>
          </w:p>
        </w:tc>
      </w:tr>
      <w:tr w:rsidR="004F08AA" w:rsidRPr="005B263F" w14:paraId="439AD30E" w14:textId="77777777" w:rsidTr="005B263F">
        <w:trPr>
          <w:cantSplit/>
        </w:trPr>
        <w:tc>
          <w:tcPr>
            <w:tcW w:w="849" w:type="dxa"/>
          </w:tcPr>
          <w:p w14:paraId="32406530" w14:textId="77777777" w:rsidR="004F08AA" w:rsidRPr="005B263F" w:rsidRDefault="004F08AA" w:rsidP="0059037D">
            <w:pPr>
              <w:pStyle w:val="BMSBodyText"/>
            </w:pPr>
          </w:p>
        </w:tc>
        <w:tc>
          <w:tcPr>
            <w:tcW w:w="9749" w:type="dxa"/>
          </w:tcPr>
          <w:p w14:paraId="6B76B215" w14:textId="4366D210" w:rsidR="004F08AA" w:rsidRPr="005B263F" w:rsidRDefault="004F08AA" w:rsidP="00E6399F">
            <w:pPr>
              <w:numPr>
                <w:ilvl w:val="0"/>
                <w:numId w:val="9"/>
              </w:numPr>
              <w:spacing w:before="60" w:after="60"/>
              <w:rPr>
                <w:rFonts w:cs="Arial"/>
              </w:rPr>
            </w:pPr>
            <w:r w:rsidRPr="005B263F">
              <w:rPr>
                <w:rFonts w:cs="Arial"/>
              </w:rPr>
              <w:t>Maintaining a Register of Authorised Persons</w:t>
            </w:r>
            <w:r w:rsidR="00603F7D">
              <w:rPr>
                <w:rFonts w:cs="Arial"/>
              </w:rPr>
              <w:t xml:space="preserve"> (</w:t>
            </w:r>
            <w:hyperlink r:id="rId18" w:history="1">
              <w:r w:rsidR="00603F7D" w:rsidRPr="00D32C05">
                <w:rPr>
                  <w:rStyle w:val="Hyperlink"/>
                  <w:rFonts w:cs="Arial"/>
                </w:rPr>
                <w:t>HSF-SF-0068y</w:t>
              </w:r>
            </w:hyperlink>
            <w:r w:rsidR="00603F7D">
              <w:rPr>
                <w:rFonts w:cs="Arial"/>
              </w:rPr>
              <w:t>)</w:t>
            </w:r>
            <w:r w:rsidRPr="005B263F">
              <w:rPr>
                <w:rFonts w:cs="Arial"/>
              </w:rPr>
              <w:t>.</w:t>
            </w:r>
          </w:p>
        </w:tc>
      </w:tr>
      <w:tr w:rsidR="004F08AA" w:rsidRPr="005B263F" w14:paraId="5F3CF473" w14:textId="77777777" w:rsidTr="005B263F">
        <w:trPr>
          <w:cantSplit/>
        </w:trPr>
        <w:tc>
          <w:tcPr>
            <w:tcW w:w="849" w:type="dxa"/>
          </w:tcPr>
          <w:p w14:paraId="157ADB89" w14:textId="77777777" w:rsidR="004F08AA" w:rsidRPr="005B263F" w:rsidRDefault="004F08AA" w:rsidP="0059037D">
            <w:pPr>
              <w:pStyle w:val="BMSBodyText"/>
            </w:pPr>
          </w:p>
        </w:tc>
        <w:tc>
          <w:tcPr>
            <w:tcW w:w="9749" w:type="dxa"/>
          </w:tcPr>
          <w:p w14:paraId="2544E61F" w14:textId="407ABAAA" w:rsidR="004F08AA" w:rsidRPr="005B263F" w:rsidRDefault="004F08AA" w:rsidP="00E6399F">
            <w:pPr>
              <w:numPr>
                <w:ilvl w:val="0"/>
                <w:numId w:val="9"/>
              </w:numPr>
              <w:spacing w:before="60" w:after="60"/>
              <w:rPr>
                <w:rFonts w:cs="Arial"/>
              </w:rPr>
            </w:pPr>
            <w:r w:rsidRPr="005B263F">
              <w:rPr>
                <w:rFonts w:cs="Arial"/>
              </w:rPr>
              <w:t>Monitoring compliance in and implementation of Authorised Persons in the selected Electrical Safety Procedure, in line with this Procedure.</w:t>
            </w:r>
          </w:p>
        </w:tc>
      </w:tr>
      <w:tr w:rsidR="004F08AA" w:rsidRPr="005B263F" w14:paraId="6C457CF7" w14:textId="77777777" w:rsidTr="005B263F">
        <w:trPr>
          <w:cantSplit/>
        </w:trPr>
        <w:tc>
          <w:tcPr>
            <w:tcW w:w="849" w:type="dxa"/>
          </w:tcPr>
          <w:p w14:paraId="0CFCAE87" w14:textId="77777777" w:rsidR="004F08AA" w:rsidRPr="005B263F" w:rsidRDefault="004F08AA" w:rsidP="0059037D">
            <w:pPr>
              <w:pStyle w:val="BMSBodyText"/>
            </w:pPr>
          </w:p>
        </w:tc>
        <w:tc>
          <w:tcPr>
            <w:tcW w:w="9749" w:type="dxa"/>
          </w:tcPr>
          <w:p w14:paraId="54C031DB" w14:textId="40D80AD7" w:rsidR="004F08AA" w:rsidRPr="005B263F" w:rsidRDefault="004F08AA" w:rsidP="00E6399F">
            <w:pPr>
              <w:numPr>
                <w:ilvl w:val="0"/>
                <w:numId w:val="9"/>
              </w:numPr>
              <w:spacing w:before="60" w:after="60"/>
              <w:rPr>
                <w:rFonts w:cs="Arial"/>
              </w:rPr>
            </w:pPr>
            <w:r w:rsidRPr="005B263F">
              <w:rPr>
                <w:rFonts w:cs="Arial"/>
              </w:rPr>
              <w:t>Assist with investigation of electrical incidents and accidents.</w:t>
            </w:r>
          </w:p>
        </w:tc>
      </w:tr>
      <w:tr w:rsidR="004F08AA" w:rsidRPr="005B263F" w14:paraId="5FFF4AFF" w14:textId="77777777" w:rsidTr="005B263F">
        <w:trPr>
          <w:cantSplit/>
        </w:trPr>
        <w:tc>
          <w:tcPr>
            <w:tcW w:w="849" w:type="dxa"/>
          </w:tcPr>
          <w:p w14:paraId="4AD65F5F" w14:textId="77777777" w:rsidR="004F08AA" w:rsidRPr="005B263F" w:rsidRDefault="004F08AA" w:rsidP="0059037D">
            <w:pPr>
              <w:pStyle w:val="BMSBodyText"/>
            </w:pPr>
          </w:p>
        </w:tc>
        <w:tc>
          <w:tcPr>
            <w:tcW w:w="9749" w:type="dxa"/>
          </w:tcPr>
          <w:p w14:paraId="1D1594EF" w14:textId="0AC7BC51" w:rsidR="004F08AA" w:rsidRPr="005B263F" w:rsidRDefault="004F08AA" w:rsidP="00E6399F">
            <w:pPr>
              <w:numPr>
                <w:ilvl w:val="0"/>
                <w:numId w:val="9"/>
              </w:numPr>
              <w:spacing w:before="60" w:after="60"/>
              <w:rPr>
                <w:rFonts w:cs="Arial"/>
              </w:rPr>
            </w:pPr>
            <w:r w:rsidRPr="005B263F">
              <w:rPr>
                <w:rFonts w:cs="Arial"/>
              </w:rPr>
              <w:t>Approval of Live</w:t>
            </w:r>
            <w:r w:rsidR="001E56E0">
              <w:rPr>
                <w:rFonts w:cs="Arial"/>
              </w:rPr>
              <w:t xml:space="preserve"> Working</w:t>
            </w:r>
            <w:r w:rsidRPr="005B263F">
              <w:rPr>
                <w:rFonts w:cs="Arial"/>
              </w:rPr>
              <w:t xml:space="preserve"> RA / </w:t>
            </w:r>
            <w:r w:rsidR="0059037D" w:rsidRPr="005B263F">
              <w:rPr>
                <w:rFonts w:cs="Arial"/>
              </w:rPr>
              <w:t>WPP as applicable.</w:t>
            </w:r>
          </w:p>
        </w:tc>
      </w:tr>
      <w:tr w:rsidR="004F08AA" w:rsidRPr="005B263F" w14:paraId="316BAD54" w14:textId="77777777" w:rsidTr="005B263F">
        <w:trPr>
          <w:cantSplit/>
        </w:trPr>
        <w:tc>
          <w:tcPr>
            <w:tcW w:w="849" w:type="dxa"/>
          </w:tcPr>
          <w:p w14:paraId="0C9399D9" w14:textId="77777777" w:rsidR="004F08AA" w:rsidRPr="005B263F" w:rsidRDefault="004F08AA" w:rsidP="00E6399F">
            <w:pPr>
              <w:pStyle w:val="BMSBodyText"/>
              <w:numPr>
                <w:ilvl w:val="3"/>
                <w:numId w:val="1"/>
              </w:numPr>
            </w:pPr>
          </w:p>
        </w:tc>
        <w:tc>
          <w:tcPr>
            <w:tcW w:w="9749" w:type="dxa"/>
          </w:tcPr>
          <w:p w14:paraId="1581D8ED" w14:textId="0AE52FF5" w:rsidR="004F08AA" w:rsidRPr="005B263F" w:rsidRDefault="004F08AA" w:rsidP="00D9554E">
            <w:pPr>
              <w:spacing w:before="60" w:after="60"/>
              <w:rPr>
                <w:rFonts w:cs="Arial"/>
              </w:rPr>
            </w:pPr>
            <w:bookmarkStart w:id="14" w:name="_Toc443295295"/>
            <w:r w:rsidRPr="005B263F">
              <w:rPr>
                <w:rFonts w:cs="Arial"/>
              </w:rPr>
              <w:t>Check List when Appointing an Authorising Engineer (Assessing Officer);</w:t>
            </w:r>
            <w:bookmarkEnd w:id="14"/>
          </w:p>
        </w:tc>
      </w:tr>
      <w:tr w:rsidR="004F08AA" w:rsidRPr="005B263F" w14:paraId="6CEF18F7" w14:textId="77777777" w:rsidTr="005B263F">
        <w:trPr>
          <w:cantSplit/>
        </w:trPr>
        <w:tc>
          <w:tcPr>
            <w:tcW w:w="849" w:type="dxa"/>
          </w:tcPr>
          <w:p w14:paraId="09E98DA5" w14:textId="77777777" w:rsidR="004F08AA" w:rsidRPr="005B263F" w:rsidRDefault="004F08AA" w:rsidP="0059037D">
            <w:pPr>
              <w:pStyle w:val="BMSBodyText"/>
            </w:pPr>
          </w:p>
        </w:tc>
        <w:tc>
          <w:tcPr>
            <w:tcW w:w="9749" w:type="dxa"/>
          </w:tcPr>
          <w:p w14:paraId="5FEB9CE6" w14:textId="2B9DADC6" w:rsidR="004F08AA" w:rsidRPr="005B263F" w:rsidRDefault="004F08AA" w:rsidP="00E6399F">
            <w:pPr>
              <w:numPr>
                <w:ilvl w:val="0"/>
                <w:numId w:val="10"/>
              </w:numPr>
              <w:spacing w:before="60" w:after="60"/>
              <w:rPr>
                <w:rFonts w:cs="Arial"/>
                <w:b/>
              </w:rPr>
            </w:pPr>
            <w:r w:rsidRPr="005B263F">
              <w:rPr>
                <w:rFonts w:cs="Arial"/>
              </w:rPr>
              <w:t>Must be familiar with and understand the Electricity at Work Regulations 1989.</w:t>
            </w:r>
          </w:p>
        </w:tc>
      </w:tr>
      <w:tr w:rsidR="004F08AA" w:rsidRPr="005B263F" w14:paraId="0C591B74" w14:textId="77777777" w:rsidTr="005B263F">
        <w:trPr>
          <w:cantSplit/>
        </w:trPr>
        <w:tc>
          <w:tcPr>
            <w:tcW w:w="849" w:type="dxa"/>
          </w:tcPr>
          <w:p w14:paraId="15BA68F3" w14:textId="77777777" w:rsidR="004F08AA" w:rsidRPr="005B263F" w:rsidRDefault="004F08AA" w:rsidP="0059037D">
            <w:pPr>
              <w:pStyle w:val="BMSBodyText"/>
            </w:pPr>
          </w:p>
        </w:tc>
        <w:tc>
          <w:tcPr>
            <w:tcW w:w="9749" w:type="dxa"/>
          </w:tcPr>
          <w:p w14:paraId="2B58E515" w14:textId="7F76BC47" w:rsidR="004F08AA" w:rsidRPr="005B263F" w:rsidRDefault="004F08AA" w:rsidP="00E6399F">
            <w:pPr>
              <w:numPr>
                <w:ilvl w:val="0"/>
                <w:numId w:val="10"/>
              </w:numPr>
              <w:spacing w:before="60" w:after="60"/>
              <w:rPr>
                <w:rFonts w:cs="Arial"/>
              </w:rPr>
            </w:pPr>
            <w:r w:rsidRPr="005B263F">
              <w:rPr>
                <w:rFonts w:cs="Arial"/>
              </w:rPr>
              <w:t>Must understand the Company Electrical Safety Procedure.</w:t>
            </w:r>
          </w:p>
        </w:tc>
      </w:tr>
      <w:tr w:rsidR="004F08AA" w:rsidRPr="005B263F" w14:paraId="0BAEC09D" w14:textId="77777777" w:rsidTr="005B263F">
        <w:trPr>
          <w:cantSplit/>
        </w:trPr>
        <w:tc>
          <w:tcPr>
            <w:tcW w:w="849" w:type="dxa"/>
          </w:tcPr>
          <w:p w14:paraId="5F6A9D99" w14:textId="77777777" w:rsidR="004F08AA" w:rsidRPr="005B263F" w:rsidRDefault="004F08AA" w:rsidP="0059037D">
            <w:pPr>
              <w:pStyle w:val="BMSBodyText"/>
            </w:pPr>
          </w:p>
        </w:tc>
        <w:tc>
          <w:tcPr>
            <w:tcW w:w="9749" w:type="dxa"/>
          </w:tcPr>
          <w:p w14:paraId="182CD9DD" w14:textId="4A200BE5" w:rsidR="004F08AA" w:rsidRPr="005B263F" w:rsidRDefault="004F08AA" w:rsidP="00E6399F">
            <w:pPr>
              <w:numPr>
                <w:ilvl w:val="0"/>
                <w:numId w:val="10"/>
              </w:numPr>
              <w:spacing w:before="60" w:after="60"/>
              <w:rPr>
                <w:rFonts w:cs="Arial"/>
              </w:rPr>
            </w:pPr>
            <w:r w:rsidRPr="005B263F">
              <w:rPr>
                <w:rFonts w:cs="Arial"/>
              </w:rPr>
              <w:t>Must be over 21 years of age.</w:t>
            </w:r>
          </w:p>
        </w:tc>
      </w:tr>
      <w:tr w:rsidR="004F08AA" w:rsidRPr="005B263F" w14:paraId="1DA5B694" w14:textId="77777777" w:rsidTr="005B263F">
        <w:trPr>
          <w:cantSplit/>
        </w:trPr>
        <w:tc>
          <w:tcPr>
            <w:tcW w:w="849" w:type="dxa"/>
          </w:tcPr>
          <w:p w14:paraId="5FA52733" w14:textId="77777777" w:rsidR="004F08AA" w:rsidRPr="005B263F" w:rsidRDefault="004F08AA" w:rsidP="0059037D">
            <w:pPr>
              <w:pStyle w:val="BMSBodyText"/>
            </w:pPr>
          </w:p>
        </w:tc>
        <w:tc>
          <w:tcPr>
            <w:tcW w:w="9749" w:type="dxa"/>
          </w:tcPr>
          <w:p w14:paraId="5DDDB641" w14:textId="795A12DF" w:rsidR="004F08AA" w:rsidRPr="005B263F" w:rsidRDefault="004F08AA" w:rsidP="00E6399F">
            <w:pPr>
              <w:numPr>
                <w:ilvl w:val="0"/>
                <w:numId w:val="10"/>
              </w:numPr>
              <w:spacing w:before="60" w:after="60"/>
              <w:rPr>
                <w:rFonts w:cs="Arial"/>
              </w:rPr>
            </w:pPr>
            <w:r w:rsidRPr="005B263F">
              <w:rPr>
                <w:rFonts w:cs="Arial"/>
              </w:rPr>
              <w:t>Must be an Approved Electrician/Engineer or equivalent grade, as a minimum.</w:t>
            </w:r>
          </w:p>
        </w:tc>
      </w:tr>
      <w:tr w:rsidR="004F08AA" w:rsidRPr="005B263F" w14:paraId="1FEB42E5" w14:textId="77777777" w:rsidTr="005B263F">
        <w:trPr>
          <w:cantSplit/>
        </w:trPr>
        <w:tc>
          <w:tcPr>
            <w:tcW w:w="849" w:type="dxa"/>
          </w:tcPr>
          <w:p w14:paraId="2C8BBCF0" w14:textId="77777777" w:rsidR="004F08AA" w:rsidRPr="005B263F" w:rsidRDefault="004F08AA" w:rsidP="0059037D">
            <w:pPr>
              <w:pStyle w:val="BMSBodyText"/>
            </w:pPr>
          </w:p>
        </w:tc>
        <w:tc>
          <w:tcPr>
            <w:tcW w:w="9749" w:type="dxa"/>
          </w:tcPr>
          <w:p w14:paraId="07DC0CFF" w14:textId="1F71FDC5" w:rsidR="004F08AA" w:rsidRPr="005B263F" w:rsidRDefault="004F08AA" w:rsidP="00E6399F">
            <w:pPr>
              <w:numPr>
                <w:ilvl w:val="0"/>
                <w:numId w:val="10"/>
              </w:numPr>
              <w:spacing w:before="60" w:after="60"/>
              <w:rPr>
                <w:rFonts w:cs="Arial"/>
              </w:rPr>
            </w:pPr>
            <w:r w:rsidRPr="005B263F">
              <w:rPr>
                <w:rFonts w:cs="Arial"/>
              </w:rPr>
              <w:t xml:space="preserve">Must have full knowledge of the technicalities and dangers of Electricity and precautions which need to be taken.  </w:t>
            </w:r>
          </w:p>
        </w:tc>
      </w:tr>
      <w:tr w:rsidR="004F08AA" w:rsidRPr="005B263F" w14:paraId="3D9F9454" w14:textId="77777777" w:rsidTr="005B263F">
        <w:trPr>
          <w:cantSplit/>
        </w:trPr>
        <w:tc>
          <w:tcPr>
            <w:tcW w:w="849" w:type="dxa"/>
          </w:tcPr>
          <w:p w14:paraId="45BA0A95" w14:textId="77777777" w:rsidR="004F08AA" w:rsidRPr="005B263F" w:rsidRDefault="004F08AA" w:rsidP="0059037D">
            <w:pPr>
              <w:pStyle w:val="BMSBodyText"/>
            </w:pPr>
          </w:p>
        </w:tc>
        <w:tc>
          <w:tcPr>
            <w:tcW w:w="9749" w:type="dxa"/>
          </w:tcPr>
          <w:p w14:paraId="0D34CCC0" w14:textId="2E0A254C" w:rsidR="004F08AA" w:rsidRPr="005B263F" w:rsidRDefault="004F08AA" w:rsidP="00E6399F">
            <w:pPr>
              <w:numPr>
                <w:ilvl w:val="0"/>
                <w:numId w:val="10"/>
              </w:numPr>
              <w:spacing w:before="60" w:after="60"/>
              <w:rPr>
                <w:rFonts w:cs="Arial"/>
              </w:rPr>
            </w:pPr>
            <w:r w:rsidRPr="005B263F">
              <w:rPr>
                <w:rFonts w:cs="Arial"/>
              </w:rPr>
              <w:t>Will preferably be a direct employee of the Company.</w:t>
            </w:r>
          </w:p>
        </w:tc>
      </w:tr>
      <w:tr w:rsidR="004F08AA" w:rsidRPr="005B263F" w14:paraId="53D0B90E" w14:textId="77777777" w:rsidTr="005B263F">
        <w:trPr>
          <w:cantSplit/>
        </w:trPr>
        <w:tc>
          <w:tcPr>
            <w:tcW w:w="849" w:type="dxa"/>
          </w:tcPr>
          <w:p w14:paraId="095D60A0" w14:textId="77777777" w:rsidR="004F08AA" w:rsidRPr="005B263F" w:rsidRDefault="004F08AA" w:rsidP="0059037D">
            <w:pPr>
              <w:pStyle w:val="BMSBodyText"/>
            </w:pPr>
          </w:p>
        </w:tc>
        <w:tc>
          <w:tcPr>
            <w:tcW w:w="9749" w:type="dxa"/>
          </w:tcPr>
          <w:p w14:paraId="5E5090D2" w14:textId="0C49C2EA" w:rsidR="004F08AA" w:rsidRPr="005B263F" w:rsidRDefault="004F08AA" w:rsidP="001E1266">
            <w:pPr>
              <w:numPr>
                <w:ilvl w:val="0"/>
                <w:numId w:val="10"/>
              </w:numPr>
              <w:spacing w:before="60" w:after="60"/>
              <w:rPr>
                <w:rFonts w:cs="Arial"/>
              </w:rPr>
            </w:pPr>
            <w:r w:rsidRPr="005B263F">
              <w:rPr>
                <w:rFonts w:cs="Arial"/>
              </w:rPr>
              <w:t>The appointment must be confirmed in writing by the Principal Engineer</w:t>
            </w:r>
            <w:r w:rsidR="001E1266">
              <w:rPr>
                <w:rFonts w:cs="Arial"/>
              </w:rPr>
              <w:t>, and detail the scope of the appointment</w:t>
            </w:r>
          </w:p>
        </w:tc>
      </w:tr>
      <w:tr w:rsidR="004F08AA" w:rsidRPr="005B263F" w14:paraId="04E05CBC" w14:textId="77777777" w:rsidTr="005B263F">
        <w:trPr>
          <w:cantSplit/>
        </w:trPr>
        <w:tc>
          <w:tcPr>
            <w:tcW w:w="849" w:type="dxa"/>
          </w:tcPr>
          <w:p w14:paraId="57C5618D" w14:textId="77777777" w:rsidR="004F08AA" w:rsidRPr="005B263F" w:rsidRDefault="004F08AA" w:rsidP="00E6399F">
            <w:pPr>
              <w:pStyle w:val="BMSBodyText"/>
              <w:keepNext/>
              <w:numPr>
                <w:ilvl w:val="2"/>
                <w:numId w:val="1"/>
              </w:numPr>
            </w:pPr>
          </w:p>
        </w:tc>
        <w:tc>
          <w:tcPr>
            <w:tcW w:w="9749" w:type="dxa"/>
          </w:tcPr>
          <w:p w14:paraId="4A3C42ED" w14:textId="2E525B95" w:rsidR="004F08AA" w:rsidRPr="005B263F" w:rsidRDefault="004F08AA" w:rsidP="005B263F">
            <w:pPr>
              <w:keepNext/>
              <w:spacing w:before="60" w:after="60"/>
              <w:rPr>
                <w:rFonts w:cs="Arial"/>
                <w:i/>
              </w:rPr>
            </w:pPr>
            <w:bookmarkStart w:id="15" w:name="_Toc443295297"/>
            <w:r w:rsidRPr="005B263F">
              <w:rPr>
                <w:rFonts w:cs="Arial"/>
                <w:i/>
              </w:rPr>
              <w:t>Site Based Authorising Engineers (Assessing Officer);</w:t>
            </w:r>
            <w:bookmarkEnd w:id="15"/>
          </w:p>
        </w:tc>
      </w:tr>
      <w:tr w:rsidR="004F08AA" w:rsidRPr="005B263F" w14:paraId="220EA892" w14:textId="77777777" w:rsidTr="005B263F">
        <w:trPr>
          <w:cantSplit/>
        </w:trPr>
        <w:tc>
          <w:tcPr>
            <w:tcW w:w="849" w:type="dxa"/>
          </w:tcPr>
          <w:p w14:paraId="7D13813F" w14:textId="77777777" w:rsidR="004F08AA" w:rsidRPr="005B263F" w:rsidRDefault="004F08AA" w:rsidP="0059037D">
            <w:pPr>
              <w:pStyle w:val="BMSBodyText"/>
            </w:pPr>
          </w:p>
        </w:tc>
        <w:tc>
          <w:tcPr>
            <w:tcW w:w="9749" w:type="dxa"/>
          </w:tcPr>
          <w:p w14:paraId="2E04A73C" w14:textId="2B901C62" w:rsidR="004F08AA" w:rsidRPr="005B263F" w:rsidRDefault="004F08AA" w:rsidP="00D9554E">
            <w:pPr>
              <w:spacing w:before="60" w:after="60"/>
              <w:rPr>
                <w:rFonts w:cs="Arial"/>
              </w:rPr>
            </w:pPr>
            <w:r w:rsidRPr="005B263F">
              <w:rPr>
                <w:rFonts w:cs="Arial"/>
              </w:rPr>
              <w:t>Site Based Authorising Engineers’ duties shall be the same as Authorising Engineers with the exception that when required to and authorised by the Principal Engineer, they shall be delegated responsibility to approve Live</w:t>
            </w:r>
            <w:r w:rsidR="001E56E0">
              <w:rPr>
                <w:rFonts w:cs="Arial"/>
              </w:rPr>
              <w:t xml:space="preserve"> Working</w:t>
            </w:r>
            <w:r w:rsidRPr="005B263F">
              <w:rPr>
                <w:rFonts w:cs="Arial"/>
              </w:rPr>
              <w:t xml:space="preserve"> RA / WPP for their specific workplace location.</w:t>
            </w:r>
          </w:p>
          <w:p w14:paraId="70525834" w14:textId="4F66346D" w:rsidR="00171FBB" w:rsidRPr="005B263F" w:rsidRDefault="00171FBB" w:rsidP="00986D32">
            <w:pPr>
              <w:spacing w:before="60" w:after="60"/>
              <w:rPr>
                <w:rFonts w:cs="Arial"/>
                <w:b/>
              </w:rPr>
            </w:pPr>
            <w:r w:rsidRPr="005B263F">
              <w:rPr>
                <w:rFonts w:cs="Arial"/>
              </w:rPr>
              <w:t xml:space="preserve">NB – an </w:t>
            </w:r>
            <w:r w:rsidR="001839DD">
              <w:rPr>
                <w:rFonts w:cs="Arial"/>
              </w:rPr>
              <w:t>Assessing</w:t>
            </w:r>
            <w:r w:rsidRPr="005B263F">
              <w:t xml:space="preserve"> Officer is a</w:t>
            </w:r>
            <w:r w:rsidR="005B263F" w:rsidRPr="005B263F">
              <w:t xml:space="preserve"> person appointed by the Organis</w:t>
            </w:r>
            <w:r w:rsidRPr="005B263F">
              <w:t>ation to assess the competency of individuals nominated for appointment as Authorised Persons and recommending them for authorisation by the Responsible Manager. The designated level for assessment shall be appropriate to the experience, knowledge and training of the assessor.</w:t>
            </w:r>
          </w:p>
        </w:tc>
      </w:tr>
      <w:tr w:rsidR="00D22CF4" w:rsidRPr="005B263F" w14:paraId="1BF98DD2" w14:textId="77777777" w:rsidTr="005B263F">
        <w:trPr>
          <w:cantSplit/>
        </w:trPr>
        <w:tc>
          <w:tcPr>
            <w:tcW w:w="849" w:type="dxa"/>
          </w:tcPr>
          <w:p w14:paraId="6D55E106" w14:textId="77777777" w:rsidR="00D22CF4" w:rsidRPr="005B263F" w:rsidRDefault="00D22CF4" w:rsidP="00D22CF4">
            <w:pPr>
              <w:pStyle w:val="BMSBodyText"/>
              <w:keepNext/>
              <w:numPr>
                <w:ilvl w:val="3"/>
                <w:numId w:val="1"/>
              </w:numPr>
            </w:pPr>
          </w:p>
        </w:tc>
        <w:tc>
          <w:tcPr>
            <w:tcW w:w="9749" w:type="dxa"/>
          </w:tcPr>
          <w:p w14:paraId="12A696F2" w14:textId="376BD1C9" w:rsidR="00D22CF4" w:rsidRPr="00D22CF4" w:rsidRDefault="00D22CF4" w:rsidP="00D9554E">
            <w:pPr>
              <w:spacing w:before="60" w:after="60"/>
              <w:rPr>
                <w:rFonts w:cs="Arial"/>
                <w:i/>
              </w:rPr>
            </w:pPr>
            <w:r w:rsidRPr="00D22CF4">
              <w:rPr>
                <w:rFonts w:cs="Arial"/>
                <w:i/>
              </w:rPr>
              <w:t>Site Lead</w:t>
            </w:r>
          </w:p>
        </w:tc>
      </w:tr>
      <w:tr w:rsidR="00D22CF4" w:rsidRPr="005B263F" w14:paraId="6D06D4AE" w14:textId="77777777" w:rsidTr="005B263F">
        <w:trPr>
          <w:cantSplit/>
        </w:trPr>
        <w:tc>
          <w:tcPr>
            <w:tcW w:w="849" w:type="dxa"/>
          </w:tcPr>
          <w:p w14:paraId="11990E52" w14:textId="77777777" w:rsidR="00D22CF4" w:rsidRPr="005B263F" w:rsidRDefault="00D22CF4" w:rsidP="0059037D">
            <w:pPr>
              <w:pStyle w:val="BMSBodyText"/>
            </w:pPr>
          </w:p>
        </w:tc>
        <w:tc>
          <w:tcPr>
            <w:tcW w:w="9749" w:type="dxa"/>
          </w:tcPr>
          <w:p w14:paraId="37C71F41" w14:textId="09EA5642" w:rsidR="00D22CF4" w:rsidRPr="005B263F" w:rsidRDefault="00D22CF4" w:rsidP="00D9554E">
            <w:pPr>
              <w:spacing w:before="60" w:after="60"/>
              <w:rPr>
                <w:rFonts w:cs="Arial"/>
              </w:rPr>
            </w:pPr>
            <w:r w:rsidRPr="00D22CF4">
              <w:rPr>
                <w:rFonts w:cs="Arial"/>
              </w:rPr>
              <w:t>The most senior Balfour Beatty person that is allocated full time to any particular project, or designated as such by Balfour Beatty. Is accountable for the safe operation of this procedure on their project. Are responsible for nominating the prospective Authorised Persons and the roles that they will undertake during the works. And are effectively the line manager for the Authorised Person(s) on their project, they may delegate the daily operational management role to others always retaining the accountability for the implementation of this procedure.</w:t>
            </w:r>
          </w:p>
        </w:tc>
      </w:tr>
      <w:tr w:rsidR="004F08AA" w:rsidRPr="005B263F" w14:paraId="12669A1E" w14:textId="77777777" w:rsidTr="005B263F">
        <w:trPr>
          <w:cantSplit/>
        </w:trPr>
        <w:tc>
          <w:tcPr>
            <w:tcW w:w="849" w:type="dxa"/>
          </w:tcPr>
          <w:p w14:paraId="66C2BCDF" w14:textId="77777777" w:rsidR="004F08AA" w:rsidRPr="005B263F" w:rsidRDefault="004F08AA" w:rsidP="00E6399F">
            <w:pPr>
              <w:pStyle w:val="BMSBodyText"/>
              <w:numPr>
                <w:ilvl w:val="2"/>
                <w:numId w:val="1"/>
              </w:numPr>
            </w:pPr>
          </w:p>
        </w:tc>
        <w:tc>
          <w:tcPr>
            <w:tcW w:w="9749" w:type="dxa"/>
          </w:tcPr>
          <w:p w14:paraId="57D49BB7" w14:textId="05333430" w:rsidR="004F08AA" w:rsidRPr="005B263F" w:rsidRDefault="004F08AA" w:rsidP="00D9554E">
            <w:pPr>
              <w:spacing w:before="60" w:after="60"/>
              <w:rPr>
                <w:rFonts w:cs="Arial"/>
                <w:i/>
              </w:rPr>
            </w:pPr>
            <w:bookmarkStart w:id="16" w:name="_Toc443295299"/>
            <w:r w:rsidRPr="005B263F">
              <w:rPr>
                <w:rFonts w:cs="Arial"/>
                <w:i/>
              </w:rPr>
              <w:t>Authorised Persons (AP)</w:t>
            </w:r>
            <w:bookmarkEnd w:id="16"/>
          </w:p>
        </w:tc>
      </w:tr>
      <w:tr w:rsidR="004F08AA" w:rsidRPr="005B263F" w14:paraId="01F44725" w14:textId="77777777" w:rsidTr="005B263F">
        <w:trPr>
          <w:cantSplit/>
        </w:trPr>
        <w:tc>
          <w:tcPr>
            <w:tcW w:w="849" w:type="dxa"/>
          </w:tcPr>
          <w:p w14:paraId="179E0C43" w14:textId="77777777" w:rsidR="004F08AA" w:rsidRPr="005B263F" w:rsidRDefault="004F08AA" w:rsidP="0059037D">
            <w:pPr>
              <w:pStyle w:val="BMSBodyText"/>
            </w:pPr>
          </w:p>
        </w:tc>
        <w:tc>
          <w:tcPr>
            <w:tcW w:w="9749" w:type="dxa"/>
          </w:tcPr>
          <w:p w14:paraId="254923EF" w14:textId="1359F637" w:rsidR="004F08AA" w:rsidRPr="005B263F" w:rsidRDefault="004F08AA" w:rsidP="00D9554E">
            <w:pPr>
              <w:spacing w:before="60" w:after="60"/>
              <w:rPr>
                <w:rFonts w:cs="Arial"/>
                <w:b/>
              </w:rPr>
            </w:pPr>
            <w:r w:rsidRPr="005B263F">
              <w:rPr>
                <w:rFonts w:cs="Arial"/>
              </w:rPr>
              <w:t>Where the Company is the Duty Holder on projects which includes HV and LV, SAP’s/AP’s shall be appointed for both.  This may be the same person, but separate Appointment Letters shall be issued for HV and LV.</w:t>
            </w:r>
          </w:p>
        </w:tc>
      </w:tr>
      <w:tr w:rsidR="004F08AA" w:rsidRPr="005B263F" w14:paraId="5175934F" w14:textId="77777777" w:rsidTr="005B263F">
        <w:trPr>
          <w:cantSplit/>
        </w:trPr>
        <w:tc>
          <w:tcPr>
            <w:tcW w:w="849" w:type="dxa"/>
          </w:tcPr>
          <w:p w14:paraId="5F6C183C" w14:textId="77777777" w:rsidR="004F08AA" w:rsidRPr="005B263F" w:rsidRDefault="004F08AA" w:rsidP="0059037D">
            <w:pPr>
              <w:pStyle w:val="BMSBodyText"/>
            </w:pPr>
          </w:p>
        </w:tc>
        <w:tc>
          <w:tcPr>
            <w:tcW w:w="9749" w:type="dxa"/>
          </w:tcPr>
          <w:p w14:paraId="50EA8ED0" w14:textId="26A11E0F" w:rsidR="004F08AA" w:rsidRPr="005B263F" w:rsidRDefault="004F08AA" w:rsidP="00D9554E">
            <w:pPr>
              <w:spacing w:before="60" w:after="60"/>
              <w:rPr>
                <w:rFonts w:cs="Arial"/>
              </w:rPr>
            </w:pPr>
            <w:r w:rsidRPr="005B263F">
              <w:rPr>
                <w:rFonts w:cs="Arial"/>
              </w:rPr>
              <w:t>AP’s will be appointed by the Principal/Senior/Authorising Engineer.</w:t>
            </w:r>
          </w:p>
        </w:tc>
      </w:tr>
      <w:tr w:rsidR="004F08AA" w:rsidRPr="005B263F" w14:paraId="1254D4A0" w14:textId="77777777" w:rsidTr="005B263F">
        <w:trPr>
          <w:cantSplit/>
        </w:trPr>
        <w:tc>
          <w:tcPr>
            <w:tcW w:w="849" w:type="dxa"/>
          </w:tcPr>
          <w:p w14:paraId="6F63C2EF" w14:textId="77777777" w:rsidR="004F08AA" w:rsidRPr="005B263F" w:rsidRDefault="004F08AA" w:rsidP="0059037D">
            <w:pPr>
              <w:pStyle w:val="BMSBodyText"/>
            </w:pPr>
          </w:p>
        </w:tc>
        <w:tc>
          <w:tcPr>
            <w:tcW w:w="9749" w:type="dxa"/>
          </w:tcPr>
          <w:p w14:paraId="613A3D76" w14:textId="5B6DC229" w:rsidR="004F08AA" w:rsidRPr="005B263F" w:rsidRDefault="004F08AA" w:rsidP="00D9554E">
            <w:pPr>
              <w:spacing w:before="60" w:after="60"/>
              <w:rPr>
                <w:rFonts w:cs="Arial"/>
              </w:rPr>
            </w:pPr>
            <w:r w:rsidRPr="005B263F">
              <w:rPr>
                <w:rFonts w:cs="Arial"/>
              </w:rPr>
              <w:t>Where more than one Authorised Person is required in any workplace location then one will be appointed Senior Authorised Person (SAP).  The SAP will be responsible for and will co-ordinate the activities of all AP’s at the same or related workplace locations.</w:t>
            </w:r>
          </w:p>
        </w:tc>
      </w:tr>
      <w:tr w:rsidR="004F08AA" w:rsidRPr="005B263F" w14:paraId="614A3AE6" w14:textId="77777777" w:rsidTr="005B263F">
        <w:trPr>
          <w:cantSplit/>
        </w:trPr>
        <w:tc>
          <w:tcPr>
            <w:tcW w:w="849" w:type="dxa"/>
          </w:tcPr>
          <w:p w14:paraId="44E1406B" w14:textId="77777777" w:rsidR="004F08AA" w:rsidRPr="005B263F" w:rsidRDefault="004F08AA" w:rsidP="0059037D">
            <w:pPr>
              <w:pStyle w:val="BMSBodyText"/>
            </w:pPr>
          </w:p>
        </w:tc>
        <w:tc>
          <w:tcPr>
            <w:tcW w:w="9749" w:type="dxa"/>
          </w:tcPr>
          <w:p w14:paraId="10712FFA" w14:textId="77C2626B" w:rsidR="004F08AA" w:rsidRPr="005B263F" w:rsidRDefault="004F08AA" w:rsidP="00D9554E">
            <w:pPr>
              <w:spacing w:before="60" w:after="60"/>
              <w:rPr>
                <w:rFonts w:cs="Arial"/>
              </w:rPr>
            </w:pPr>
            <w:r w:rsidRPr="005B263F">
              <w:rPr>
                <w:rFonts w:cs="Arial"/>
              </w:rPr>
              <w:t>The Senior Authorised Person/Authorised Person’s duties will include:-</w:t>
            </w:r>
          </w:p>
        </w:tc>
      </w:tr>
      <w:tr w:rsidR="004F08AA" w:rsidRPr="005B263F" w14:paraId="755779D1" w14:textId="77777777" w:rsidTr="005B263F">
        <w:trPr>
          <w:cantSplit/>
        </w:trPr>
        <w:tc>
          <w:tcPr>
            <w:tcW w:w="849" w:type="dxa"/>
          </w:tcPr>
          <w:p w14:paraId="0801E1E3" w14:textId="77777777" w:rsidR="004F08AA" w:rsidRPr="005B263F" w:rsidRDefault="004F08AA" w:rsidP="0059037D">
            <w:pPr>
              <w:pStyle w:val="BMSBodyText"/>
            </w:pPr>
          </w:p>
        </w:tc>
        <w:tc>
          <w:tcPr>
            <w:tcW w:w="9749" w:type="dxa"/>
          </w:tcPr>
          <w:p w14:paraId="4B43711E" w14:textId="37E932AC" w:rsidR="004F08AA" w:rsidRPr="005B263F" w:rsidRDefault="004F08AA" w:rsidP="00E6399F">
            <w:pPr>
              <w:numPr>
                <w:ilvl w:val="0"/>
                <w:numId w:val="11"/>
              </w:numPr>
              <w:spacing w:before="60" w:after="60"/>
              <w:rPr>
                <w:rFonts w:cs="Arial"/>
              </w:rPr>
            </w:pPr>
            <w:r w:rsidRPr="005B263F">
              <w:rPr>
                <w:rFonts w:cs="Arial"/>
              </w:rPr>
              <w:t>Acknowledgement and understanding of the selected Electrical Safe System of Work (ESSW) for that workplace.</w:t>
            </w:r>
          </w:p>
        </w:tc>
      </w:tr>
      <w:tr w:rsidR="004F08AA" w:rsidRPr="005B263F" w14:paraId="74EFB118" w14:textId="77777777" w:rsidTr="005B263F">
        <w:trPr>
          <w:cantSplit/>
        </w:trPr>
        <w:tc>
          <w:tcPr>
            <w:tcW w:w="849" w:type="dxa"/>
          </w:tcPr>
          <w:p w14:paraId="551EDFE3" w14:textId="77777777" w:rsidR="004F08AA" w:rsidRPr="005B263F" w:rsidRDefault="004F08AA" w:rsidP="0059037D">
            <w:pPr>
              <w:pStyle w:val="BMSBodyText"/>
            </w:pPr>
          </w:p>
        </w:tc>
        <w:tc>
          <w:tcPr>
            <w:tcW w:w="9749" w:type="dxa"/>
          </w:tcPr>
          <w:p w14:paraId="1C7FFBE8" w14:textId="2A69E04E" w:rsidR="004F08AA" w:rsidRPr="005B263F" w:rsidRDefault="004F08AA" w:rsidP="00E6399F">
            <w:pPr>
              <w:numPr>
                <w:ilvl w:val="0"/>
                <w:numId w:val="11"/>
              </w:numPr>
              <w:spacing w:before="60" w:after="60"/>
              <w:rPr>
                <w:rFonts w:cs="Arial"/>
              </w:rPr>
            </w:pPr>
            <w:r w:rsidRPr="005B263F">
              <w:rPr>
                <w:rFonts w:cs="Arial"/>
              </w:rPr>
              <w:t>Implementation and control of the selected ESSW.</w:t>
            </w:r>
          </w:p>
        </w:tc>
      </w:tr>
      <w:tr w:rsidR="004F08AA" w:rsidRPr="005B263F" w14:paraId="62B18681" w14:textId="77777777" w:rsidTr="005B263F">
        <w:trPr>
          <w:cantSplit/>
        </w:trPr>
        <w:tc>
          <w:tcPr>
            <w:tcW w:w="849" w:type="dxa"/>
          </w:tcPr>
          <w:p w14:paraId="00079A02" w14:textId="77777777" w:rsidR="004F08AA" w:rsidRPr="005B263F" w:rsidRDefault="004F08AA" w:rsidP="0059037D">
            <w:pPr>
              <w:pStyle w:val="BMSBodyText"/>
            </w:pPr>
          </w:p>
        </w:tc>
        <w:tc>
          <w:tcPr>
            <w:tcW w:w="9749" w:type="dxa"/>
          </w:tcPr>
          <w:p w14:paraId="3EABDFB2" w14:textId="4F81FE58" w:rsidR="004F08AA" w:rsidRPr="005B263F" w:rsidRDefault="004F08AA" w:rsidP="00E6399F">
            <w:pPr>
              <w:numPr>
                <w:ilvl w:val="0"/>
                <w:numId w:val="11"/>
              </w:numPr>
              <w:spacing w:before="60" w:after="60"/>
              <w:rPr>
                <w:rFonts w:cs="Arial"/>
              </w:rPr>
            </w:pPr>
            <w:r w:rsidRPr="005B263F">
              <w:rPr>
                <w:rFonts w:cs="Arial"/>
              </w:rPr>
              <w:t>Ensuring all workplace personnel are aware of and are complying with the selected ESSW.</w:t>
            </w:r>
          </w:p>
        </w:tc>
      </w:tr>
      <w:tr w:rsidR="004F08AA" w:rsidRPr="005B263F" w14:paraId="085CD0A4" w14:textId="77777777" w:rsidTr="005B263F">
        <w:trPr>
          <w:cantSplit/>
        </w:trPr>
        <w:tc>
          <w:tcPr>
            <w:tcW w:w="849" w:type="dxa"/>
          </w:tcPr>
          <w:p w14:paraId="7957D628" w14:textId="77777777" w:rsidR="004F08AA" w:rsidRPr="005B263F" w:rsidRDefault="004F08AA" w:rsidP="0059037D">
            <w:pPr>
              <w:pStyle w:val="BMSBodyText"/>
            </w:pPr>
          </w:p>
        </w:tc>
        <w:tc>
          <w:tcPr>
            <w:tcW w:w="9749" w:type="dxa"/>
          </w:tcPr>
          <w:p w14:paraId="39BFA655" w14:textId="6BBCDB2C" w:rsidR="004F08AA" w:rsidRPr="005B263F" w:rsidRDefault="004F08AA" w:rsidP="00E6399F">
            <w:pPr>
              <w:numPr>
                <w:ilvl w:val="0"/>
                <w:numId w:val="11"/>
              </w:numPr>
              <w:spacing w:before="60" w:after="60"/>
              <w:rPr>
                <w:rFonts w:cs="Arial"/>
              </w:rPr>
            </w:pPr>
            <w:r w:rsidRPr="005B263F">
              <w:rPr>
                <w:rFonts w:cs="Arial"/>
              </w:rPr>
              <w:t>Monitoring compliance of the selected ESSW.</w:t>
            </w:r>
          </w:p>
        </w:tc>
      </w:tr>
      <w:tr w:rsidR="004F08AA" w:rsidRPr="005B263F" w14:paraId="13E60507" w14:textId="77777777" w:rsidTr="005B263F">
        <w:trPr>
          <w:cantSplit/>
        </w:trPr>
        <w:tc>
          <w:tcPr>
            <w:tcW w:w="849" w:type="dxa"/>
          </w:tcPr>
          <w:p w14:paraId="16D279E6" w14:textId="77777777" w:rsidR="004F08AA" w:rsidRPr="005B263F" w:rsidRDefault="004F08AA" w:rsidP="0059037D">
            <w:pPr>
              <w:pStyle w:val="BMSBodyText"/>
            </w:pPr>
          </w:p>
        </w:tc>
        <w:tc>
          <w:tcPr>
            <w:tcW w:w="9749" w:type="dxa"/>
          </w:tcPr>
          <w:p w14:paraId="239B3251" w14:textId="7A5B8879" w:rsidR="004F08AA" w:rsidRPr="005B263F" w:rsidRDefault="004F08AA" w:rsidP="00E6399F">
            <w:pPr>
              <w:numPr>
                <w:ilvl w:val="0"/>
                <w:numId w:val="11"/>
              </w:numPr>
              <w:spacing w:before="60" w:after="60"/>
              <w:rPr>
                <w:rFonts w:cs="Arial"/>
              </w:rPr>
            </w:pPr>
            <w:r w:rsidRPr="005B263F">
              <w:rPr>
                <w:rFonts w:cs="Arial"/>
              </w:rPr>
              <w:t>Ensure persons are competent to receive safety documents before issue.</w:t>
            </w:r>
          </w:p>
        </w:tc>
      </w:tr>
      <w:tr w:rsidR="004F08AA" w:rsidRPr="005B263F" w14:paraId="7B7D174C" w14:textId="77777777" w:rsidTr="005B263F">
        <w:trPr>
          <w:cantSplit/>
        </w:trPr>
        <w:tc>
          <w:tcPr>
            <w:tcW w:w="849" w:type="dxa"/>
          </w:tcPr>
          <w:p w14:paraId="0E664196" w14:textId="77777777" w:rsidR="004F08AA" w:rsidRPr="005B263F" w:rsidRDefault="004F08AA" w:rsidP="0059037D">
            <w:pPr>
              <w:pStyle w:val="BMSBodyText"/>
            </w:pPr>
          </w:p>
        </w:tc>
        <w:tc>
          <w:tcPr>
            <w:tcW w:w="9749" w:type="dxa"/>
          </w:tcPr>
          <w:p w14:paraId="03EECEB8" w14:textId="08F3B021" w:rsidR="004F08AA" w:rsidRPr="005B263F" w:rsidRDefault="004F08AA" w:rsidP="00E6399F">
            <w:pPr>
              <w:numPr>
                <w:ilvl w:val="0"/>
                <w:numId w:val="11"/>
              </w:numPr>
              <w:spacing w:before="60" w:after="60"/>
              <w:rPr>
                <w:rFonts w:cs="Arial"/>
              </w:rPr>
            </w:pPr>
            <w:r w:rsidRPr="005B263F">
              <w:rPr>
                <w:rFonts w:cs="Arial"/>
              </w:rPr>
              <w:t>Assisting the Principal / Authorising Engineer (Assessing Officer) to investigate electrical accidents and incidents.</w:t>
            </w:r>
          </w:p>
        </w:tc>
      </w:tr>
      <w:tr w:rsidR="004F08AA" w:rsidRPr="005B263F" w14:paraId="40D9F946" w14:textId="77777777" w:rsidTr="005B263F">
        <w:trPr>
          <w:cantSplit/>
        </w:trPr>
        <w:tc>
          <w:tcPr>
            <w:tcW w:w="849" w:type="dxa"/>
          </w:tcPr>
          <w:p w14:paraId="5D4B77CF" w14:textId="77777777" w:rsidR="004F08AA" w:rsidRPr="005B263F" w:rsidRDefault="004F08AA" w:rsidP="0059037D">
            <w:pPr>
              <w:pStyle w:val="BMSBodyText"/>
            </w:pPr>
          </w:p>
        </w:tc>
        <w:tc>
          <w:tcPr>
            <w:tcW w:w="9749" w:type="dxa"/>
          </w:tcPr>
          <w:p w14:paraId="33403264" w14:textId="053CCF32" w:rsidR="004F08AA" w:rsidRPr="005B263F" w:rsidRDefault="004F08AA" w:rsidP="00E6399F">
            <w:pPr>
              <w:numPr>
                <w:ilvl w:val="0"/>
                <w:numId w:val="11"/>
              </w:numPr>
              <w:spacing w:before="60" w:after="60"/>
              <w:rPr>
                <w:rFonts w:cs="Arial"/>
              </w:rPr>
            </w:pPr>
            <w:r w:rsidRPr="005B263F">
              <w:rPr>
                <w:rFonts w:cs="Arial"/>
              </w:rPr>
              <w:t>Delivering Electrical Safety Toolbox Talks to site personnel as appropriate.</w:t>
            </w:r>
          </w:p>
        </w:tc>
      </w:tr>
      <w:tr w:rsidR="004F08AA" w:rsidRPr="005B263F" w14:paraId="4021EE3C" w14:textId="77777777" w:rsidTr="005B263F">
        <w:trPr>
          <w:cantSplit/>
        </w:trPr>
        <w:tc>
          <w:tcPr>
            <w:tcW w:w="849" w:type="dxa"/>
          </w:tcPr>
          <w:p w14:paraId="097258DC" w14:textId="77777777" w:rsidR="004F08AA" w:rsidRPr="005B263F" w:rsidRDefault="004F08AA" w:rsidP="00E6399F">
            <w:pPr>
              <w:pStyle w:val="BMSBodyText"/>
              <w:numPr>
                <w:ilvl w:val="3"/>
                <w:numId w:val="1"/>
              </w:numPr>
            </w:pPr>
          </w:p>
        </w:tc>
        <w:tc>
          <w:tcPr>
            <w:tcW w:w="9749" w:type="dxa"/>
          </w:tcPr>
          <w:p w14:paraId="02C7A56D" w14:textId="70BD5102" w:rsidR="004F08AA" w:rsidRPr="005B263F" w:rsidRDefault="004F08AA" w:rsidP="00D9554E">
            <w:pPr>
              <w:spacing w:before="60" w:after="60"/>
              <w:rPr>
                <w:rFonts w:cs="Arial"/>
              </w:rPr>
            </w:pPr>
            <w:bookmarkStart w:id="17" w:name="_Toc443295301"/>
            <w:r w:rsidRPr="005B263F">
              <w:rPr>
                <w:rFonts w:cs="Arial"/>
              </w:rPr>
              <w:t>Check List when Appointing an SAP/AP;</w:t>
            </w:r>
            <w:bookmarkEnd w:id="17"/>
          </w:p>
        </w:tc>
      </w:tr>
      <w:tr w:rsidR="004F08AA" w:rsidRPr="005B263F" w14:paraId="164691FB" w14:textId="77777777" w:rsidTr="005B263F">
        <w:trPr>
          <w:cantSplit/>
        </w:trPr>
        <w:tc>
          <w:tcPr>
            <w:tcW w:w="849" w:type="dxa"/>
          </w:tcPr>
          <w:p w14:paraId="62BB2D57" w14:textId="77777777" w:rsidR="004F08AA" w:rsidRPr="005B263F" w:rsidRDefault="004F08AA" w:rsidP="0059037D">
            <w:pPr>
              <w:pStyle w:val="BMSBodyText"/>
            </w:pPr>
          </w:p>
        </w:tc>
        <w:tc>
          <w:tcPr>
            <w:tcW w:w="9749" w:type="dxa"/>
          </w:tcPr>
          <w:p w14:paraId="41C74FA0" w14:textId="2C5B1065" w:rsidR="004F08AA" w:rsidRPr="005B263F" w:rsidRDefault="004F08AA" w:rsidP="00E6399F">
            <w:pPr>
              <w:numPr>
                <w:ilvl w:val="0"/>
                <w:numId w:val="12"/>
              </w:numPr>
              <w:spacing w:before="60" w:after="60"/>
              <w:rPr>
                <w:rFonts w:cs="Arial"/>
                <w:b/>
              </w:rPr>
            </w:pPr>
            <w:r w:rsidRPr="005B263F">
              <w:rPr>
                <w:rFonts w:cs="Arial"/>
              </w:rPr>
              <w:t>Must be familiar with and understand the Electricity at Work Regulations 1989.</w:t>
            </w:r>
          </w:p>
        </w:tc>
      </w:tr>
      <w:tr w:rsidR="004F08AA" w:rsidRPr="005B263F" w14:paraId="459C3D13" w14:textId="77777777" w:rsidTr="005B263F">
        <w:trPr>
          <w:cantSplit/>
        </w:trPr>
        <w:tc>
          <w:tcPr>
            <w:tcW w:w="849" w:type="dxa"/>
          </w:tcPr>
          <w:p w14:paraId="00F18A99" w14:textId="77777777" w:rsidR="004F08AA" w:rsidRPr="005B263F" w:rsidRDefault="004F08AA" w:rsidP="0059037D">
            <w:pPr>
              <w:pStyle w:val="BMSBodyText"/>
            </w:pPr>
          </w:p>
        </w:tc>
        <w:tc>
          <w:tcPr>
            <w:tcW w:w="9749" w:type="dxa"/>
          </w:tcPr>
          <w:p w14:paraId="4D5EB6EB" w14:textId="15DFCFD5" w:rsidR="004F08AA" w:rsidRPr="005B263F" w:rsidRDefault="004F08AA" w:rsidP="00E6399F">
            <w:pPr>
              <w:numPr>
                <w:ilvl w:val="0"/>
                <w:numId w:val="12"/>
              </w:numPr>
              <w:spacing w:before="60" w:after="60"/>
              <w:rPr>
                <w:rFonts w:cs="Arial"/>
              </w:rPr>
            </w:pPr>
            <w:r w:rsidRPr="005B263F">
              <w:rPr>
                <w:rFonts w:cs="Arial"/>
              </w:rPr>
              <w:t>Must have attended and passed the relevant Electrical Safety Training and understand the Electrical Safety Procedure.</w:t>
            </w:r>
          </w:p>
        </w:tc>
      </w:tr>
      <w:tr w:rsidR="004F08AA" w:rsidRPr="005B263F" w14:paraId="249D3DA7" w14:textId="77777777" w:rsidTr="005B263F">
        <w:trPr>
          <w:cantSplit/>
        </w:trPr>
        <w:tc>
          <w:tcPr>
            <w:tcW w:w="849" w:type="dxa"/>
          </w:tcPr>
          <w:p w14:paraId="206D2613" w14:textId="77777777" w:rsidR="004F08AA" w:rsidRPr="005B263F" w:rsidRDefault="004F08AA" w:rsidP="0059037D">
            <w:pPr>
              <w:pStyle w:val="BMSBodyText"/>
            </w:pPr>
          </w:p>
        </w:tc>
        <w:tc>
          <w:tcPr>
            <w:tcW w:w="9749" w:type="dxa"/>
          </w:tcPr>
          <w:p w14:paraId="165A6339" w14:textId="3F52EF22" w:rsidR="004F08AA" w:rsidRPr="005B263F" w:rsidRDefault="004F08AA" w:rsidP="00E6399F">
            <w:pPr>
              <w:numPr>
                <w:ilvl w:val="0"/>
                <w:numId w:val="12"/>
              </w:numPr>
              <w:spacing w:before="60" w:after="60"/>
              <w:rPr>
                <w:rFonts w:cs="Arial"/>
              </w:rPr>
            </w:pPr>
            <w:r w:rsidRPr="005B263F">
              <w:rPr>
                <w:rFonts w:cs="Arial"/>
              </w:rPr>
              <w:t>Must be over 21 years of age.</w:t>
            </w:r>
          </w:p>
        </w:tc>
      </w:tr>
      <w:tr w:rsidR="004F08AA" w:rsidRPr="005B263F" w14:paraId="523DA52E" w14:textId="77777777" w:rsidTr="005B263F">
        <w:trPr>
          <w:cantSplit/>
        </w:trPr>
        <w:tc>
          <w:tcPr>
            <w:tcW w:w="849" w:type="dxa"/>
          </w:tcPr>
          <w:p w14:paraId="5771B3D7" w14:textId="77777777" w:rsidR="004F08AA" w:rsidRPr="005B263F" w:rsidRDefault="004F08AA" w:rsidP="0059037D">
            <w:pPr>
              <w:pStyle w:val="BMSBodyText"/>
            </w:pPr>
          </w:p>
        </w:tc>
        <w:tc>
          <w:tcPr>
            <w:tcW w:w="9749" w:type="dxa"/>
          </w:tcPr>
          <w:p w14:paraId="400D1DD1" w14:textId="1EF6116A" w:rsidR="004F08AA" w:rsidRPr="005B263F" w:rsidRDefault="004F08AA" w:rsidP="00E6399F">
            <w:pPr>
              <w:numPr>
                <w:ilvl w:val="0"/>
                <w:numId w:val="12"/>
              </w:numPr>
              <w:spacing w:before="60" w:after="60"/>
              <w:rPr>
                <w:rFonts w:cs="Arial"/>
              </w:rPr>
            </w:pPr>
            <w:r w:rsidRPr="005B263F">
              <w:rPr>
                <w:rFonts w:cs="Arial"/>
              </w:rPr>
              <w:t>Must be a qualified Electrician grade as a minimum</w:t>
            </w:r>
            <w:r w:rsidR="00076536">
              <w:rPr>
                <w:rFonts w:cs="Arial"/>
              </w:rPr>
              <w:t xml:space="preserve"> or equivalent for their role</w:t>
            </w:r>
            <w:r w:rsidRPr="005B263F">
              <w:rPr>
                <w:rFonts w:cs="Arial"/>
              </w:rPr>
              <w:t>, with at least 2 year</w:t>
            </w:r>
            <w:r w:rsidR="005B263F">
              <w:rPr>
                <w:rFonts w:cs="Arial"/>
              </w:rPr>
              <w:t>s post qualification experience.</w:t>
            </w:r>
          </w:p>
        </w:tc>
      </w:tr>
      <w:tr w:rsidR="004F08AA" w:rsidRPr="005B263F" w14:paraId="6FB0CF42" w14:textId="77777777" w:rsidTr="005B263F">
        <w:trPr>
          <w:cantSplit/>
        </w:trPr>
        <w:tc>
          <w:tcPr>
            <w:tcW w:w="849" w:type="dxa"/>
          </w:tcPr>
          <w:p w14:paraId="1040C1F7" w14:textId="77777777" w:rsidR="004F08AA" w:rsidRPr="005B263F" w:rsidRDefault="004F08AA" w:rsidP="0059037D">
            <w:pPr>
              <w:pStyle w:val="BMSBodyText"/>
            </w:pPr>
          </w:p>
        </w:tc>
        <w:tc>
          <w:tcPr>
            <w:tcW w:w="9749" w:type="dxa"/>
          </w:tcPr>
          <w:p w14:paraId="1F5DE1EC" w14:textId="6D0BFD7A" w:rsidR="004F08AA" w:rsidRPr="005B263F" w:rsidRDefault="004F08AA" w:rsidP="00E6399F">
            <w:pPr>
              <w:numPr>
                <w:ilvl w:val="0"/>
                <w:numId w:val="12"/>
              </w:numPr>
              <w:spacing w:before="60" w:after="60"/>
              <w:rPr>
                <w:rFonts w:cs="Arial"/>
              </w:rPr>
            </w:pPr>
            <w:r w:rsidRPr="005B263F">
              <w:rPr>
                <w:rFonts w:cs="Arial"/>
              </w:rPr>
              <w:t>Must have full knowledge of the technicalities and dangers of Electricity and precautions which need to be taken to avoid danger. They must also understand their duties and areas of control as noted within the ESSW RA / WPP for the contract.</w:t>
            </w:r>
          </w:p>
        </w:tc>
      </w:tr>
      <w:tr w:rsidR="004F08AA" w:rsidRPr="005B263F" w14:paraId="262B0659" w14:textId="77777777" w:rsidTr="005B263F">
        <w:trPr>
          <w:cantSplit/>
        </w:trPr>
        <w:tc>
          <w:tcPr>
            <w:tcW w:w="849" w:type="dxa"/>
          </w:tcPr>
          <w:p w14:paraId="413309D2" w14:textId="77777777" w:rsidR="004F08AA" w:rsidRPr="005B263F" w:rsidRDefault="004F08AA" w:rsidP="0059037D">
            <w:pPr>
              <w:pStyle w:val="BMSBodyText"/>
            </w:pPr>
          </w:p>
        </w:tc>
        <w:tc>
          <w:tcPr>
            <w:tcW w:w="9749" w:type="dxa"/>
          </w:tcPr>
          <w:p w14:paraId="5E0CA537" w14:textId="5B9F563A" w:rsidR="004F08AA" w:rsidRPr="005B263F" w:rsidRDefault="004F08AA" w:rsidP="00E6399F">
            <w:pPr>
              <w:numPr>
                <w:ilvl w:val="0"/>
                <w:numId w:val="12"/>
              </w:numPr>
              <w:spacing w:before="60" w:after="60"/>
              <w:rPr>
                <w:rFonts w:cs="Arial"/>
              </w:rPr>
            </w:pPr>
            <w:r w:rsidRPr="005B263F">
              <w:rPr>
                <w:rFonts w:cs="Arial"/>
              </w:rPr>
              <w:t>Will preferably be a direct employee of the Company and resident on site while the work is on-going.  In cases where a low volume of work does not warrant full time attendance on the site, the Authorised Person may not be resident on site but must be contactable by telephone or other prearranged means.</w:t>
            </w:r>
          </w:p>
        </w:tc>
      </w:tr>
      <w:tr w:rsidR="004F08AA" w:rsidRPr="005B263F" w14:paraId="6C9EBFBB" w14:textId="77777777" w:rsidTr="005B263F">
        <w:trPr>
          <w:cantSplit/>
        </w:trPr>
        <w:tc>
          <w:tcPr>
            <w:tcW w:w="849" w:type="dxa"/>
          </w:tcPr>
          <w:p w14:paraId="72873CF7" w14:textId="77777777" w:rsidR="004F08AA" w:rsidRPr="005B263F" w:rsidRDefault="004F08AA" w:rsidP="0059037D">
            <w:pPr>
              <w:pStyle w:val="BMSBodyText"/>
            </w:pPr>
          </w:p>
        </w:tc>
        <w:tc>
          <w:tcPr>
            <w:tcW w:w="9749" w:type="dxa"/>
          </w:tcPr>
          <w:p w14:paraId="493AB782" w14:textId="60EA6412" w:rsidR="004F08AA" w:rsidRPr="005B263F" w:rsidRDefault="004F08AA" w:rsidP="00E6399F">
            <w:pPr>
              <w:numPr>
                <w:ilvl w:val="0"/>
                <w:numId w:val="12"/>
              </w:numPr>
              <w:spacing w:before="60" w:after="60"/>
              <w:rPr>
                <w:rFonts w:cs="Arial"/>
              </w:rPr>
            </w:pPr>
            <w:r w:rsidRPr="005B263F">
              <w:rPr>
                <w:rFonts w:cs="Arial"/>
              </w:rPr>
              <w:t xml:space="preserve">Before appointment, the over-riding factor is that the person must be fully familiar with the electrical systems on the particular site(s).  If this is not the case, a familiarisation period must be arranged by the </w:t>
            </w:r>
            <w:r w:rsidR="00AC387C">
              <w:rPr>
                <w:rFonts w:cs="Arial"/>
              </w:rPr>
              <w:t>Site Lead</w:t>
            </w:r>
            <w:r w:rsidRPr="005B263F">
              <w:rPr>
                <w:rFonts w:cs="Arial"/>
              </w:rPr>
              <w:t xml:space="preserve"> on site prior to appointment.  A familiarisation period shall be a minimum of 1 day for non-complex installations (1 source of supply only) and 5 days for any complex system (more than 2 potential sources of supply).</w:t>
            </w:r>
          </w:p>
        </w:tc>
      </w:tr>
      <w:tr w:rsidR="004F08AA" w:rsidRPr="005B263F" w14:paraId="258C9F3D" w14:textId="77777777" w:rsidTr="005B263F">
        <w:trPr>
          <w:cantSplit/>
        </w:trPr>
        <w:tc>
          <w:tcPr>
            <w:tcW w:w="849" w:type="dxa"/>
          </w:tcPr>
          <w:p w14:paraId="315B9D23" w14:textId="77777777" w:rsidR="004F08AA" w:rsidRPr="005B263F" w:rsidRDefault="004F08AA" w:rsidP="0059037D">
            <w:pPr>
              <w:pStyle w:val="BMSBodyText"/>
            </w:pPr>
          </w:p>
        </w:tc>
        <w:tc>
          <w:tcPr>
            <w:tcW w:w="9749" w:type="dxa"/>
          </w:tcPr>
          <w:p w14:paraId="2E2C02DF" w14:textId="77777777" w:rsidR="00563193" w:rsidRDefault="004F08AA" w:rsidP="00563193">
            <w:pPr>
              <w:numPr>
                <w:ilvl w:val="0"/>
                <w:numId w:val="12"/>
              </w:numPr>
              <w:spacing w:before="60" w:after="60"/>
              <w:rPr>
                <w:rFonts w:cs="Arial"/>
              </w:rPr>
            </w:pPr>
            <w:r w:rsidRPr="005B263F">
              <w:rPr>
                <w:rFonts w:cs="Arial"/>
              </w:rPr>
              <w:t>Where the appointment is for an HV System the candidate shall have attended a recognised HV SAP Training Course.</w:t>
            </w:r>
          </w:p>
          <w:p w14:paraId="22A81725" w14:textId="2D918226" w:rsidR="001E56E0" w:rsidRPr="00563193" w:rsidRDefault="00563193" w:rsidP="00563193">
            <w:pPr>
              <w:numPr>
                <w:ilvl w:val="0"/>
                <w:numId w:val="12"/>
              </w:numPr>
              <w:spacing w:before="60" w:after="60"/>
              <w:rPr>
                <w:rFonts w:cs="Arial"/>
              </w:rPr>
            </w:pPr>
            <w:r w:rsidRPr="00563193">
              <w:rPr>
                <w:rFonts w:cs="Arial"/>
              </w:rPr>
              <w:t xml:space="preserve">NB - </w:t>
            </w:r>
            <w:r w:rsidR="001E56E0" w:rsidRPr="00563193">
              <w:rPr>
                <w:rFonts w:cs="Arial"/>
              </w:rPr>
              <w:t>Where the appointment is for an LV System within an HV environment</w:t>
            </w:r>
            <w:r w:rsidR="006806D8">
              <w:rPr>
                <w:rFonts w:cs="Arial"/>
              </w:rPr>
              <w:t xml:space="preserve"> not connected to any HV Distribution Network,</w:t>
            </w:r>
            <w:r w:rsidR="001E56E0" w:rsidRPr="00563193">
              <w:rPr>
                <w:rFonts w:cs="Arial"/>
              </w:rPr>
              <w:t xml:space="preserve"> an</w:t>
            </w:r>
            <w:r w:rsidR="006806D8">
              <w:rPr>
                <w:rFonts w:cs="Arial"/>
              </w:rPr>
              <w:t>y onsite testing relating to those</w:t>
            </w:r>
            <w:r w:rsidR="001E56E0" w:rsidRPr="00563193">
              <w:rPr>
                <w:rFonts w:cs="Arial"/>
              </w:rPr>
              <w:t xml:space="preserve"> HV systems, with the source of the test derived from an LV source</w:t>
            </w:r>
            <w:r w:rsidRPr="00563193">
              <w:rPr>
                <w:rFonts w:cs="Arial"/>
              </w:rPr>
              <w:t>, these</w:t>
            </w:r>
            <w:r w:rsidR="001E56E0" w:rsidRPr="00563193">
              <w:rPr>
                <w:rFonts w:cs="Arial"/>
              </w:rPr>
              <w:t xml:space="preserve"> are allowable under that appointment</w:t>
            </w:r>
            <w:r w:rsidR="001E56E0" w:rsidRPr="00FC6A76">
              <w:rPr>
                <w:rFonts w:cs="Arial"/>
              </w:rPr>
              <w:t xml:space="preserve">, and </w:t>
            </w:r>
            <w:r w:rsidRPr="00FC6A76">
              <w:rPr>
                <w:rFonts w:cs="Arial"/>
              </w:rPr>
              <w:t xml:space="preserve">will be </w:t>
            </w:r>
            <w:r w:rsidR="001E56E0" w:rsidRPr="00FC6A76">
              <w:rPr>
                <w:rFonts w:cs="Arial"/>
              </w:rPr>
              <w:t>detailed within the appointment l</w:t>
            </w:r>
            <w:r w:rsidR="001E56E0" w:rsidRPr="00563193">
              <w:rPr>
                <w:rFonts w:cs="Arial"/>
              </w:rPr>
              <w:t>etter.</w:t>
            </w:r>
          </w:p>
        </w:tc>
      </w:tr>
      <w:tr w:rsidR="004F08AA" w:rsidRPr="005B263F" w14:paraId="71754B3C" w14:textId="77777777" w:rsidTr="005B263F">
        <w:trPr>
          <w:cantSplit/>
        </w:trPr>
        <w:tc>
          <w:tcPr>
            <w:tcW w:w="849" w:type="dxa"/>
          </w:tcPr>
          <w:p w14:paraId="6B873FC0" w14:textId="77777777" w:rsidR="004F08AA" w:rsidRPr="005B263F" w:rsidRDefault="004F08AA" w:rsidP="0059037D">
            <w:pPr>
              <w:pStyle w:val="BMSBodyText"/>
            </w:pPr>
          </w:p>
        </w:tc>
        <w:tc>
          <w:tcPr>
            <w:tcW w:w="9749" w:type="dxa"/>
          </w:tcPr>
          <w:p w14:paraId="3EA595EC" w14:textId="3BD42818" w:rsidR="004F08AA" w:rsidRPr="005B263F" w:rsidRDefault="004F08AA" w:rsidP="00E6399F">
            <w:pPr>
              <w:numPr>
                <w:ilvl w:val="0"/>
                <w:numId w:val="12"/>
              </w:numPr>
              <w:spacing w:before="60" w:after="60"/>
              <w:rPr>
                <w:rFonts w:cs="Arial"/>
              </w:rPr>
            </w:pPr>
            <w:r w:rsidRPr="005B263F">
              <w:rPr>
                <w:rFonts w:cs="Arial"/>
              </w:rPr>
              <w:t xml:space="preserve">If the HV qualification is </w:t>
            </w:r>
            <w:r w:rsidRPr="005B263F">
              <w:rPr>
                <w:rFonts w:cs="Arial"/>
                <w:b/>
                <w:u w:val="single"/>
              </w:rPr>
              <w:t>NOT</w:t>
            </w:r>
            <w:r w:rsidRPr="005B263F">
              <w:rPr>
                <w:rFonts w:cs="Arial"/>
              </w:rPr>
              <w:t xml:space="preserve"> City &amp; Guilds 6037 an equivalent industry recognised qualification shall be held by the candidate who must also have records of experience in HV system operations and switching.</w:t>
            </w:r>
          </w:p>
        </w:tc>
      </w:tr>
      <w:tr w:rsidR="004F08AA" w:rsidRPr="005B263F" w14:paraId="2C31831C" w14:textId="77777777" w:rsidTr="005B263F">
        <w:trPr>
          <w:cantSplit/>
        </w:trPr>
        <w:tc>
          <w:tcPr>
            <w:tcW w:w="849" w:type="dxa"/>
          </w:tcPr>
          <w:p w14:paraId="7FCF0406" w14:textId="77777777" w:rsidR="004F08AA" w:rsidRPr="005B263F" w:rsidRDefault="004F08AA" w:rsidP="0059037D">
            <w:pPr>
              <w:pStyle w:val="BMSBodyText"/>
            </w:pPr>
          </w:p>
        </w:tc>
        <w:tc>
          <w:tcPr>
            <w:tcW w:w="9749" w:type="dxa"/>
          </w:tcPr>
          <w:p w14:paraId="43DA63C0" w14:textId="745345EF" w:rsidR="004F08AA" w:rsidRPr="005B263F" w:rsidRDefault="004F08AA" w:rsidP="00E6399F">
            <w:pPr>
              <w:numPr>
                <w:ilvl w:val="0"/>
                <w:numId w:val="12"/>
              </w:numPr>
              <w:spacing w:before="60" w:after="60"/>
              <w:rPr>
                <w:rFonts w:cs="Arial"/>
              </w:rPr>
            </w:pPr>
            <w:r w:rsidRPr="005B263F">
              <w:rPr>
                <w:rFonts w:cs="Arial"/>
              </w:rPr>
              <w:t xml:space="preserve">The appointment </w:t>
            </w:r>
            <w:r w:rsidR="00171FBB" w:rsidRPr="005B263F">
              <w:rPr>
                <w:rFonts w:cs="Arial"/>
              </w:rPr>
              <w:t>shall</w:t>
            </w:r>
            <w:r w:rsidRPr="005B263F">
              <w:rPr>
                <w:rFonts w:cs="Arial"/>
              </w:rPr>
              <w:t xml:space="preserve"> be in writing and shall detail the exact location, equipment to be controlled, and the date/period of appointment.</w:t>
            </w:r>
          </w:p>
        </w:tc>
      </w:tr>
      <w:tr w:rsidR="004F08AA" w:rsidRPr="005B263F" w14:paraId="268FD761" w14:textId="77777777" w:rsidTr="005B263F">
        <w:trPr>
          <w:cantSplit/>
        </w:trPr>
        <w:tc>
          <w:tcPr>
            <w:tcW w:w="849" w:type="dxa"/>
          </w:tcPr>
          <w:p w14:paraId="336C5BF7" w14:textId="77777777" w:rsidR="004F08AA" w:rsidRPr="005B263F" w:rsidRDefault="004F08AA" w:rsidP="0059037D">
            <w:pPr>
              <w:pStyle w:val="BMSBodyText"/>
            </w:pPr>
          </w:p>
        </w:tc>
        <w:tc>
          <w:tcPr>
            <w:tcW w:w="9749" w:type="dxa"/>
          </w:tcPr>
          <w:p w14:paraId="5F10E78C" w14:textId="77465ED4" w:rsidR="004F08AA" w:rsidRPr="005B263F" w:rsidRDefault="004F08AA" w:rsidP="00E6399F">
            <w:pPr>
              <w:numPr>
                <w:ilvl w:val="0"/>
                <w:numId w:val="12"/>
              </w:numPr>
              <w:spacing w:before="60" w:after="60"/>
              <w:rPr>
                <w:rFonts w:cs="Arial"/>
              </w:rPr>
            </w:pPr>
            <w:r w:rsidRPr="005B263F">
              <w:rPr>
                <w:rFonts w:cs="Arial"/>
              </w:rPr>
              <w:t>On operational sites, copies of the appointment letter are to be displayed in the site office and other such places where they can be seen by all relevant persons, including all Company staff and operatives.</w:t>
            </w:r>
          </w:p>
        </w:tc>
      </w:tr>
      <w:tr w:rsidR="004F08AA" w:rsidRPr="005B263F" w14:paraId="6886B1BC" w14:textId="77777777" w:rsidTr="005B263F">
        <w:trPr>
          <w:cantSplit/>
        </w:trPr>
        <w:tc>
          <w:tcPr>
            <w:tcW w:w="849" w:type="dxa"/>
          </w:tcPr>
          <w:p w14:paraId="383D8D4F" w14:textId="77777777" w:rsidR="004F08AA" w:rsidRPr="005B263F" w:rsidRDefault="004F08AA" w:rsidP="0059037D">
            <w:pPr>
              <w:pStyle w:val="BMSBodyText"/>
            </w:pPr>
          </w:p>
        </w:tc>
        <w:tc>
          <w:tcPr>
            <w:tcW w:w="9749" w:type="dxa"/>
          </w:tcPr>
          <w:p w14:paraId="2C62E20C" w14:textId="125D6F2A" w:rsidR="004F08AA" w:rsidRPr="005B263F" w:rsidRDefault="004F08AA" w:rsidP="00E6399F">
            <w:pPr>
              <w:numPr>
                <w:ilvl w:val="0"/>
                <w:numId w:val="12"/>
              </w:numPr>
              <w:spacing w:before="60" w:after="60"/>
              <w:rPr>
                <w:rFonts w:cs="Arial"/>
              </w:rPr>
            </w:pPr>
            <w:r w:rsidRPr="005B263F">
              <w:rPr>
                <w:rFonts w:cs="Arial"/>
              </w:rPr>
              <w:t>Shall have attended and passed the one-day Emergency First Aid Training Course or equivalent.</w:t>
            </w:r>
          </w:p>
        </w:tc>
      </w:tr>
      <w:tr w:rsidR="004F08AA" w:rsidRPr="005B263F" w14:paraId="10FF5F6B" w14:textId="77777777" w:rsidTr="005B263F">
        <w:trPr>
          <w:cantSplit/>
        </w:trPr>
        <w:tc>
          <w:tcPr>
            <w:tcW w:w="849" w:type="dxa"/>
          </w:tcPr>
          <w:p w14:paraId="16495F1F" w14:textId="77777777" w:rsidR="004F08AA" w:rsidRPr="005B263F" w:rsidRDefault="004F08AA" w:rsidP="0059037D">
            <w:pPr>
              <w:pStyle w:val="BMSBodyText"/>
            </w:pPr>
          </w:p>
        </w:tc>
        <w:tc>
          <w:tcPr>
            <w:tcW w:w="9749" w:type="dxa"/>
          </w:tcPr>
          <w:p w14:paraId="17D2E747" w14:textId="5EB28FAB" w:rsidR="004F08AA" w:rsidRPr="005B263F" w:rsidRDefault="004F08AA" w:rsidP="00E6399F">
            <w:pPr>
              <w:numPr>
                <w:ilvl w:val="0"/>
                <w:numId w:val="12"/>
              </w:numPr>
              <w:spacing w:before="60" w:after="60"/>
              <w:rPr>
                <w:rFonts w:cs="Arial"/>
              </w:rPr>
            </w:pPr>
            <w:r w:rsidRPr="005B263F">
              <w:rPr>
                <w:rFonts w:cs="Arial"/>
              </w:rPr>
              <w:t xml:space="preserve">Where the SAP/AP has a dual role on site e.g. Supervisor, the SAP/AP role will take priority at all times. The </w:t>
            </w:r>
            <w:r w:rsidR="00AC387C">
              <w:rPr>
                <w:rFonts w:cs="Arial"/>
              </w:rPr>
              <w:t>Site Lead</w:t>
            </w:r>
            <w:r w:rsidRPr="005B263F">
              <w:rPr>
                <w:rFonts w:cs="Arial"/>
              </w:rPr>
              <w:t xml:space="preserve"> on site shall re-assign any additional duties held by the SAP/AP to another appropriate person on site.  All SAP/AP’s controlling complex systems, the role shall be full time from date of appointment; if a full time role is NOT required these details will be agreed by </w:t>
            </w:r>
            <w:r w:rsidR="00AC387C">
              <w:rPr>
                <w:rFonts w:cs="Arial"/>
              </w:rPr>
              <w:t>Site Lead</w:t>
            </w:r>
            <w:r w:rsidRPr="005B263F">
              <w:rPr>
                <w:rFonts w:cs="Arial"/>
              </w:rPr>
              <w:t xml:space="preserve"> and Authorising Engineer and clarified in the ESSW RA/WPP.</w:t>
            </w:r>
          </w:p>
        </w:tc>
      </w:tr>
      <w:tr w:rsidR="004F08AA" w:rsidRPr="005B263F" w14:paraId="1942D6D5" w14:textId="77777777" w:rsidTr="005B263F">
        <w:trPr>
          <w:cantSplit/>
        </w:trPr>
        <w:tc>
          <w:tcPr>
            <w:tcW w:w="849" w:type="dxa"/>
          </w:tcPr>
          <w:p w14:paraId="29EA6EA5" w14:textId="77777777" w:rsidR="004F08AA" w:rsidRPr="005B263F" w:rsidRDefault="004F08AA" w:rsidP="0059037D">
            <w:pPr>
              <w:pStyle w:val="BMSBodyText"/>
            </w:pPr>
          </w:p>
        </w:tc>
        <w:tc>
          <w:tcPr>
            <w:tcW w:w="9749" w:type="dxa"/>
          </w:tcPr>
          <w:p w14:paraId="3438653F" w14:textId="77777777" w:rsidR="004F08AA" w:rsidRPr="005B263F" w:rsidRDefault="004F08AA" w:rsidP="00D9554E">
            <w:pPr>
              <w:pStyle w:val="BMSBullet"/>
              <w:spacing w:before="60" w:after="60"/>
              <w:jc w:val="both"/>
              <w:rPr>
                <w:rFonts w:ascii="Arial" w:hAnsi="Arial" w:cs="Arial"/>
              </w:rPr>
            </w:pPr>
            <w:r w:rsidRPr="005B263F">
              <w:rPr>
                <w:rFonts w:ascii="Arial" w:hAnsi="Arial" w:cs="Arial"/>
              </w:rPr>
              <w:t>The SAP/AP role shall become full time if the following criteria applies:</w:t>
            </w:r>
          </w:p>
          <w:p w14:paraId="729100BE" w14:textId="77777777" w:rsidR="004F08AA" w:rsidRPr="005B263F" w:rsidRDefault="004F08AA" w:rsidP="00E6399F">
            <w:pPr>
              <w:pStyle w:val="BMSBullet"/>
              <w:numPr>
                <w:ilvl w:val="0"/>
                <w:numId w:val="6"/>
              </w:numPr>
              <w:spacing w:before="60" w:after="60"/>
              <w:ind w:left="1379"/>
              <w:jc w:val="both"/>
              <w:rPr>
                <w:rFonts w:ascii="Arial" w:hAnsi="Arial" w:cs="Arial"/>
              </w:rPr>
            </w:pPr>
            <w:r w:rsidRPr="005B263F">
              <w:rPr>
                <w:rFonts w:ascii="Arial" w:hAnsi="Arial" w:cs="Arial"/>
                <w:color w:val="auto"/>
              </w:rPr>
              <w:t>More than 4 hours are taken on AP duties.</w:t>
            </w:r>
          </w:p>
          <w:p w14:paraId="21A38570" w14:textId="3FD67794" w:rsidR="004F08AA" w:rsidRPr="005B263F" w:rsidRDefault="004F08AA" w:rsidP="00E6399F">
            <w:pPr>
              <w:pStyle w:val="BMSBullet"/>
              <w:numPr>
                <w:ilvl w:val="0"/>
                <w:numId w:val="6"/>
              </w:numPr>
              <w:spacing w:before="60" w:after="60"/>
              <w:ind w:left="1379"/>
              <w:jc w:val="both"/>
              <w:rPr>
                <w:rFonts w:cs="Arial"/>
              </w:rPr>
            </w:pPr>
            <w:r w:rsidRPr="005B263F">
              <w:rPr>
                <w:rFonts w:ascii="Arial" w:hAnsi="Arial" w:cs="Arial"/>
                <w:color w:val="auto"/>
              </w:rPr>
              <w:t>Any project that has more than 2 potential sources of supply and is capable of being energised.</w:t>
            </w:r>
          </w:p>
        </w:tc>
      </w:tr>
      <w:tr w:rsidR="004F08AA" w:rsidRPr="005B263F" w14:paraId="6533DF20" w14:textId="77777777" w:rsidTr="005B263F">
        <w:trPr>
          <w:cantSplit/>
        </w:trPr>
        <w:tc>
          <w:tcPr>
            <w:tcW w:w="849" w:type="dxa"/>
          </w:tcPr>
          <w:p w14:paraId="6C986F29" w14:textId="77777777" w:rsidR="004F08AA" w:rsidRPr="005B263F" w:rsidRDefault="004F08AA" w:rsidP="00E6399F">
            <w:pPr>
              <w:pStyle w:val="BMSBodyText"/>
              <w:numPr>
                <w:ilvl w:val="2"/>
                <w:numId w:val="1"/>
              </w:numPr>
            </w:pPr>
          </w:p>
        </w:tc>
        <w:tc>
          <w:tcPr>
            <w:tcW w:w="9749" w:type="dxa"/>
          </w:tcPr>
          <w:p w14:paraId="2EED6B23" w14:textId="1203BE6C" w:rsidR="004F08AA" w:rsidRPr="005B263F" w:rsidRDefault="004F08AA" w:rsidP="00D9554E">
            <w:pPr>
              <w:spacing w:before="60" w:after="60"/>
              <w:jc w:val="both"/>
              <w:rPr>
                <w:rFonts w:cs="Arial"/>
                <w:u w:val="single"/>
              </w:rPr>
            </w:pPr>
            <w:bookmarkStart w:id="18" w:name="_Toc443295303"/>
            <w:r w:rsidRPr="005B263F">
              <w:rPr>
                <w:rFonts w:cs="Arial"/>
                <w:u w:val="single"/>
              </w:rPr>
              <w:t>Competent Persons (CP)</w:t>
            </w:r>
            <w:bookmarkEnd w:id="18"/>
          </w:p>
        </w:tc>
      </w:tr>
      <w:tr w:rsidR="004F08AA" w:rsidRPr="005B263F" w14:paraId="4F62E2C2" w14:textId="77777777" w:rsidTr="005B263F">
        <w:trPr>
          <w:cantSplit/>
        </w:trPr>
        <w:tc>
          <w:tcPr>
            <w:tcW w:w="849" w:type="dxa"/>
          </w:tcPr>
          <w:p w14:paraId="40494956" w14:textId="77777777" w:rsidR="004F08AA" w:rsidRPr="005B263F" w:rsidRDefault="004F08AA" w:rsidP="0059037D">
            <w:pPr>
              <w:pStyle w:val="BMSBodyText"/>
            </w:pPr>
          </w:p>
        </w:tc>
        <w:tc>
          <w:tcPr>
            <w:tcW w:w="9749" w:type="dxa"/>
          </w:tcPr>
          <w:p w14:paraId="1FA21920" w14:textId="77777777" w:rsidR="004F08AA" w:rsidRPr="005B263F" w:rsidRDefault="004F08AA" w:rsidP="00D9554E">
            <w:pPr>
              <w:pStyle w:val="Style1"/>
              <w:spacing w:before="60" w:after="60"/>
              <w:ind w:left="0"/>
              <w:rPr>
                <w:rFonts w:ascii="Arial" w:hAnsi="Arial" w:cs="Arial"/>
                <w:color w:val="auto"/>
                <w:szCs w:val="22"/>
              </w:rPr>
            </w:pPr>
            <w:r w:rsidRPr="005B263F">
              <w:rPr>
                <w:rFonts w:ascii="Arial" w:hAnsi="Arial" w:cs="Arial"/>
                <w:color w:val="auto"/>
                <w:szCs w:val="22"/>
              </w:rPr>
              <w:t>CP’s will be required to protect themselves and others whilst working on or near electrical systems by complying with the selected section of the Electrical Safety Procedures.</w:t>
            </w:r>
          </w:p>
          <w:p w14:paraId="568F37F7" w14:textId="28AAA2A3" w:rsidR="004F08AA" w:rsidRPr="005B263F" w:rsidRDefault="004F08AA" w:rsidP="00D9554E">
            <w:pPr>
              <w:spacing w:before="60" w:after="60"/>
              <w:jc w:val="both"/>
              <w:rPr>
                <w:rFonts w:cs="Arial"/>
                <w:b/>
              </w:rPr>
            </w:pPr>
            <w:r w:rsidRPr="005B263F">
              <w:rPr>
                <w:rFonts w:cs="Arial"/>
              </w:rPr>
              <w:t>Proof of competency can be a grade cards, National Electrical Registration Scheme (NERS) passport or a third party company headed letter stating competency/experience/qualifications.</w:t>
            </w:r>
          </w:p>
        </w:tc>
      </w:tr>
      <w:tr w:rsidR="004F08AA" w:rsidRPr="005B263F" w14:paraId="6934DCEC" w14:textId="77777777" w:rsidTr="005B263F">
        <w:trPr>
          <w:cantSplit/>
        </w:trPr>
        <w:tc>
          <w:tcPr>
            <w:tcW w:w="849" w:type="dxa"/>
          </w:tcPr>
          <w:p w14:paraId="2E793772" w14:textId="77777777" w:rsidR="004F08AA" w:rsidRPr="005B263F" w:rsidRDefault="004F08AA" w:rsidP="0059037D">
            <w:pPr>
              <w:pStyle w:val="BMSBodyText"/>
            </w:pPr>
          </w:p>
        </w:tc>
        <w:tc>
          <w:tcPr>
            <w:tcW w:w="9749" w:type="dxa"/>
          </w:tcPr>
          <w:p w14:paraId="7B50E382" w14:textId="2C0C3CC0" w:rsidR="004F08AA" w:rsidRPr="005B263F" w:rsidRDefault="004F08AA" w:rsidP="00D9554E">
            <w:pPr>
              <w:spacing w:before="60" w:after="60"/>
              <w:rPr>
                <w:rFonts w:cs="Arial"/>
              </w:rPr>
            </w:pPr>
            <w:r w:rsidRPr="005B263F">
              <w:rPr>
                <w:rFonts w:cs="Arial"/>
              </w:rPr>
              <w:t>The following minimum competencies are mandatory before the relevant Site Safety Documentation can be issued:</w:t>
            </w:r>
          </w:p>
        </w:tc>
      </w:tr>
      <w:tr w:rsidR="004F08AA" w:rsidRPr="005B263F" w14:paraId="0421128E" w14:textId="77777777" w:rsidTr="005B263F">
        <w:trPr>
          <w:cantSplit/>
        </w:trPr>
        <w:tc>
          <w:tcPr>
            <w:tcW w:w="849" w:type="dxa"/>
          </w:tcPr>
          <w:p w14:paraId="388709AD" w14:textId="77777777" w:rsidR="004F08AA" w:rsidRPr="005B263F" w:rsidRDefault="004F08AA" w:rsidP="0059037D">
            <w:pPr>
              <w:pStyle w:val="BMSBodyText"/>
            </w:pPr>
          </w:p>
        </w:tc>
        <w:tc>
          <w:tcPr>
            <w:tcW w:w="9749" w:type="dxa"/>
          </w:tcPr>
          <w:p w14:paraId="2F8B0A90" w14:textId="384DFD00" w:rsidR="004F08AA" w:rsidRPr="005B263F" w:rsidRDefault="004F08AA" w:rsidP="0059037D">
            <w:pPr>
              <w:pStyle w:val="BMSBullet"/>
              <w:numPr>
                <w:ilvl w:val="0"/>
                <w:numId w:val="0"/>
              </w:numPr>
              <w:spacing w:before="60" w:after="60"/>
              <w:ind w:left="360"/>
              <w:jc w:val="both"/>
              <w:rPr>
                <w:rFonts w:ascii="Arial" w:hAnsi="Arial" w:cs="Arial"/>
              </w:rPr>
            </w:pPr>
            <w:r w:rsidRPr="005B263F">
              <w:rPr>
                <w:rFonts w:ascii="Arial" w:hAnsi="Arial" w:cs="Arial"/>
                <w:b/>
              </w:rPr>
              <w:t>Permit to Work</w:t>
            </w:r>
            <w:r w:rsidRPr="005B263F">
              <w:rPr>
                <w:rFonts w:ascii="Arial" w:hAnsi="Arial" w:cs="Arial"/>
              </w:rPr>
              <w:t xml:space="preserve"> </w:t>
            </w:r>
            <w:r w:rsidR="0059037D" w:rsidRPr="005B263F">
              <w:rPr>
                <w:rFonts w:ascii="Arial" w:hAnsi="Arial" w:cs="Arial"/>
              </w:rPr>
              <w:tab/>
            </w:r>
            <w:r w:rsidR="0059037D" w:rsidRPr="005B263F">
              <w:rPr>
                <w:rFonts w:ascii="Arial" w:hAnsi="Arial" w:cs="Arial"/>
              </w:rPr>
              <w:tab/>
            </w:r>
            <w:r w:rsidRPr="005B263F">
              <w:rPr>
                <w:rFonts w:ascii="Arial" w:hAnsi="Arial" w:cs="Arial"/>
              </w:rPr>
              <w:t>- Electrician, Electrical Craftsperson</w:t>
            </w:r>
          </w:p>
        </w:tc>
      </w:tr>
      <w:tr w:rsidR="004F08AA" w:rsidRPr="005B263F" w14:paraId="19182726" w14:textId="77777777" w:rsidTr="005B263F">
        <w:trPr>
          <w:cantSplit/>
        </w:trPr>
        <w:tc>
          <w:tcPr>
            <w:tcW w:w="849" w:type="dxa"/>
          </w:tcPr>
          <w:p w14:paraId="661EEA1D" w14:textId="77777777" w:rsidR="004F08AA" w:rsidRPr="005B263F" w:rsidRDefault="004F08AA" w:rsidP="0059037D">
            <w:pPr>
              <w:pStyle w:val="BMSBodyText"/>
            </w:pPr>
          </w:p>
        </w:tc>
        <w:tc>
          <w:tcPr>
            <w:tcW w:w="9749" w:type="dxa"/>
          </w:tcPr>
          <w:p w14:paraId="4B0850FF" w14:textId="22EFC491" w:rsidR="004F08AA" w:rsidRPr="005B263F" w:rsidRDefault="004F08AA" w:rsidP="0059037D">
            <w:pPr>
              <w:pStyle w:val="BMSBullet"/>
              <w:numPr>
                <w:ilvl w:val="0"/>
                <w:numId w:val="0"/>
              </w:numPr>
              <w:spacing w:before="60" w:after="60"/>
              <w:ind w:left="2880" w:hanging="2520"/>
              <w:jc w:val="both"/>
              <w:rPr>
                <w:rFonts w:ascii="Arial" w:hAnsi="Arial" w:cs="Arial"/>
                <w:b/>
              </w:rPr>
            </w:pPr>
            <w:r w:rsidRPr="005B263F">
              <w:rPr>
                <w:rFonts w:ascii="Arial" w:hAnsi="Arial" w:cs="Arial"/>
                <w:b/>
              </w:rPr>
              <w:t>Sanction for Test</w:t>
            </w:r>
            <w:r w:rsidRPr="005B263F">
              <w:rPr>
                <w:rFonts w:ascii="Arial" w:hAnsi="Arial" w:cs="Arial"/>
              </w:rPr>
              <w:t xml:space="preserve"> </w:t>
            </w:r>
            <w:r w:rsidR="0059037D" w:rsidRPr="005B263F">
              <w:rPr>
                <w:rFonts w:ascii="Arial" w:hAnsi="Arial" w:cs="Arial"/>
              </w:rPr>
              <w:tab/>
            </w:r>
            <w:r w:rsidRPr="005B263F">
              <w:rPr>
                <w:rFonts w:ascii="Arial" w:hAnsi="Arial" w:cs="Arial"/>
              </w:rPr>
              <w:t>- Electrician and/or Test/Commissioning Engineer qualified for relevant testing duties.</w:t>
            </w:r>
          </w:p>
        </w:tc>
      </w:tr>
      <w:tr w:rsidR="004F08AA" w:rsidRPr="005B263F" w14:paraId="3A639B92" w14:textId="77777777" w:rsidTr="005B263F">
        <w:trPr>
          <w:cantSplit/>
        </w:trPr>
        <w:tc>
          <w:tcPr>
            <w:tcW w:w="849" w:type="dxa"/>
          </w:tcPr>
          <w:p w14:paraId="0904E0A0" w14:textId="77777777" w:rsidR="004F08AA" w:rsidRPr="005B263F" w:rsidRDefault="004F08AA" w:rsidP="0059037D">
            <w:pPr>
              <w:pStyle w:val="BMSBodyText"/>
            </w:pPr>
          </w:p>
        </w:tc>
        <w:tc>
          <w:tcPr>
            <w:tcW w:w="9749" w:type="dxa"/>
          </w:tcPr>
          <w:p w14:paraId="2456B68F" w14:textId="28FA6587" w:rsidR="004F08AA" w:rsidRPr="005B263F" w:rsidRDefault="004F08AA" w:rsidP="0059037D">
            <w:pPr>
              <w:pStyle w:val="BMSBullet"/>
              <w:numPr>
                <w:ilvl w:val="0"/>
                <w:numId w:val="0"/>
              </w:numPr>
              <w:spacing w:before="60" w:after="60"/>
              <w:ind w:left="360"/>
              <w:jc w:val="both"/>
              <w:rPr>
                <w:rFonts w:ascii="Arial" w:hAnsi="Arial" w:cs="Arial"/>
                <w:color w:val="auto"/>
              </w:rPr>
            </w:pPr>
            <w:r w:rsidRPr="005B263F">
              <w:rPr>
                <w:rFonts w:ascii="Arial" w:hAnsi="Arial" w:cs="Arial"/>
                <w:b/>
              </w:rPr>
              <w:t>Limitation of Access</w:t>
            </w:r>
            <w:r w:rsidRPr="005B263F">
              <w:rPr>
                <w:rFonts w:ascii="Arial" w:hAnsi="Arial" w:cs="Arial"/>
                <w:b/>
              </w:rPr>
              <w:tab/>
            </w:r>
            <w:r w:rsidR="006B12D6" w:rsidRPr="005B263F">
              <w:rPr>
                <w:rFonts w:ascii="Arial" w:hAnsi="Arial" w:cs="Arial"/>
                <w:b/>
              </w:rPr>
              <w:t xml:space="preserve">- </w:t>
            </w:r>
            <w:r w:rsidRPr="005B263F">
              <w:rPr>
                <w:rFonts w:ascii="Arial" w:hAnsi="Arial" w:cs="Arial"/>
                <w:color w:val="auto"/>
              </w:rPr>
              <w:t>Electrical trades – Electrician/Electrical Craftsperson or above.</w:t>
            </w:r>
          </w:p>
          <w:p w14:paraId="1B2A21E9" w14:textId="03C28C52" w:rsidR="004F08AA" w:rsidRPr="005B263F" w:rsidRDefault="006B12D6" w:rsidP="006B12D6">
            <w:pPr>
              <w:spacing w:before="60" w:after="60"/>
              <w:ind w:left="2880" w:hanging="2520"/>
              <w:jc w:val="both"/>
              <w:rPr>
                <w:rFonts w:cs="Arial"/>
                <w:b/>
              </w:rPr>
            </w:pPr>
            <w:r w:rsidRPr="005B263F">
              <w:rPr>
                <w:rFonts w:cs="Arial"/>
              </w:rPr>
              <w:tab/>
              <w:t xml:space="preserve">- </w:t>
            </w:r>
            <w:r w:rsidR="004F08AA" w:rsidRPr="005B263F">
              <w:rPr>
                <w:rFonts w:cs="Arial"/>
              </w:rPr>
              <w:t>Non-electrical trades – Supervisor, Chargehand or time served trade person.</w:t>
            </w:r>
          </w:p>
        </w:tc>
      </w:tr>
      <w:tr w:rsidR="004F08AA" w:rsidRPr="005B263F" w14:paraId="7285DDB4" w14:textId="77777777" w:rsidTr="005B263F">
        <w:trPr>
          <w:cantSplit/>
        </w:trPr>
        <w:tc>
          <w:tcPr>
            <w:tcW w:w="849" w:type="dxa"/>
          </w:tcPr>
          <w:p w14:paraId="7B2DDF32" w14:textId="77777777" w:rsidR="004F08AA" w:rsidRPr="005B263F" w:rsidRDefault="004F08AA" w:rsidP="0059037D">
            <w:pPr>
              <w:pStyle w:val="BMSBodyText"/>
            </w:pPr>
          </w:p>
        </w:tc>
        <w:tc>
          <w:tcPr>
            <w:tcW w:w="9749" w:type="dxa"/>
          </w:tcPr>
          <w:p w14:paraId="29D8857D" w14:textId="6106E4D9" w:rsidR="004F08AA" w:rsidRPr="005B263F" w:rsidRDefault="004F08AA" w:rsidP="0059037D">
            <w:pPr>
              <w:pStyle w:val="BMSBullet"/>
              <w:numPr>
                <w:ilvl w:val="0"/>
                <w:numId w:val="0"/>
              </w:numPr>
              <w:spacing w:before="60" w:after="60"/>
              <w:ind w:left="360"/>
              <w:jc w:val="both"/>
              <w:rPr>
                <w:rFonts w:ascii="Arial" w:hAnsi="Arial" w:cs="Arial"/>
                <w:b/>
              </w:rPr>
            </w:pPr>
            <w:r w:rsidRPr="005B263F">
              <w:rPr>
                <w:rFonts w:ascii="Arial" w:hAnsi="Arial" w:cs="Arial"/>
                <w:b/>
                <w:color w:val="auto"/>
              </w:rPr>
              <w:t>Section 9</w:t>
            </w:r>
            <w:r w:rsidRPr="005B263F">
              <w:rPr>
                <w:rFonts w:ascii="Arial" w:hAnsi="Arial" w:cs="Arial"/>
                <w:b/>
                <w:color w:val="FF0000"/>
              </w:rPr>
              <w:t xml:space="preserve"> </w:t>
            </w:r>
            <w:r w:rsidRPr="005B263F">
              <w:rPr>
                <w:rFonts w:ascii="Arial" w:hAnsi="Arial" w:cs="Arial"/>
                <w:b/>
              </w:rPr>
              <w:t>Permit</w:t>
            </w:r>
            <w:r w:rsidRPr="005B263F">
              <w:rPr>
                <w:rFonts w:ascii="Arial" w:hAnsi="Arial" w:cs="Arial"/>
              </w:rPr>
              <w:t xml:space="preserve"> </w:t>
            </w:r>
            <w:r w:rsidR="006B12D6" w:rsidRPr="005B263F">
              <w:rPr>
                <w:rFonts w:ascii="Arial" w:hAnsi="Arial" w:cs="Arial"/>
              </w:rPr>
              <w:tab/>
            </w:r>
            <w:r w:rsidR="006B12D6" w:rsidRPr="005B263F">
              <w:rPr>
                <w:rFonts w:ascii="Arial" w:hAnsi="Arial" w:cs="Arial"/>
              </w:rPr>
              <w:tab/>
            </w:r>
            <w:r w:rsidRPr="005B263F">
              <w:rPr>
                <w:rFonts w:ascii="Arial" w:hAnsi="Arial" w:cs="Arial"/>
              </w:rPr>
              <w:t xml:space="preserve">- Electrician  </w:t>
            </w:r>
            <w:r w:rsidR="00076536">
              <w:rPr>
                <w:rFonts w:ascii="Arial" w:hAnsi="Arial" w:cs="Arial"/>
              </w:rPr>
              <w:t xml:space="preserve">and </w:t>
            </w:r>
            <w:r w:rsidRPr="005B263F">
              <w:rPr>
                <w:rFonts w:ascii="Arial" w:hAnsi="Arial" w:cs="Arial"/>
              </w:rPr>
              <w:t>above</w:t>
            </w:r>
            <w:r w:rsidR="00076536">
              <w:rPr>
                <w:rFonts w:ascii="Arial" w:hAnsi="Arial" w:cs="Arial"/>
              </w:rPr>
              <w:t xml:space="preserve"> or equivalent for the role</w:t>
            </w:r>
          </w:p>
        </w:tc>
      </w:tr>
    </w:tbl>
    <w:p w14:paraId="7CA44D2F" w14:textId="74B09F72" w:rsidR="002232E2" w:rsidRDefault="002232E2"/>
    <w:tbl>
      <w:tblPr>
        <w:tblStyle w:val="TableGrid"/>
        <w:tblW w:w="10632" w:type="dxa"/>
        <w:tblInd w:w="-3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34"/>
        <w:gridCol w:w="849"/>
        <w:gridCol w:w="591"/>
        <w:gridCol w:w="1308"/>
        <w:gridCol w:w="1308"/>
        <w:gridCol w:w="1308"/>
        <w:gridCol w:w="1309"/>
        <w:gridCol w:w="1308"/>
        <w:gridCol w:w="1308"/>
        <w:gridCol w:w="1309"/>
      </w:tblGrid>
      <w:tr w:rsidR="004F08AA" w:rsidRPr="005B263F" w14:paraId="7248192E" w14:textId="77777777" w:rsidTr="00D22CF4">
        <w:trPr>
          <w:gridBefore w:val="1"/>
          <w:wBefore w:w="34" w:type="dxa"/>
          <w:cantSplit/>
        </w:trPr>
        <w:tc>
          <w:tcPr>
            <w:tcW w:w="849" w:type="dxa"/>
          </w:tcPr>
          <w:p w14:paraId="3A5F52FF" w14:textId="5177D146" w:rsidR="004F08AA" w:rsidRPr="005B263F" w:rsidRDefault="004F08AA" w:rsidP="005B263F">
            <w:pPr>
              <w:pStyle w:val="BMSBodyText"/>
              <w:keepNext/>
            </w:pPr>
          </w:p>
        </w:tc>
        <w:tc>
          <w:tcPr>
            <w:tcW w:w="9749" w:type="dxa"/>
            <w:gridSpan w:val="8"/>
          </w:tcPr>
          <w:p w14:paraId="75FFD2D5" w14:textId="52FAF7D0" w:rsidR="004F08AA" w:rsidRPr="005B263F" w:rsidRDefault="004F08AA" w:rsidP="005B263F">
            <w:pPr>
              <w:keepNext/>
              <w:spacing w:before="60" w:after="60"/>
              <w:jc w:val="both"/>
              <w:rPr>
                <w:rFonts w:cs="Arial"/>
                <w:b/>
              </w:rPr>
            </w:pPr>
            <w:r w:rsidRPr="005B263F">
              <w:rPr>
                <w:rFonts w:cs="Arial"/>
              </w:rPr>
              <w:t>The CP’s duties will include:-</w:t>
            </w:r>
          </w:p>
        </w:tc>
      </w:tr>
      <w:tr w:rsidR="004F08AA" w:rsidRPr="005B263F" w14:paraId="63727CD6" w14:textId="77777777" w:rsidTr="00D22CF4">
        <w:trPr>
          <w:gridBefore w:val="1"/>
          <w:wBefore w:w="34" w:type="dxa"/>
          <w:cantSplit/>
        </w:trPr>
        <w:tc>
          <w:tcPr>
            <w:tcW w:w="849" w:type="dxa"/>
          </w:tcPr>
          <w:p w14:paraId="0E1E9163" w14:textId="77777777" w:rsidR="004F08AA" w:rsidRPr="005B263F" w:rsidRDefault="004F08AA" w:rsidP="006B12D6">
            <w:pPr>
              <w:pStyle w:val="BMSBodyText"/>
            </w:pPr>
          </w:p>
        </w:tc>
        <w:tc>
          <w:tcPr>
            <w:tcW w:w="9749" w:type="dxa"/>
            <w:gridSpan w:val="8"/>
          </w:tcPr>
          <w:p w14:paraId="45BC4A12" w14:textId="4D9F2640" w:rsidR="00171FBB" w:rsidRPr="005B263F" w:rsidRDefault="004F08AA" w:rsidP="005B263F">
            <w:pPr>
              <w:pStyle w:val="BMSBullet"/>
              <w:spacing w:before="60" w:after="60"/>
              <w:jc w:val="both"/>
              <w:rPr>
                <w:rFonts w:ascii="Arial" w:hAnsi="Arial" w:cs="Arial"/>
              </w:rPr>
            </w:pPr>
            <w:r w:rsidRPr="005B263F">
              <w:rPr>
                <w:rFonts w:ascii="Arial" w:hAnsi="Arial" w:cs="Arial"/>
              </w:rPr>
              <w:t>Ensuring they and others under their control fully comply with the requirements of the selected Safety Document with which they have been issued.</w:t>
            </w:r>
          </w:p>
        </w:tc>
      </w:tr>
      <w:tr w:rsidR="005B263F" w:rsidRPr="005B263F" w14:paraId="05175E90" w14:textId="77777777" w:rsidTr="00D22CF4">
        <w:trPr>
          <w:gridBefore w:val="1"/>
          <w:wBefore w:w="34" w:type="dxa"/>
          <w:cantSplit/>
        </w:trPr>
        <w:tc>
          <w:tcPr>
            <w:tcW w:w="849" w:type="dxa"/>
          </w:tcPr>
          <w:p w14:paraId="0899E0E8" w14:textId="77777777" w:rsidR="005B263F" w:rsidRPr="005B263F" w:rsidRDefault="005B263F" w:rsidP="006B12D6">
            <w:pPr>
              <w:pStyle w:val="BMSBodyText"/>
            </w:pPr>
          </w:p>
        </w:tc>
        <w:tc>
          <w:tcPr>
            <w:tcW w:w="9749" w:type="dxa"/>
            <w:gridSpan w:val="8"/>
          </w:tcPr>
          <w:p w14:paraId="1255EAA4" w14:textId="05548FBA" w:rsidR="005B263F" w:rsidRPr="005B263F" w:rsidRDefault="005B263F" w:rsidP="005B263F">
            <w:pPr>
              <w:pStyle w:val="BMSBullet"/>
              <w:rPr>
                <w:rFonts w:ascii="Arial" w:hAnsi="Arial" w:cs="Arial"/>
              </w:rPr>
            </w:pPr>
            <w:r w:rsidRPr="005B263F">
              <w:rPr>
                <w:rFonts w:ascii="Arial" w:hAnsi="Arial" w:cs="Arial"/>
              </w:rPr>
              <w:t>As Safety Document receiver, they must be present while works are being carried out; other members of the working party can come and go as required – if document receiver leaves workplace, full working party must also leave.</w:t>
            </w:r>
          </w:p>
        </w:tc>
      </w:tr>
      <w:tr w:rsidR="004F08AA" w:rsidRPr="005B263F" w14:paraId="4AB87D9A" w14:textId="77777777" w:rsidTr="00D22CF4">
        <w:trPr>
          <w:gridBefore w:val="1"/>
          <w:wBefore w:w="34" w:type="dxa"/>
          <w:cantSplit/>
        </w:trPr>
        <w:tc>
          <w:tcPr>
            <w:tcW w:w="849" w:type="dxa"/>
          </w:tcPr>
          <w:p w14:paraId="6F0BD11A" w14:textId="77777777" w:rsidR="004F08AA" w:rsidRPr="005B263F" w:rsidRDefault="004F08AA" w:rsidP="006B12D6">
            <w:pPr>
              <w:pStyle w:val="BMSBodyText"/>
            </w:pPr>
          </w:p>
        </w:tc>
        <w:tc>
          <w:tcPr>
            <w:tcW w:w="9749" w:type="dxa"/>
            <w:gridSpan w:val="8"/>
          </w:tcPr>
          <w:p w14:paraId="3361D1C0" w14:textId="22B76865" w:rsidR="004F08AA" w:rsidRPr="005B263F" w:rsidRDefault="004F08AA" w:rsidP="006B12D6">
            <w:pPr>
              <w:pStyle w:val="BMSBullet"/>
              <w:spacing w:before="60" w:after="60"/>
              <w:jc w:val="both"/>
              <w:rPr>
                <w:rFonts w:ascii="Arial" w:hAnsi="Arial" w:cs="Arial"/>
              </w:rPr>
            </w:pPr>
            <w:r w:rsidRPr="005B263F">
              <w:rPr>
                <w:rFonts w:ascii="Arial" w:hAnsi="Arial" w:cs="Arial"/>
              </w:rPr>
              <w:t>Strict adherence to the duties outlined on the reverse of the Safety Document.</w:t>
            </w:r>
          </w:p>
        </w:tc>
      </w:tr>
      <w:tr w:rsidR="004F08AA" w:rsidRPr="005B263F" w14:paraId="2050541A" w14:textId="77777777" w:rsidTr="00D22CF4">
        <w:trPr>
          <w:gridBefore w:val="1"/>
          <w:wBefore w:w="34" w:type="dxa"/>
          <w:cantSplit/>
        </w:trPr>
        <w:tc>
          <w:tcPr>
            <w:tcW w:w="849" w:type="dxa"/>
          </w:tcPr>
          <w:p w14:paraId="3A47952D" w14:textId="77777777" w:rsidR="004F08AA" w:rsidRPr="005B263F" w:rsidRDefault="004F08AA" w:rsidP="006B12D6">
            <w:pPr>
              <w:pStyle w:val="BMSBodyText"/>
            </w:pPr>
          </w:p>
        </w:tc>
        <w:tc>
          <w:tcPr>
            <w:tcW w:w="9749" w:type="dxa"/>
            <w:gridSpan w:val="8"/>
          </w:tcPr>
          <w:p w14:paraId="6732BB82" w14:textId="44B7362C" w:rsidR="004F08AA" w:rsidRPr="005B263F" w:rsidRDefault="004F08AA" w:rsidP="006B12D6">
            <w:pPr>
              <w:pStyle w:val="BMSBullet"/>
              <w:spacing w:before="60" w:after="60"/>
              <w:jc w:val="both"/>
              <w:rPr>
                <w:rFonts w:ascii="Arial" w:hAnsi="Arial" w:cs="Arial"/>
              </w:rPr>
            </w:pPr>
            <w:r w:rsidRPr="005B263F">
              <w:rPr>
                <w:rFonts w:ascii="Arial" w:hAnsi="Arial" w:cs="Arial"/>
              </w:rPr>
              <w:t>Local liaison with others who might be affected by the work being undertaken.</w:t>
            </w:r>
          </w:p>
        </w:tc>
      </w:tr>
      <w:tr w:rsidR="004F08AA" w:rsidRPr="005B263F" w14:paraId="57251EF5" w14:textId="77777777" w:rsidTr="00D22CF4">
        <w:trPr>
          <w:gridBefore w:val="1"/>
          <w:wBefore w:w="34" w:type="dxa"/>
          <w:cantSplit/>
        </w:trPr>
        <w:tc>
          <w:tcPr>
            <w:tcW w:w="849" w:type="dxa"/>
          </w:tcPr>
          <w:p w14:paraId="7A52C08A" w14:textId="77777777" w:rsidR="004F08AA" w:rsidRPr="005B263F" w:rsidRDefault="004F08AA" w:rsidP="00E6399F">
            <w:pPr>
              <w:pStyle w:val="BMSBodyText"/>
              <w:numPr>
                <w:ilvl w:val="0"/>
                <w:numId w:val="1"/>
              </w:numPr>
            </w:pPr>
          </w:p>
        </w:tc>
        <w:tc>
          <w:tcPr>
            <w:tcW w:w="9749" w:type="dxa"/>
            <w:gridSpan w:val="8"/>
          </w:tcPr>
          <w:p w14:paraId="53B162B8" w14:textId="46218F58" w:rsidR="004F08AA" w:rsidRPr="005B263F" w:rsidRDefault="004F08AA" w:rsidP="00D9554E">
            <w:pPr>
              <w:spacing w:before="60" w:after="60"/>
              <w:jc w:val="both"/>
              <w:rPr>
                <w:rFonts w:cs="Arial"/>
              </w:rPr>
            </w:pPr>
            <w:bookmarkStart w:id="19" w:name="_Toc358364358"/>
            <w:bookmarkStart w:id="20" w:name="_Toc358364736"/>
            <w:bookmarkStart w:id="21" w:name="_Toc424308123"/>
            <w:bookmarkStart w:id="22" w:name="_Toc443295305"/>
            <w:r w:rsidRPr="005B263F">
              <w:rPr>
                <w:rFonts w:cs="Arial"/>
                <w:b/>
              </w:rPr>
              <w:t>SELECTION OF ELECTRICAL SAFE SYSTEMS OF WORK</w:t>
            </w:r>
            <w:bookmarkEnd w:id="19"/>
            <w:bookmarkEnd w:id="20"/>
            <w:bookmarkEnd w:id="21"/>
            <w:r w:rsidRPr="005B263F">
              <w:rPr>
                <w:rFonts w:cs="Arial"/>
                <w:b/>
              </w:rPr>
              <w:t xml:space="preserve"> (ESSW)</w:t>
            </w:r>
            <w:bookmarkEnd w:id="22"/>
          </w:p>
        </w:tc>
      </w:tr>
      <w:tr w:rsidR="004F08AA" w:rsidRPr="005B263F" w14:paraId="770D1160" w14:textId="77777777" w:rsidTr="00D22CF4">
        <w:trPr>
          <w:gridBefore w:val="1"/>
          <w:wBefore w:w="34" w:type="dxa"/>
          <w:cantSplit/>
        </w:trPr>
        <w:tc>
          <w:tcPr>
            <w:tcW w:w="849" w:type="dxa"/>
          </w:tcPr>
          <w:p w14:paraId="242FC020" w14:textId="77777777" w:rsidR="004F08AA" w:rsidRPr="005B263F" w:rsidRDefault="004F08AA" w:rsidP="006B12D6">
            <w:pPr>
              <w:pStyle w:val="BMSBodyText"/>
            </w:pPr>
          </w:p>
        </w:tc>
        <w:tc>
          <w:tcPr>
            <w:tcW w:w="9749" w:type="dxa"/>
            <w:gridSpan w:val="8"/>
          </w:tcPr>
          <w:p w14:paraId="56EA56B4" w14:textId="4B6095D9" w:rsidR="004F08AA" w:rsidRPr="005B263F" w:rsidRDefault="004F08AA" w:rsidP="00D9554E">
            <w:pPr>
              <w:spacing w:before="60" w:after="60"/>
              <w:jc w:val="both"/>
              <w:rPr>
                <w:rFonts w:cs="Arial"/>
                <w:b/>
              </w:rPr>
            </w:pPr>
            <w:r w:rsidRPr="005B263F">
              <w:rPr>
                <w:rFonts w:cs="Arial"/>
              </w:rPr>
              <w:t xml:space="preserve">An ESSW </w:t>
            </w:r>
            <w:r w:rsidRPr="005B263F">
              <w:rPr>
                <w:rFonts w:cs="Arial"/>
                <w:b/>
              </w:rPr>
              <w:t>shall</w:t>
            </w:r>
            <w:r w:rsidRPr="005B263F">
              <w:rPr>
                <w:rFonts w:cs="Arial"/>
              </w:rPr>
              <w:t xml:space="preserve"> be implemented in situations where the Company or supply chain partner’s works include the supply of energised electrical systems or those which have the potential to become energised.</w:t>
            </w:r>
          </w:p>
        </w:tc>
      </w:tr>
      <w:tr w:rsidR="004F08AA" w:rsidRPr="005B263F" w14:paraId="57EA2751" w14:textId="77777777" w:rsidTr="00D22CF4">
        <w:trPr>
          <w:gridBefore w:val="1"/>
          <w:wBefore w:w="34" w:type="dxa"/>
          <w:cantSplit/>
        </w:trPr>
        <w:tc>
          <w:tcPr>
            <w:tcW w:w="849" w:type="dxa"/>
          </w:tcPr>
          <w:p w14:paraId="6E0FCB9A" w14:textId="77777777" w:rsidR="004F08AA" w:rsidRPr="005B263F" w:rsidRDefault="004F08AA" w:rsidP="006B12D6">
            <w:pPr>
              <w:pStyle w:val="BMSBodyText"/>
            </w:pPr>
          </w:p>
        </w:tc>
        <w:tc>
          <w:tcPr>
            <w:tcW w:w="9749" w:type="dxa"/>
            <w:gridSpan w:val="8"/>
          </w:tcPr>
          <w:p w14:paraId="6F02C270" w14:textId="3DBA773C" w:rsidR="004F08AA" w:rsidRPr="005B263F" w:rsidRDefault="004F08AA" w:rsidP="00C735BA">
            <w:pPr>
              <w:spacing w:before="60" w:after="60"/>
              <w:jc w:val="both"/>
              <w:rPr>
                <w:rFonts w:cs="Arial"/>
              </w:rPr>
            </w:pPr>
            <w:r w:rsidRPr="005B263F">
              <w:rPr>
                <w:rFonts w:cs="Arial"/>
              </w:rPr>
              <w:t>An Assessment Request Form</w:t>
            </w:r>
            <w:r w:rsidR="00C735BA">
              <w:rPr>
                <w:rFonts w:cs="Arial"/>
              </w:rPr>
              <w:t xml:space="preserve"> (</w:t>
            </w:r>
            <w:hyperlink r:id="rId19" w:history="1">
              <w:r w:rsidR="00C735BA" w:rsidRPr="00E36A24">
                <w:rPr>
                  <w:rStyle w:val="Hyperlink"/>
                  <w:rFonts w:cs="Arial"/>
                </w:rPr>
                <w:t>HSF-SF-0068d</w:t>
              </w:r>
            </w:hyperlink>
            <w:r w:rsidR="00C735BA">
              <w:rPr>
                <w:rFonts w:cs="Arial"/>
              </w:rPr>
              <w:t>)</w:t>
            </w:r>
            <w:r w:rsidRPr="005B263F">
              <w:rPr>
                <w:rFonts w:cs="Arial"/>
              </w:rPr>
              <w:t xml:space="preserve"> </w:t>
            </w:r>
            <w:r w:rsidRPr="005B263F">
              <w:rPr>
                <w:rFonts w:cs="Arial"/>
                <w:b/>
              </w:rPr>
              <w:t>shall</w:t>
            </w:r>
            <w:r w:rsidRPr="005B263F">
              <w:rPr>
                <w:rFonts w:cs="Arial"/>
              </w:rPr>
              <w:t xml:space="preserve"> be completed and submitted by the </w:t>
            </w:r>
            <w:r w:rsidR="00AC387C">
              <w:rPr>
                <w:rFonts w:cs="Arial"/>
              </w:rPr>
              <w:t>Site Lead</w:t>
            </w:r>
            <w:r w:rsidRPr="005B263F">
              <w:rPr>
                <w:rFonts w:cs="Arial"/>
              </w:rPr>
              <w:t xml:space="preserve"> to the Authorising Engineer following the Pre-Start HSEQ Meeting, which allows them to understand the parameters of the works and to arrange with the project any assistance required.</w:t>
            </w:r>
            <w:r w:rsidR="00171FBB" w:rsidRPr="005B263F">
              <w:rPr>
                <w:b/>
              </w:rPr>
              <w:t xml:space="preserve"> </w:t>
            </w:r>
            <w:r w:rsidR="00171FBB" w:rsidRPr="005B263F">
              <w:t xml:space="preserve">This meeting, as well as the </w:t>
            </w:r>
            <w:r w:rsidR="00536BFE" w:rsidRPr="005B263F">
              <w:t xml:space="preserve">Safe System of Work </w:t>
            </w:r>
            <w:r w:rsidR="00171FBB" w:rsidRPr="005B263F">
              <w:t>Selection Matrix</w:t>
            </w:r>
            <w:r w:rsidR="006375D1" w:rsidRPr="005B263F">
              <w:t xml:space="preserve"> (</w:t>
            </w:r>
            <w:hyperlink r:id="rId20" w:history="1">
              <w:r w:rsidR="00536BFE" w:rsidRPr="00881ACB">
                <w:rPr>
                  <w:rStyle w:val="Hyperlink"/>
                </w:rPr>
                <w:t>HSF-RM-0068a</w:t>
              </w:r>
            </w:hyperlink>
            <w:r w:rsidR="006375D1" w:rsidRPr="005B263F">
              <w:t>)</w:t>
            </w:r>
            <w:r w:rsidR="00171FBB" w:rsidRPr="005B263F">
              <w:t xml:space="preserve">, will then allow the Authorising Engineer and </w:t>
            </w:r>
            <w:r w:rsidR="00AC387C">
              <w:t>Site Lead</w:t>
            </w:r>
            <w:r w:rsidR="00171FBB" w:rsidRPr="005B263F">
              <w:t xml:space="preserve"> to agree on the required ESSW to be implemented for the works. </w:t>
            </w:r>
          </w:p>
        </w:tc>
      </w:tr>
      <w:tr w:rsidR="004F08AA" w:rsidRPr="005B263F" w14:paraId="6312DA93" w14:textId="77777777" w:rsidTr="00D22CF4">
        <w:trPr>
          <w:gridBefore w:val="1"/>
          <w:wBefore w:w="34" w:type="dxa"/>
          <w:cantSplit/>
        </w:trPr>
        <w:tc>
          <w:tcPr>
            <w:tcW w:w="849" w:type="dxa"/>
          </w:tcPr>
          <w:p w14:paraId="52155F40" w14:textId="77777777" w:rsidR="004F08AA" w:rsidRPr="005B263F" w:rsidRDefault="004F08AA" w:rsidP="006B12D6">
            <w:pPr>
              <w:pStyle w:val="BMSBodyText"/>
            </w:pPr>
          </w:p>
        </w:tc>
        <w:tc>
          <w:tcPr>
            <w:tcW w:w="9749" w:type="dxa"/>
            <w:gridSpan w:val="8"/>
          </w:tcPr>
          <w:p w14:paraId="18F3FBE2" w14:textId="6558328F" w:rsidR="004F08AA" w:rsidRPr="005B263F" w:rsidRDefault="004F08AA" w:rsidP="00D9554E">
            <w:pPr>
              <w:spacing w:before="60" w:after="60"/>
              <w:jc w:val="both"/>
              <w:rPr>
                <w:rFonts w:cs="Arial"/>
              </w:rPr>
            </w:pPr>
            <w:r w:rsidRPr="005B263F">
              <w:rPr>
                <w:rFonts w:cs="Arial"/>
              </w:rPr>
              <w:t>The ESSW shall be in place a minimum of 1 week prior to the power to the electrical energy source within the boundary of the project being energised.</w:t>
            </w:r>
          </w:p>
        </w:tc>
      </w:tr>
      <w:tr w:rsidR="004F08AA" w:rsidRPr="005B263F" w14:paraId="67248C4B" w14:textId="77777777" w:rsidTr="00D22CF4">
        <w:trPr>
          <w:gridBefore w:val="1"/>
          <w:wBefore w:w="34" w:type="dxa"/>
          <w:cantSplit/>
        </w:trPr>
        <w:tc>
          <w:tcPr>
            <w:tcW w:w="849" w:type="dxa"/>
          </w:tcPr>
          <w:p w14:paraId="46A30091" w14:textId="77777777" w:rsidR="004F08AA" w:rsidRPr="005B263F" w:rsidRDefault="004F08AA" w:rsidP="006B12D6">
            <w:pPr>
              <w:pStyle w:val="BMSBodyText"/>
            </w:pPr>
          </w:p>
        </w:tc>
        <w:tc>
          <w:tcPr>
            <w:tcW w:w="9749" w:type="dxa"/>
            <w:gridSpan w:val="8"/>
          </w:tcPr>
          <w:p w14:paraId="76599E8D" w14:textId="002709DE" w:rsidR="004F08AA" w:rsidRPr="005B263F" w:rsidRDefault="004F08AA" w:rsidP="00D9554E">
            <w:pPr>
              <w:spacing w:before="60" w:after="60"/>
              <w:jc w:val="both"/>
              <w:rPr>
                <w:rFonts w:cs="Arial"/>
              </w:rPr>
            </w:pPr>
            <w:r w:rsidRPr="005B263F">
              <w:rPr>
                <w:rFonts w:cs="Arial"/>
              </w:rPr>
              <w:t>In the interest of both safety and efficiency on the contract it is essential that the making live of the permanent system, or part of the system, is delayed as long as is contractually practicable.  The making live of the system will require discussion with the client or his representative to establish the date of ‘Energisation’.</w:t>
            </w:r>
          </w:p>
        </w:tc>
      </w:tr>
      <w:tr w:rsidR="004F08AA" w:rsidRPr="005B263F" w14:paraId="2ADE7CEB" w14:textId="77777777" w:rsidTr="00D22CF4">
        <w:trPr>
          <w:gridBefore w:val="1"/>
          <w:wBefore w:w="34" w:type="dxa"/>
          <w:cantSplit/>
        </w:trPr>
        <w:tc>
          <w:tcPr>
            <w:tcW w:w="849" w:type="dxa"/>
          </w:tcPr>
          <w:p w14:paraId="129A76FC" w14:textId="77777777" w:rsidR="004F08AA" w:rsidRPr="005B263F" w:rsidRDefault="004F08AA" w:rsidP="006B12D6">
            <w:pPr>
              <w:pStyle w:val="BMSBodyText"/>
            </w:pPr>
          </w:p>
        </w:tc>
        <w:tc>
          <w:tcPr>
            <w:tcW w:w="9749" w:type="dxa"/>
            <w:gridSpan w:val="8"/>
          </w:tcPr>
          <w:p w14:paraId="4AD36535" w14:textId="7C941CDF" w:rsidR="004F08AA" w:rsidRPr="005B263F" w:rsidRDefault="004F08AA" w:rsidP="00D9554E">
            <w:pPr>
              <w:spacing w:before="60" w:after="60"/>
              <w:jc w:val="both"/>
              <w:rPr>
                <w:rFonts w:cs="Arial"/>
              </w:rPr>
            </w:pPr>
            <w:r w:rsidRPr="005B263F">
              <w:rPr>
                <w:rFonts w:cs="Arial"/>
              </w:rPr>
              <w:t>From the information given in the Assessment Request Form</w:t>
            </w:r>
            <w:r w:rsidR="00C735BA">
              <w:rPr>
                <w:rFonts w:cs="Arial"/>
              </w:rPr>
              <w:t xml:space="preserve"> (</w:t>
            </w:r>
            <w:hyperlink r:id="rId21" w:history="1">
              <w:r w:rsidR="00C735BA" w:rsidRPr="00E36A24">
                <w:rPr>
                  <w:rStyle w:val="Hyperlink"/>
                  <w:rFonts w:cs="Arial"/>
                </w:rPr>
                <w:t>HSF-SF-0068d</w:t>
              </w:r>
            </w:hyperlink>
            <w:r w:rsidR="00C735BA">
              <w:rPr>
                <w:rFonts w:cs="Arial"/>
              </w:rPr>
              <w:t>)</w:t>
            </w:r>
            <w:r w:rsidRPr="005B263F">
              <w:rPr>
                <w:rFonts w:cs="Arial"/>
              </w:rPr>
              <w:t xml:space="preserve">, the Authorising Engineer will evaluate the extent and complexity of the electrical system.  The Authorising Engineer shall select an appropriate control system from the Electrical Safety Procedure The Authorising Engineer will then complete Part 2 of the Assessment Request Form </w:t>
            </w:r>
            <w:r w:rsidR="00C735BA">
              <w:rPr>
                <w:rFonts w:cs="Arial"/>
              </w:rPr>
              <w:t>(</w:t>
            </w:r>
            <w:hyperlink r:id="rId22" w:history="1">
              <w:r w:rsidR="00C735BA" w:rsidRPr="00E36A24">
                <w:rPr>
                  <w:rStyle w:val="Hyperlink"/>
                  <w:rFonts w:cs="Arial"/>
                </w:rPr>
                <w:t>HSF-SF-0068d</w:t>
              </w:r>
            </w:hyperlink>
            <w:r w:rsidR="00C735BA">
              <w:rPr>
                <w:rFonts w:cs="Arial"/>
              </w:rPr>
              <w:t>)</w:t>
            </w:r>
            <w:r w:rsidR="00C735BA" w:rsidRPr="005B263F">
              <w:rPr>
                <w:rFonts w:cs="Arial"/>
              </w:rPr>
              <w:t xml:space="preserve"> </w:t>
            </w:r>
            <w:r w:rsidRPr="005B263F">
              <w:rPr>
                <w:rFonts w:cs="Arial"/>
              </w:rPr>
              <w:t xml:space="preserve">and ensure that the appropriate electrical control system is implemented by the </w:t>
            </w:r>
            <w:r w:rsidR="00AC387C">
              <w:rPr>
                <w:rFonts w:cs="Arial"/>
              </w:rPr>
              <w:t>Site Lead</w:t>
            </w:r>
            <w:r w:rsidRPr="005B263F">
              <w:rPr>
                <w:rFonts w:cs="Arial"/>
              </w:rPr>
              <w:t>.</w:t>
            </w:r>
          </w:p>
        </w:tc>
      </w:tr>
      <w:tr w:rsidR="004F08AA" w:rsidRPr="005B263F" w14:paraId="02BCE84B" w14:textId="77777777" w:rsidTr="00D22CF4">
        <w:trPr>
          <w:gridBefore w:val="1"/>
          <w:wBefore w:w="34" w:type="dxa"/>
          <w:cantSplit/>
        </w:trPr>
        <w:tc>
          <w:tcPr>
            <w:tcW w:w="849" w:type="dxa"/>
          </w:tcPr>
          <w:p w14:paraId="3BCE875A" w14:textId="77777777" w:rsidR="004F08AA" w:rsidRPr="005B263F" w:rsidRDefault="004F08AA" w:rsidP="006B12D6">
            <w:pPr>
              <w:pStyle w:val="BMSBodyText"/>
            </w:pPr>
          </w:p>
        </w:tc>
        <w:tc>
          <w:tcPr>
            <w:tcW w:w="9749" w:type="dxa"/>
            <w:gridSpan w:val="8"/>
          </w:tcPr>
          <w:p w14:paraId="7D2B5731" w14:textId="7ED615E0" w:rsidR="004F08AA" w:rsidRPr="005B263F" w:rsidRDefault="004F08AA" w:rsidP="005B263F">
            <w:pPr>
              <w:pStyle w:val="Style1"/>
              <w:spacing w:before="60" w:after="60"/>
              <w:ind w:left="0"/>
              <w:rPr>
                <w:rFonts w:ascii="Arial" w:hAnsi="Arial" w:cs="Arial"/>
                <w:color w:val="auto"/>
                <w:szCs w:val="22"/>
              </w:rPr>
            </w:pPr>
            <w:r w:rsidRPr="005B263F">
              <w:rPr>
                <w:rFonts w:ascii="Arial" w:hAnsi="Arial" w:cs="Arial"/>
                <w:color w:val="auto"/>
                <w:szCs w:val="22"/>
              </w:rPr>
              <w:t xml:space="preserve">Where appropriate, the electrical control system to be used will be detailed in a RA / WPP specific to the ESSW.  The RA / WPP shall be drawn up by the </w:t>
            </w:r>
            <w:r w:rsidR="00AC387C">
              <w:rPr>
                <w:rFonts w:ascii="Arial" w:hAnsi="Arial" w:cs="Arial"/>
                <w:color w:val="auto"/>
                <w:szCs w:val="22"/>
              </w:rPr>
              <w:t>Site Lead</w:t>
            </w:r>
            <w:r w:rsidRPr="005B263F">
              <w:rPr>
                <w:rFonts w:ascii="Arial" w:hAnsi="Arial" w:cs="Arial"/>
                <w:color w:val="auto"/>
                <w:szCs w:val="22"/>
              </w:rPr>
              <w:t>/Engineer with the assistance of the Authorising Engineer and shall be referred to in the SAP</w:t>
            </w:r>
            <w:r w:rsidR="005B263F">
              <w:rPr>
                <w:rFonts w:ascii="Arial" w:hAnsi="Arial" w:cs="Arial"/>
                <w:color w:val="auto"/>
                <w:szCs w:val="22"/>
              </w:rPr>
              <w:t xml:space="preserve">/AP(s) Appointment Letter(s).  </w:t>
            </w:r>
          </w:p>
        </w:tc>
      </w:tr>
      <w:tr w:rsidR="005B263F" w:rsidRPr="005B263F" w14:paraId="779FED53" w14:textId="77777777" w:rsidTr="00D22CF4">
        <w:trPr>
          <w:gridBefore w:val="1"/>
          <w:wBefore w:w="34" w:type="dxa"/>
          <w:cantSplit/>
        </w:trPr>
        <w:tc>
          <w:tcPr>
            <w:tcW w:w="849" w:type="dxa"/>
          </w:tcPr>
          <w:p w14:paraId="309ABD20" w14:textId="77777777" w:rsidR="005B263F" w:rsidRPr="005B263F" w:rsidRDefault="005B263F" w:rsidP="006B12D6">
            <w:pPr>
              <w:pStyle w:val="BMSBodyText"/>
            </w:pPr>
          </w:p>
        </w:tc>
        <w:tc>
          <w:tcPr>
            <w:tcW w:w="9749" w:type="dxa"/>
            <w:gridSpan w:val="8"/>
          </w:tcPr>
          <w:p w14:paraId="3B5644F3" w14:textId="6083196E" w:rsidR="005B263F" w:rsidRPr="005B263F" w:rsidRDefault="005B263F" w:rsidP="00D9554E">
            <w:pPr>
              <w:pStyle w:val="Style1"/>
              <w:spacing w:before="60" w:after="60"/>
              <w:ind w:left="0"/>
              <w:rPr>
                <w:rFonts w:ascii="Arial" w:hAnsi="Arial" w:cs="Arial"/>
                <w:color w:val="auto"/>
                <w:szCs w:val="22"/>
              </w:rPr>
            </w:pPr>
            <w:r w:rsidRPr="005B263F">
              <w:rPr>
                <w:rFonts w:ascii="Arial" w:hAnsi="Arial" w:cs="Arial"/>
                <w:color w:val="auto"/>
                <w:szCs w:val="22"/>
              </w:rPr>
              <w:t>The RA/WPP must include the designation of the electrical boundaries of the electrical system and determination of the means to ensure that no unplanned electrical energisation can occur across the boundaries, e.g. the proving of circuit breakers in switchboards to ensure no faulty operation.  The RA/WPP must also detail the procedures to be followed in the event of an emergency.</w:t>
            </w:r>
          </w:p>
        </w:tc>
      </w:tr>
      <w:tr w:rsidR="004F08AA" w:rsidRPr="005B263F" w14:paraId="7F5483A7" w14:textId="77777777" w:rsidTr="00D22CF4">
        <w:trPr>
          <w:gridBefore w:val="1"/>
          <w:wBefore w:w="34" w:type="dxa"/>
          <w:cantSplit/>
        </w:trPr>
        <w:tc>
          <w:tcPr>
            <w:tcW w:w="849" w:type="dxa"/>
          </w:tcPr>
          <w:p w14:paraId="61BD45D1" w14:textId="77777777" w:rsidR="004F08AA" w:rsidRPr="005B263F" w:rsidRDefault="004F08AA" w:rsidP="006B12D6">
            <w:pPr>
              <w:pStyle w:val="BMSBodyText"/>
            </w:pPr>
          </w:p>
        </w:tc>
        <w:tc>
          <w:tcPr>
            <w:tcW w:w="9749" w:type="dxa"/>
            <w:gridSpan w:val="8"/>
          </w:tcPr>
          <w:p w14:paraId="352C4B60" w14:textId="194B930D" w:rsidR="004F08AA" w:rsidRPr="005B263F" w:rsidRDefault="004F08AA" w:rsidP="00D9554E">
            <w:pPr>
              <w:spacing w:before="60" w:after="60"/>
              <w:rPr>
                <w:rFonts w:cs="Arial"/>
              </w:rPr>
            </w:pPr>
            <w:r w:rsidRPr="005B263F">
              <w:rPr>
                <w:rFonts w:cs="Arial"/>
              </w:rPr>
              <w:t xml:space="preserve">Where the Company is the Duty Holder a formal handover of the electrical system shall take place using the Formal Handover of Control of HV/LV Network and Equipment </w:t>
            </w:r>
            <w:r w:rsidR="00C735BA">
              <w:rPr>
                <w:rFonts w:cs="Arial"/>
              </w:rPr>
              <w:t>(</w:t>
            </w:r>
            <w:hyperlink r:id="rId23" w:history="1">
              <w:r w:rsidR="00C735BA" w:rsidRPr="009E53CB">
                <w:rPr>
                  <w:rStyle w:val="Hyperlink"/>
                  <w:rFonts w:cs="Arial"/>
                </w:rPr>
                <w:t>HSF-SF-0068i</w:t>
              </w:r>
            </w:hyperlink>
            <w:r w:rsidR="00C735BA">
              <w:rPr>
                <w:rFonts w:cs="Arial"/>
              </w:rPr>
              <w:t xml:space="preserve">) </w:t>
            </w:r>
            <w:r w:rsidRPr="005B263F">
              <w:rPr>
                <w:rFonts w:cs="Arial"/>
              </w:rPr>
              <w:t xml:space="preserve">or subcontractor / client equivalent.  This Handover Document will also be used to return control of the system to the client or his representative on completion/suspension of the works.  </w:t>
            </w:r>
          </w:p>
        </w:tc>
      </w:tr>
      <w:tr w:rsidR="004F08AA" w:rsidRPr="005B263F" w14:paraId="50425D7D" w14:textId="77777777" w:rsidTr="00D22CF4">
        <w:trPr>
          <w:gridBefore w:val="1"/>
          <w:wBefore w:w="34" w:type="dxa"/>
          <w:cantSplit/>
        </w:trPr>
        <w:tc>
          <w:tcPr>
            <w:tcW w:w="849" w:type="dxa"/>
          </w:tcPr>
          <w:p w14:paraId="4B0D1D37" w14:textId="77777777" w:rsidR="004F08AA" w:rsidRPr="005B263F" w:rsidRDefault="004F08AA" w:rsidP="006B12D6">
            <w:pPr>
              <w:pStyle w:val="BMSBodyText"/>
            </w:pPr>
          </w:p>
        </w:tc>
        <w:tc>
          <w:tcPr>
            <w:tcW w:w="9749" w:type="dxa"/>
            <w:gridSpan w:val="8"/>
          </w:tcPr>
          <w:p w14:paraId="51269581" w14:textId="3295B03D" w:rsidR="004F08AA" w:rsidRPr="005B263F" w:rsidRDefault="004F08AA" w:rsidP="00D9554E">
            <w:pPr>
              <w:spacing w:before="60" w:after="60"/>
              <w:rPr>
                <w:rFonts w:cs="Arial"/>
              </w:rPr>
            </w:pPr>
            <w:r w:rsidRPr="005B263F">
              <w:rPr>
                <w:rFonts w:cs="Arial"/>
              </w:rPr>
              <w:t xml:space="preserve">Where the Company is not the Duty Holder the </w:t>
            </w:r>
            <w:r w:rsidR="00AC387C">
              <w:rPr>
                <w:rFonts w:cs="Arial"/>
              </w:rPr>
              <w:t>Site Lead</w:t>
            </w:r>
            <w:r w:rsidRPr="005B263F">
              <w:rPr>
                <w:rFonts w:cs="Arial"/>
              </w:rPr>
              <w:t xml:space="preserve"> with the assistance of the Authorising Engineer shall be responsible for ensuring that an appropriate and acceptable control system is in operation.</w:t>
            </w:r>
          </w:p>
        </w:tc>
      </w:tr>
      <w:tr w:rsidR="004F08AA" w:rsidRPr="005B263F" w14:paraId="327D2D3F" w14:textId="77777777" w:rsidTr="00D22CF4">
        <w:trPr>
          <w:gridBefore w:val="1"/>
          <w:wBefore w:w="34" w:type="dxa"/>
          <w:cantSplit/>
        </w:trPr>
        <w:tc>
          <w:tcPr>
            <w:tcW w:w="849" w:type="dxa"/>
          </w:tcPr>
          <w:p w14:paraId="48A3988C" w14:textId="77777777" w:rsidR="004F08AA" w:rsidRPr="005B263F" w:rsidRDefault="004F08AA" w:rsidP="006B12D6">
            <w:pPr>
              <w:pStyle w:val="BMSBodyText"/>
            </w:pPr>
          </w:p>
        </w:tc>
        <w:tc>
          <w:tcPr>
            <w:tcW w:w="9749" w:type="dxa"/>
            <w:gridSpan w:val="8"/>
          </w:tcPr>
          <w:p w14:paraId="4720056E" w14:textId="38E3369C" w:rsidR="004F08AA" w:rsidRPr="005B263F" w:rsidRDefault="004F08AA" w:rsidP="005B263F">
            <w:pPr>
              <w:spacing w:before="60" w:after="60"/>
              <w:rPr>
                <w:rFonts w:cs="Arial"/>
              </w:rPr>
            </w:pPr>
            <w:r w:rsidRPr="005B263F">
              <w:rPr>
                <w:rFonts w:cs="Arial"/>
              </w:rPr>
              <w:t xml:space="preserve">The Authorising Engineer shall carry out an Audit on the client’s / Subcontractor’s system using Client System Audit Check List </w:t>
            </w:r>
            <w:r w:rsidR="00C735BA">
              <w:rPr>
                <w:rFonts w:cs="Arial"/>
              </w:rPr>
              <w:t>(</w:t>
            </w:r>
            <w:hyperlink r:id="rId24" w:history="1">
              <w:r w:rsidR="00C735BA" w:rsidRPr="00E36A24">
                <w:rPr>
                  <w:rStyle w:val="Hyperlink"/>
                  <w:rFonts w:cs="Arial"/>
                </w:rPr>
                <w:t>HSF-SF-0068e</w:t>
              </w:r>
            </w:hyperlink>
            <w:r w:rsidR="00C735BA">
              <w:rPr>
                <w:rFonts w:cs="Arial"/>
              </w:rPr>
              <w:t>)</w:t>
            </w:r>
            <w:r w:rsidRPr="005B263F">
              <w:rPr>
                <w:rFonts w:cs="Arial"/>
              </w:rPr>
              <w:t>/ Subcontractor’s Audit Checklist</w:t>
            </w:r>
            <w:r w:rsidR="00C735BA">
              <w:rPr>
                <w:rFonts w:cs="Arial"/>
              </w:rPr>
              <w:t xml:space="preserve"> (</w:t>
            </w:r>
            <w:hyperlink r:id="rId25" w:history="1">
              <w:r w:rsidR="00C735BA" w:rsidRPr="00E36A24">
                <w:rPr>
                  <w:rStyle w:val="Hyperlink"/>
                  <w:rFonts w:cs="Arial"/>
                </w:rPr>
                <w:t>HSF-SF-0068a</w:t>
              </w:r>
            </w:hyperlink>
            <w:r w:rsidR="00C735BA">
              <w:rPr>
                <w:rFonts w:cs="Arial"/>
              </w:rPr>
              <w:t>)</w:t>
            </w:r>
            <w:r w:rsidRPr="005B263F">
              <w:rPr>
                <w:rFonts w:cs="Arial"/>
              </w:rPr>
              <w:t xml:space="preserve">.  The results of these and all other Audits shall be recorded on </w:t>
            </w:r>
            <w:r w:rsidR="005B263F">
              <w:rPr>
                <w:rFonts w:cs="Arial"/>
              </w:rPr>
              <w:t xml:space="preserve">the </w:t>
            </w:r>
            <w:hyperlink r:id="rId26" w:history="1">
              <w:r w:rsidR="005B263F" w:rsidRPr="005B263F">
                <w:rPr>
                  <w:rStyle w:val="Hyperlink"/>
                  <w:rFonts w:cs="Arial"/>
                </w:rPr>
                <w:t>WebPortal</w:t>
              </w:r>
            </w:hyperlink>
            <w:r w:rsidRPr="005B263F">
              <w:rPr>
                <w:rFonts w:cs="Arial"/>
              </w:rPr>
              <w:t>.</w:t>
            </w:r>
          </w:p>
        </w:tc>
      </w:tr>
      <w:tr w:rsidR="004F08AA" w:rsidRPr="005B263F" w14:paraId="270BEF8D" w14:textId="77777777" w:rsidTr="00D22CF4">
        <w:trPr>
          <w:gridBefore w:val="1"/>
          <w:wBefore w:w="34" w:type="dxa"/>
          <w:cantSplit/>
        </w:trPr>
        <w:tc>
          <w:tcPr>
            <w:tcW w:w="849" w:type="dxa"/>
          </w:tcPr>
          <w:p w14:paraId="6545D0CB" w14:textId="4963C694" w:rsidR="004F08AA" w:rsidRPr="005B263F" w:rsidRDefault="004F08AA" w:rsidP="00E6399F">
            <w:pPr>
              <w:pStyle w:val="BMSBodyText"/>
              <w:numPr>
                <w:ilvl w:val="0"/>
                <w:numId w:val="1"/>
              </w:numPr>
            </w:pPr>
          </w:p>
        </w:tc>
        <w:tc>
          <w:tcPr>
            <w:tcW w:w="9749" w:type="dxa"/>
            <w:gridSpan w:val="8"/>
          </w:tcPr>
          <w:p w14:paraId="4267E6BE" w14:textId="0FF1B69D" w:rsidR="004F08AA" w:rsidRPr="005B263F" w:rsidRDefault="004F08AA" w:rsidP="00D9554E">
            <w:pPr>
              <w:spacing w:before="60" w:after="60"/>
              <w:rPr>
                <w:rFonts w:cs="Arial"/>
              </w:rPr>
            </w:pPr>
            <w:bookmarkStart w:id="23" w:name="_Toc424308124"/>
            <w:bookmarkStart w:id="24" w:name="_Toc443295307"/>
            <w:r w:rsidRPr="005B263F">
              <w:rPr>
                <w:rFonts w:cs="Arial"/>
                <w:b/>
              </w:rPr>
              <w:t>TRAINING AND INFORMATION</w:t>
            </w:r>
            <w:bookmarkEnd w:id="23"/>
            <w:bookmarkEnd w:id="24"/>
          </w:p>
        </w:tc>
      </w:tr>
      <w:tr w:rsidR="004F08AA" w:rsidRPr="005B263F" w14:paraId="4D63AC1A" w14:textId="77777777" w:rsidTr="00D22CF4">
        <w:trPr>
          <w:gridBefore w:val="1"/>
          <w:wBefore w:w="34" w:type="dxa"/>
          <w:cantSplit/>
        </w:trPr>
        <w:tc>
          <w:tcPr>
            <w:tcW w:w="849" w:type="dxa"/>
          </w:tcPr>
          <w:p w14:paraId="1DC4B273" w14:textId="77777777" w:rsidR="004F08AA" w:rsidRPr="005B263F" w:rsidRDefault="004F08AA" w:rsidP="00E6399F">
            <w:pPr>
              <w:pStyle w:val="BMSBodyText"/>
              <w:numPr>
                <w:ilvl w:val="1"/>
                <w:numId w:val="1"/>
              </w:numPr>
            </w:pPr>
          </w:p>
        </w:tc>
        <w:tc>
          <w:tcPr>
            <w:tcW w:w="9749" w:type="dxa"/>
            <w:gridSpan w:val="8"/>
          </w:tcPr>
          <w:p w14:paraId="1DFEA744" w14:textId="03CE3778" w:rsidR="004F08AA" w:rsidRPr="005B263F" w:rsidRDefault="004F08AA" w:rsidP="00D9554E">
            <w:pPr>
              <w:spacing w:before="60" w:after="60"/>
              <w:rPr>
                <w:rFonts w:cs="Arial"/>
                <w:u w:val="single"/>
              </w:rPr>
            </w:pPr>
            <w:bookmarkStart w:id="25" w:name="_Toc358364738"/>
            <w:bookmarkStart w:id="26" w:name="_Toc424308125"/>
            <w:bookmarkStart w:id="27" w:name="_Toc443295309"/>
            <w:r w:rsidRPr="005B263F">
              <w:rPr>
                <w:rFonts w:cs="Arial"/>
                <w:u w:val="single"/>
              </w:rPr>
              <w:t xml:space="preserve">Training for </w:t>
            </w:r>
            <w:bookmarkEnd w:id="25"/>
            <w:bookmarkEnd w:id="26"/>
            <w:r w:rsidRPr="005B263F">
              <w:rPr>
                <w:rFonts w:cs="Arial"/>
                <w:u w:val="single"/>
              </w:rPr>
              <w:t>Authorised Person</w:t>
            </w:r>
            <w:bookmarkEnd w:id="27"/>
          </w:p>
        </w:tc>
      </w:tr>
      <w:tr w:rsidR="004F08AA" w:rsidRPr="005B263F" w14:paraId="3F111F5C" w14:textId="77777777" w:rsidTr="00D22CF4">
        <w:trPr>
          <w:gridBefore w:val="1"/>
          <w:wBefore w:w="34" w:type="dxa"/>
          <w:cantSplit/>
        </w:trPr>
        <w:tc>
          <w:tcPr>
            <w:tcW w:w="849" w:type="dxa"/>
          </w:tcPr>
          <w:p w14:paraId="287C71B0" w14:textId="77777777" w:rsidR="004F08AA" w:rsidRPr="005B263F" w:rsidRDefault="004F08AA" w:rsidP="006B12D6">
            <w:pPr>
              <w:pStyle w:val="BMSBodyText"/>
            </w:pPr>
          </w:p>
        </w:tc>
        <w:tc>
          <w:tcPr>
            <w:tcW w:w="9749" w:type="dxa"/>
            <w:gridSpan w:val="8"/>
          </w:tcPr>
          <w:p w14:paraId="49222C7A" w14:textId="0EECDA80" w:rsidR="004F08AA" w:rsidRPr="005B263F" w:rsidRDefault="004F08AA" w:rsidP="00D9554E">
            <w:pPr>
              <w:spacing w:before="60" w:after="60"/>
              <w:rPr>
                <w:rFonts w:cs="Arial"/>
                <w:b/>
              </w:rPr>
            </w:pPr>
            <w:r w:rsidRPr="005B263F">
              <w:rPr>
                <w:rFonts w:cs="Arial"/>
              </w:rPr>
              <w:t>All employees required to operate the requirements of this Procedure shall be suitably trained to carry out their respective responsibilities.</w:t>
            </w:r>
          </w:p>
        </w:tc>
      </w:tr>
      <w:tr w:rsidR="004F08AA" w:rsidRPr="005B263F" w14:paraId="459C2C97" w14:textId="77777777" w:rsidTr="00D22CF4">
        <w:trPr>
          <w:gridBefore w:val="1"/>
          <w:wBefore w:w="34" w:type="dxa"/>
          <w:cantSplit/>
        </w:trPr>
        <w:tc>
          <w:tcPr>
            <w:tcW w:w="849" w:type="dxa"/>
          </w:tcPr>
          <w:p w14:paraId="1C1DE314" w14:textId="77777777" w:rsidR="004F08AA" w:rsidRPr="005B263F" w:rsidRDefault="004F08AA" w:rsidP="006B12D6">
            <w:pPr>
              <w:pStyle w:val="BMSBodyText"/>
            </w:pPr>
          </w:p>
        </w:tc>
        <w:tc>
          <w:tcPr>
            <w:tcW w:w="9749" w:type="dxa"/>
            <w:gridSpan w:val="8"/>
            <w:tcBorders>
              <w:bottom w:val="single" w:sz="4" w:space="0" w:color="D9D9D9" w:themeColor="background1" w:themeShade="D9"/>
            </w:tcBorders>
          </w:tcPr>
          <w:p w14:paraId="419D2B8A" w14:textId="1A543704" w:rsidR="004F08AA" w:rsidRPr="005B263F" w:rsidRDefault="004F08AA" w:rsidP="00656A4D">
            <w:pPr>
              <w:spacing w:before="60" w:after="60"/>
              <w:rPr>
                <w:rFonts w:cs="Arial"/>
              </w:rPr>
            </w:pPr>
            <w:r w:rsidRPr="005B263F">
              <w:rPr>
                <w:rFonts w:cs="Arial"/>
              </w:rPr>
              <w:t>This table details the minimum training required for HV/LV authorisation, and applicable Electrical Safety understanding</w:t>
            </w:r>
            <w:r w:rsidR="00656A4D" w:rsidRPr="005B263F">
              <w:rPr>
                <w:rFonts w:cs="Arial"/>
              </w:rPr>
              <w:t>;</w:t>
            </w:r>
          </w:p>
        </w:tc>
      </w:tr>
      <w:tr w:rsidR="00656A4D" w:rsidRPr="005B263F" w14:paraId="0700C843" w14:textId="77777777" w:rsidTr="00D22CF4">
        <w:trPr>
          <w:cantSplit/>
          <w:trHeight w:val="1286"/>
        </w:trPr>
        <w:tc>
          <w:tcPr>
            <w:tcW w:w="1474" w:type="dxa"/>
            <w:gridSpan w:val="3"/>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FFFFFF" w:themeColor="background1"/>
            </w:tcBorders>
            <w:shd w:val="clear" w:color="auto" w:fill="D9D9D9" w:themeFill="background1" w:themeFillShade="D9"/>
            <w:vAlign w:val="center"/>
          </w:tcPr>
          <w:p w14:paraId="37195726" w14:textId="77777777" w:rsidR="00656A4D" w:rsidRPr="005B263F" w:rsidRDefault="00656A4D" w:rsidP="00414C59">
            <w:pPr>
              <w:spacing w:before="60" w:after="60"/>
              <w:jc w:val="center"/>
              <w:rPr>
                <w:rFonts w:cs="Arial"/>
                <w:sz w:val="18"/>
              </w:rPr>
            </w:pPr>
            <w:r w:rsidRPr="005B263F">
              <w:rPr>
                <w:rFonts w:cs="Arial"/>
                <w:sz w:val="18"/>
              </w:rPr>
              <w:t>Position/Job Title</w:t>
            </w:r>
          </w:p>
        </w:tc>
        <w:tc>
          <w:tcPr>
            <w:tcW w:w="1308" w:type="dxa"/>
            <w:tcBorders>
              <w:top w:val="single" w:sz="4" w:space="0" w:color="D9D9D9" w:themeColor="background1" w:themeShade="D9"/>
              <w:left w:val="single" w:sz="4" w:space="0" w:color="FFFFFF" w:themeColor="background1"/>
              <w:bottom w:val="single" w:sz="4" w:space="0" w:color="D9D9D9" w:themeColor="background1" w:themeShade="D9"/>
              <w:right w:val="single" w:sz="4" w:space="0" w:color="FFFFFF" w:themeColor="background1"/>
            </w:tcBorders>
            <w:shd w:val="clear" w:color="auto" w:fill="D9D9D9" w:themeFill="background1" w:themeFillShade="D9"/>
            <w:vAlign w:val="center"/>
          </w:tcPr>
          <w:p w14:paraId="62310E37" w14:textId="77777777" w:rsidR="00656A4D" w:rsidRPr="005B263F" w:rsidRDefault="00656A4D" w:rsidP="00414C59">
            <w:pPr>
              <w:spacing w:before="60" w:after="60"/>
              <w:jc w:val="center"/>
              <w:rPr>
                <w:rFonts w:cs="Arial"/>
                <w:sz w:val="18"/>
              </w:rPr>
            </w:pPr>
            <w:r w:rsidRPr="005B263F">
              <w:rPr>
                <w:rFonts w:cs="Arial"/>
                <w:sz w:val="18"/>
              </w:rPr>
              <w:t>Electrical Safety Awareness Presentation</w:t>
            </w:r>
          </w:p>
        </w:tc>
        <w:tc>
          <w:tcPr>
            <w:tcW w:w="1308" w:type="dxa"/>
            <w:tcBorders>
              <w:top w:val="single" w:sz="4" w:space="0" w:color="D9D9D9" w:themeColor="background1" w:themeShade="D9"/>
              <w:left w:val="single" w:sz="4" w:space="0" w:color="FFFFFF" w:themeColor="background1"/>
              <w:bottom w:val="single" w:sz="4" w:space="0" w:color="D9D9D9" w:themeColor="background1" w:themeShade="D9"/>
              <w:right w:val="single" w:sz="4" w:space="0" w:color="FFFFFF" w:themeColor="background1"/>
            </w:tcBorders>
            <w:shd w:val="clear" w:color="auto" w:fill="D9D9D9" w:themeFill="background1" w:themeFillShade="D9"/>
            <w:vAlign w:val="center"/>
          </w:tcPr>
          <w:p w14:paraId="0EFB43C7" w14:textId="77777777" w:rsidR="00656A4D" w:rsidRPr="005B263F" w:rsidRDefault="00656A4D" w:rsidP="00414C59">
            <w:pPr>
              <w:spacing w:before="60" w:after="60"/>
              <w:jc w:val="center"/>
              <w:rPr>
                <w:rFonts w:cs="Arial"/>
                <w:sz w:val="18"/>
              </w:rPr>
            </w:pPr>
            <w:r w:rsidRPr="005B263F">
              <w:rPr>
                <w:rFonts w:cs="Arial"/>
                <w:sz w:val="18"/>
              </w:rPr>
              <w:t>Balfour Beatty Authorised Persons Training</w:t>
            </w:r>
          </w:p>
        </w:tc>
        <w:tc>
          <w:tcPr>
            <w:tcW w:w="1308" w:type="dxa"/>
            <w:tcBorders>
              <w:top w:val="single" w:sz="4" w:space="0" w:color="D9D9D9" w:themeColor="background1" w:themeShade="D9"/>
              <w:left w:val="single" w:sz="4" w:space="0" w:color="FFFFFF" w:themeColor="background1"/>
              <w:bottom w:val="single" w:sz="4" w:space="0" w:color="D9D9D9" w:themeColor="background1" w:themeShade="D9"/>
              <w:right w:val="single" w:sz="4" w:space="0" w:color="FFFFFF" w:themeColor="background1"/>
            </w:tcBorders>
            <w:shd w:val="clear" w:color="auto" w:fill="D9D9D9" w:themeFill="background1" w:themeFillShade="D9"/>
            <w:vAlign w:val="center"/>
          </w:tcPr>
          <w:p w14:paraId="5863DD11" w14:textId="59CB8739" w:rsidR="00656A4D" w:rsidRPr="005B263F" w:rsidRDefault="00656A4D" w:rsidP="00414C59">
            <w:pPr>
              <w:spacing w:before="60" w:after="60"/>
              <w:jc w:val="center"/>
              <w:rPr>
                <w:rFonts w:cs="Arial"/>
                <w:sz w:val="18"/>
              </w:rPr>
            </w:pPr>
            <w:r w:rsidRPr="005B263F">
              <w:rPr>
                <w:rFonts w:cs="Arial"/>
                <w:sz w:val="18"/>
              </w:rPr>
              <w:t>HV certification/</w:t>
            </w:r>
            <w:r w:rsidR="005B263F">
              <w:rPr>
                <w:rFonts w:cs="Arial"/>
                <w:sz w:val="18"/>
              </w:rPr>
              <w:t xml:space="preserve"> </w:t>
            </w:r>
            <w:r w:rsidRPr="005B263F">
              <w:rPr>
                <w:rFonts w:cs="Arial"/>
                <w:sz w:val="18"/>
              </w:rPr>
              <w:t>experience</w:t>
            </w:r>
          </w:p>
        </w:tc>
        <w:tc>
          <w:tcPr>
            <w:tcW w:w="1309" w:type="dxa"/>
            <w:tcBorders>
              <w:top w:val="single" w:sz="4" w:space="0" w:color="D9D9D9" w:themeColor="background1" w:themeShade="D9"/>
              <w:left w:val="single" w:sz="4" w:space="0" w:color="FFFFFF" w:themeColor="background1"/>
              <w:bottom w:val="single" w:sz="4" w:space="0" w:color="D9D9D9" w:themeColor="background1" w:themeShade="D9"/>
              <w:right w:val="single" w:sz="4" w:space="0" w:color="FFFFFF" w:themeColor="background1"/>
            </w:tcBorders>
            <w:shd w:val="clear" w:color="auto" w:fill="D9D9D9" w:themeFill="background1" w:themeFillShade="D9"/>
            <w:vAlign w:val="center"/>
          </w:tcPr>
          <w:p w14:paraId="0A24C2B9" w14:textId="2F87F7FD" w:rsidR="00656A4D" w:rsidRPr="005B263F" w:rsidRDefault="00656A4D" w:rsidP="00A80C9A">
            <w:pPr>
              <w:spacing w:before="60" w:after="60"/>
              <w:jc w:val="center"/>
              <w:rPr>
                <w:rFonts w:cs="Arial"/>
                <w:sz w:val="18"/>
              </w:rPr>
            </w:pPr>
            <w:r w:rsidRPr="005B263F">
              <w:rPr>
                <w:rFonts w:cs="Arial"/>
                <w:sz w:val="18"/>
              </w:rPr>
              <w:t xml:space="preserve">Electrical Safety </w:t>
            </w:r>
            <w:r w:rsidR="00A80C9A" w:rsidRPr="005B263F">
              <w:rPr>
                <w:rFonts w:cs="Arial"/>
                <w:sz w:val="18"/>
              </w:rPr>
              <w:t xml:space="preserve">Tool Box Talk* </w:t>
            </w:r>
          </w:p>
        </w:tc>
        <w:tc>
          <w:tcPr>
            <w:tcW w:w="1308" w:type="dxa"/>
            <w:tcBorders>
              <w:top w:val="single" w:sz="4" w:space="0" w:color="D9D9D9" w:themeColor="background1" w:themeShade="D9"/>
              <w:left w:val="single" w:sz="4" w:space="0" w:color="FFFFFF" w:themeColor="background1"/>
              <w:bottom w:val="single" w:sz="4" w:space="0" w:color="D9D9D9" w:themeColor="background1" w:themeShade="D9"/>
              <w:right w:val="single" w:sz="4" w:space="0" w:color="FFFFFF" w:themeColor="background1"/>
            </w:tcBorders>
            <w:shd w:val="clear" w:color="auto" w:fill="D9D9D9" w:themeFill="background1" w:themeFillShade="D9"/>
            <w:vAlign w:val="center"/>
          </w:tcPr>
          <w:p w14:paraId="3F4EFC1D" w14:textId="77777777" w:rsidR="00656A4D" w:rsidRPr="005B263F" w:rsidRDefault="00656A4D" w:rsidP="00414C59">
            <w:pPr>
              <w:pStyle w:val="Style1"/>
              <w:spacing w:before="60" w:after="60"/>
              <w:ind w:left="0"/>
              <w:jc w:val="center"/>
              <w:rPr>
                <w:rFonts w:ascii="Arial" w:hAnsi="Arial" w:cs="Arial"/>
                <w:sz w:val="18"/>
              </w:rPr>
            </w:pPr>
            <w:r w:rsidRPr="005B263F">
              <w:rPr>
                <w:rFonts w:ascii="Arial" w:hAnsi="Arial" w:cs="Arial"/>
                <w:sz w:val="18"/>
              </w:rPr>
              <w:t>BEAM Training Modules 1-5</w:t>
            </w:r>
          </w:p>
          <w:p w14:paraId="542AB442" w14:textId="77777777" w:rsidR="00656A4D" w:rsidRPr="005B263F" w:rsidRDefault="00656A4D" w:rsidP="00414C59">
            <w:pPr>
              <w:spacing w:before="60" w:after="60"/>
              <w:jc w:val="center"/>
              <w:rPr>
                <w:rFonts w:cs="Arial"/>
                <w:sz w:val="18"/>
              </w:rPr>
            </w:pPr>
            <w:r w:rsidRPr="005B263F">
              <w:rPr>
                <w:rFonts w:cs="Arial"/>
                <w:sz w:val="18"/>
              </w:rPr>
              <w:t>As required</w:t>
            </w:r>
          </w:p>
        </w:tc>
        <w:tc>
          <w:tcPr>
            <w:tcW w:w="1308" w:type="dxa"/>
            <w:tcBorders>
              <w:top w:val="single" w:sz="4" w:space="0" w:color="D9D9D9" w:themeColor="background1" w:themeShade="D9"/>
              <w:left w:val="single" w:sz="4" w:space="0" w:color="FFFFFF" w:themeColor="background1"/>
              <w:bottom w:val="single" w:sz="4" w:space="0" w:color="D9D9D9" w:themeColor="background1" w:themeShade="D9"/>
              <w:right w:val="single" w:sz="4" w:space="0" w:color="FFFFFF" w:themeColor="background1"/>
            </w:tcBorders>
            <w:shd w:val="clear" w:color="auto" w:fill="D9D9D9" w:themeFill="background1" w:themeFillShade="D9"/>
            <w:vAlign w:val="center"/>
          </w:tcPr>
          <w:p w14:paraId="05522C02" w14:textId="77777777" w:rsidR="00656A4D" w:rsidRPr="005B263F" w:rsidRDefault="00656A4D" w:rsidP="00414C59">
            <w:pPr>
              <w:spacing w:before="60" w:after="60"/>
              <w:jc w:val="center"/>
              <w:rPr>
                <w:rFonts w:cs="Arial"/>
                <w:sz w:val="18"/>
              </w:rPr>
            </w:pPr>
            <w:r w:rsidRPr="005B263F">
              <w:rPr>
                <w:rFonts w:cs="Arial"/>
                <w:sz w:val="18"/>
              </w:rPr>
              <w:t>Emergency First Aid for Appointed Persons</w:t>
            </w:r>
          </w:p>
        </w:tc>
        <w:tc>
          <w:tcPr>
            <w:tcW w:w="1309" w:type="dxa"/>
            <w:tcBorders>
              <w:top w:val="single" w:sz="4" w:space="0" w:color="D9D9D9" w:themeColor="background1" w:themeShade="D9"/>
              <w:left w:val="single" w:sz="4" w:space="0" w:color="FFFFFF" w:themeColor="background1"/>
              <w:bottom w:val="single" w:sz="4" w:space="0" w:color="D9D9D9" w:themeColor="background1" w:themeShade="D9"/>
              <w:right w:val="single" w:sz="4" w:space="0" w:color="D9D9D9" w:themeColor="background1" w:themeShade="D9"/>
            </w:tcBorders>
            <w:shd w:val="clear" w:color="auto" w:fill="D9D9D9" w:themeFill="background1" w:themeFillShade="D9"/>
            <w:vAlign w:val="center"/>
          </w:tcPr>
          <w:p w14:paraId="0B9FA81B" w14:textId="1A62B9EB" w:rsidR="00656A4D" w:rsidRPr="005B263F" w:rsidRDefault="00656A4D" w:rsidP="005B263F">
            <w:pPr>
              <w:spacing w:before="60" w:after="60"/>
              <w:jc w:val="center"/>
              <w:rPr>
                <w:rFonts w:cs="Arial"/>
                <w:sz w:val="18"/>
              </w:rPr>
            </w:pPr>
            <w:r w:rsidRPr="005B263F">
              <w:rPr>
                <w:rFonts w:cs="Arial"/>
                <w:sz w:val="18"/>
              </w:rPr>
              <w:t xml:space="preserve">HERS </w:t>
            </w:r>
            <w:r w:rsidR="008D632D">
              <w:rPr>
                <w:rFonts w:cs="Arial"/>
                <w:sz w:val="18"/>
              </w:rPr>
              <w:t xml:space="preserve">/NERS </w:t>
            </w:r>
            <w:r w:rsidRPr="005B263F">
              <w:rPr>
                <w:rFonts w:cs="Arial"/>
                <w:sz w:val="18"/>
              </w:rPr>
              <w:t>Training and Qualification</w:t>
            </w:r>
            <w:r w:rsidR="008D632D">
              <w:rPr>
                <w:rFonts w:cs="Arial"/>
                <w:sz w:val="18"/>
              </w:rPr>
              <w:t xml:space="preserve"> (as required)</w:t>
            </w:r>
          </w:p>
        </w:tc>
      </w:tr>
      <w:tr w:rsidR="008D632D" w:rsidRPr="005B263F" w14:paraId="29E23D5F" w14:textId="77777777" w:rsidTr="00D22CF4">
        <w:trPr>
          <w:cantSplit/>
          <w:trHeight w:val="827"/>
        </w:trPr>
        <w:tc>
          <w:tcPr>
            <w:tcW w:w="1474" w:type="dxa"/>
            <w:gridSpan w:val="3"/>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tcPr>
          <w:p w14:paraId="440F6B83" w14:textId="3ED0D7B5" w:rsidR="008D632D" w:rsidRPr="005B263F" w:rsidRDefault="008D632D" w:rsidP="00414C59">
            <w:pPr>
              <w:spacing w:before="60" w:after="60"/>
              <w:rPr>
                <w:rFonts w:cs="Arial"/>
                <w:sz w:val="18"/>
              </w:rPr>
            </w:pPr>
            <w:r>
              <w:rPr>
                <w:rFonts w:cs="Arial"/>
                <w:sz w:val="18"/>
              </w:rPr>
              <w:t>Site Lead</w:t>
            </w:r>
            <w:r w:rsidRPr="005B263F">
              <w:rPr>
                <w:rFonts w:cs="Arial"/>
                <w:sz w:val="18"/>
              </w:rPr>
              <w:t>s / Site Team</w:t>
            </w:r>
          </w:p>
        </w:tc>
        <w:tc>
          <w:tcPr>
            <w:tcW w:w="1308" w:type="dxa"/>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vAlign w:val="center"/>
          </w:tcPr>
          <w:p w14:paraId="1E9C4AC5" w14:textId="77777777" w:rsidR="008D632D" w:rsidRPr="005B263F" w:rsidRDefault="008D632D" w:rsidP="00414C59">
            <w:pPr>
              <w:spacing w:before="60" w:after="60"/>
              <w:jc w:val="center"/>
              <w:rPr>
                <w:rFonts w:cs="Arial"/>
              </w:rPr>
            </w:pPr>
            <w:r w:rsidRPr="005B263F">
              <w:rPr>
                <w:rFonts w:cs="Arial"/>
                <w:b/>
                <w:sz w:val="20"/>
              </w:rPr>
              <w:sym w:font="Wingdings 2" w:char="F050"/>
            </w:r>
          </w:p>
        </w:tc>
        <w:tc>
          <w:tcPr>
            <w:tcW w:w="1308" w:type="dxa"/>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vAlign w:val="center"/>
          </w:tcPr>
          <w:p w14:paraId="6CED3AA9" w14:textId="77777777" w:rsidR="008D632D" w:rsidRPr="005B263F" w:rsidRDefault="008D632D" w:rsidP="00414C59">
            <w:pPr>
              <w:spacing w:before="60" w:after="60"/>
              <w:jc w:val="center"/>
              <w:rPr>
                <w:rFonts w:cs="Arial"/>
              </w:rPr>
            </w:pPr>
          </w:p>
        </w:tc>
        <w:tc>
          <w:tcPr>
            <w:tcW w:w="1308" w:type="dxa"/>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vAlign w:val="center"/>
          </w:tcPr>
          <w:p w14:paraId="63F05017" w14:textId="77777777" w:rsidR="008D632D" w:rsidRPr="005B263F" w:rsidRDefault="008D632D" w:rsidP="00414C59">
            <w:pPr>
              <w:spacing w:before="60" w:after="60"/>
              <w:jc w:val="center"/>
              <w:rPr>
                <w:rFonts w:cs="Arial"/>
              </w:rPr>
            </w:pPr>
          </w:p>
        </w:tc>
        <w:tc>
          <w:tcPr>
            <w:tcW w:w="1309" w:type="dxa"/>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vAlign w:val="center"/>
          </w:tcPr>
          <w:p w14:paraId="153D7560" w14:textId="77777777" w:rsidR="008D632D" w:rsidRPr="005B263F" w:rsidRDefault="008D632D" w:rsidP="00414C59">
            <w:pPr>
              <w:spacing w:before="60" w:after="60"/>
              <w:jc w:val="center"/>
              <w:rPr>
                <w:rFonts w:cs="Arial"/>
              </w:rPr>
            </w:pPr>
            <w:r w:rsidRPr="005B263F">
              <w:rPr>
                <w:rFonts w:cs="Arial"/>
                <w:b/>
                <w:sz w:val="20"/>
              </w:rPr>
              <w:sym w:font="Wingdings 2" w:char="F050"/>
            </w:r>
          </w:p>
        </w:tc>
        <w:tc>
          <w:tcPr>
            <w:tcW w:w="1308" w:type="dxa"/>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tcPr>
          <w:p w14:paraId="71CC9061" w14:textId="3D00911E" w:rsidR="008D632D" w:rsidRPr="005B263F" w:rsidRDefault="008D632D" w:rsidP="00414C59">
            <w:pPr>
              <w:spacing w:before="60" w:after="60"/>
              <w:jc w:val="center"/>
              <w:rPr>
                <w:rFonts w:cs="Arial"/>
              </w:rPr>
            </w:pPr>
            <w:r w:rsidRPr="005B263F">
              <w:rPr>
                <w:rFonts w:cs="Arial"/>
                <w:b/>
                <w:sz w:val="20"/>
              </w:rPr>
              <w:sym w:font="Wingdings 2" w:char="F050"/>
            </w:r>
          </w:p>
        </w:tc>
        <w:tc>
          <w:tcPr>
            <w:tcW w:w="1308" w:type="dxa"/>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vAlign w:val="center"/>
          </w:tcPr>
          <w:p w14:paraId="4FCBD565" w14:textId="77777777" w:rsidR="008D632D" w:rsidRPr="005B263F" w:rsidRDefault="008D632D" w:rsidP="00414C59">
            <w:pPr>
              <w:spacing w:before="60" w:after="60"/>
              <w:jc w:val="center"/>
              <w:rPr>
                <w:rFonts w:cs="Arial"/>
              </w:rPr>
            </w:pPr>
          </w:p>
        </w:tc>
        <w:tc>
          <w:tcPr>
            <w:tcW w:w="1309" w:type="dxa"/>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tcPr>
          <w:p w14:paraId="59C65CC8" w14:textId="77777777" w:rsidR="008D632D" w:rsidRPr="005B263F" w:rsidRDefault="008D632D" w:rsidP="00414C59">
            <w:pPr>
              <w:spacing w:before="60" w:after="60"/>
              <w:jc w:val="center"/>
              <w:rPr>
                <w:rFonts w:cs="Arial"/>
              </w:rPr>
            </w:pPr>
            <w:r w:rsidRPr="005B263F">
              <w:rPr>
                <w:rFonts w:cs="Arial"/>
                <w:b/>
                <w:sz w:val="20"/>
              </w:rPr>
              <w:sym w:font="Wingdings 2" w:char="F050"/>
            </w:r>
          </w:p>
        </w:tc>
      </w:tr>
      <w:tr w:rsidR="008D632D" w:rsidRPr="005B263F" w14:paraId="35D295C3" w14:textId="77777777" w:rsidTr="00D22CF4">
        <w:trPr>
          <w:cantSplit/>
          <w:trHeight w:val="827"/>
        </w:trPr>
        <w:tc>
          <w:tcPr>
            <w:tcW w:w="1474" w:type="dxa"/>
            <w:gridSpan w:val="3"/>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tcPr>
          <w:p w14:paraId="675941BF" w14:textId="608654C3" w:rsidR="008D632D" w:rsidRPr="005B263F" w:rsidRDefault="008D632D" w:rsidP="00076536">
            <w:pPr>
              <w:spacing w:before="60" w:after="60"/>
              <w:rPr>
                <w:rFonts w:cs="Arial"/>
                <w:sz w:val="18"/>
              </w:rPr>
            </w:pPr>
            <w:r w:rsidRPr="005B263F">
              <w:rPr>
                <w:rFonts w:cs="Arial"/>
                <w:sz w:val="18"/>
              </w:rPr>
              <w:t xml:space="preserve"> Authorised Person</w:t>
            </w:r>
          </w:p>
        </w:tc>
        <w:tc>
          <w:tcPr>
            <w:tcW w:w="1308" w:type="dxa"/>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vAlign w:val="center"/>
          </w:tcPr>
          <w:p w14:paraId="663C2D3A" w14:textId="77777777" w:rsidR="008D632D" w:rsidRPr="005B263F" w:rsidRDefault="008D632D" w:rsidP="00414C59">
            <w:pPr>
              <w:spacing w:before="60" w:after="60"/>
              <w:jc w:val="center"/>
              <w:rPr>
                <w:rFonts w:cs="Arial"/>
              </w:rPr>
            </w:pPr>
          </w:p>
        </w:tc>
        <w:tc>
          <w:tcPr>
            <w:tcW w:w="1308" w:type="dxa"/>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vAlign w:val="center"/>
          </w:tcPr>
          <w:p w14:paraId="2D9FF90A" w14:textId="77777777" w:rsidR="008D632D" w:rsidRPr="005B263F" w:rsidRDefault="008D632D" w:rsidP="00414C59">
            <w:pPr>
              <w:spacing w:before="60" w:after="60"/>
              <w:jc w:val="center"/>
              <w:rPr>
                <w:rFonts w:cs="Arial"/>
              </w:rPr>
            </w:pPr>
            <w:r w:rsidRPr="005B263F">
              <w:rPr>
                <w:rFonts w:cs="Arial"/>
                <w:b/>
                <w:sz w:val="20"/>
              </w:rPr>
              <w:sym w:font="Wingdings 2" w:char="F050"/>
            </w:r>
          </w:p>
        </w:tc>
        <w:tc>
          <w:tcPr>
            <w:tcW w:w="1308" w:type="dxa"/>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vAlign w:val="center"/>
          </w:tcPr>
          <w:p w14:paraId="6D21CED8" w14:textId="77777777" w:rsidR="008D632D" w:rsidRPr="005B263F" w:rsidRDefault="008D632D" w:rsidP="00414C59">
            <w:pPr>
              <w:spacing w:before="60" w:after="60"/>
              <w:jc w:val="center"/>
              <w:rPr>
                <w:rFonts w:cs="Arial"/>
              </w:rPr>
            </w:pPr>
            <w:r w:rsidRPr="005B263F">
              <w:rPr>
                <w:rFonts w:cs="Arial"/>
                <w:b/>
                <w:sz w:val="20"/>
              </w:rPr>
              <w:sym w:font="Wingdings 2" w:char="F050"/>
            </w:r>
          </w:p>
        </w:tc>
        <w:tc>
          <w:tcPr>
            <w:tcW w:w="1309" w:type="dxa"/>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vAlign w:val="center"/>
          </w:tcPr>
          <w:p w14:paraId="450928FB" w14:textId="77777777" w:rsidR="008D632D" w:rsidRPr="005B263F" w:rsidRDefault="008D632D" w:rsidP="00414C59">
            <w:pPr>
              <w:spacing w:before="60" w:after="60"/>
              <w:jc w:val="center"/>
              <w:rPr>
                <w:rFonts w:cs="Arial"/>
              </w:rPr>
            </w:pPr>
            <w:r w:rsidRPr="005B263F">
              <w:rPr>
                <w:rFonts w:cs="Arial"/>
                <w:b/>
                <w:sz w:val="20"/>
              </w:rPr>
              <w:sym w:font="Wingdings 2" w:char="F050"/>
            </w:r>
          </w:p>
        </w:tc>
        <w:tc>
          <w:tcPr>
            <w:tcW w:w="1308" w:type="dxa"/>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tcPr>
          <w:p w14:paraId="0B761069" w14:textId="223EE8D7" w:rsidR="008D632D" w:rsidRPr="005B263F" w:rsidRDefault="008D632D" w:rsidP="00414C59">
            <w:pPr>
              <w:spacing w:before="60" w:after="60"/>
              <w:jc w:val="center"/>
              <w:rPr>
                <w:rFonts w:cs="Arial"/>
              </w:rPr>
            </w:pPr>
            <w:r w:rsidRPr="005B263F">
              <w:rPr>
                <w:rFonts w:cs="Arial"/>
                <w:b/>
                <w:sz w:val="20"/>
              </w:rPr>
              <w:sym w:font="Wingdings 2" w:char="F050"/>
            </w:r>
          </w:p>
        </w:tc>
        <w:tc>
          <w:tcPr>
            <w:tcW w:w="1308" w:type="dxa"/>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vAlign w:val="center"/>
          </w:tcPr>
          <w:p w14:paraId="4B603CD9" w14:textId="77777777" w:rsidR="008D632D" w:rsidRPr="005B263F" w:rsidRDefault="008D632D" w:rsidP="00414C59">
            <w:pPr>
              <w:spacing w:before="60" w:after="60"/>
              <w:jc w:val="center"/>
              <w:rPr>
                <w:rFonts w:cs="Arial"/>
              </w:rPr>
            </w:pPr>
            <w:r w:rsidRPr="005B263F">
              <w:rPr>
                <w:rFonts w:cs="Arial"/>
                <w:b/>
                <w:sz w:val="20"/>
              </w:rPr>
              <w:sym w:font="Wingdings 2" w:char="F050"/>
            </w:r>
          </w:p>
        </w:tc>
        <w:tc>
          <w:tcPr>
            <w:tcW w:w="1309" w:type="dxa"/>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tcPr>
          <w:p w14:paraId="460B2D38" w14:textId="6335F7E4" w:rsidR="008D632D" w:rsidRPr="005B263F" w:rsidRDefault="008D632D" w:rsidP="00414C59">
            <w:pPr>
              <w:spacing w:before="60" w:after="60"/>
              <w:jc w:val="center"/>
              <w:rPr>
                <w:rFonts w:cs="Arial"/>
                <w:b/>
                <w:sz w:val="20"/>
              </w:rPr>
            </w:pPr>
            <w:r w:rsidRPr="005B263F">
              <w:rPr>
                <w:rFonts w:cs="Arial"/>
                <w:b/>
                <w:sz w:val="20"/>
              </w:rPr>
              <w:sym w:font="Wingdings 2" w:char="F050"/>
            </w:r>
          </w:p>
        </w:tc>
      </w:tr>
      <w:tr w:rsidR="008D632D" w:rsidRPr="005B263F" w14:paraId="2FAAE198" w14:textId="77777777" w:rsidTr="00D22CF4">
        <w:trPr>
          <w:cantSplit/>
          <w:trHeight w:val="812"/>
        </w:trPr>
        <w:tc>
          <w:tcPr>
            <w:tcW w:w="1474" w:type="dxa"/>
            <w:gridSpan w:val="3"/>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tcPr>
          <w:p w14:paraId="6AC81A33" w14:textId="77777777" w:rsidR="008D632D" w:rsidRPr="005B263F" w:rsidRDefault="008D632D" w:rsidP="00414C59">
            <w:pPr>
              <w:spacing w:before="60" w:after="60"/>
              <w:rPr>
                <w:rFonts w:cs="Arial"/>
                <w:sz w:val="18"/>
              </w:rPr>
            </w:pPr>
            <w:r w:rsidRPr="005B263F">
              <w:rPr>
                <w:rFonts w:cs="Arial"/>
                <w:sz w:val="18"/>
              </w:rPr>
              <w:t>LV Authorised Person</w:t>
            </w:r>
          </w:p>
        </w:tc>
        <w:tc>
          <w:tcPr>
            <w:tcW w:w="1308" w:type="dxa"/>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vAlign w:val="center"/>
          </w:tcPr>
          <w:p w14:paraId="19A217DB" w14:textId="77777777" w:rsidR="008D632D" w:rsidRPr="005B263F" w:rsidRDefault="008D632D" w:rsidP="00414C59">
            <w:pPr>
              <w:spacing w:before="60" w:after="60"/>
              <w:jc w:val="center"/>
              <w:rPr>
                <w:rFonts w:cs="Arial"/>
              </w:rPr>
            </w:pPr>
          </w:p>
        </w:tc>
        <w:tc>
          <w:tcPr>
            <w:tcW w:w="1308" w:type="dxa"/>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vAlign w:val="center"/>
          </w:tcPr>
          <w:p w14:paraId="7A79F3AA" w14:textId="77777777" w:rsidR="008D632D" w:rsidRPr="005B263F" w:rsidRDefault="008D632D" w:rsidP="00414C59">
            <w:pPr>
              <w:spacing w:before="60" w:after="60"/>
              <w:jc w:val="center"/>
              <w:rPr>
                <w:rFonts w:cs="Arial"/>
              </w:rPr>
            </w:pPr>
            <w:r w:rsidRPr="005B263F">
              <w:rPr>
                <w:rFonts w:cs="Arial"/>
                <w:b/>
                <w:sz w:val="20"/>
              </w:rPr>
              <w:sym w:font="Wingdings 2" w:char="F050"/>
            </w:r>
          </w:p>
        </w:tc>
        <w:tc>
          <w:tcPr>
            <w:tcW w:w="1308" w:type="dxa"/>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vAlign w:val="center"/>
          </w:tcPr>
          <w:p w14:paraId="3385A90F" w14:textId="77777777" w:rsidR="008D632D" w:rsidRPr="005B263F" w:rsidRDefault="008D632D" w:rsidP="00414C59">
            <w:pPr>
              <w:spacing w:before="60" w:after="60"/>
              <w:jc w:val="center"/>
              <w:rPr>
                <w:rFonts w:cs="Arial"/>
              </w:rPr>
            </w:pPr>
          </w:p>
        </w:tc>
        <w:tc>
          <w:tcPr>
            <w:tcW w:w="1309" w:type="dxa"/>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vAlign w:val="center"/>
          </w:tcPr>
          <w:p w14:paraId="29B3784C" w14:textId="77777777" w:rsidR="008D632D" w:rsidRPr="005B263F" w:rsidRDefault="008D632D" w:rsidP="00414C59">
            <w:pPr>
              <w:spacing w:before="60" w:after="60"/>
              <w:jc w:val="center"/>
              <w:rPr>
                <w:rFonts w:cs="Arial"/>
              </w:rPr>
            </w:pPr>
            <w:r w:rsidRPr="005B263F">
              <w:rPr>
                <w:rFonts w:cs="Arial"/>
                <w:b/>
                <w:sz w:val="20"/>
              </w:rPr>
              <w:sym w:font="Wingdings 2" w:char="F050"/>
            </w:r>
          </w:p>
        </w:tc>
        <w:tc>
          <w:tcPr>
            <w:tcW w:w="1308" w:type="dxa"/>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tcPr>
          <w:p w14:paraId="651AB8E6" w14:textId="436E7046" w:rsidR="008D632D" w:rsidRPr="005B263F" w:rsidRDefault="008D632D" w:rsidP="00414C59">
            <w:pPr>
              <w:spacing w:before="60" w:after="60"/>
              <w:jc w:val="center"/>
              <w:rPr>
                <w:rFonts w:cs="Arial"/>
              </w:rPr>
            </w:pPr>
            <w:r w:rsidRPr="005B263F">
              <w:rPr>
                <w:rFonts w:cs="Arial"/>
                <w:b/>
                <w:sz w:val="20"/>
              </w:rPr>
              <w:sym w:font="Wingdings 2" w:char="F050"/>
            </w:r>
          </w:p>
        </w:tc>
        <w:tc>
          <w:tcPr>
            <w:tcW w:w="1308" w:type="dxa"/>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vAlign w:val="center"/>
          </w:tcPr>
          <w:p w14:paraId="4D343FB9" w14:textId="77777777" w:rsidR="008D632D" w:rsidRPr="005B263F" w:rsidRDefault="008D632D" w:rsidP="00414C59">
            <w:pPr>
              <w:spacing w:before="60" w:after="60"/>
              <w:jc w:val="center"/>
              <w:rPr>
                <w:rFonts w:cs="Arial"/>
              </w:rPr>
            </w:pPr>
            <w:r w:rsidRPr="005B263F">
              <w:rPr>
                <w:rFonts w:cs="Arial"/>
                <w:b/>
                <w:sz w:val="20"/>
              </w:rPr>
              <w:sym w:font="Wingdings 2" w:char="F050"/>
            </w:r>
          </w:p>
        </w:tc>
        <w:tc>
          <w:tcPr>
            <w:tcW w:w="1309" w:type="dxa"/>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tcPr>
          <w:p w14:paraId="687D72D2" w14:textId="77777777" w:rsidR="008D632D" w:rsidRPr="005B263F" w:rsidRDefault="008D632D" w:rsidP="00414C59">
            <w:pPr>
              <w:spacing w:before="60" w:after="60"/>
              <w:jc w:val="center"/>
              <w:rPr>
                <w:rFonts w:cs="Arial"/>
                <w:b/>
                <w:sz w:val="20"/>
              </w:rPr>
            </w:pPr>
            <w:r w:rsidRPr="005B263F">
              <w:rPr>
                <w:rFonts w:cs="Arial"/>
                <w:b/>
                <w:sz w:val="20"/>
              </w:rPr>
              <w:sym w:font="Wingdings 2" w:char="F050"/>
            </w:r>
          </w:p>
        </w:tc>
      </w:tr>
      <w:tr w:rsidR="008D632D" w:rsidRPr="005B263F" w14:paraId="64A6267E" w14:textId="77777777" w:rsidTr="00D22CF4">
        <w:trPr>
          <w:cantSplit/>
          <w:trHeight w:val="597"/>
        </w:trPr>
        <w:tc>
          <w:tcPr>
            <w:tcW w:w="1474" w:type="dxa"/>
            <w:gridSpan w:val="3"/>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tcPr>
          <w:p w14:paraId="499D4EFF" w14:textId="77777777" w:rsidR="008D632D" w:rsidRPr="005B263F" w:rsidRDefault="008D632D" w:rsidP="00414C59">
            <w:pPr>
              <w:spacing w:before="60" w:after="60"/>
              <w:rPr>
                <w:rFonts w:cs="Arial"/>
                <w:sz w:val="18"/>
              </w:rPr>
            </w:pPr>
            <w:r w:rsidRPr="005B263F">
              <w:rPr>
                <w:rFonts w:cs="Arial"/>
                <w:sz w:val="18"/>
              </w:rPr>
              <w:t>Competent Person</w:t>
            </w:r>
          </w:p>
        </w:tc>
        <w:tc>
          <w:tcPr>
            <w:tcW w:w="1308" w:type="dxa"/>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vAlign w:val="center"/>
          </w:tcPr>
          <w:p w14:paraId="32EC711E" w14:textId="77777777" w:rsidR="008D632D" w:rsidRPr="005B263F" w:rsidRDefault="008D632D" w:rsidP="00414C59">
            <w:pPr>
              <w:spacing w:before="60" w:after="60"/>
              <w:jc w:val="center"/>
              <w:rPr>
                <w:rFonts w:cs="Arial"/>
              </w:rPr>
            </w:pPr>
          </w:p>
        </w:tc>
        <w:tc>
          <w:tcPr>
            <w:tcW w:w="1308" w:type="dxa"/>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vAlign w:val="center"/>
          </w:tcPr>
          <w:p w14:paraId="33BC55A1" w14:textId="77777777" w:rsidR="008D632D" w:rsidRPr="005B263F" w:rsidRDefault="008D632D" w:rsidP="00414C59">
            <w:pPr>
              <w:spacing w:before="60" w:after="60"/>
              <w:jc w:val="center"/>
              <w:rPr>
                <w:rFonts w:cs="Arial"/>
              </w:rPr>
            </w:pPr>
          </w:p>
        </w:tc>
        <w:tc>
          <w:tcPr>
            <w:tcW w:w="1308" w:type="dxa"/>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vAlign w:val="center"/>
          </w:tcPr>
          <w:p w14:paraId="5B2DD123" w14:textId="77777777" w:rsidR="008D632D" w:rsidRPr="005B263F" w:rsidRDefault="008D632D" w:rsidP="00414C59">
            <w:pPr>
              <w:spacing w:before="60" w:after="60"/>
              <w:jc w:val="center"/>
              <w:rPr>
                <w:rFonts w:cs="Arial"/>
              </w:rPr>
            </w:pPr>
          </w:p>
        </w:tc>
        <w:tc>
          <w:tcPr>
            <w:tcW w:w="1309" w:type="dxa"/>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vAlign w:val="center"/>
          </w:tcPr>
          <w:p w14:paraId="07BD08C8" w14:textId="77777777" w:rsidR="008D632D" w:rsidRPr="005B263F" w:rsidRDefault="008D632D" w:rsidP="00414C59">
            <w:pPr>
              <w:spacing w:before="60" w:after="60"/>
              <w:jc w:val="center"/>
              <w:rPr>
                <w:rFonts w:cs="Arial"/>
              </w:rPr>
            </w:pPr>
            <w:r w:rsidRPr="005B263F">
              <w:rPr>
                <w:rFonts w:cs="Arial"/>
                <w:b/>
                <w:sz w:val="20"/>
              </w:rPr>
              <w:sym w:font="Wingdings 2" w:char="F050"/>
            </w:r>
          </w:p>
        </w:tc>
        <w:tc>
          <w:tcPr>
            <w:tcW w:w="1308" w:type="dxa"/>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tcPr>
          <w:p w14:paraId="7A0684B2" w14:textId="7EDD21AA" w:rsidR="008D632D" w:rsidRPr="005B263F" w:rsidRDefault="008D632D" w:rsidP="00414C59">
            <w:pPr>
              <w:spacing w:before="60" w:after="60"/>
              <w:jc w:val="center"/>
              <w:rPr>
                <w:rFonts w:cs="Arial"/>
              </w:rPr>
            </w:pPr>
            <w:r w:rsidRPr="005B263F">
              <w:rPr>
                <w:rFonts w:cs="Arial"/>
                <w:b/>
                <w:sz w:val="20"/>
              </w:rPr>
              <w:sym w:font="Wingdings 2" w:char="F050"/>
            </w:r>
          </w:p>
        </w:tc>
        <w:tc>
          <w:tcPr>
            <w:tcW w:w="1308" w:type="dxa"/>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vAlign w:val="center"/>
          </w:tcPr>
          <w:p w14:paraId="671D88AA" w14:textId="77777777" w:rsidR="008D632D" w:rsidRPr="005B263F" w:rsidRDefault="008D632D" w:rsidP="00414C59">
            <w:pPr>
              <w:spacing w:before="60" w:after="60"/>
              <w:jc w:val="center"/>
              <w:rPr>
                <w:rFonts w:cs="Arial"/>
              </w:rPr>
            </w:pPr>
          </w:p>
        </w:tc>
        <w:tc>
          <w:tcPr>
            <w:tcW w:w="1309" w:type="dxa"/>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tcPr>
          <w:p w14:paraId="7310C017" w14:textId="7B19B6E1" w:rsidR="008D632D" w:rsidRPr="005B263F" w:rsidRDefault="008D632D" w:rsidP="00414C59">
            <w:pPr>
              <w:spacing w:before="60" w:after="60"/>
              <w:jc w:val="center"/>
              <w:rPr>
                <w:rFonts w:cs="Arial"/>
              </w:rPr>
            </w:pPr>
            <w:r w:rsidRPr="005B263F">
              <w:rPr>
                <w:rFonts w:cs="Arial"/>
                <w:b/>
                <w:sz w:val="20"/>
              </w:rPr>
              <w:sym w:font="Wingdings 2" w:char="F050"/>
            </w:r>
          </w:p>
        </w:tc>
      </w:tr>
      <w:tr w:rsidR="008D632D" w:rsidRPr="005B263F" w14:paraId="4A889D3B" w14:textId="77777777" w:rsidTr="00D22CF4">
        <w:trPr>
          <w:cantSplit/>
          <w:trHeight w:val="582"/>
        </w:trPr>
        <w:tc>
          <w:tcPr>
            <w:tcW w:w="1474" w:type="dxa"/>
            <w:gridSpan w:val="3"/>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tcPr>
          <w:p w14:paraId="551F9E71" w14:textId="77777777" w:rsidR="008D632D" w:rsidRPr="005B263F" w:rsidRDefault="008D632D" w:rsidP="00414C59">
            <w:pPr>
              <w:spacing w:before="60" w:after="60"/>
              <w:rPr>
                <w:rFonts w:cs="Arial"/>
                <w:sz w:val="18"/>
              </w:rPr>
            </w:pPr>
            <w:r w:rsidRPr="005B263F">
              <w:rPr>
                <w:rFonts w:cs="Arial"/>
                <w:sz w:val="18"/>
              </w:rPr>
              <w:t>Subcontractors</w:t>
            </w:r>
          </w:p>
        </w:tc>
        <w:tc>
          <w:tcPr>
            <w:tcW w:w="1308" w:type="dxa"/>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vAlign w:val="center"/>
          </w:tcPr>
          <w:p w14:paraId="390E39C1" w14:textId="77777777" w:rsidR="008D632D" w:rsidRPr="005B263F" w:rsidRDefault="008D632D" w:rsidP="00414C59">
            <w:pPr>
              <w:spacing w:before="60" w:after="60"/>
              <w:jc w:val="center"/>
              <w:rPr>
                <w:rFonts w:cs="Arial"/>
              </w:rPr>
            </w:pPr>
          </w:p>
        </w:tc>
        <w:tc>
          <w:tcPr>
            <w:tcW w:w="1308" w:type="dxa"/>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vAlign w:val="center"/>
          </w:tcPr>
          <w:p w14:paraId="71CA7FBF" w14:textId="77777777" w:rsidR="008D632D" w:rsidRPr="005B263F" w:rsidRDefault="008D632D" w:rsidP="00414C59">
            <w:pPr>
              <w:spacing w:before="60" w:after="60"/>
              <w:jc w:val="center"/>
              <w:rPr>
                <w:rFonts w:cs="Arial"/>
              </w:rPr>
            </w:pPr>
          </w:p>
        </w:tc>
        <w:tc>
          <w:tcPr>
            <w:tcW w:w="1308" w:type="dxa"/>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vAlign w:val="center"/>
          </w:tcPr>
          <w:p w14:paraId="0093AC0A" w14:textId="77777777" w:rsidR="008D632D" w:rsidRPr="005B263F" w:rsidRDefault="008D632D" w:rsidP="00414C59">
            <w:pPr>
              <w:spacing w:before="60" w:after="60"/>
              <w:jc w:val="center"/>
              <w:rPr>
                <w:rFonts w:cs="Arial"/>
              </w:rPr>
            </w:pPr>
          </w:p>
        </w:tc>
        <w:tc>
          <w:tcPr>
            <w:tcW w:w="1309" w:type="dxa"/>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vAlign w:val="center"/>
          </w:tcPr>
          <w:p w14:paraId="3C3BB374" w14:textId="77777777" w:rsidR="008D632D" w:rsidRPr="005B263F" w:rsidRDefault="008D632D" w:rsidP="00414C59">
            <w:pPr>
              <w:spacing w:before="60" w:after="60"/>
              <w:jc w:val="center"/>
              <w:rPr>
                <w:rFonts w:cs="Arial"/>
              </w:rPr>
            </w:pPr>
            <w:r w:rsidRPr="005B263F">
              <w:rPr>
                <w:rFonts w:cs="Arial"/>
                <w:b/>
                <w:sz w:val="20"/>
              </w:rPr>
              <w:sym w:font="Wingdings 2" w:char="F050"/>
            </w:r>
          </w:p>
        </w:tc>
        <w:tc>
          <w:tcPr>
            <w:tcW w:w="1308" w:type="dxa"/>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vAlign w:val="center"/>
          </w:tcPr>
          <w:p w14:paraId="59604F58" w14:textId="77777777" w:rsidR="008D632D" w:rsidRPr="005B263F" w:rsidRDefault="008D632D" w:rsidP="00414C59">
            <w:pPr>
              <w:spacing w:before="60" w:after="60"/>
              <w:jc w:val="center"/>
              <w:rPr>
                <w:rFonts w:cs="Arial"/>
              </w:rPr>
            </w:pPr>
            <w:r w:rsidRPr="005B263F">
              <w:rPr>
                <w:rFonts w:cs="Arial"/>
                <w:b/>
                <w:sz w:val="20"/>
              </w:rPr>
              <w:sym w:font="Wingdings 2" w:char="F050"/>
            </w:r>
          </w:p>
        </w:tc>
        <w:tc>
          <w:tcPr>
            <w:tcW w:w="1308" w:type="dxa"/>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vAlign w:val="center"/>
          </w:tcPr>
          <w:p w14:paraId="5ED0BEFB" w14:textId="77777777" w:rsidR="008D632D" w:rsidRPr="005B263F" w:rsidRDefault="008D632D" w:rsidP="00414C59">
            <w:pPr>
              <w:spacing w:before="60" w:after="60"/>
              <w:jc w:val="center"/>
              <w:rPr>
                <w:rFonts w:cs="Arial"/>
              </w:rPr>
            </w:pPr>
          </w:p>
        </w:tc>
        <w:tc>
          <w:tcPr>
            <w:tcW w:w="1309" w:type="dxa"/>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tcPr>
          <w:p w14:paraId="093B7F20" w14:textId="77777777" w:rsidR="008D632D" w:rsidRPr="005B263F" w:rsidRDefault="008D632D" w:rsidP="00414C59">
            <w:pPr>
              <w:spacing w:before="60" w:after="60"/>
              <w:jc w:val="center"/>
              <w:rPr>
                <w:rFonts w:cs="Arial"/>
              </w:rPr>
            </w:pPr>
            <w:r w:rsidRPr="005B263F">
              <w:rPr>
                <w:rFonts w:cs="Arial"/>
                <w:b/>
                <w:sz w:val="20"/>
              </w:rPr>
              <w:sym w:font="Wingdings 2" w:char="F050"/>
            </w:r>
          </w:p>
        </w:tc>
      </w:tr>
      <w:tr w:rsidR="008D632D" w:rsidRPr="005B263F" w14:paraId="6CE40078" w14:textId="77777777" w:rsidTr="00D22CF4">
        <w:trPr>
          <w:cantSplit/>
          <w:trHeight w:val="827"/>
        </w:trPr>
        <w:tc>
          <w:tcPr>
            <w:tcW w:w="1474" w:type="dxa"/>
            <w:gridSpan w:val="3"/>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tcPr>
          <w:p w14:paraId="7604B985" w14:textId="77777777" w:rsidR="008D632D" w:rsidRPr="005B263F" w:rsidRDefault="008D632D" w:rsidP="00414C59">
            <w:pPr>
              <w:spacing w:before="60" w:after="60"/>
              <w:rPr>
                <w:rFonts w:cs="Arial"/>
                <w:sz w:val="18"/>
              </w:rPr>
            </w:pPr>
            <w:r w:rsidRPr="005B263F">
              <w:rPr>
                <w:rFonts w:cs="Arial"/>
                <w:sz w:val="18"/>
              </w:rPr>
              <w:t>Client/Principal Contactors</w:t>
            </w:r>
          </w:p>
        </w:tc>
        <w:tc>
          <w:tcPr>
            <w:tcW w:w="1308" w:type="dxa"/>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vAlign w:val="center"/>
          </w:tcPr>
          <w:p w14:paraId="2E4E2265" w14:textId="77777777" w:rsidR="008D632D" w:rsidRPr="005B263F" w:rsidRDefault="008D632D" w:rsidP="00414C59">
            <w:pPr>
              <w:spacing w:before="60" w:after="60"/>
              <w:jc w:val="center"/>
              <w:rPr>
                <w:rFonts w:cs="Arial"/>
              </w:rPr>
            </w:pPr>
            <w:r w:rsidRPr="005B263F">
              <w:rPr>
                <w:rFonts w:cs="Arial"/>
                <w:b/>
                <w:sz w:val="20"/>
              </w:rPr>
              <w:sym w:font="Wingdings 2" w:char="F050"/>
            </w:r>
          </w:p>
        </w:tc>
        <w:tc>
          <w:tcPr>
            <w:tcW w:w="1308" w:type="dxa"/>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vAlign w:val="center"/>
          </w:tcPr>
          <w:p w14:paraId="068A58EF" w14:textId="77777777" w:rsidR="008D632D" w:rsidRPr="005B263F" w:rsidRDefault="008D632D" w:rsidP="00414C59">
            <w:pPr>
              <w:spacing w:before="60" w:after="60"/>
              <w:jc w:val="center"/>
              <w:rPr>
                <w:rFonts w:cs="Arial"/>
              </w:rPr>
            </w:pPr>
          </w:p>
        </w:tc>
        <w:tc>
          <w:tcPr>
            <w:tcW w:w="1308" w:type="dxa"/>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vAlign w:val="center"/>
          </w:tcPr>
          <w:p w14:paraId="04826CF2" w14:textId="77777777" w:rsidR="008D632D" w:rsidRPr="005B263F" w:rsidRDefault="008D632D" w:rsidP="00414C59">
            <w:pPr>
              <w:spacing w:before="60" w:after="60"/>
              <w:jc w:val="center"/>
              <w:rPr>
                <w:rFonts w:cs="Arial"/>
              </w:rPr>
            </w:pPr>
          </w:p>
        </w:tc>
        <w:tc>
          <w:tcPr>
            <w:tcW w:w="1309" w:type="dxa"/>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vAlign w:val="center"/>
          </w:tcPr>
          <w:p w14:paraId="1A9A2229" w14:textId="77777777" w:rsidR="008D632D" w:rsidRPr="005B263F" w:rsidRDefault="008D632D" w:rsidP="00414C59">
            <w:pPr>
              <w:spacing w:before="60" w:after="60"/>
              <w:jc w:val="center"/>
              <w:rPr>
                <w:rFonts w:cs="Arial"/>
              </w:rPr>
            </w:pPr>
            <w:r w:rsidRPr="005B263F">
              <w:rPr>
                <w:rFonts w:cs="Arial"/>
                <w:b/>
                <w:sz w:val="20"/>
                <w:szCs w:val="20"/>
              </w:rPr>
              <w:sym w:font="Wingdings 2" w:char="F050"/>
            </w:r>
          </w:p>
        </w:tc>
        <w:tc>
          <w:tcPr>
            <w:tcW w:w="1308" w:type="dxa"/>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tcPr>
          <w:p w14:paraId="261D32BF" w14:textId="18C5BF39" w:rsidR="008D632D" w:rsidRPr="005B263F" w:rsidRDefault="008D632D" w:rsidP="00414C59">
            <w:pPr>
              <w:spacing w:before="60" w:after="60"/>
              <w:jc w:val="center"/>
              <w:rPr>
                <w:rFonts w:cs="Arial"/>
              </w:rPr>
            </w:pPr>
            <w:r w:rsidRPr="005B263F">
              <w:rPr>
                <w:rFonts w:cs="Arial"/>
                <w:b/>
                <w:sz w:val="20"/>
              </w:rPr>
              <w:sym w:font="Wingdings 2" w:char="F050"/>
            </w:r>
          </w:p>
        </w:tc>
        <w:tc>
          <w:tcPr>
            <w:tcW w:w="1308" w:type="dxa"/>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vAlign w:val="center"/>
          </w:tcPr>
          <w:p w14:paraId="49309789" w14:textId="77777777" w:rsidR="008D632D" w:rsidRPr="005B263F" w:rsidRDefault="008D632D" w:rsidP="00414C59">
            <w:pPr>
              <w:spacing w:before="60" w:after="60"/>
              <w:jc w:val="center"/>
              <w:rPr>
                <w:rFonts w:cs="Arial"/>
              </w:rPr>
            </w:pPr>
          </w:p>
        </w:tc>
        <w:tc>
          <w:tcPr>
            <w:tcW w:w="1309" w:type="dxa"/>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tcPr>
          <w:p w14:paraId="68324DEA" w14:textId="77777777" w:rsidR="008D632D" w:rsidRPr="005B263F" w:rsidRDefault="008D632D" w:rsidP="00414C59">
            <w:pPr>
              <w:spacing w:before="60" w:after="60"/>
              <w:jc w:val="center"/>
              <w:rPr>
                <w:rFonts w:cs="Arial"/>
              </w:rPr>
            </w:pPr>
          </w:p>
        </w:tc>
      </w:tr>
      <w:tr w:rsidR="008D632D" w:rsidRPr="005B263F" w14:paraId="026EBF6E" w14:textId="77777777" w:rsidTr="00D22CF4">
        <w:trPr>
          <w:gridBefore w:val="1"/>
          <w:wBefore w:w="34" w:type="dxa"/>
          <w:cantSplit/>
        </w:trPr>
        <w:tc>
          <w:tcPr>
            <w:tcW w:w="849" w:type="dxa"/>
          </w:tcPr>
          <w:p w14:paraId="4731C039" w14:textId="77777777" w:rsidR="008D632D" w:rsidRPr="005B263F" w:rsidRDefault="008D632D" w:rsidP="006B12D6">
            <w:pPr>
              <w:pStyle w:val="BMSBodyText"/>
            </w:pPr>
          </w:p>
        </w:tc>
        <w:tc>
          <w:tcPr>
            <w:tcW w:w="9749" w:type="dxa"/>
            <w:gridSpan w:val="8"/>
            <w:tcBorders>
              <w:top w:val="single" w:sz="4" w:space="0" w:color="D9D9D9" w:themeColor="background1" w:themeShade="D9"/>
            </w:tcBorders>
          </w:tcPr>
          <w:p w14:paraId="5AA837BA" w14:textId="4C158C20" w:rsidR="008D632D" w:rsidRPr="005B263F" w:rsidRDefault="008D632D" w:rsidP="00D9554E">
            <w:pPr>
              <w:spacing w:before="60" w:after="60"/>
              <w:rPr>
                <w:rFonts w:cs="Arial"/>
              </w:rPr>
            </w:pPr>
            <w:r>
              <w:rPr>
                <w:rFonts w:cs="Arial"/>
              </w:rPr>
              <w:t>*</w:t>
            </w:r>
            <w:r w:rsidRPr="005B263F">
              <w:rPr>
                <w:rFonts w:cs="Arial"/>
              </w:rPr>
              <w:t xml:space="preserve">See </w:t>
            </w:r>
            <w:r w:rsidRPr="00E61174">
              <w:rPr>
                <w:rFonts w:cs="Arial"/>
              </w:rPr>
              <w:t>reference material</w:t>
            </w:r>
            <w:r w:rsidRPr="005B263F">
              <w:rPr>
                <w:rFonts w:cs="Arial"/>
              </w:rPr>
              <w:t xml:space="preserve"> in the Input Section at the end of this document for the range of Tool Box Talks available.</w:t>
            </w:r>
          </w:p>
        </w:tc>
      </w:tr>
      <w:tr w:rsidR="008D632D" w:rsidRPr="005B263F" w14:paraId="4BD71B70" w14:textId="77777777" w:rsidTr="00D22CF4">
        <w:trPr>
          <w:gridBefore w:val="1"/>
          <w:wBefore w:w="34" w:type="dxa"/>
          <w:cantSplit/>
        </w:trPr>
        <w:tc>
          <w:tcPr>
            <w:tcW w:w="849" w:type="dxa"/>
          </w:tcPr>
          <w:p w14:paraId="21516CAB" w14:textId="77777777" w:rsidR="008D632D" w:rsidRPr="005B263F" w:rsidRDefault="008D632D" w:rsidP="006B12D6">
            <w:pPr>
              <w:pStyle w:val="BMSBodyText"/>
            </w:pPr>
          </w:p>
        </w:tc>
        <w:tc>
          <w:tcPr>
            <w:tcW w:w="9749" w:type="dxa"/>
            <w:gridSpan w:val="8"/>
            <w:tcBorders>
              <w:top w:val="single" w:sz="4" w:space="0" w:color="D9D9D9" w:themeColor="background1" w:themeShade="D9"/>
            </w:tcBorders>
          </w:tcPr>
          <w:p w14:paraId="3A3CDC2A" w14:textId="6534C983" w:rsidR="008D632D" w:rsidRPr="005B263F" w:rsidRDefault="008D632D" w:rsidP="00D9554E">
            <w:pPr>
              <w:spacing w:before="60" w:after="60"/>
              <w:rPr>
                <w:rFonts w:cs="Arial"/>
              </w:rPr>
            </w:pPr>
            <w:r w:rsidRPr="005B263F">
              <w:rPr>
                <w:rFonts w:cs="Arial"/>
              </w:rPr>
              <w:t>Authorised Persons shall be trained by the Authorising Engineer in the appropriate sections of the Electrical Safety Procedures for the work/activities for which they will be appointed.  All Authorised Person training shall be carried out at the Company Training Centre’s of Excellence only.</w:t>
            </w:r>
          </w:p>
        </w:tc>
      </w:tr>
      <w:tr w:rsidR="008D632D" w:rsidRPr="005B263F" w14:paraId="1E3D84BE" w14:textId="77777777" w:rsidTr="00D22CF4">
        <w:trPr>
          <w:gridBefore w:val="1"/>
          <w:wBefore w:w="34" w:type="dxa"/>
          <w:cantSplit/>
        </w:trPr>
        <w:tc>
          <w:tcPr>
            <w:tcW w:w="849" w:type="dxa"/>
          </w:tcPr>
          <w:p w14:paraId="300D8674" w14:textId="77777777" w:rsidR="008D632D" w:rsidRPr="005B263F" w:rsidRDefault="008D632D" w:rsidP="00E6399F">
            <w:pPr>
              <w:pStyle w:val="BMSBodyText"/>
              <w:keepNext/>
              <w:numPr>
                <w:ilvl w:val="1"/>
                <w:numId w:val="1"/>
              </w:numPr>
            </w:pPr>
          </w:p>
        </w:tc>
        <w:tc>
          <w:tcPr>
            <w:tcW w:w="9749" w:type="dxa"/>
            <w:gridSpan w:val="8"/>
          </w:tcPr>
          <w:p w14:paraId="11EBCDA9" w14:textId="391A3747" w:rsidR="008D632D" w:rsidRPr="005B263F" w:rsidRDefault="008D632D" w:rsidP="006B12D6">
            <w:pPr>
              <w:keepNext/>
              <w:spacing w:before="60" w:after="60"/>
              <w:rPr>
                <w:rFonts w:cs="Arial"/>
                <w:u w:val="single"/>
              </w:rPr>
            </w:pPr>
            <w:bookmarkStart w:id="28" w:name="_Toc358364739"/>
            <w:bookmarkStart w:id="29" w:name="_Toc424308126"/>
            <w:bookmarkStart w:id="30" w:name="_Toc443295311"/>
            <w:r w:rsidRPr="005B263F">
              <w:rPr>
                <w:rFonts w:cs="Arial"/>
                <w:u w:val="single"/>
              </w:rPr>
              <w:t>Training for HV</w:t>
            </w:r>
            <w:bookmarkEnd w:id="28"/>
            <w:bookmarkEnd w:id="29"/>
            <w:bookmarkEnd w:id="30"/>
          </w:p>
        </w:tc>
      </w:tr>
      <w:tr w:rsidR="008D632D" w:rsidRPr="005B263F" w14:paraId="7AD97F0F" w14:textId="77777777" w:rsidTr="00D22CF4">
        <w:trPr>
          <w:gridBefore w:val="1"/>
          <w:wBefore w:w="34" w:type="dxa"/>
          <w:cantSplit/>
        </w:trPr>
        <w:tc>
          <w:tcPr>
            <w:tcW w:w="849" w:type="dxa"/>
          </w:tcPr>
          <w:p w14:paraId="11331BBF" w14:textId="77777777" w:rsidR="008D632D" w:rsidRPr="005B263F" w:rsidRDefault="008D632D" w:rsidP="006B12D6">
            <w:pPr>
              <w:pStyle w:val="BMSBodyText"/>
            </w:pPr>
          </w:p>
        </w:tc>
        <w:tc>
          <w:tcPr>
            <w:tcW w:w="9749" w:type="dxa"/>
            <w:gridSpan w:val="8"/>
          </w:tcPr>
          <w:p w14:paraId="70BC175F" w14:textId="19705D38" w:rsidR="008D632D" w:rsidRPr="00AC387C" w:rsidRDefault="008D632D" w:rsidP="00AC387C">
            <w:pPr>
              <w:pStyle w:val="Style1"/>
              <w:spacing w:before="60" w:after="60"/>
              <w:ind w:left="0"/>
              <w:rPr>
                <w:rFonts w:ascii="Arial" w:hAnsi="Arial" w:cs="Arial"/>
                <w:color w:val="auto"/>
                <w:szCs w:val="22"/>
              </w:rPr>
            </w:pPr>
            <w:r w:rsidRPr="005B263F">
              <w:rPr>
                <w:rFonts w:ascii="Arial" w:hAnsi="Arial" w:cs="Arial"/>
                <w:color w:val="auto"/>
                <w:szCs w:val="22"/>
              </w:rPr>
              <w:t>All HV Authorising Engineers, SAP/AP’s must be certified to City and Guilds 6037</w:t>
            </w:r>
            <w:r>
              <w:rPr>
                <w:rFonts w:ascii="Arial" w:hAnsi="Arial" w:cs="Arial"/>
                <w:color w:val="auto"/>
                <w:szCs w:val="22"/>
              </w:rPr>
              <w:t xml:space="preserve"> or equivalent with experience.</w:t>
            </w:r>
          </w:p>
        </w:tc>
      </w:tr>
      <w:tr w:rsidR="008D632D" w:rsidRPr="005B263F" w14:paraId="037EA0C1" w14:textId="77777777" w:rsidTr="00D22CF4">
        <w:trPr>
          <w:gridBefore w:val="1"/>
          <w:wBefore w:w="34" w:type="dxa"/>
          <w:cantSplit/>
        </w:trPr>
        <w:tc>
          <w:tcPr>
            <w:tcW w:w="849" w:type="dxa"/>
          </w:tcPr>
          <w:p w14:paraId="418413E1" w14:textId="77777777" w:rsidR="008D632D" w:rsidRPr="005B263F" w:rsidRDefault="008D632D" w:rsidP="006B12D6">
            <w:pPr>
              <w:pStyle w:val="BMSBodyText"/>
            </w:pPr>
          </w:p>
        </w:tc>
        <w:tc>
          <w:tcPr>
            <w:tcW w:w="9749" w:type="dxa"/>
            <w:gridSpan w:val="8"/>
          </w:tcPr>
          <w:p w14:paraId="02FB7330" w14:textId="1FDB0340" w:rsidR="008D632D" w:rsidRPr="005B263F" w:rsidRDefault="008D632D" w:rsidP="00AC387C">
            <w:pPr>
              <w:pStyle w:val="BMSBodyText"/>
            </w:pPr>
            <w:r w:rsidRPr="005B263F">
              <w:t>Recommendations are for refresher every 2 years unless completed recognised advanced HV course.</w:t>
            </w:r>
          </w:p>
        </w:tc>
      </w:tr>
      <w:tr w:rsidR="008D632D" w:rsidRPr="005B263F" w14:paraId="0F5C1FB4" w14:textId="77777777" w:rsidTr="00D22CF4">
        <w:trPr>
          <w:gridBefore w:val="1"/>
          <w:wBefore w:w="34" w:type="dxa"/>
          <w:cantSplit/>
        </w:trPr>
        <w:tc>
          <w:tcPr>
            <w:tcW w:w="849" w:type="dxa"/>
          </w:tcPr>
          <w:p w14:paraId="717A2167" w14:textId="77777777" w:rsidR="008D632D" w:rsidRPr="005B263F" w:rsidRDefault="008D632D" w:rsidP="00E6399F">
            <w:pPr>
              <w:pStyle w:val="BMSBodyText"/>
              <w:numPr>
                <w:ilvl w:val="1"/>
                <w:numId w:val="1"/>
              </w:numPr>
            </w:pPr>
          </w:p>
        </w:tc>
        <w:tc>
          <w:tcPr>
            <w:tcW w:w="9749" w:type="dxa"/>
            <w:gridSpan w:val="8"/>
          </w:tcPr>
          <w:p w14:paraId="75606DAB" w14:textId="5C38E321" w:rsidR="008D632D" w:rsidRPr="005B263F" w:rsidRDefault="008D632D" w:rsidP="00D9554E">
            <w:pPr>
              <w:spacing w:before="60" w:after="60"/>
              <w:rPr>
                <w:rFonts w:cs="Arial"/>
                <w:u w:val="single"/>
              </w:rPr>
            </w:pPr>
            <w:bookmarkStart w:id="31" w:name="_Toc358364740"/>
            <w:bookmarkStart w:id="32" w:name="_Toc424308127"/>
            <w:bookmarkStart w:id="33" w:name="_Toc443295313"/>
            <w:r w:rsidRPr="005B263F">
              <w:rPr>
                <w:rFonts w:cs="Arial"/>
                <w:u w:val="single"/>
              </w:rPr>
              <w:t>Training for HV Attendance</w:t>
            </w:r>
            <w:bookmarkEnd w:id="31"/>
            <w:bookmarkEnd w:id="32"/>
            <w:bookmarkEnd w:id="33"/>
          </w:p>
        </w:tc>
      </w:tr>
      <w:tr w:rsidR="008D632D" w:rsidRPr="005B263F" w14:paraId="61349F6E" w14:textId="77777777" w:rsidTr="00D22CF4">
        <w:trPr>
          <w:gridBefore w:val="1"/>
          <w:wBefore w:w="34" w:type="dxa"/>
          <w:cantSplit/>
        </w:trPr>
        <w:tc>
          <w:tcPr>
            <w:tcW w:w="849" w:type="dxa"/>
          </w:tcPr>
          <w:p w14:paraId="09FC1878" w14:textId="77777777" w:rsidR="008D632D" w:rsidRPr="005B263F" w:rsidRDefault="008D632D" w:rsidP="006B12D6">
            <w:pPr>
              <w:pStyle w:val="BMSBodyText"/>
            </w:pPr>
          </w:p>
        </w:tc>
        <w:tc>
          <w:tcPr>
            <w:tcW w:w="9749" w:type="dxa"/>
            <w:gridSpan w:val="8"/>
          </w:tcPr>
          <w:p w14:paraId="27437036" w14:textId="3AD53AAB" w:rsidR="008D632D" w:rsidRPr="005B263F" w:rsidRDefault="008D632D" w:rsidP="00D9554E">
            <w:pPr>
              <w:spacing w:before="60" w:after="60"/>
              <w:rPr>
                <w:rFonts w:cs="Arial"/>
                <w:b/>
              </w:rPr>
            </w:pPr>
            <w:r w:rsidRPr="005B263F">
              <w:rPr>
                <w:rFonts w:cs="Arial"/>
              </w:rPr>
              <w:t>Authorised Persons who provide attendance into HV designated areas must have obtained City and Guilds 6037 HV Operations or have completed a recognised HV Attendance Course.</w:t>
            </w:r>
          </w:p>
        </w:tc>
      </w:tr>
      <w:tr w:rsidR="004F08AA" w:rsidRPr="005B263F" w14:paraId="0FBE9881" w14:textId="77777777" w:rsidTr="00D22CF4">
        <w:trPr>
          <w:gridBefore w:val="1"/>
          <w:wBefore w:w="34" w:type="dxa"/>
          <w:cantSplit/>
        </w:trPr>
        <w:tc>
          <w:tcPr>
            <w:tcW w:w="849" w:type="dxa"/>
          </w:tcPr>
          <w:p w14:paraId="576B7B41" w14:textId="046B511E" w:rsidR="004F08AA" w:rsidRPr="005B263F" w:rsidRDefault="004F08AA" w:rsidP="00E6399F">
            <w:pPr>
              <w:pStyle w:val="BMSBodyText"/>
              <w:numPr>
                <w:ilvl w:val="1"/>
                <w:numId w:val="1"/>
              </w:numPr>
            </w:pPr>
          </w:p>
        </w:tc>
        <w:tc>
          <w:tcPr>
            <w:tcW w:w="9749" w:type="dxa"/>
            <w:gridSpan w:val="8"/>
          </w:tcPr>
          <w:p w14:paraId="51644BD9" w14:textId="1DED4A15" w:rsidR="004F08AA" w:rsidRPr="005B263F" w:rsidRDefault="004F08AA" w:rsidP="00D9554E">
            <w:pPr>
              <w:spacing w:before="60" w:after="60"/>
              <w:rPr>
                <w:rFonts w:cs="Arial"/>
                <w:u w:val="single"/>
              </w:rPr>
            </w:pPr>
            <w:bookmarkStart w:id="34" w:name="_Toc358364741"/>
            <w:bookmarkStart w:id="35" w:name="_Toc424308128"/>
            <w:bookmarkStart w:id="36" w:name="_Toc443295315"/>
            <w:r w:rsidRPr="005B263F">
              <w:rPr>
                <w:rFonts w:cs="Arial"/>
                <w:u w:val="single"/>
              </w:rPr>
              <w:t>Information for Site Teams, Clients and Principal Contractor</w:t>
            </w:r>
            <w:bookmarkEnd w:id="34"/>
            <w:bookmarkEnd w:id="35"/>
            <w:r w:rsidRPr="005B263F">
              <w:rPr>
                <w:rFonts w:cs="Arial"/>
                <w:u w:val="single"/>
              </w:rPr>
              <w:t>s</w:t>
            </w:r>
            <w:bookmarkEnd w:id="36"/>
          </w:p>
        </w:tc>
      </w:tr>
      <w:tr w:rsidR="004F08AA" w:rsidRPr="005B263F" w14:paraId="63506362" w14:textId="77777777" w:rsidTr="00D22CF4">
        <w:trPr>
          <w:gridBefore w:val="1"/>
          <w:wBefore w:w="34" w:type="dxa"/>
          <w:cantSplit/>
        </w:trPr>
        <w:tc>
          <w:tcPr>
            <w:tcW w:w="849" w:type="dxa"/>
          </w:tcPr>
          <w:p w14:paraId="0E892FAA" w14:textId="77777777" w:rsidR="004F08AA" w:rsidRPr="005B263F" w:rsidRDefault="004F08AA" w:rsidP="006B12D6">
            <w:pPr>
              <w:pStyle w:val="BMSBodyText"/>
            </w:pPr>
          </w:p>
        </w:tc>
        <w:tc>
          <w:tcPr>
            <w:tcW w:w="9749" w:type="dxa"/>
            <w:gridSpan w:val="8"/>
          </w:tcPr>
          <w:p w14:paraId="3FF634B2" w14:textId="06B4DAFB" w:rsidR="004F08AA" w:rsidRPr="005B263F" w:rsidRDefault="004F08AA" w:rsidP="00AC387C">
            <w:pPr>
              <w:spacing w:before="60" w:after="60"/>
              <w:rPr>
                <w:rFonts w:cs="Arial"/>
                <w:b/>
              </w:rPr>
            </w:pPr>
            <w:r w:rsidRPr="005B263F">
              <w:rPr>
                <w:rFonts w:cs="Arial"/>
              </w:rPr>
              <w:t>A Presentation is available to explain the Electrical Safety Procedures to site teams, clients and principal contractors which must only be presented by Authorising Engineers.</w:t>
            </w:r>
          </w:p>
        </w:tc>
      </w:tr>
      <w:tr w:rsidR="004F08AA" w:rsidRPr="005B263F" w14:paraId="2987F02C" w14:textId="77777777" w:rsidTr="00D22CF4">
        <w:trPr>
          <w:gridBefore w:val="1"/>
          <w:wBefore w:w="34" w:type="dxa"/>
          <w:cantSplit/>
        </w:trPr>
        <w:tc>
          <w:tcPr>
            <w:tcW w:w="849" w:type="dxa"/>
          </w:tcPr>
          <w:p w14:paraId="42C53CF6" w14:textId="77777777" w:rsidR="004F08AA" w:rsidRPr="005B263F" w:rsidRDefault="004F08AA" w:rsidP="00E6399F">
            <w:pPr>
              <w:pStyle w:val="BMSBodyText"/>
              <w:keepNext/>
              <w:numPr>
                <w:ilvl w:val="0"/>
                <w:numId w:val="1"/>
              </w:numPr>
            </w:pPr>
          </w:p>
        </w:tc>
        <w:tc>
          <w:tcPr>
            <w:tcW w:w="9749" w:type="dxa"/>
            <w:gridSpan w:val="8"/>
            <w:vAlign w:val="center"/>
          </w:tcPr>
          <w:p w14:paraId="23C07652" w14:textId="5F158D4B" w:rsidR="004F08AA" w:rsidRPr="005B263F" w:rsidRDefault="004F08AA" w:rsidP="00AC387C">
            <w:pPr>
              <w:keepNext/>
              <w:spacing w:before="60" w:after="60"/>
              <w:rPr>
                <w:rFonts w:cs="Arial"/>
              </w:rPr>
            </w:pPr>
            <w:bookmarkStart w:id="37" w:name="_Toc358364360"/>
            <w:bookmarkStart w:id="38" w:name="_Toc358364743"/>
            <w:bookmarkStart w:id="39" w:name="_Toc424308130"/>
            <w:bookmarkStart w:id="40" w:name="_Toc443295317"/>
            <w:r w:rsidRPr="005B263F">
              <w:rPr>
                <w:rFonts w:cs="Arial"/>
                <w:b/>
              </w:rPr>
              <w:t>MONITORING</w:t>
            </w:r>
            <w:bookmarkEnd w:id="37"/>
            <w:bookmarkEnd w:id="38"/>
            <w:bookmarkEnd w:id="39"/>
            <w:bookmarkEnd w:id="40"/>
          </w:p>
        </w:tc>
      </w:tr>
      <w:tr w:rsidR="004F08AA" w:rsidRPr="005B263F" w14:paraId="5A301CFA" w14:textId="77777777" w:rsidTr="00D22CF4">
        <w:trPr>
          <w:gridBefore w:val="1"/>
          <w:wBefore w:w="34" w:type="dxa"/>
          <w:cantSplit/>
        </w:trPr>
        <w:tc>
          <w:tcPr>
            <w:tcW w:w="849" w:type="dxa"/>
          </w:tcPr>
          <w:p w14:paraId="5541652A" w14:textId="77777777" w:rsidR="004F08AA" w:rsidRPr="005B263F" w:rsidRDefault="004F08AA" w:rsidP="006B12D6">
            <w:pPr>
              <w:pStyle w:val="BMSBodyText"/>
            </w:pPr>
          </w:p>
        </w:tc>
        <w:tc>
          <w:tcPr>
            <w:tcW w:w="9749" w:type="dxa"/>
            <w:gridSpan w:val="8"/>
          </w:tcPr>
          <w:p w14:paraId="48D2CDDB" w14:textId="02D49B89" w:rsidR="004F08AA" w:rsidRPr="005B263F" w:rsidRDefault="004F08AA" w:rsidP="00D9554E">
            <w:pPr>
              <w:spacing w:before="60" w:after="60"/>
              <w:rPr>
                <w:rFonts w:cs="Arial"/>
                <w:b/>
              </w:rPr>
            </w:pPr>
            <w:r w:rsidRPr="005B263F">
              <w:rPr>
                <w:rFonts w:cs="Arial"/>
              </w:rPr>
              <w:t>When the control systems described in this Procedure are implemented, it is the responsibility of the Authorising Engineer to ensure that the chosen systems are effectively monitored, as well as the weekly / monthly compliance Checklists carried out by the project teams and HSE advisors visits.</w:t>
            </w:r>
          </w:p>
        </w:tc>
      </w:tr>
      <w:tr w:rsidR="004F08AA" w:rsidRPr="005B263F" w14:paraId="6E822359" w14:textId="77777777" w:rsidTr="00D22CF4">
        <w:trPr>
          <w:gridBefore w:val="1"/>
          <w:wBefore w:w="34" w:type="dxa"/>
          <w:cantSplit/>
        </w:trPr>
        <w:tc>
          <w:tcPr>
            <w:tcW w:w="849" w:type="dxa"/>
          </w:tcPr>
          <w:p w14:paraId="5FD3DD71" w14:textId="77777777" w:rsidR="004F08AA" w:rsidRPr="005B263F" w:rsidRDefault="004F08AA" w:rsidP="006B12D6">
            <w:pPr>
              <w:pStyle w:val="BMSBodyText"/>
            </w:pPr>
          </w:p>
        </w:tc>
        <w:tc>
          <w:tcPr>
            <w:tcW w:w="9749" w:type="dxa"/>
            <w:gridSpan w:val="8"/>
          </w:tcPr>
          <w:p w14:paraId="5DE327FE" w14:textId="58EEE287" w:rsidR="004F08AA" w:rsidRPr="005B263F" w:rsidRDefault="004F08AA" w:rsidP="00A76F21">
            <w:pPr>
              <w:spacing w:before="60" w:after="60"/>
              <w:rPr>
                <w:rFonts w:cs="Arial"/>
              </w:rPr>
            </w:pPr>
            <w:r w:rsidRPr="005B263F">
              <w:rPr>
                <w:rFonts w:cs="Arial"/>
              </w:rPr>
              <w:t xml:space="preserve">Where details of the controls are included in a Project Management Plan (PMP) or in a work or contract specific RA / WPP, the </w:t>
            </w:r>
            <w:r w:rsidR="00AC387C">
              <w:rPr>
                <w:rFonts w:cs="Arial"/>
              </w:rPr>
              <w:t>Site Lead</w:t>
            </w:r>
            <w:r w:rsidRPr="005B263F">
              <w:rPr>
                <w:rFonts w:cs="Arial"/>
              </w:rPr>
              <w:t>, with the assistance of the Authorising Engineer shall detail how the system will be monitored, who will be responsible for the monitoring activity and the frequency at which monitoring will take place</w:t>
            </w:r>
            <w:r w:rsidR="00420C62">
              <w:rPr>
                <w:rFonts w:cs="Arial"/>
              </w:rPr>
              <w:t>; this will include</w:t>
            </w:r>
            <w:r w:rsidR="00670AAE">
              <w:rPr>
                <w:rFonts w:cs="Arial"/>
              </w:rPr>
              <w:t xml:space="preserve"> utilising the Site Leads ESSW R</w:t>
            </w:r>
            <w:r w:rsidR="00FE40F6">
              <w:rPr>
                <w:rFonts w:cs="Arial"/>
              </w:rPr>
              <w:t>eview form (</w:t>
            </w:r>
            <w:hyperlink r:id="rId27" w:history="1">
              <w:r w:rsidR="00FE40F6" w:rsidRPr="00A76F21">
                <w:rPr>
                  <w:rStyle w:val="Hyperlink"/>
                  <w:rFonts w:cs="Arial"/>
                </w:rPr>
                <w:t>HSF-SF-0068</w:t>
              </w:r>
              <w:r w:rsidR="00A76F21" w:rsidRPr="00A76F21">
                <w:rPr>
                  <w:rStyle w:val="Hyperlink"/>
                  <w:rFonts w:cs="Arial"/>
                </w:rPr>
                <w:t>ad</w:t>
              </w:r>
            </w:hyperlink>
            <w:r w:rsidR="00FE40F6" w:rsidRPr="00A76F21">
              <w:rPr>
                <w:rFonts w:cs="Arial"/>
              </w:rPr>
              <w:t>)</w:t>
            </w:r>
          </w:p>
        </w:tc>
      </w:tr>
      <w:tr w:rsidR="004F08AA" w:rsidRPr="005B263F" w14:paraId="1526456D" w14:textId="77777777" w:rsidTr="00D22CF4">
        <w:trPr>
          <w:gridBefore w:val="1"/>
          <w:wBefore w:w="34" w:type="dxa"/>
          <w:cantSplit/>
        </w:trPr>
        <w:tc>
          <w:tcPr>
            <w:tcW w:w="849" w:type="dxa"/>
          </w:tcPr>
          <w:p w14:paraId="04860E7D" w14:textId="77777777" w:rsidR="004F08AA" w:rsidRPr="005B263F" w:rsidRDefault="004F08AA" w:rsidP="006B12D6">
            <w:pPr>
              <w:pStyle w:val="BMSBodyText"/>
            </w:pPr>
          </w:p>
        </w:tc>
        <w:tc>
          <w:tcPr>
            <w:tcW w:w="9749" w:type="dxa"/>
            <w:gridSpan w:val="8"/>
          </w:tcPr>
          <w:p w14:paraId="25E67514" w14:textId="2955E29C" w:rsidR="004F08AA" w:rsidRPr="005B263F" w:rsidRDefault="004F08AA" w:rsidP="00D9554E">
            <w:pPr>
              <w:spacing w:before="60" w:after="60"/>
              <w:rPr>
                <w:rFonts w:cs="Arial"/>
              </w:rPr>
            </w:pPr>
            <w:r w:rsidRPr="005B263F">
              <w:rPr>
                <w:rFonts w:cs="Arial"/>
              </w:rPr>
              <w:t xml:space="preserve">The Principal Engineer has the nominated responsibility for the audit process and frequency; however the practical application is delegated to the Authorising Engineers.  The Authorising Engineers will discuss with the </w:t>
            </w:r>
            <w:r w:rsidR="00AC387C">
              <w:rPr>
                <w:rFonts w:cs="Arial"/>
              </w:rPr>
              <w:t>Site Lead</w:t>
            </w:r>
            <w:r w:rsidRPr="005B263F">
              <w:rPr>
                <w:rFonts w:cs="Arial"/>
              </w:rPr>
              <w:t>s/Senior Operational Management with regards to the required frequency of the audits.  The different types of audit that may be undertaken are:</w:t>
            </w:r>
          </w:p>
        </w:tc>
      </w:tr>
      <w:tr w:rsidR="004F08AA" w:rsidRPr="005B263F" w14:paraId="0ABBEA75" w14:textId="77777777" w:rsidTr="00D22CF4">
        <w:trPr>
          <w:gridBefore w:val="1"/>
          <w:wBefore w:w="34" w:type="dxa"/>
          <w:cantSplit/>
        </w:trPr>
        <w:tc>
          <w:tcPr>
            <w:tcW w:w="849" w:type="dxa"/>
          </w:tcPr>
          <w:p w14:paraId="065F69C6" w14:textId="77777777" w:rsidR="004F08AA" w:rsidRPr="005B263F" w:rsidRDefault="004F08AA" w:rsidP="006B12D6">
            <w:pPr>
              <w:pStyle w:val="BMSBodyText"/>
            </w:pPr>
          </w:p>
        </w:tc>
        <w:tc>
          <w:tcPr>
            <w:tcW w:w="9749" w:type="dxa"/>
            <w:gridSpan w:val="8"/>
          </w:tcPr>
          <w:p w14:paraId="661E4F36" w14:textId="649DC1B2" w:rsidR="004F08AA" w:rsidRPr="005B263F" w:rsidRDefault="004F08AA" w:rsidP="00D9554E">
            <w:pPr>
              <w:pStyle w:val="Style1"/>
              <w:tabs>
                <w:tab w:val="left" w:pos="1985"/>
              </w:tabs>
              <w:spacing w:before="60" w:after="60"/>
              <w:rPr>
                <w:rFonts w:ascii="Arial" w:hAnsi="Arial" w:cs="Arial"/>
                <w:szCs w:val="22"/>
              </w:rPr>
            </w:pPr>
            <w:r w:rsidRPr="005B263F">
              <w:rPr>
                <w:rFonts w:ascii="Arial" w:hAnsi="Arial" w:cs="Arial"/>
                <w:b/>
                <w:szCs w:val="22"/>
              </w:rPr>
              <w:t>Start Up Audit</w:t>
            </w:r>
            <w:r w:rsidRPr="005B263F">
              <w:rPr>
                <w:rFonts w:ascii="Arial" w:hAnsi="Arial" w:cs="Arial"/>
                <w:b/>
                <w:szCs w:val="22"/>
              </w:rPr>
              <w:tab/>
            </w:r>
            <w:r w:rsidR="006B12D6" w:rsidRPr="005B263F">
              <w:rPr>
                <w:rFonts w:ascii="Arial" w:hAnsi="Arial" w:cs="Arial"/>
                <w:b/>
                <w:szCs w:val="22"/>
              </w:rPr>
              <w:tab/>
            </w:r>
            <w:r w:rsidR="006B12D6" w:rsidRPr="005B263F">
              <w:rPr>
                <w:rFonts w:ascii="Arial" w:hAnsi="Arial" w:cs="Arial"/>
                <w:b/>
                <w:szCs w:val="22"/>
              </w:rPr>
              <w:tab/>
            </w:r>
            <w:r w:rsidRPr="005B263F">
              <w:rPr>
                <w:rFonts w:ascii="Arial" w:hAnsi="Arial" w:cs="Arial"/>
                <w:szCs w:val="22"/>
              </w:rPr>
              <w:t xml:space="preserve">Using the Start Up Audit Check List </w:t>
            </w:r>
            <w:r w:rsidR="00125F61">
              <w:rPr>
                <w:rFonts w:ascii="Arial" w:hAnsi="Arial" w:cs="Arial"/>
                <w:szCs w:val="22"/>
              </w:rPr>
              <w:t>(</w:t>
            </w:r>
            <w:hyperlink r:id="rId28" w:history="1">
              <w:r w:rsidR="00125F61" w:rsidRPr="00D32C05">
                <w:rPr>
                  <w:rStyle w:val="Hyperlink"/>
                  <w:rFonts w:ascii="Arial" w:hAnsi="Arial" w:cs="Arial"/>
                  <w:szCs w:val="22"/>
                </w:rPr>
                <w:t>HSF-SF-0068v</w:t>
              </w:r>
            </w:hyperlink>
            <w:r w:rsidR="00125F61" w:rsidRPr="00125F61">
              <w:rPr>
                <w:rFonts w:ascii="Arial" w:hAnsi="Arial" w:cs="Arial"/>
                <w:szCs w:val="22"/>
              </w:rPr>
              <w:t>)</w:t>
            </w:r>
          </w:p>
          <w:p w14:paraId="33D1BA1D" w14:textId="57BD2CAA" w:rsidR="004F08AA" w:rsidRPr="005B263F" w:rsidRDefault="004F08AA" w:rsidP="00D9554E">
            <w:pPr>
              <w:pStyle w:val="Style1"/>
              <w:tabs>
                <w:tab w:val="left" w:pos="1985"/>
              </w:tabs>
              <w:spacing w:before="60" w:after="60"/>
              <w:rPr>
                <w:rFonts w:ascii="Arial" w:hAnsi="Arial" w:cs="Arial"/>
                <w:szCs w:val="22"/>
              </w:rPr>
            </w:pPr>
            <w:r w:rsidRPr="005B263F">
              <w:rPr>
                <w:rFonts w:ascii="Arial" w:hAnsi="Arial" w:cs="Arial"/>
                <w:b/>
                <w:szCs w:val="22"/>
              </w:rPr>
              <w:t>Interim Audit</w:t>
            </w:r>
            <w:r w:rsidRPr="005B263F">
              <w:rPr>
                <w:rFonts w:ascii="Arial" w:hAnsi="Arial" w:cs="Arial"/>
                <w:b/>
                <w:szCs w:val="22"/>
              </w:rPr>
              <w:tab/>
            </w:r>
            <w:r w:rsidR="006B12D6" w:rsidRPr="005B263F">
              <w:rPr>
                <w:rFonts w:ascii="Arial" w:hAnsi="Arial" w:cs="Arial"/>
                <w:b/>
                <w:szCs w:val="22"/>
              </w:rPr>
              <w:tab/>
            </w:r>
            <w:r w:rsidR="006B12D6" w:rsidRPr="005B263F">
              <w:rPr>
                <w:rFonts w:ascii="Arial" w:hAnsi="Arial" w:cs="Arial"/>
                <w:b/>
                <w:szCs w:val="22"/>
              </w:rPr>
              <w:tab/>
            </w:r>
            <w:r w:rsidRPr="005B263F">
              <w:rPr>
                <w:rFonts w:ascii="Arial" w:hAnsi="Arial" w:cs="Arial"/>
                <w:szCs w:val="22"/>
              </w:rPr>
              <w:t>Using the appropriate check list from:</w:t>
            </w:r>
          </w:p>
          <w:p w14:paraId="0FDDA8CE" w14:textId="7005D662" w:rsidR="004F08AA" w:rsidRPr="005B263F" w:rsidRDefault="004F08AA" w:rsidP="00D9554E">
            <w:pPr>
              <w:tabs>
                <w:tab w:val="left" w:pos="1985"/>
              </w:tabs>
              <w:suppressAutoHyphens/>
              <w:spacing w:before="60" w:after="60"/>
              <w:ind w:left="1985" w:right="151" w:hanging="1205"/>
              <w:jc w:val="both"/>
              <w:rPr>
                <w:rFonts w:cs="Arial"/>
              </w:rPr>
            </w:pPr>
            <w:r w:rsidRPr="005B263F">
              <w:rPr>
                <w:rFonts w:cs="Arial"/>
              </w:rPr>
              <w:tab/>
            </w:r>
            <w:r w:rsidR="006B12D6" w:rsidRPr="005B263F">
              <w:rPr>
                <w:rFonts w:cs="Arial"/>
              </w:rPr>
              <w:tab/>
            </w:r>
            <w:r w:rsidR="006B12D6" w:rsidRPr="005B263F">
              <w:rPr>
                <w:rFonts w:cs="Arial"/>
              </w:rPr>
              <w:tab/>
            </w:r>
            <w:r w:rsidRPr="005B263F">
              <w:rPr>
                <w:rFonts w:cs="Arial"/>
              </w:rPr>
              <w:t>Client System Audit Check List</w:t>
            </w:r>
            <w:r w:rsidR="00C735BA">
              <w:rPr>
                <w:rFonts w:cs="Arial"/>
              </w:rPr>
              <w:t xml:space="preserve"> (</w:t>
            </w:r>
            <w:hyperlink r:id="rId29" w:history="1">
              <w:r w:rsidR="00C735BA" w:rsidRPr="00E36A24">
                <w:rPr>
                  <w:rStyle w:val="Hyperlink"/>
                  <w:rFonts w:cs="Arial"/>
                </w:rPr>
                <w:t>HSF-SF-0068e</w:t>
              </w:r>
            </w:hyperlink>
            <w:r w:rsidR="00C735BA">
              <w:rPr>
                <w:rFonts w:cs="Arial"/>
              </w:rPr>
              <w:t>)</w:t>
            </w:r>
          </w:p>
          <w:p w14:paraId="45A19824" w14:textId="5426B746" w:rsidR="004F08AA" w:rsidRPr="005B263F" w:rsidRDefault="006B12D6" w:rsidP="00D9554E">
            <w:pPr>
              <w:tabs>
                <w:tab w:val="left" w:pos="1985"/>
              </w:tabs>
              <w:suppressAutoHyphens/>
              <w:spacing w:before="60" w:after="60"/>
              <w:ind w:left="1985" w:right="151" w:hanging="1205"/>
              <w:jc w:val="both"/>
              <w:rPr>
                <w:rFonts w:cs="Arial"/>
              </w:rPr>
            </w:pPr>
            <w:r w:rsidRPr="005B263F">
              <w:rPr>
                <w:rFonts w:cs="Arial"/>
              </w:rPr>
              <w:tab/>
            </w:r>
            <w:r w:rsidRPr="005B263F">
              <w:rPr>
                <w:rFonts w:cs="Arial"/>
              </w:rPr>
              <w:tab/>
            </w:r>
            <w:r w:rsidRPr="005B263F">
              <w:rPr>
                <w:rFonts w:cs="Arial"/>
              </w:rPr>
              <w:tab/>
            </w:r>
            <w:r w:rsidR="004F08AA" w:rsidRPr="005B263F">
              <w:rPr>
                <w:rFonts w:cs="Arial"/>
              </w:rPr>
              <w:t>Subcontractors Audit Check List</w:t>
            </w:r>
            <w:r w:rsidR="00C735BA">
              <w:rPr>
                <w:rFonts w:cs="Arial"/>
              </w:rPr>
              <w:t xml:space="preserve"> (</w:t>
            </w:r>
            <w:hyperlink r:id="rId30" w:history="1">
              <w:r w:rsidR="00C735BA" w:rsidRPr="00E36A24">
                <w:rPr>
                  <w:rStyle w:val="Hyperlink"/>
                  <w:rFonts w:cs="Arial"/>
                </w:rPr>
                <w:t>HSF-SF-0068a</w:t>
              </w:r>
            </w:hyperlink>
            <w:r w:rsidR="00C735BA">
              <w:rPr>
                <w:rFonts w:cs="Arial"/>
              </w:rPr>
              <w:t>)</w:t>
            </w:r>
          </w:p>
          <w:p w14:paraId="6356647C" w14:textId="0CA98650" w:rsidR="004F08AA" w:rsidRPr="005B263F" w:rsidRDefault="004F08AA" w:rsidP="00125F61">
            <w:pPr>
              <w:tabs>
                <w:tab w:val="left" w:pos="1985"/>
              </w:tabs>
              <w:suppressAutoHyphens/>
              <w:spacing w:before="60" w:after="60"/>
              <w:ind w:left="1985" w:right="151" w:hanging="1205"/>
              <w:rPr>
                <w:rFonts w:cs="Arial"/>
              </w:rPr>
            </w:pPr>
            <w:r w:rsidRPr="005B263F">
              <w:rPr>
                <w:rFonts w:cs="Arial"/>
              </w:rPr>
              <w:tab/>
            </w:r>
            <w:r w:rsidR="006B12D6" w:rsidRPr="005B263F">
              <w:rPr>
                <w:rFonts w:cs="Arial"/>
              </w:rPr>
              <w:tab/>
            </w:r>
            <w:r w:rsidR="006B12D6" w:rsidRPr="005B263F">
              <w:rPr>
                <w:rFonts w:cs="Arial"/>
              </w:rPr>
              <w:tab/>
            </w:r>
            <w:r w:rsidRPr="005B263F">
              <w:rPr>
                <w:rFonts w:cs="Arial"/>
              </w:rPr>
              <w:t xml:space="preserve">Section 8 Audit Check List (Balfour Beatty Duty Holder) </w:t>
            </w:r>
            <w:r w:rsidR="00125F61">
              <w:rPr>
                <w:rFonts w:cs="Arial"/>
              </w:rPr>
              <w:br/>
            </w:r>
            <w:r w:rsidR="00125F61">
              <w:rPr>
                <w:rFonts w:cs="Arial"/>
              </w:rPr>
              <w:tab/>
            </w:r>
            <w:r w:rsidR="00125F61">
              <w:rPr>
                <w:rFonts w:cs="Arial"/>
              </w:rPr>
              <w:tab/>
              <w:t>(</w:t>
            </w:r>
            <w:hyperlink r:id="rId31" w:history="1">
              <w:r w:rsidR="00125F61" w:rsidRPr="00FF3AAF">
                <w:rPr>
                  <w:rStyle w:val="Hyperlink"/>
                  <w:rFonts w:cs="Arial"/>
                </w:rPr>
                <w:t>HSF-SF-0068t</w:t>
              </w:r>
            </w:hyperlink>
            <w:r w:rsidR="00125F61">
              <w:rPr>
                <w:rFonts w:cs="Arial"/>
              </w:rPr>
              <w:t>)</w:t>
            </w:r>
          </w:p>
          <w:p w14:paraId="0459C6DC" w14:textId="16F8B9D1" w:rsidR="004F08AA" w:rsidRPr="005B263F" w:rsidRDefault="004F08AA" w:rsidP="00D9554E">
            <w:pPr>
              <w:tabs>
                <w:tab w:val="left" w:pos="1985"/>
              </w:tabs>
              <w:suppressAutoHyphens/>
              <w:spacing w:before="60" w:after="60"/>
              <w:ind w:left="1985" w:right="454" w:hanging="1205"/>
              <w:jc w:val="both"/>
              <w:rPr>
                <w:rFonts w:cs="Arial"/>
              </w:rPr>
            </w:pPr>
            <w:r w:rsidRPr="005B263F">
              <w:rPr>
                <w:rFonts w:cs="Arial"/>
              </w:rPr>
              <w:tab/>
            </w:r>
            <w:r w:rsidR="006B12D6" w:rsidRPr="005B263F">
              <w:rPr>
                <w:rFonts w:cs="Arial"/>
              </w:rPr>
              <w:tab/>
            </w:r>
            <w:r w:rsidR="006B12D6" w:rsidRPr="005B263F">
              <w:rPr>
                <w:rFonts w:cs="Arial"/>
              </w:rPr>
              <w:tab/>
            </w:r>
            <w:r w:rsidRPr="005B263F">
              <w:rPr>
                <w:rFonts w:cs="Arial"/>
              </w:rPr>
              <w:t xml:space="preserve">Section 9 Audit Check </w:t>
            </w:r>
            <w:r w:rsidRPr="00125F61">
              <w:rPr>
                <w:rFonts w:cs="Arial"/>
              </w:rPr>
              <w:t xml:space="preserve">List </w:t>
            </w:r>
            <w:r w:rsidR="00125F61" w:rsidRPr="00125F61">
              <w:rPr>
                <w:rFonts w:cs="Arial"/>
              </w:rPr>
              <w:t>(</w:t>
            </w:r>
            <w:hyperlink r:id="rId32" w:history="1">
              <w:r w:rsidR="00125F61" w:rsidRPr="00F64A3C">
                <w:rPr>
                  <w:rStyle w:val="Hyperlink"/>
                  <w:rFonts w:cs="Arial"/>
                </w:rPr>
                <w:t>HSF-SF-0068u</w:t>
              </w:r>
            </w:hyperlink>
            <w:r w:rsidR="00125F61">
              <w:rPr>
                <w:rFonts w:cs="Arial"/>
              </w:rPr>
              <w:t>)</w:t>
            </w:r>
          </w:p>
          <w:p w14:paraId="15697BB7" w14:textId="7AB9EEC9" w:rsidR="004F08AA" w:rsidRPr="005B263F" w:rsidRDefault="00F6123D" w:rsidP="00D9554E">
            <w:pPr>
              <w:spacing w:before="60" w:after="60"/>
              <w:rPr>
                <w:rFonts w:cs="Arial"/>
              </w:rPr>
            </w:pPr>
            <w:r>
              <w:rPr>
                <w:rFonts w:cs="Arial"/>
                <w:b/>
              </w:rPr>
              <w:t xml:space="preserve">     </w:t>
            </w:r>
            <w:r w:rsidR="004F08AA" w:rsidRPr="005B263F">
              <w:rPr>
                <w:rFonts w:cs="Arial"/>
                <w:b/>
              </w:rPr>
              <w:t>Close Out Audit</w:t>
            </w:r>
            <w:r w:rsidR="004F08AA" w:rsidRPr="005B263F">
              <w:rPr>
                <w:rFonts w:cs="Arial"/>
                <w:b/>
              </w:rPr>
              <w:tab/>
            </w:r>
            <w:r w:rsidR="004F08AA" w:rsidRPr="005B263F">
              <w:rPr>
                <w:rFonts w:cs="Arial"/>
              </w:rPr>
              <w:t>using the Close Out Audit Check List</w:t>
            </w:r>
            <w:r w:rsidR="00C735BA">
              <w:rPr>
                <w:rFonts w:cs="Arial"/>
              </w:rPr>
              <w:t xml:space="preserve"> (</w:t>
            </w:r>
            <w:hyperlink r:id="rId33" w:history="1">
              <w:r w:rsidR="00C735BA" w:rsidRPr="00E36A24">
                <w:rPr>
                  <w:rStyle w:val="Hyperlink"/>
                  <w:rFonts w:cs="Arial"/>
                </w:rPr>
                <w:t>HSF-SF-0068f</w:t>
              </w:r>
            </w:hyperlink>
            <w:r w:rsidR="00C735BA">
              <w:rPr>
                <w:rFonts w:cs="Arial"/>
              </w:rPr>
              <w:t>)</w:t>
            </w:r>
            <w:r w:rsidR="00C735BA" w:rsidRPr="005B263F">
              <w:rPr>
                <w:rFonts w:cs="Arial"/>
              </w:rPr>
              <w:t xml:space="preserve"> </w:t>
            </w:r>
            <w:r w:rsidR="004F08AA" w:rsidRPr="005B263F">
              <w:rPr>
                <w:rFonts w:cs="Arial"/>
              </w:rPr>
              <w:t xml:space="preserve">  </w:t>
            </w:r>
            <w:r w:rsidR="004F08AA" w:rsidRPr="00E61174">
              <w:rPr>
                <w:rFonts w:cs="Arial"/>
              </w:rPr>
              <w:t xml:space="preserve"> </w:t>
            </w:r>
          </w:p>
        </w:tc>
      </w:tr>
      <w:tr w:rsidR="004F08AA" w:rsidRPr="005B263F" w14:paraId="649B52AB" w14:textId="77777777" w:rsidTr="00D22CF4">
        <w:trPr>
          <w:gridBefore w:val="1"/>
          <w:wBefore w:w="34" w:type="dxa"/>
          <w:cantSplit/>
        </w:trPr>
        <w:tc>
          <w:tcPr>
            <w:tcW w:w="849" w:type="dxa"/>
          </w:tcPr>
          <w:p w14:paraId="40326C95" w14:textId="77777777" w:rsidR="004F08AA" w:rsidRPr="005B263F" w:rsidRDefault="004F08AA" w:rsidP="006B12D6">
            <w:pPr>
              <w:pStyle w:val="BMSBodyText"/>
            </w:pPr>
          </w:p>
        </w:tc>
        <w:tc>
          <w:tcPr>
            <w:tcW w:w="9749" w:type="dxa"/>
            <w:gridSpan w:val="8"/>
          </w:tcPr>
          <w:p w14:paraId="697C677F" w14:textId="35BF5AAA" w:rsidR="004F08AA" w:rsidRPr="005B263F" w:rsidRDefault="004F08AA" w:rsidP="00D9554E">
            <w:pPr>
              <w:tabs>
                <w:tab w:val="left" w:pos="1985"/>
              </w:tabs>
              <w:spacing w:before="60" w:after="60"/>
              <w:rPr>
                <w:rFonts w:cs="Arial"/>
                <w:b/>
              </w:rPr>
            </w:pPr>
            <w:r w:rsidRPr="005B263F">
              <w:rPr>
                <w:rFonts w:cs="Arial"/>
              </w:rPr>
              <w:t>Competence checks for all employees at all levels in the hierarchy must be checked by the appropriate person in control e.g. Principal Engineer checks competency of Authorising Engineers.</w:t>
            </w:r>
          </w:p>
        </w:tc>
      </w:tr>
      <w:tr w:rsidR="004F08AA" w:rsidRPr="005B263F" w14:paraId="6D93B865" w14:textId="77777777" w:rsidTr="00D22CF4">
        <w:trPr>
          <w:gridBefore w:val="1"/>
          <w:wBefore w:w="34" w:type="dxa"/>
          <w:cantSplit/>
        </w:trPr>
        <w:tc>
          <w:tcPr>
            <w:tcW w:w="849" w:type="dxa"/>
          </w:tcPr>
          <w:p w14:paraId="4316ACD8" w14:textId="77777777" w:rsidR="004F08AA" w:rsidRPr="005B263F" w:rsidRDefault="004F08AA" w:rsidP="006B12D6">
            <w:pPr>
              <w:pStyle w:val="BMSBodyText"/>
            </w:pPr>
          </w:p>
        </w:tc>
        <w:tc>
          <w:tcPr>
            <w:tcW w:w="9749" w:type="dxa"/>
            <w:gridSpan w:val="8"/>
          </w:tcPr>
          <w:p w14:paraId="57F1AD57" w14:textId="5715FA12" w:rsidR="004F08AA" w:rsidRPr="005B263F" w:rsidRDefault="004F08AA" w:rsidP="00D9554E">
            <w:pPr>
              <w:tabs>
                <w:tab w:val="left" w:pos="1985"/>
              </w:tabs>
              <w:spacing w:before="60" w:after="60"/>
              <w:rPr>
                <w:rFonts w:cs="Arial"/>
              </w:rPr>
            </w:pPr>
            <w:r w:rsidRPr="005B263F">
              <w:rPr>
                <w:rFonts w:cs="Arial"/>
              </w:rPr>
              <w:t>Competency shall be confirmed in writing by issue of an Appointment Letter.</w:t>
            </w:r>
          </w:p>
        </w:tc>
      </w:tr>
      <w:tr w:rsidR="004F08AA" w:rsidRPr="005B263F" w14:paraId="32EE5341" w14:textId="77777777" w:rsidTr="00D22CF4">
        <w:trPr>
          <w:gridBefore w:val="1"/>
          <w:wBefore w:w="34" w:type="dxa"/>
          <w:cantSplit/>
        </w:trPr>
        <w:tc>
          <w:tcPr>
            <w:tcW w:w="849" w:type="dxa"/>
          </w:tcPr>
          <w:p w14:paraId="181597D9" w14:textId="77777777" w:rsidR="004F08AA" w:rsidRPr="005B263F" w:rsidRDefault="004F08AA" w:rsidP="00E6399F">
            <w:pPr>
              <w:pStyle w:val="BMSBodyText"/>
              <w:numPr>
                <w:ilvl w:val="1"/>
                <w:numId w:val="1"/>
              </w:numPr>
            </w:pPr>
          </w:p>
        </w:tc>
        <w:tc>
          <w:tcPr>
            <w:tcW w:w="9749" w:type="dxa"/>
            <w:gridSpan w:val="8"/>
          </w:tcPr>
          <w:p w14:paraId="0F6F1110" w14:textId="0FD5C772" w:rsidR="004F08AA" w:rsidRPr="005B263F" w:rsidRDefault="004F08AA" w:rsidP="00D9554E">
            <w:pPr>
              <w:tabs>
                <w:tab w:val="left" w:pos="1985"/>
              </w:tabs>
              <w:spacing w:before="60" w:after="60"/>
              <w:rPr>
                <w:rFonts w:cs="Arial"/>
                <w:u w:val="single"/>
              </w:rPr>
            </w:pPr>
            <w:bookmarkStart w:id="41" w:name="_Toc443295319"/>
            <w:r w:rsidRPr="005B263F">
              <w:rPr>
                <w:rFonts w:cs="Arial"/>
                <w:u w:val="single"/>
              </w:rPr>
              <w:t>Distribution Network Operators (DNO) – Regional Electricity Companies</w:t>
            </w:r>
            <w:bookmarkEnd w:id="41"/>
            <w:r w:rsidR="008D632D">
              <w:rPr>
                <w:rFonts w:cs="Arial"/>
                <w:u w:val="single"/>
              </w:rPr>
              <w:t xml:space="preserve">; </w:t>
            </w:r>
            <w:r w:rsidR="001E56E0">
              <w:rPr>
                <w:rFonts w:cs="Arial"/>
                <w:u w:val="single"/>
              </w:rPr>
              <w:t>Transmission</w:t>
            </w:r>
            <w:r w:rsidR="008D632D">
              <w:rPr>
                <w:rFonts w:cs="Arial"/>
                <w:u w:val="single"/>
              </w:rPr>
              <w:t xml:space="preserve"> Network Operators (TNO) - </w:t>
            </w:r>
            <w:r w:rsidRPr="005B263F">
              <w:rPr>
                <w:rFonts w:cs="Arial"/>
                <w:u w:val="single"/>
              </w:rPr>
              <w:t xml:space="preserve"> </w:t>
            </w:r>
          </w:p>
        </w:tc>
      </w:tr>
      <w:tr w:rsidR="004F08AA" w:rsidRPr="005B263F" w14:paraId="67ABE044" w14:textId="77777777" w:rsidTr="00D22CF4">
        <w:trPr>
          <w:gridBefore w:val="1"/>
          <w:wBefore w:w="34" w:type="dxa"/>
          <w:cantSplit/>
        </w:trPr>
        <w:tc>
          <w:tcPr>
            <w:tcW w:w="849" w:type="dxa"/>
          </w:tcPr>
          <w:p w14:paraId="6C1501F2" w14:textId="77777777" w:rsidR="004F08AA" w:rsidRPr="005B263F" w:rsidRDefault="004F08AA" w:rsidP="006B12D6">
            <w:pPr>
              <w:pStyle w:val="BMSBodyText"/>
            </w:pPr>
          </w:p>
        </w:tc>
        <w:tc>
          <w:tcPr>
            <w:tcW w:w="9749" w:type="dxa"/>
            <w:gridSpan w:val="8"/>
          </w:tcPr>
          <w:p w14:paraId="7CF89653" w14:textId="7245BAA8" w:rsidR="004F08AA" w:rsidRPr="005B263F" w:rsidRDefault="004F08AA" w:rsidP="00D9554E">
            <w:pPr>
              <w:tabs>
                <w:tab w:val="left" w:pos="1985"/>
              </w:tabs>
              <w:spacing w:before="60" w:after="60"/>
              <w:rPr>
                <w:rFonts w:cs="Arial"/>
                <w:b/>
              </w:rPr>
            </w:pPr>
            <w:r w:rsidRPr="005B263F">
              <w:rPr>
                <w:rFonts w:cs="Arial"/>
              </w:rPr>
              <w:t>Where work is carried out with the DNO</w:t>
            </w:r>
            <w:r w:rsidR="008D632D">
              <w:rPr>
                <w:rFonts w:cs="Arial"/>
              </w:rPr>
              <w:t>/TNO</w:t>
            </w:r>
            <w:r w:rsidRPr="005B263F">
              <w:rPr>
                <w:rFonts w:cs="Arial"/>
              </w:rPr>
              <w:t xml:space="preserve"> and where Company employees have been appointed under relevant </w:t>
            </w:r>
            <w:r w:rsidR="00C735BA">
              <w:rPr>
                <w:rFonts w:cs="Arial"/>
              </w:rPr>
              <w:t>Distribution Safety Rules (</w:t>
            </w:r>
            <w:hyperlink r:id="rId34" w:history="1">
              <w:r w:rsidR="00C735BA" w:rsidRPr="00881ACB">
                <w:rPr>
                  <w:rStyle w:val="Hyperlink"/>
                  <w:rFonts w:cs="Arial"/>
                </w:rPr>
                <w:t>HSF-RM-0068b</w:t>
              </w:r>
            </w:hyperlink>
            <w:r w:rsidR="00C735BA">
              <w:rPr>
                <w:rFonts w:cs="Arial"/>
              </w:rPr>
              <w:t>)</w:t>
            </w:r>
            <w:r w:rsidRPr="005B263F">
              <w:rPr>
                <w:rFonts w:cs="Arial"/>
              </w:rPr>
              <w:t xml:space="preserve">, </w:t>
            </w:r>
            <w:r w:rsidR="008D632D">
              <w:rPr>
                <w:rFonts w:cs="Arial"/>
              </w:rPr>
              <w:t xml:space="preserve">or </w:t>
            </w:r>
            <w:r w:rsidRPr="005B263F">
              <w:rPr>
                <w:rFonts w:cs="Arial"/>
              </w:rPr>
              <w:t>client and third party safe systems of works</w:t>
            </w:r>
            <w:r w:rsidR="008D632D">
              <w:rPr>
                <w:rFonts w:cs="Arial"/>
              </w:rPr>
              <w:t xml:space="preserve"> (TNO; National grid, SPEN etc.)</w:t>
            </w:r>
            <w:r w:rsidRPr="005B263F">
              <w:rPr>
                <w:rFonts w:cs="Arial"/>
              </w:rPr>
              <w:t xml:space="preserve">, the Authorising Engineer and SAP/AP’s are responsible for monitoring compliance with the </w:t>
            </w:r>
            <w:r w:rsidR="00C735BA">
              <w:rPr>
                <w:rFonts w:cs="Arial"/>
              </w:rPr>
              <w:t>Distribution Safety Rules (</w:t>
            </w:r>
            <w:hyperlink r:id="rId35" w:history="1">
              <w:r w:rsidR="00C735BA" w:rsidRPr="00881ACB">
                <w:rPr>
                  <w:rStyle w:val="Hyperlink"/>
                  <w:rFonts w:cs="Arial"/>
                </w:rPr>
                <w:t>HSF-RM-0068b</w:t>
              </w:r>
            </w:hyperlink>
            <w:r w:rsidR="00C735BA">
              <w:rPr>
                <w:rFonts w:cs="Arial"/>
              </w:rPr>
              <w:t>)</w:t>
            </w:r>
            <w:r w:rsidRPr="005B263F">
              <w:rPr>
                <w:rFonts w:cs="Arial"/>
              </w:rPr>
              <w:t>.  Compliance shall also be monitored by Authorising Engineers and HSE Advisors at routine site visits.</w:t>
            </w:r>
          </w:p>
        </w:tc>
      </w:tr>
      <w:tr w:rsidR="004F08AA" w:rsidRPr="005B263F" w14:paraId="3BB76500" w14:textId="77777777" w:rsidTr="00D22CF4">
        <w:trPr>
          <w:gridBefore w:val="1"/>
          <w:wBefore w:w="34" w:type="dxa"/>
          <w:cantSplit/>
        </w:trPr>
        <w:tc>
          <w:tcPr>
            <w:tcW w:w="849" w:type="dxa"/>
          </w:tcPr>
          <w:p w14:paraId="16A6AAD3" w14:textId="77777777" w:rsidR="004F08AA" w:rsidRPr="005B263F" w:rsidRDefault="004F08AA" w:rsidP="006B12D6">
            <w:pPr>
              <w:pStyle w:val="BMSBodyText"/>
            </w:pPr>
          </w:p>
        </w:tc>
        <w:tc>
          <w:tcPr>
            <w:tcW w:w="9749" w:type="dxa"/>
            <w:gridSpan w:val="8"/>
          </w:tcPr>
          <w:p w14:paraId="2F8F5F34" w14:textId="77777777" w:rsidR="004F08AA" w:rsidRDefault="004F08AA" w:rsidP="00D9554E">
            <w:pPr>
              <w:tabs>
                <w:tab w:val="left" w:pos="1985"/>
              </w:tabs>
              <w:spacing w:before="60" w:after="60"/>
              <w:rPr>
                <w:rFonts w:cs="Arial"/>
              </w:rPr>
            </w:pPr>
            <w:r w:rsidRPr="005B263F">
              <w:rPr>
                <w:rFonts w:cs="Arial"/>
              </w:rPr>
              <w:t xml:space="preserve">Where the client’s system does not achieve standards equivalent to those of the Company Procedures, the client shall be advised and a request made to make the necessary amendments to their system in order to achieve these standards.  Where this request is not accepted, the </w:t>
            </w:r>
            <w:r w:rsidR="00AC387C">
              <w:rPr>
                <w:rFonts w:cs="Arial"/>
              </w:rPr>
              <w:t>Site Lead</w:t>
            </w:r>
            <w:r w:rsidRPr="005B263F">
              <w:rPr>
                <w:rFonts w:cs="Arial"/>
              </w:rPr>
              <w:t xml:space="preserve"> representing the Company shall advise the client that they must implement the Safe System of Work as advised and implemented by the Authorising Engineer.</w:t>
            </w:r>
          </w:p>
          <w:p w14:paraId="12F42836" w14:textId="60CF2DEE" w:rsidR="008D632D" w:rsidRPr="005B263F" w:rsidRDefault="008D632D" w:rsidP="008D632D">
            <w:pPr>
              <w:tabs>
                <w:tab w:val="left" w:pos="1985"/>
              </w:tabs>
              <w:spacing w:before="60" w:after="60"/>
              <w:rPr>
                <w:rFonts w:cs="Arial"/>
              </w:rPr>
            </w:pPr>
            <w:r>
              <w:rPr>
                <w:rFonts w:cs="Arial"/>
              </w:rPr>
              <w:t xml:space="preserve">NB; DNO / TNO Safety Rules would only be required to be challenged if they are found to be deficient at site, and raised with the Principal Engineer for </w:t>
            </w:r>
            <w:r w:rsidR="00F153EC">
              <w:rPr>
                <w:rFonts w:cs="Arial"/>
              </w:rPr>
              <w:t xml:space="preserve">any </w:t>
            </w:r>
            <w:r>
              <w:rPr>
                <w:rFonts w:cs="Arial"/>
              </w:rPr>
              <w:t xml:space="preserve">course of action. </w:t>
            </w:r>
          </w:p>
        </w:tc>
      </w:tr>
      <w:tr w:rsidR="004F08AA" w:rsidRPr="005B263F" w14:paraId="165B7467" w14:textId="77777777" w:rsidTr="00D22CF4">
        <w:trPr>
          <w:gridBefore w:val="1"/>
          <w:wBefore w:w="34" w:type="dxa"/>
          <w:cantSplit/>
        </w:trPr>
        <w:tc>
          <w:tcPr>
            <w:tcW w:w="849" w:type="dxa"/>
          </w:tcPr>
          <w:p w14:paraId="0296DE8F" w14:textId="77777777" w:rsidR="004F08AA" w:rsidRPr="005B263F" w:rsidRDefault="004F08AA" w:rsidP="006B12D6">
            <w:pPr>
              <w:pStyle w:val="BMSBodyText"/>
            </w:pPr>
          </w:p>
        </w:tc>
        <w:tc>
          <w:tcPr>
            <w:tcW w:w="9749" w:type="dxa"/>
            <w:gridSpan w:val="8"/>
          </w:tcPr>
          <w:p w14:paraId="70E4D8BB" w14:textId="4D8D3E34" w:rsidR="004F08AA" w:rsidRPr="005B263F" w:rsidRDefault="004F08AA" w:rsidP="00D9554E">
            <w:pPr>
              <w:tabs>
                <w:tab w:val="left" w:pos="1985"/>
              </w:tabs>
              <w:spacing w:before="60" w:after="60"/>
              <w:rPr>
                <w:rFonts w:cs="Arial"/>
              </w:rPr>
            </w:pPr>
            <w:r w:rsidRPr="005B263F">
              <w:rPr>
                <w:rFonts w:cs="Arial"/>
              </w:rPr>
              <w:t>When the Company Procedure is to be implemented in addition to an existing client’s system, the Authorising Engineer shall report this to the Principal Engineer.</w:t>
            </w:r>
          </w:p>
        </w:tc>
      </w:tr>
      <w:tr w:rsidR="004F08AA" w:rsidRPr="005B263F" w14:paraId="6F8671DC" w14:textId="77777777" w:rsidTr="00D22CF4">
        <w:trPr>
          <w:gridBefore w:val="1"/>
          <w:wBefore w:w="34" w:type="dxa"/>
          <w:cantSplit/>
        </w:trPr>
        <w:tc>
          <w:tcPr>
            <w:tcW w:w="849" w:type="dxa"/>
          </w:tcPr>
          <w:p w14:paraId="657D2E8D" w14:textId="201254D5" w:rsidR="004F08AA" w:rsidRPr="005B263F" w:rsidRDefault="004F08AA" w:rsidP="00E6399F">
            <w:pPr>
              <w:pStyle w:val="BMSBodyText"/>
              <w:numPr>
                <w:ilvl w:val="0"/>
                <w:numId w:val="1"/>
              </w:numPr>
            </w:pPr>
          </w:p>
        </w:tc>
        <w:tc>
          <w:tcPr>
            <w:tcW w:w="9749" w:type="dxa"/>
            <w:gridSpan w:val="8"/>
          </w:tcPr>
          <w:p w14:paraId="0E6FBBDB" w14:textId="13CAF2B2" w:rsidR="004F08AA" w:rsidRPr="005B263F" w:rsidRDefault="004F08AA" w:rsidP="00D9554E">
            <w:pPr>
              <w:tabs>
                <w:tab w:val="left" w:pos="1985"/>
              </w:tabs>
              <w:spacing w:before="60" w:after="60"/>
              <w:rPr>
                <w:rFonts w:cs="Arial"/>
              </w:rPr>
            </w:pPr>
            <w:bookmarkStart w:id="42" w:name="_Toc424308131"/>
            <w:bookmarkStart w:id="43" w:name="_Toc443295321"/>
            <w:r w:rsidRPr="005B263F">
              <w:rPr>
                <w:rFonts w:cs="Arial"/>
                <w:b/>
              </w:rPr>
              <w:t>LIVE WORKING PROCEDURE</w:t>
            </w:r>
            <w:bookmarkEnd w:id="42"/>
            <w:bookmarkEnd w:id="43"/>
          </w:p>
        </w:tc>
      </w:tr>
      <w:tr w:rsidR="004F08AA" w:rsidRPr="005B263F" w14:paraId="582FC003" w14:textId="77777777" w:rsidTr="00D22CF4">
        <w:trPr>
          <w:gridBefore w:val="1"/>
          <w:wBefore w:w="34" w:type="dxa"/>
          <w:cantSplit/>
        </w:trPr>
        <w:tc>
          <w:tcPr>
            <w:tcW w:w="849" w:type="dxa"/>
          </w:tcPr>
          <w:p w14:paraId="5176AD3C" w14:textId="77777777" w:rsidR="004F08AA" w:rsidRPr="005B263F" w:rsidRDefault="004F08AA" w:rsidP="00E6399F">
            <w:pPr>
              <w:pStyle w:val="BMSBodyText"/>
              <w:numPr>
                <w:ilvl w:val="1"/>
                <w:numId w:val="1"/>
              </w:numPr>
            </w:pPr>
          </w:p>
        </w:tc>
        <w:tc>
          <w:tcPr>
            <w:tcW w:w="9749" w:type="dxa"/>
            <w:gridSpan w:val="8"/>
          </w:tcPr>
          <w:p w14:paraId="50E0B940" w14:textId="3AE62548" w:rsidR="004F08AA" w:rsidRPr="005B263F" w:rsidRDefault="004F08AA" w:rsidP="00D9554E">
            <w:pPr>
              <w:tabs>
                <w:tab w:val="left" w:pos="1985"/>
              </w:tabs>
              <w:spacing w:before="60" w:after="60"/>
              <w:rPr>
                <w:rFonts w:cs="Arial"/>
                <w:u w:val="single"/>
              </w:rPr>
            </w:pPr>
            <w:bookmarkStart w:id="44" w:name="_Toc358364745"/>
            <w:bookmarkStart w:id="45" w:name="_Toc424308132"/>
            <w:bookmarkStart w:id="46" w:name="_Toc443295323"/>
            <w:r w:rsidRPr="005B263F">
              <w:rPr>
                <w:rFonts w:cs="Arial"/>
                <w:u w:val="single"/>
              </w:rPr>
              <w:t>Application of Live Working Procedure</w:t>
            </w:r>
            <w:bookmarkEnd w:id="44"/>
            <w:bookmarkEnd w:id="45"/>
            <w:r w:rsidRPr="005B263F">
              <w:rPr>
                <w:rFonts w:cs="Arial"/>
                <w:u w:val="single"/>
              </w:rPr>
              <w:t xml:space="preserve"> – only applicable as a last resort.</w:t>
            </w:r>
            <w:bookmarkEnd w:id="46"/>
          </w:p>
        </w:tc>
      </w:tr>
      <w:tr w:rsidR="004F08AA" w:rsidRPr="005B263F" w14:paraId="776BA5EE" w14:textId="77777777" w:rsidTr="00D22CF4">
        <w:trPr>
          <w:gridBefore w:val="1"/>
          <w:wBefore w:w="34" w:type="dxa"/>
          <w:cantSplit/>
        </w:trPr>
        <w:tc>
          <w:tcPr>
            <w:tcW w:w="849" w:type="dxa"/>
          </w:tcPr>
          <w:p w14:paraId="36D13E26" w14:textId="77777777" w:rsidR="004F08AA" w:rsidRPr="005B263F" w:rsidRDefault="004F08AA" w:rsidP="006B12D6">
            <w:pPr>
              <w:pStyle w:val="BMSBodyText"/>
            </w:pPr>
          </w:p>
        </w:tc>
        <w:tc>
          <w:tcPr>
            <w:tcW w:w="9749" w:type="dxa"/>
            <w:gridSpan w:val="8"/>
          </w:tcPr>
          <w:p w14:paraId="144A09EE" w14:textId="6EF1F093" w:rsidR="004F08AA" w:rsidRPr="005B263F" w:rsidRDefault="004F08AA" w:rsidP="00D9554E">
            <w:pPr>
              <w:tabs>
                <w:tab w:val="left" w:pos="1985"/>
              </w:tabs>
              <w:spacing w:before="60" w:after="60"/>
              <w:rPr>
                <w:rFonts w:cs="Arial"/>
                <w:b/>
              </w:rPr>
            </w:pPr>
            <w:r w:rsidRPr="005B263F">
              <w:rPr>
                <w:rFonts w:cs="Arial"/>
              </w:rPr>
              <w:t xml:space="preserve">Without exception, where live working is requested due to a client’s operating requirements this shall be substantiated by the production of </w:t>
            </w:r>
            <w:r w:rsidR="00AC387C">
              <w:rPr>
                <w:rFonts w:cs="Arial"/>
                <w:u w:val="single"/>
              </w:rPr>
              <w:t xml:space="preserve">‘Live </w:t>
            </w:r>
            <w:r w:rsidRPr="005B263F">
              <w:rPr>
                <w:rFonts w:cs="Arial"/>
                <w:u w:val="single"/>
              </w:rPr>
              <w:t>Working Justification</w:t>
            </w:r>
            <w:r w:rsidRPr="005B263F">
              <w:rPr>
                <w:rFonts w:cs="Arial"/>
              </w:rPr>
              <w:t>’ before the Company shall undertake live working.  The Live Working Justification shall be completed by the client.</w:t>
            </w:r>
          </w:p>
        </w:tc>
      </w:tr>
      <w:tr w:rsidR="004F08AA" w:rsidRPr="005B263F" w14:paraId="6EF34810" w14:textId="77777777" w:rsidTr="00D22CF4">
        <w:trPr>
          <w:gridBefore w:val="1"/>
          <w:wBefore w:w="34" w:type="dxa"/>
          <w:cantSplit/>
        </w:trPr>
        <w:tc>
          <w:tcPr>
            <w:tcW w:w="849" w:type="dxa"/>
          </w:tcPr>
          <w:p w14:paraId="4CE76B44" w14:textId="77777777" w:rsidR="004F08AA" w:rsidRPr="005B263F" w:rsidRDefault="004F08AA" w:rsidP="006B12D6">
            <w:pPr>
              <w:pStyle w:val="BMSBodyText"/>
            </w:pPr>
          </w:p>
        </w:tc>
        <w:tc>
          <w:tcPr>
            <w:tcW w:w="9749" w:type="dxa"/>
            <w:gridSpan w:val="8"/>
          </w:tcPr>
          <w:p w14:paraId="650AEB57" w14:textId="06207764" w:rsidR="004F08AA" w:rsidRPr="005B263F" w:rsidRDefault="004F08AA" w:rsidP="00D9554E">
            <w:pPr>
              <w:tabs>
                <w:tab w:val="left" w:pos="1985"/>
              </w:tabs>
              <w:spacing w:before="60" w:after="60"/>
              <w:rPr>
                <w:rFonts w:cs="Arial"/>
              </w:rPr>
            </w:pPr>
            <w:r w:rsidRPr="005B263F">
              <w:rPr>
                <w:rFonts w:cs="Arial"/>
              </w:rPr>
              <w:t>Live Working Justification shall include:</w:t>
            </w:r>
          </w:p>
        </w:tc>
      </w:tr>
      <w:tr w:rsidR="004F08AA" w:rsidRPr="005B263F" w14:paraId="1A804856" w14:textId="77777777" w:rsidTr="00D22CF4">
        <w:trPr>
          <w:gridBefore w:val="1"/>
          <w:wBefore w:w="34" w:type="dxa"/>
          <w:cantSplit/>
        </w:trPr>
        <w:tc>
          <w:tcPr>
            <w:tcW w:w="849" w:type="dxa"/>
          </w:tcPr>
          <w:p w14:paraId="2B4EEE56" w14:textId="77777777" w:rsidR="004F08AA" w:rsidRPr="005B263F" w:rsidRDefault="004F08AA" w:rsidP="006B12D6">
            <w:pPr>
              <w:pStyle w:val="BMSBodyText"/>
            </w:pPr>
          </w:p>
        </w:tc>
        <w:tc>
          <w:tcPr>
            <w:tcW w:w="9749" w:type="dxa"/>
            <w:gridSpan w:val="8"/>
          </w:tcPr>
          <w:p w14:paraId="0E1A1ABC" w14:textId="4663BAE6" w:rsidR="004F08AA" w:rsidRPr="005B263F" w:rsidRDefault="004F08AA" w:rsidP="00E6399F">
            <w:pPr>
              <w:numPr>
                <w:ilvl w:val="0"/>
                <w:numId w:val="13"/>
              </w:numPr>
              <w:tabs>
                <w:tab w:val="left" w:pos="1985"/>
              </w:tabs>
              <w:spacing w:before="60" w:after="60"/>
              <w:rPr>
                <w:rFonts w:cs="Arial"/>
              </w:rPr>
            </w:pPr>
            <w:r w:rsidRPr="005B263F">
              <w:rPr>
                <w:rFonts w:cs="Arial"/>
              </w:rPr>
              <w:t>Reasons why the power supply cannot be isolated to eliminate the hazard.</w:t>
            </w:r>
          </w:p>
        </w:tc>
      </w:tr>
      <w:tr w:rsidR="004F08AA" w:rsidRPr="005B263F" w14:paraId="3473511F" w14:textId="77777777" w:rsidTr="00D22CF4">
        <w:trPr>
          <w:gridBefore w:val="1"/>
          <w:wBefore w:w="34" w:type="dxa"/>
          <w:cantSplit/>
        </w:trPr>
        <w:tc>
          <w:tcPr>
            <w:tcW w:w="849" w:type="dxa"/>
          </w:tcPr>
          <w:p w14:paraId="4C93BADA" w14:textId="77777777" w:rsidR="004F08AA" w:rsidRPr="005B263F" w:rsidRDefault="004F08AA" w:rsidP="006B12D6">
            <w:pPr>
              <w:pStyle w:val="BMSBodyText"/>
            </w:pPr>
          </w:p>
        </w:tc>
        <w:tc>
          <w:tcPr>
            <w:tcW w:w="9749" w:type="dxa"/>
            <w:gridSpan w:val="8"/>
          </w:tcPr>
          <w:p w14:paraId="5A742319" w14:textId="46FBE056" w:rsidR="004F08AA" w:rsidRPr="005B263F" w:rsidRDefault="004F08AA" w:rsidP="00E6399F">
            <w:pPr>
              <w:numPr>
                <w:ilvl w:val="0"/>
                <w:numId w:val="13"/>
              </w:numPr>
              <w:tabs>
                <w:tab w:val="left" w:pos="1985"/>
              </w:tabs>
              <w:spacing w:before="60" w:after="60"/>
              <w:rPr>
                <w:rFonts w:cs="Arial"/>
              </w:rPr>
            </w:pPr>
            <w:r w:rsidRPr="005B263F">
              <w:rPr>
                <w:rFonts w:cs="Arial"/>
              </w:rPr>
              <w:t>Details of essential equipment that cannot be isolated.</w:t>
            </w:r>
          </w:p>
        </w:tc>
      </w:tr>
      <w:tr w:rsidR="004F08AA" w:rsidRPr="005B263F" w14:paraId="42ED98C4" w14:textId="77777777" w:rsidTr="00D22CF4">
        <w:trPr>
          <w:gridBefore w:val="1"/>
          <w:wBefore w:w="34" w:type="dxa"/>
          <w:cantSplit/>
        </w:trPr>
        <w:tc>
          <w:tcPr>
            <w:tcW w:w="849" w:type="dxa"/>
          </w:tcPr>
          <w:p w14:paraId="552DF846" w14:textId="77777777" w:rsidR="004F08AA" w:rsidRPr="005B263F" w:rsidRDefault="004F08AA" w:rsidP="006B12D6">
            <w:pPr>
              <w:pStyle w:val="BMSBodyText"/>
            </w:pPr>
          </w:p>
        </w:tc>
        <w:tc>
          <w:tcPr>
            <w:tcW w:w="9749" w:type="dxa"/>
            <w:gridSpan w:val="8"/>
          </w:tcPr>
          <w:p w14:paraId="5F9A70FE" w14:textId="300A5E89" w:rsidR="004F08AA" w:rsidRPr="005B263F" w:rsidRDefault="004F08AA" w:rsidP="00E6399F">
            <w:pPr>
              <w:numPr>
                <w:ilvl w:val="0"/>
                <w:numId w:val="13"/>
              </w:numPr>
              <w:tabs>
                <w:tab w:val="left" w:pos="1985"/>
              </w:tabs>
              <w:spacing w:before="60" w:after="60"/>
              <w:rPr>
                <w:rFonts w:cs="Arial"/>
              </w:rPr>
            </w:pPr>
            <w:r w:rsidRPr="005B263F">
              <w:rPr>
                <w:rFonts w:cs="Arial"/>
              </w:rPr>
              <w:t>The impact of essential equipment losing supply.</w:t>
            </w:r>
          </w:p>
        </w:tc>
      </w:tr>
      <w:tr w:rsidR="004F08AA" w:rsidRPr="005B263F" w14:paraId="47DD023E" w14:textId="77777777" w:rsidTr="00D22CF4">
        <w:trPr>
          <w:gridBefore w:val="1"/>
          <w:wBefore w:w="34" w:type="dxa"/>
          <w:cantSplit/>
        </w:trPr>
        <w:tc>
          <w:tcPr>
            <w:tcW w:w="849" w:type="dxa"/>
          </w:tcPr>
          <w:p w14:paraId="7021A6BB" w14:textId="77777777" w:rsidR="004F08AA" w:rsidRPr="005B263F" w:rsidRDefault="004F08AA" w:rsidP="006B12D6">
            <w:pPr>
              <w:pStyle w:val="BMSBodyText"/>
            </w:pPr>
          </w:p>
        </w:tc>
        <w:tc>
          <w:tcPr>
            <w:tcW w:w="9749" w:type="dxa"/>
            <w:gridSpan w:val="8"/>
          </w:tcPr>
          <w:p w14:paraId="5606399C" w14:textId="04ABE5EF" w:rsidR="004F08AA" w:rsidRPr="005B263F" w:rsidRDefault="004F08AA" w:rsidP="00E6399F">
            <w:pPr>
              <w:numPr>
                <w:ilvl w:val="0"/>
                <w:numId w:val="13"/>
              </w:numPr>
              <w:tabs>
                <w:tab w:val="left" w:pos="1985"/>
              </w:tabs>
              <w:spacing w:before="60" w:after="60"/>
              <w:rPr>
                <w:rFonts w:cs="Arial"/>
              </w:rPr>
            </w:pPr>
            <w:r w:rsidRPr="005B263F">
              <w:rPr>
                <w:rFonts w:cs="Arial"/>
              </w:rPr>
              <w:t>Why works cannot be undertaken out with normal business hours?</w:t>
            </w:r>
          </w:p>
        </w:tc>
      </w:tr>
      <w:tr w:rsidR="004F08AA" w:rsidRPr="005B263F" w14:paraId="385382A7" w14:textId="77777777" w:rsidTr="00D22CF4">
        <w:trPr>
          <w:gridBefore w:val="1"/>
          <w:wBefore w:w="34" w:type="dxa"/>
          <w:cantSplit/>
        </w:trPr>
        <w:tc>
          <w:tcPr>
            <w:tcW w:w="849" w:type="dxa"/>
          </w:tcPr>
          <w:p w14:paraId="2303DFE6" w14:textId="77777777" w:rsidR="004F08AA" w:rsidRPr="005B263F" w:rsidRDefault="004F08AA" w:rsidP="006B12D6">
            <w:pPr>
              <w:pStyle w:val="BMSBodyText"/>
            </w:pPr>
          </w:p>
        </w:tc>
        <w:tc>
          <w:tcPr>
            <w:tcW w:w="9749" w:type="dxa"/>
            <w:gridSpan w:val="8"/>
          </w:tcPr>
          <w:p w14:paraId="66B13BE4" w14:textId="76C81EED" w:rsidR="004F08AA" w:rsidRPr="005B263F" w:rsidRDefault="004F08AA" w:rsidP="00E6399F">
            <w:pPr>
              <w:numPr>
                <w:ilvl w:val="0"/>
                <w:numId w:val="13"/>
              </w:numPr>
              <w:tabs>
                <w:tab w:val="left" w:pos="1985"/>
              </w:tabs>
              <w:spacing w:before="60" w:after="60"/>
              <w:rPr>
                <w:rFonts w:cs="Arial"/>
              </w:rPr>
            </w:pPr>
            <w:r w:rsidRPr="005B263F">
              <w:rPr>
                <w:rFonts w:cs="Arial"/>
              </w:rPr>
              <w:t>Why works cannot be completed during a planned outage/shutdown?</w:t>
            </w:r>
          </w:p>
        </w:tc>
      </w:tr>
      <w:tr w:rsidR="004F08AA" w:rsidRPr="005B263F" w14:paraId="6F941CED" w14:textId="77777777" w:rsidTr="00D22CF4">
        <w:trPr>
          <w:gridBefore w:val="1"/>
          <w:wBefore w:w="34" w:type="dxa"/>
          <w:cantSplit/>
        </w:trPr>
        <w:tc>
          <w:tcPr>
            <w:tcW w:w="849" w:type="dxa"/>
          </w:tcPr>
          <w:p w14:paraId="308AAC0D" w14:textId="77777777" w:rsidR="004F08AA" w:rsidRPr="005B263F" w:rsidRDefault="004F08AA" w:rsidP="006B12D6">
            <w:pPr>
              <w:pStyle w:val="BMSBodyText"/>
            </w:pPr>
          </w:p>
        </w:tc>
        <w:tc>
          <w:tcPr>
            <w:tcW w:w="9749" w:type="dxa"/>
            <w:gridSpan w:val="8"/>
          </w:tcPr>
          <w:p w14:paraId="132B5253" w14:textId="77777777" w:rsidR="004F08AA" w:rsidRPr="00AC387C" w:rsidRDefault="004F08AA" w:rsidP="00E6399F">
            <w:pPr>
              <w:numPr>
                <w:ilvl w:val="0"/>
                <w:numId w:val="13"/>
              </w:numPr>
              <w:tabs>
                <w:tab w:val="left" w:pos="1985"/>
              </w:tabs>
              <w:spacing w:before="60" w:after="60"/>
              <w:rPr>
                <w:rFonts w:cs="Arial"/>
              </w:rPr>
            </w:pPr>
            <w:r w:rsidRPr="005B263F">
              <w:rPr>
                <w:rFonts w:cs="Arial"/>
              </w:rPr>
              <w:t xml:space="preserve">Name and signature of author, confirming that all alternatives have been reviewed and live </w:t>
            </w:r>
            <w:r w:rsidRPr="00AC387C">
              <w:rPr>
                <w:rFonts w:cs="Arial"/>
              </w:rPr>
              <w:t>working is the only reasonably practicable solution.</w:t>
            </w:r>
          </w:p>
          <w:p w14:paraId="52F72D5D" w14:textId="268064E2" w:rsidR="00171FBB" w:rsidRPr="005B263F" w:rsidRDefault="00171FBB" w:rsidP="00171FBB">
            <w:pPr>
              <w:tabs>
                <w:tab w:val="left" w:pos="1985"/>
              </w:tabs>
              <w:spacing w:before="60" w:after="60"/>
              <w:ind w:left="720"/>
              <w:rPr>
                <w:rFonts w:cs="Arial"/>
              </w:rPr>
            </w:pPr>
            <w:r w:rsidRPr="00AC387C">
              <w:t xml:space="preserve">NB – you may </w:t>
            </w:r>
            <w:r w:rsidR="007B4355">
              <w:t xml:space="preserve">be </w:t>
            </w:r>
            <w:r w:rsidRPr="00AC387C">
              <w:t>require</w:t>
            </w:r>
            <w:r w:rsidR="007B4355">
              <w:t>d</w:t>
            </w:r>
            <w:r w:rsidRPr="00AC387C">
              <w:t xml:space="preserve"> to obtain the supply characteristics prior to carrying out any works, and any live works agreed with the client / responsible person(s).</w:t>
            </w:r>
          </w:p>
        </w:tc>
      </w:tr>
      <w:tr w:rsidR="004F08AA" w:rsidRPr="005B263F" w14:paraId="60635E21" w14:textId="77777777" w:rsidTr="00D22CF4">
        <w:trPr>
          <w:gridBefore w:val="1"/>
          <w:wBefore w:w="34" w:type="dxa"/>
          <w:cantSplit/>
        </w:trPr>
        <w:tc>
          <w:tcPr>
            <w:tcW w:w="849" w:type="dxa"/>
          </w:tcPr>
          <w:p w14:paraId="7E730347" w14:textId="77777777" w:rsidR="004F08AA" w:rsidRPr="005B263F" w:rsidRDefault="004F08AA" w:rsidP="006B12D6">
            <w:pPr>
              <w:pStyle w:val="BMSBodyText"/>
            </w:pPr>
          </w:p>
        </w:tc>
        <w:tc>
          <w:tcPr>
            <w:tcW w:w="9749" w:type="dxa"/>
            <w:gridSpan w:val="8"/>
          </w:tcPr>
          <w:p w14:paraId="1D51A63E" w14:textId="7B541A22" w:rsidR="004F08AA" w:rsidRPr="005B263F" w:rsidRDefault="004F08AA" w:rsidP="0059349D">
            <w:pPr>
              <w:tabs>
                <w:tab w:val="left" w:pos="1985"/>
              </w:tabs>
              <w:spacing w:before="60" w:after="60"/>
              <w:rPr>
                <w:rFonts w:cs="Arial"/>
              </w:rPr>
            </w:pPr>
            <w:r w:rsidRPr="005B263F">
              <w:rPr>
                <w:rFonts w:cs="Arial"/>
              </w:rPr>
              <w:t>The Client can include the Live Working Justification within the scope of works or by completing Request for Live Working Justification</w:t>
            </w:r>
            <w:r w:rsidR="0059349D">
              <w:rPr>
                <w:rFonts w:cs="Arial"/>
              </w:rPr>
              <w:t xml:space="preserve"> (</w:t>
            </w:r>
            <w:hyperlink r:id="rId36" w:history="1">
              <w:r w:rsidR="0059349D" w:rsidRPr="007B1F51">
                <w:rPr>
                  <w:rStyle w:val="Hyperlink"/>
                  <w:rFonts w:cs="Arial"/>
                </w:rPr>
                <w:t>HSF-SF-0068o</w:t>
              </w:r>
            </w:hyperlink>
            <w:r w:rsidR="0059349D">
              <w:rPr>
                <w:rFonts w:cs="Arial"/>
              </w:rPr>
              <w:t>)</w:t>
            </w:r>
            <w:r w:rsidRPr="005B263F">
              <w:rPr>
                <w:rFonts w:cs="Arial"/>
              </w:rPr>
              <w:t>.</w:t>
            </w:r>
          </w:p>
        </w:tc>
      </w:tr>
      <w:tr w:rsidR="004F08AA" w:rsidRPr="005B263F" w14:paraId="18E319A0" w14:textId="77777777" w:rsidTr="00D22CF4">
        <w:trPr>
          <w:gridBefore w:val="1"/>
          <w:wBefore w:w="34" w:type="dxa"/>
          <w:cantSplit/>
        </w:trPr>
        <w:tc>
          <w:tcPr>
            <w:tcW w:w="849" w:type="dxa"/>
          </w:tcPr>
          <w:p w14:paraId="0904F200" w14:textId="77777777" w:rsidR="004F08AA" w:rsidRPr="005B263F" w:rsidRDefault="004F08AA" w:rsidP="00E6399F">
            <w:pPr>
              <w:pStyle w:val="BMSBodyText"/>
              <w:numPr>
                <w:ilvl w:val="1"/>
                <w:numId w:val="1"/>
              </w:numPr>
            </w:pPr>
          </w:p>
        </w:tc>
        <w:tc>
          <w:tcPr>
            <w:tcW w:w="9749" w:type="dxa"/>
            <w:gridSpan w:val="8"/>
          </w:tcPr>
          <w:p w14:paraId="1DC4905E" w14:textId="5B5AE0CC" w:rsidR="004F08AA" w:rsidRPr="005B263F" w:rsidRDefault="004F08AA" w:rsidP="00D9554E">
            <w:pPr>
              <w:tabs>
                <w:tab w:val="left" w:pos="1985"/>
              </w:tabs>
              <w:spacing w:before="60" w:after="60"/>
              <w:rPr>
                <w:rFonts w:cs="Arial"/>
                <w:u w:val="single"/>
              </w:rPr>
            </w:pPr>
            <w:bookmarkStart w:id="47" w:name="_Toc358364746"/>
            <w:bookmarkStart w:id="48" w:name="_Toc424308133"/>
            <w:bookmarkStart w:id="49" w:name="_Toc443295325"/>
            <w:r w:rsidRPr="005B263F">
              <w:rPr>
                <w:rFonts w:cs="Arial"/>
                <w:u w:val="single"/>
              </w:rPr>
              <w:t>Live Working</w:t>
            </w:r>
            <w:r w:rsidRPr="005B263F">
              <w:rPr>
                <w:rFonts w:cs="Arial"/>
                <w:color w:val="FF0000"/>
                <w:u w:val="single"/>
              </w:rPr>
              <w:t xml:space="preserve"> </w:t>
            </w:r>
            <w:bookmarkEnd w:id="47"/>
            <w:bookmarkEnd w:id="48"/>
            <w:r w:rsidRPr="005B263F">
              <w:rPr>
                <w:rFonts w:cs="Arial"/>
                <w:u w:val="single"/>
              </w:rPr>
              <w:t>RA / WPP</w:t>
            </w:r>
            <w:bookmarkEnd w:id="49"/>
          </w:p>
        </w:tc>
      </w:tr>
      <w:tr w:rsidR="004F08AA" w:rsidRPr="005B263F" w14:paraId="6EF288DE" w14:textId="77777777" w:rsidTr="00D22CF4">
        <w:trPr>
          <w:gridBefore w:val="1"/>
          <w:wBefore w:w="34" w:type="dxa"/>
          <w:cantSplit/>
        </w:trPr>
        <w:tc>
          <w:tcPr>
            <w:tcW w:w="849" w:type="dxa"/>
          </w:tcPr>
          <w:p w14:paraId="550B9A52" w14:textId="77777777" w:rsidR="004F08AA" w:rsidRPr="005B263F" w:rsidRDefault="004F08AA" w:rsidP="006B12D6">
            <w:pPr>
              <w:pStyle w:val="BMSBodyText"/>
            </w:pPr>
          </w:p>
        </w:tc>
        <w:tc>
          <w:tcPr>
            <w:tcW w:w="9749" w:type="dxa"/>
            <w:gridSpan w:val="8"/>
          </w:tcPr>
          <w:p w14:paraId="392C2E21" w14:textId="161A7C29" w:rsidR="004F08AA" w:rsidRPr="005B263F" w:rsidRDefault="004F08AA" w:rsidP="00D9554E">
            <w:pPr>
              <w:tabs>
                <w:tab w:val="left" w:pos="1985"/>
              </w:tabs>
              <w:spacing w:before="60" w:after="60"/>
              <w:rPr>
                <w:rFonts w:cs="Arial"/>
                <w:b/>
              </w:rPr>
            </w:pPr>
            <w:r w:rsidRPr="005B263F">
              <w:rPr>
                <w:rFonts w:cs="Arial"/>
              </w:rPr>
              <w:t xml:space="preserve">Where work is required on or adjacent </w:t>
            </w:r>
            <w:r w:rsidRPr="00AC387C">
              <w:rPr>
                <w:rFonts w:cs="Arial"/>
              </w:rPr>
              <w:t xml:space="preserve">to live </w:t>
            </w:r>
            <w:r w:rsidR="00171FBB" w:rsidRPr="00AC387C">
              <w:rPr>
                <w:rFonts w:cs="Arial"/>
              </w:rPr>
              <w:t xml:space="preserve">LV </w:t>
            </w:r>
            <w:r w:rsidRPr="00AC387C">
              <w:rPr>
                <w:rFonts w:cs="Arial"/>
              </w:rPr>
              <w:t xml:space="preserve">equipment </w:t>
            </w:r>
            <w:r w:rsidRPr="005B263F">
              <w:rPr>
                <w:rFonts w:cs="Arial"/>
              </w:rPr>
              <w:t xml:space="preserve">the </w:t>
            </w:r>
            <w:r w:rsidR="00AC387C">
              <w:rPr>
                <w:rFonts w:cs="Arial"/>
              </w:rPr>
              <w:t>Site Lead</w:t>
            </w:r>
            <w:r w:rsidRPr="005B263F">
              <w:rPr>
                <w:rFonts w:cs="Arial"/>
                <w:color w:val="FF0000"/>
              </w:rPr>
              <w:t xml:space="preserve"> </w:t>
            </w:r>
            <w:r w:rsidRPr="005B263F">
              <w:rPr>
                <w:rFonts w:cs="Arial"/>
              </w:rPr>
              <w:t>shall assess the work prior to any activity and with assistance of the Authorising Engineer prepare a RA / WPP detailing the controls to be used during such work. This RA / WPP detail the work and identify and include;</w:t>
            </w:r>
          </w:p>
        </w:tc>
      </w:tr>
      <w:tr w:rsidR="004F08AA" w:rsidRPr="005B263F" w14:paraId="1FC08478" w14:textId="77777777" w:rsidTr="00D22CF4">
        <w:trPr>
          <w:gridBefore w:val="1"/>
          <w:wBefore w:w="34" w:type="dxa"/>
          <w:cantSplit/>
        </w:trPr>
        <w:tc>
          <w:tcPr>
            <w:tcW w:w="849" w:type="dxa"/>
          </w:tcPr>
          <w:p w14:paraId="3A1BAD76" w14:textId="77777777" w:rsidR="004F08AA" w:rsidRPr="005B263F" w:rsidRDefault="004F08AA" w:rsidP="006B12D6">
            <w:pPr>
              <w:pStyle w:val="BMSBodyText"/>
            </w:pPr>
          </w:p>
        </w:tc>
        <w:tc>
          <w:tcPr>
            <w:tcW w:w="9749" w:type="dxa"/>
            <w:gridSpan w:val="8"/>
          </w:tcPr>
          <w:p w14:paraId="52DA677A" w14:textId="37A6BE92" w:rsidR="004F08AA" w:rsidRPr="005B263F" w:rsidRDefault="004F08AA" w:rsidP="00E6399F">
            <w:pPr>
              <w:numPr>
                <w:ilvl w:val="0"/>
                <w:numId w:val="14"/>
              </w:numPr>
              <w:tabs>
                <w:tab w:val="left" w:pos="1985"/>
              </w:tabs>
              <w:spacing w:before="60" w:after="60"/>
              <w:rPr>
                <w:rFonts w:cs="Arial"/>
              </w:rPr>
            </w:pPr>
            <w:r w:rsidRPr="005B263F">
              <w:rPr>
                <w:rFonts w:cs="Arial"/>
              </w:rPr>
              <w:t>The work to be carried out and the assessment of risk.</w:t>
            </w:r>
          </w:p>
        </w:tc>
      </w:tr>
      <w:tr w:rsidR="004F08AA" w:rsidRPr="005B263F" w14:paraId="75380F54" w14:textId="77777777" w:rsidTr="00D22CF4">
        <w:trPr>
          <w:gridBefore w:val="1"/>
          <w:wBefore w:w="34" w:type="dxa"/>
          <w:cantSplit/>
        </w:trPr>
        <w:tc>
          <w:tcPr>
            <w:tcW w:w="849" w:type="dxa"/>
          </w:tcPr>
          <w:p w14:paraId="1611755F" w14:textId="77777777" w:rsidR="004F08AA" w:rsidRPr="005B263F" w:rsidRDefault="004F08AA" w:rsidP="006B12D6">
            <w:pPr>
              <w:pStyle w:val="BMSBodyText"/>
            </w:pPr>
          </w:p>
        </w:tc>
        <w:tc>
          <w:tcPr>
            <w:tcW w:w="9749" w:type="dxa"/>
            <w:gridSpan w:val="8"/>
          </w:tcPr>
          <w:p w14:paraId="36D06ED1" w14:textId="02B10DB1" w:rsidR="004F08AA" w:rsidRPr="005B263F" w:rsidRDefault="004F08AA" w:rsidP="00E6399F">
            <w:pPr>
              <w:numPr>
                <w:ilvl w:val="0"/>
                <w:numId w:val="14"/>
              </w:numPr>
              <w:tabs>
                <w:tab w:val="left" w:pos="1985"/>
              </w:tabs>
              <w:spacing w:before="60" w:after="60"/>
              <w:rPr>
                <w:rFonts w:cs="Arial"/>
              </w:rPr>
            </w:pPr>
            <w:r w:rsidRPr="005B263F">
              <w:rPr>
                <w:rFonts w:cs="Arial"/>
              </w:rPr>
              <w:t>The provision of barriers or fencing.</w:t>
            </w:r>
          </w:p>
        </w:tc>
      </w:tr>
      <w:tr w:rsidR="004F08AA" w:rsidRPr="005B263F" w14:paraId="6D11EAD2" w14:textId="77777777" w:rsidTr="00D22CF4">
        <w:trPr>
          <w:gridBefore w:val="1"/>
          <w:wBefore w:w="34" w:type="dxa"/>
          <w:cantSplit/>
        </w:trPr>
        <w:tc>
          <w:tcPr>
            <w:tcW w:w="849" w:type="dxa"/>
          </w:tcPr>
          <w:p w14:paraId="04AEDDF3" w14:textId="77777777" w:rsidR="004F08AA" w:rsidRPr="005B263F" w:rsidRDefault="004F08AA" w:rsidP="006B12D6">
            <w:pPr>
              <w:pStyle w:val="BMSBodyText"/>
            </w:pPr>
          </w:p>
        </w:tc>
        <w:tc>
          <w:tcPr>
            <w:tcW w:w="9749" w:type="dxa"/>
            <w:gridSpan w:val="8"/>
          </w:tcPr>
          <w:p w14:paraId="438554C5" w14:textId="636A71A6" w:rsidR="004F08AA" w:rsidRPr="005B263F" w:rsidRDefault="004F08AA" w:rsidP="00E6399F">
            <w:pPr>
              <w:numPr>
                <w:ilvl w:val="0"/>
                <w:numId w:val="14"/>
              </w:numPr>
              <w:tabs>
                <w:tab w:val="left" w:pos="1985"/>
              </w:tabs>
              <w:spacing w:before="60" w:after="60"/>
              <w:rPr>
                <w:rFonts w:cs="Arial"/>
              </w:rPr>
            </w:pPr>
            <w:r w:rsidRPr="005B263F">
              <w:rPr>
                <w:rFonts w:cs="Arial"/>
              </w:rPr>
              <w:t>The provision of specialist tools and equipment.</w:t>
            </w:r>
          </w:p>
        </w:tc>
      </w:tr>
      <w:tr w:rsidR="004F08AA" w:rsidRPr="005B263F" w14:paraId="0005E411" w14:textId="77777777" w:rsidTr="00D22CF4">
        <w:trPr>
          <w:gridBefore w:val="1"/>
          <w:wBefore w:w="34" w:type="dxa"/>
          <w:cantSplit/>
        </w:trPr>
        <w:tc>
          <w:tcPr>
            <w:tcW w:w="849" w:type="dxa"/>
          </w:tcPr>
          <w:p w14:paraId="3DE78207" w14:textId="77777777" w:rsidR="004F08AA" w:rsidRPr="005B263F" w:rsidRDefault="004F08AA" w:rsidP="006B12D6">
            <w:pPr>
              <w:pStyle w:val="BMSBodyText"/>
            </w:pPr>
          </w:p>
        </w:tc>
        <w:tc>
          <w:tcPr>
            <w:tcW w:w="9749" w:type="dxa"/>
            <w:gridSpan w:val="8"/>
          </w:tcPr>
          <w:p w14:paraId="75740C39" w14:textId="7D0B0F4D" w:rsidR="004F08AA" w:rsidRPr="005B263F" w:rsidRDefault="004F08AA" w:rsidP="00E6399F">
            <w:pPr>
              <w:numPr>
                <w:ilvl w:val="0"/>
                <w:numId w:val="14"/>
              </w:numPr>
              <w:tabs>
                <w:tab w:val="left" w:pos="1985"/>
              </w:tabs>
              <w:spacing w:before="60" w:after="60"/>
              <w:rPr>
                <w:rFonts w:cs="Arial"/>
              </w:rPr>
            </w:pPr>
            <w:r w:rsidRPr="005B263F">
              <w:rPr>
                <w:rFonts w:cs="Arial"/>
              </w:rPr>
              <w:t>The provision of reasonable access and lighting.</w:t>
            </w:r>
          </w:p>
        </w:tc>
      </w:tr>
      <w:tr w:rsidR="004F08AA" w:rsidRPr="005B263F" w14:paraId="7D3C4758" w14:textId="77777777" w:rsidTr="00D22CF4">
        <w:trPr>
          <w:gridBefore w:val="1"/>
          <w:wBefore w:w="34" w:type="dxa"/>
          <w:cantSplit/>
        </w:trPr>
        <w:tc>
          <w:tcPr>
            <w:tcW w:w="849" w:type="dxa"/>
          </w:tcPr>
          <w:p w14:paraId="382AD24E" w14:textId="77777777" w:rsidR="004F08AA" w:rsidRPr="005B263F" w:rsidRDefault="004F08AA" w:rsidP="006B12D6">
            <w:pPr>
              <w:pStyle w:val="BMSBodyText"/>
            </w:pPr>
          </w:p>
        </w:tc>
        <w:tc>
          <w:tcPr>
            <w:tcW w:w="9749" w:type="dxa"/>
            <w:gridSpan w:val="8"/>
          </w:tcPr>
          <w:p w14:paraId="5DD2DB84" w14:textId="0C89E67F" w:rsidR="004F08AA" w:rsidRPr="005B263F" w:rsidRDefault="004F08AA" w:rsidP="00E6399F">
            <w:pPr>
              <w:numPr>
                <w:ilvl w:val="0"/>
                <w:numId w:val="14"/>
              </w:numPr>
              <w:tabs>
                <w:tab w:val="left" w:pos="1985"/>
              </w:tabs>
              <w:spacing w:before="60" w:after="60"/>
              <w:rPr>
                <w:rFonts w:cs="Arial"/>
              </w:rPr>
            </w:pPr>
            <w:r w:rsidRPr="005B263F">
              <w:rPr>
                <w:rFonts w:cs="Arial"/>
              </w:rPr>
              <w:t>The provision of trained accompanying person to render assistance e.g. emergency first aid procedures.</w:t>
            </w:r>
          </w:p>
        </w:tc>
      </w:tr>
      <w:tr w:rsidR="004F08AA" w:rsidRPr="005B263F" w14:paraId="29D681EF" w14:textId="77777777" w:rsidTr="00D22CF4">
        <w:trPr>
          <w:gridBefore w:val="1"/>
          <w:wBefore w:w="34" w:type="dxa"/>
          <w:cantSplit/>
        </w:trPr>
        <w:tc>
          <w:tcPr>
            <w:tcW w:w="849" w:type="dxa"/>
          </w:tcPr>
          <w:p w14:paraId="565D7563" w14:textId="77777777" w:rsidR="004F08AA" w:rsidRPr="005B263F" w:rsidRDefault="004F08AA" w:rsidP="006B12D6">
            <w:pPr>
              <w:pStyle w:val="BMSBodyText"/>
            </w:pPr>
          </w:p>
        </w:tc>
        <w:tc>
          <w:tcPr>
            <w:tcW w:w="9749" w:type="dxa"/>
            <w:gridSpan w:val="8"/>
          </w:tcPr>
          <w:p w14:paraId="5A6D2FFA" w14:textId="254367D2" w:rsidR="004F08AA" w:rsidRPr="005B263F" w:rsidRDefault="004F08AA" w:rsidP="00E6399F">
            <w:pPr>
              <w:numPr>
                <w:ilvl w:val="0"/>
                <w:numId w:val="14"/>
              </w:numPr>
              <w:tabs>
                <w:tab w:val="left" w:pos="1985"/>
              </w:tabs>
              <w:spacing w:before="60" w:after="60"/>
              <w:rPr>
                <w:rFonts w:cs="Arial"/>
              </w:rPr>
            </w:pPr>
            <w:r w:rsidRPr="005B263F">
              <w:rPr>
                <w:rFonts w:cs="Arial"/>
              </w:rPr>
              <w:t>The training required by employees to safely complete the task e.g. first aid; communications.</w:t>
            </w:r>
          </w:p>
        </w:tc>
      </w:tr>
      <w:tr w:rsidR="004F08AA" w:rsidRPr="005B263F" w14:paraId="22485227" w14:textId="77777777" w:rsidTr="00D22CF4">
        <w:trPr>
          <w:gridBefore w:val="1"/>
          <w:wBefore w:w="34" w:type="dxa"/>
          <w:cantSplit/>
        </w:trPr>
        <w:tc>
          <w:tcPr>
            <w:tcW w:w="849" w:type="dxa"/>
          </w:tcPr>
          <w:p w14:paraId="21E88BBF" w14:textId="77777777" w:rsidR="004F08AA" w:rsidRPr="005B263F" w:rsidRDefault="004F08AA" w:rsidP="006B12D6">
            <w:pPr>
              <w:pStyle w:val="BMSBodyText"/>
            </w:pPr>
          </w:p>
        </w:tc>
        <w:tc>
          <w:tcPr>
            <w:tcW w:w="9749" w:type="dxa"/>
            <w:gridSpan w:val="8"/>
          </w:tcPr>
          <w:p w14:paraId="7145EAA9" w14:textId="4B846647" w:rsidR="004F08AA" w:rsidRPr="005B263F" w:rsidRDefault="004F08AA" w:rsidP="00E6399F">
            <w:pPr>
              <w:numPr>
                <w:ilvl w:val="0"/>
                <w:numId w:val="14"/>
              </w:numPr>
              <w:tabs>
                <w:tab w:val="left" w:pos="1985"/>
              </w:tabs>
              <w:spacing w:before="60" w:after="60"/>
              <w:rPr>
                <w:rFonts w:cs="Arial"/>
              </w:rPr>
            </w:pPr>
            <w:r w:rsidRPr="005B263F">
              <w:rPr>
                <w:rFonts w:cs="Arial"/>
              </w:rPr>
              <w:t>The training required by the accompanying person.</w:t>
            </w:r>
          </w:p>
        </w:tc>
      </w:tr>
      <w:tr w:rsidR="004F08AA" w:rsidRPr="005B263F" w14:paraId="59986FFD" w14:textId="77777777" w:rsidTr="00D22CF4">
        <w:trPr>
          <w:gridBefore w:val="1"/>
          <w:wBefore w:w="34" w:type="dxa"/>
          <w:cantSplit/>
        </w:trPr>
        <w:tc>
          <w:tcPr>
            <w:tcW w:w="849" w:type="dxa"/>
          </w:tcPr>
          <w:p w14:paraId="61D85CD6" w14:textId="77777777" w:rsidR="004F08AA" w:rsidRPr="005B263F" w:rsidRDefault="004F08AA" w:rsidP="006B12D6">
            <w:pPr>
              <w:pStyle w:val="BMSBodyText"/>
            </w:pPr>
          </w:p>
        </w:tc>
        <w:tc>
          <w:tcPr>
            <w:tcW w:w="9749" w:type="dxa"/>
            <w:gridSpan w:val="8"/>
          </w:tcPr>
          <w:p w14:paraId="446E6152" w14:textId="480D17A6" w:rsidR="004F08AA" w:rsidRPr="005B263F" w:rsidRDefault="004F08AA" w:rsidP="00D9554E">
            <w:pPr>
              <w:tabs>
                <w:tab w:val="left" w:pos="1985"/>
              </w:tabs>
              <w:spacing w:before="60" w:after="60"/>
              <w:rPr>
                <w:rFonts w:cs="Arial"/>
              </w:rPr>
            </w:pPr>
            <w:r w:rsidRPr="005B263F">
              <w:rPr>
                <w:rFonts w:cs="Arial"/>
              </w:rPr>
              <w:t>This list is not exhaustive; the Authorising Engineer shall incorporate other project specific issues where appropriate.</w:t>
            </w:r>
          </w:p>
        </w:tc>
      </w:tr>
      <w:tr w:rsidR="004F08AA" w:rsidRPr="005B263F" w14:paraId="497A27A2" w14:textId="77777777" w:rsidTr="00D22CF4">
        <w:trPr>
          <w:gridBefore w:val="1"/>
          <w:wBefore w:w="34" w:type="dxa"/>
          <w:cantSplit/>
        </w:trPr>
        <w:tc>
          <w:tcPr>
            <w:tcW w:w="849" w:type="dxa"/>
          </w:tcPr>
          <w:p w14:paraId="60086FC8" w14:textId="77777777" w:rsidR="004F08AA" w:rsidRPr="005B263F" w:rsidRDefault="004F08AA" w:rsidP="006B12D6">
            <w:pPr>
              <w:pStyle w:val="BMSBodyText"/>
            </w:pPr>
          </w:p>
        </w:tc>
        <w:tc>
          <w:tcPr>
            <w:tcW w:w="9749" w:type="dxa"/>
            <w:gridSpan w:val="8"/>
          </w:tcPr>
          <w:p w14:paraId="3EB539E0" w14:textId="6E4F42D9" w:rsidR="004F08AA" w:rsidRPr="005B263F" w:rsidRDefault="004F08AA" w:rsidP="00D9554E">
            <w:pPr>
              <w:tabs>
                <w:tab w:val="left" w:pos="1985"/>
              </w:tabs>
              <w:spacing w:before="60" w:after="60"/>
              <w:rPr>
                <w:rFonts w:cs="Arial"/>
              </w:rPr>
            </w:pPr>
            <w:r w:rsidRPr="005B263F">
              <w:rPr>
                <w:rFonts w:cs="Arial"/>
              </w:rPr>
              <w:t>THE RA / WPP MUST BE APPROVED BY THE COMPANY PRINCIPAL ENGINEER OR AUTHORISING ENGINEER WHO HAS BEEN APPOINTED FOR APPROVAL OF LIVE WORKING RA / WPP’s.</w:t>
            </w:r>
          </w:p>
        </w:tc>
      </w:tr>
      <w:tr w:rsidR="004F08AA" w:rsidRPr="005B263F" w14:paraId="2ACC96CD" w14:textId="77777777" w:rsidTr="00D22CF4">
        <w:trPr>
          <w:gridBefore w:val="1"/>
          <w:wBefore w:w="34" w:type="dxa"/>
          <w:cantSplit/>
        </w:trPr>
        <w:tc>
          <w:tcPr>
            <w:tcW w:w="849" w:type="dxa"/>
          </w:tcPr>
          <w:p w14:paraId="1A920635" w14:textId="77777777" w:rsidR="004F08AA" w:rsidRPr="005B263F" w:rsidRDefault="004F08AA" w:rsidP="00E6399F">
            <w:pPr>
              <w:pStyle w:val="BMSBodyText"/>
              <w:numPr>
                <w:ilvl w:val="1"/>
                <w:numId w:val="1"/>
              </w:numPr>
            </w:pPr>
          </w:p>
        </w:tc>
        <w:tc>
          <w:tcPr>
            <w:tcW w:w="9749" w:type="dxa"/>
            <w:gridSpan w:val="8"/>
          </w:tcPr>
          <w:p w14:paraId="6F04EB87" w14:textId="05C1FA96" w:rsidR="004F08AA" w:rsidRPr="005B263F" w:rsidRDefault="004F08AA" w:rsidP="00D9554E">
            <w:pPr>
              <w:tabs>
                <w:tab w:val="left" w:pos="1985"/>
              </w:tabs>
              <w:spacing w:before="60" w:after="60"/>
              <w:rPr>
                <w:rFonts w:cs="Arial"/>
                <w:u w:val="single"/>
              </w:rPr>
            </w:pPr>
            <w:bookmarkStart w:id="50" w:name="_Toc358364747"/>
            <w:bookmarkStart w:id="51" w:name="_Toc424308134"/>
            <w:bookmarkStart w:id="52" w:name="_Toc443295327"/>
            <w:r w:rsidRPr="005B263F">
              <w:rPr>
                <w:rFonts w:cs="Arial"/>
                <w:u w:val="single"/>
              </w:rPr>
              <w:t>Competency</w:t>
            </w:r>
            <w:bookmarkEnd w:id="50"/>
            <w:bookmarkEnd w:id="51"/>
            <w:bookmarkEnd w:id="52"/>
          </w:p>
        </w:tc>
      </w:tr>
      <w:tr w:rsidR="004F08AA" w:rsidRPr="005B263F" w14:paraId="06D14DF7" w14:textId="77777777" w:rsidTr="00D22CF4">
        <w:trPr>
          <w:gridBefore w:val="1"/>
          <w:wBefore w:w="34" w:type="dxa"/>
          <w:cantSplit/>
        </w:trPr>
        <w:tc>
          <w:tcPr>
            <w:tcW w:w="849" w:type="dxa"/>
          </w:tcPr>
          <w:p w14:paraId="05333270" w14:textId="77777777" w:rsidR="004F08AA" w:rsidRPr="005B263F" w:rsidRDefault="004F08AA" w:rsidP="00CD5045">
            <w:pPr>
              <w:pStyle w:val="BMSBodyText"/>
            </w:pPr>
          </w:p>
        </w:tc>
        <w:tc>
          <w:tcPr>
            <w:tcW w:w="9749" w:type="dxa"/>
            <w:gridSpan w:val="8"/>
          </w:tcPr>
          <w:p w14:paraId="1822B6F3" w14:textId="26A8AD5C" w:rsidR="004F08AA" w:rsidRPr="005B263F" w:rsidRDefault="004F08AA" w:rsidP="00D9554E">
            <w:pPr>
              <w:tabs>
                <w:tab w:val="left" w:pos="1985"/>
              </w:tabs>
              <w:spacing w:before="60" w:after="60"/>
              <w:rPr>
                <w:rFonts w:cs="Arial"/>
                <w:b/>
              </w:rPr>
            </w:pPr>
            <w:r w:rsidRPr="005B263F">
              <w:rPr>
                <w:rFonts w:cs="Arial"/>
              </w:rPr>
              <w:t>Employees required to carry out such work must be assessed and certificated as competent by the Authorising Engineer.  The certification will take the form of a written Letter of Appointment specific to the particular live working task being undertaken.</w:t>
            </w:r>
          </w:p>
        </w:tc>
      </w:tr>
      <w:tr w:rsidR="004F08AA" w:rsidRPr="005B263F" w14:paraId="02C613A1" w14:textId="77777777" w:rsidTr="00D22CF4">
        <w:trPr>
          <w:gridBefore w:val="1"/>
          <w:wBefore w:w="34" w:type="dxa"/>
          <w:cantSplit/>
        </w:trPr>
        <w:tc>
          <w:tcPr>
            <w:tcW w:w="849" w:type="dxa"/>
          </w:tcPr>
          <w:p w14:paraId="1B7D2CEF" w14:textId="77777777" w:rsidR="004F08AA" w:rsidRPr="005B263F" w:rsidRDefault="004F08AA" w:rsidP="00E6399F">
            <w:pPr>
              <w:pStyle w:val="BMSBodyText"/>
              <w:keepNext/>
              <w:numPr>
                <w:ilvl w:val="1"/>
                <w:numId w:val="1"/>
              </w:numPr>
            </w:pPr>
          </w:p>
        </w:tc>
        <w:tc>
          <w:tcPr>
            <w:tcW w:w="9749" w:type="dxa"/>
            <w:gridSpan w:val="8"/>
          </w:tcPr>
          <w:p w14:paraId="2C3184F2" w14:textId="03EBC78E" w:rsidR="004F08AA" w:rsidRPr="005B263F" w:rsidRDefault="004F08AA" w:rsidP="00CD5045">
            <w:pPr>
              <w:keepNext/>
              <w:tabs>
                <w:tab w:val="left" w:pos="1985"/>
              </w:tabs>
              <w:spacing w:before="60" w:after="60"/>
              <w:rPr>
                <w:rFonts w:cs="Arial"/>
                <w:u w:val="single"/>
              </w:rPr>
            </w:pPr>
            <w:bookmarkStart w:id="53" w:name="_Toc358364748"/>
            <w:bookmarkStart w:id="54" w:name="_Toc424308135"/>
            <w:bookmarkStart w:id="55" w:name="_Toc443295329"/>
            <w:r w:rsidRPr="005B263F">
              <w:rPr>
                <w:rFonts w:cs="Arial"/>
                <w:u w:val="single"/>
              </w:rPr>
              <w:t>Training</w:t>
            </w:r>
            <w:bookmarkEnd w:id="53"/>
            <w:bookmarkEnd w:id="54"/>
            <w:bookmarkEnd w:id="55"/>
          </w:p>
        </w:tc>
      </w:tr>
      <w:tr w:rsidR="004F08AA" w:rsidRPr="005B263F" w14:paraId="7D17DFD0" w14:textId="77777777" w:rsidTr="00D22CF4">
        <w:trPr>
          <w:gridBefore w:val="1"/>
          <w:wBefore w:w="34" w:type="dxa"/>
          <w:cantSplit/>
        </w:trPr>
        <w:tc>
          <w:tcPr>
            <w:tcW w:w="849" w:type="dxa"/>
          </w:tcPr>
          <w:p w14:paraId="6EF4C6CC" w14:textId="77777777" w:rsidR="004F08AA" w:rsidRPr="005B263F" w:rsidRDefault="004F08AA" w:rsidP="00CD5045">
            <w:pPr>
              <w:pStyle w:val="BMSBodyText"/>
            </w:pPr>
          </w:p>
        </w:tc>
        <w:tc>
          <w:tcPr>
            <w:tcW w:w="9749" w:type="dxa"/>
            <w:gridSpan w:val="8"/>
          </w:tcPr>
          <w:p w14:paraId="3F7B6D2B" w14:textId="17F21C8F" w:rsidR="004F08AA" w:rsidRPr="005B263F" w:rsidRDefault="004F08AA" w:rsidP="00D9554E">
            <w:pPr>
              <w:tabs>
                <w:tab w:val="left" w:pos="1985"/>
              </w:tabs>
              <w:spacing w:before="60" w:after="60"/>
              <w:rPr>
                <w:rFonts w:cs="Arial"/>
                <w:b/>
              </w:rPr>
            </w:pPr>
            <w:r w:rsidRPr="005B263F">
              <w:rPr>
                <w:rFonts w:cs="Arial"/>
              </w:rPr>
              <w:t>All employees required to carry out live working must receive a suitable and adequate briefing in the work to be carried out and the controls that are in place to protect them i.e. RA / WPP.</w:t>
            </w:r>
          </w:p>
        </w:tc>
      </w:tr>
      <w:tr w:rsidR="004F08AA" w:rsidRPr="005B263F" w14:paraId="37128E10" w14:textId="77777777" w:rsidTr="00D22CF4">
        <w:trPr>
          <w:gridBefore w:val="1"/>
          <w:wBefore w:w="34" w:type="dxa"/>
          <w:cantSplit/>
        </w:trPr>
        <w:tc>
          <w:tcPr>
            <w:tcW w:w="849" w:type="dxa"/>
          </w:tcPr>
          <w:p w14:paraId="1C8D2429" w14:textId="77777777" w:rsidR="004F08AA" w:rsidRPr="005B263F" w:rsidRDefault="004F08AA" w:rsidP="00E6399F">
            <w:pPr>
              <w:pStyle w:val="BMSBodyText"/>
              <w:numPr>
                <w:ilvl w:val="1"/>
                <w:numId w:val="1"/>
              </w:numPr>
            </w:pPr>
          </w:p>
        </w:tc>
        <w:tc>
          <w:tcPr>
            <w:tcW w:w="9749" w:type="dxa"/>
            <w:gridSpan w:val="8"/>
          </w:tcPr>
          <w:p w14:paraId="6DB0EA1F" w14:textId="5DE0DDBE" w:rsidR="004F08AA" w:rsidRPr="005B263F" w:rsidRDefault="004F08AA" w:rsidP="00D9554E">
            <w:pPr>
              <w:tabs>
                <w:tab w:val="left" w:pos="1985"/>
              </w:tabs>
              <w:spacing w:before="60" w:after="60"/>
              <w:rPr>
                <w:rFonts w:cs="Arial"/>
                <w:u w:val="single"/>
              </w:rPr>
            </w:pPr>
            <w:bookmarkStart w:id="56" w:name="_Toc358364749"/>
            <w:bookmarkStart w:id="57" w:name="_Toc424308136"/>
            <w:bookmarkStart w:id="58" w:name="_Toc443295331"/>
            <w:r w:rsidRPr="005B263F">
              <w:rPr>
                <w:rFonts w:cs="Arial"/>
                <w:u w:val="single"/>
              </w:rPr>
              <w:t>Emergencies</w:t>
            </w:r>
            <w:bookmarkEnd w:id="56"/>
            <w:bookmarkEnd w:id="57"/>
            <w:bookmarkEnd w:id="58"/>
          </w:p>
        </w:tc>
      </w:tr>
      <w:tr w:rsidR="004F08AA" w:rsidRPr="005B263F" w14:paraId="0D0E9E82" w14:textId="77777777" w:rsidTr="00D22CF4">
        <w:trPr>
          <w:gridBefore w:val="1"/>
          <w:wBefore w:w="34" w:type="dxa"/>
          <w:cantSplit/>
        </w:trPr>
        <w:tc>
          <w:tcPr>
            <w:tcW w:w="849" w:type="dxa"/>
          </w:tcPr>
          <w:p w14:paraId="2352B5C3" w14:textId="77777777" w:rsidR="004F08AA" w:rsidRPr="005B263F" w:rsidRDefault="004F08AA" w:rsidP="00CD5045">
            <w:pPr>
              <w:pStyle w:val="BMSBodyText"/>
            </w:pPr>
          </w:p>
        </w:tc>
        <w:tc>
          <w:tcPr>
            <w:tcW w:w="9749" w:type="dxa"/>
            <w:gridSpan w:val="8"/>
          </w:tcPr>
          <w:p w14:paraId="3713C8E4" w14:textId="0EE293BD" w:rsidR="004F08AA" w:rsidRPr="005B263F" w:rsidRDefault="004F08AA" w:rsidP="00AC387C">
            <w:pPr>
              <w:tabs>
                <w:tab w:val="left" w:pos="1985"/>
              </w:tabs>
              <w:spacing w:before="60" w:after="60"/>
              <w:rPr>
                <w:rFonts w:cs="Arial"/>
                <w:b/>
              </w:rPr>
            </w:pPr>
            <w:r w:rsidRPr="005B263F">
              <w:rPr>
                <w:rFonts w:cs="Arial"/>
              </w:rPr>
              <w:t xml:space="preserve">The </w:t>
            </w:r>
            <w:r w:rsidR="00AC387C">
              <w:rPr>
                <w:rFonts w:cs="Arial"/>
              </w:rPr>
              <w:t>Site Lead</w:t>
            </w:r>
            <w:r w:rsidR="00414C59" w:rsidRPr="005B263F">
              <w:rPr>
                <w:rFonts w:cs="Arial"/>
                <w:color w:val="FF0000"/>
              </w:rPr>
              <w:t xml:space="preserve"> </w:t>
            </w:r>
            <w:r w:rsidRPr="005B263F">
              <w:rPr>
                <w:rFonts w:cs="Arial"/>
              </w:rPr>
              <w:t>will, in the Live Working RA / WPP, set out a clear procedure to be followed in the event of an emergency.</w:t>
            </w:r>
          </w:p>
        </w:tc>
      </w:tr>
      <w:tr w:rsidR="004F08AA" w:rsidRPr="005B263F" w14:paraId="7911F7C0" w14:textId="77777777" w:rsidTr="00D22CF4">
        <w:trPr>
          <w:gridBefore w:val="1"/>
          <w:wBefore w:w="34" w:type="dxa"/>
          <w:cantSplit/>
        </w:trPr>
        <w:tc>
          <w:tcPr>
            <w:tcW w:w="849" w:type="dxa"/>
          </w:tcPr>
          <w:p w14:paraId="3EE91290" w14:textId="77777777" w:rsidR="004F08AA" w:rsidRPr="005B263F" w:rsidRDefault="004F08AA" w:rsidP="00CD5045">
            <w:pPr>
              <w:pStyle w:val="BMSBodyText"/>
            </w:pPr>
          </w:p>
        </w:tc>
        <w:tc>
          <w:tcPr>
            <w:tcW w:w="9749" w:type="dxa"/>
            <w:gridSpan w:val="8"/>
          </w:tcPr>
          <w:p w14:paraId="0E79FE00" w14:textId="415A71F8" w:rsidR="004F08AA" w:rsidRPr="005B263F" w:rsidRDefault="004F08AA" w:rsidP="00D9554E">
            <w:pPr>
              <w:tabs>
                <w:tab w:val="left" w:pos="1985"/>
              </w:tabs>
              <w:spacing w:before="60" w:after="60"/>
              <w:rPr>
                <w:rFonts w:cs="Arial"/>
              </w:rPr>
            </w:pPr>
            <w:r w:rsidRPr="005B263F">
              <w:rPr>
                <w:rFonts w:cs="Arial"/>
              </w:rPr>
              <w:t>The procedure will detail:</w:t>
            </w:r>
          </w:p>
        </w:tc>
      </w:tr>
      <w:tr w:rsidR="004F08AA" w:rsidRPr="005B263F" w14:paraId="656D18F9" w14:textId="77777777" w:rsidTr="00D22CF4">
        <w:trPr>
          <w:gridBefore w:val="1"/>
          <w:wBefore w:w="34" w:type="dxa"/>
          <w:cantSplit/>
        </w:trPr>
        <w:tc>
          <w:tcPr>
            <w:tcW w:w="849" w:type="dxa"/>
          </w:tcPr>
          <w:p w14:paraId="657421B4" w14:textId="77777777" w:rsidR="004F08AA" w:rsidRPr="005B263F" w:rsidRDefault="004F08AA" w:rsidP="00CD5045">
            <w:pPr>
              <w:pStyle w:val="BMSBodyText"/>
            </w:pPr>
          </w:p>
        </w:tc>
        <w:tc>
          <w:tcPr>
            <w:tcW w:w="9749" w:type="dxa"/>
            <w:gridSpan w:val="8"/>
          </w:tcPr>
          <w:p w14:paraId="333DD04E" w14:textId="25640417" w:rsidR="004F08AA" w:rsidRPr="005B263F" w:rsidRDefault="004F08AA" w:rsidP="00E6399F">
            <w:pPr>
              <w:numPr>
                <w:ilvl w:val="0"/>
                <w:numId w:val="15"/>
              </w:numPr>
              <w:tabs>
                <w:tab w:val="left" w:pos="1985"/>
              </w:tabs>
              <w:spacing w:before="60" w:after="60"/>
              <w:rPr>
                <w:rFonts w:cs="Arial"/>
              </w:rPr>
            </w:pPr>
            <w:r w:rsidRPr="005B263F">
              <w:rPr>
                <w:rFonts w:cs="Arial"/>
              </w:rPr>
              <w:t>The role of the person who will provide accompaniment for the work.</w:t>
            </w:r>
          </w:p>
        </w:tc>
      </w:tr>
      <w:tr w:rsidR="004F08AA" w:rsidRPr="005B263F" w14:paraId="7CD4242A" w14:textId="77777777" w:rsidTr="00D22CF4">
        <w:trPr>
          <w:gridBefore w:val="1"/>
          <w:wBefore w:w="34" w:type="dxa"/>
          <w:cantSplit/>
        </w:trPr>
        <w:tc>
          <w:tcPr>
            <w:tcW w:w="849" w:type="dxa"/>
          </w:tcPr>
          <w:p w14:paraId="7E015287" w14:textId="77777777" w:rsidR="004F08AA" w:rsidRPr="005B263F" w:rsidRDefault="004F08AA" w:rsidP="00CD5045">
            <w:pPr>
              <w:pStyle w:val="BMSBodyText"/>
            </w:pPr>
          </w:p>
        </w:tc>
        <w:tc>
          <w:tcPr>
            <w:tcW w:w="9749" w:type="dxa"/>
            <w:gridSpan w:val="8"/>
          </w:tcPr>
          <w:p w14:paraId="13C80E2A" w14:textId="717C6753" w:rsidR="004F08AA" w:rsidRPr="005B263F" w:rsidRDefault="004F08AA" w:rsidP="00E6399F">
            <w:pPr>
              <w:numPr>
                <w:ilvl w:val="0"/>
                <w:numId w:val="15"/>
              </w:numPr>
              <w:tabs>
                <w:tab w:val="left" w:pos="1985"/>
              </w:tabs>
              <w:spacing w:before="60" w:after="60"/>
              <w:rPr>
                <w:rFonts w:cs="Arial"/>
              </w:rPr>
            </w:pPr>
            <w:r w:rsidRPr="005B263F">
              <w:rPr>
                <w:rFonts w:cs="Arial"/>
              </w:rPr>
              <w:t>Who is to be contacted for help in an emergency?</w:t>
            </w:r>
          </w:p>
        </w:tc>
      </w:tr>
      <w:tr w:rsidR="004F08AA" w:rsidRPr="005B263F" w14:paraId="510CBEA0" w14:textId="77777777" w:rsidTr="00D22CF4">
        <w:trPr>
          <w:gridBefore w:val="1"/>
          <w:wBefore w:w="34" w:type="dxa"/>
          <w:cantSplit/>
        </w:trPr>
        <w:tc>
          <w:tcPr>
            <w:tcW w:w="849" w:type="dxa"/>
          </w:tcPr>
          <w:p w14:paraId="48C10E11" w14:textId="77777777" w:rsidR="004F08AA" w:rsidRPr="005B263F" w:rsidRDefault="004F08AA" w:rsidP="00CD5045">
            <w:pPr>
              <w:pStyle w:val="BMSBodyText"/>
            </w:pPr>
          </w:p>
        </w:tc>
        <w:tc>
          <w:tcPr>
            <w:tcW w:w="9749" w:type="dxa"/>
            <w:gridSpan w:val="8"/>
          </w:tcPr>
          <w:p w14:paraId="314577AC" w14:textId="70F9E25A" w:rsidR="004F08AA" w:rsidRPr="005B263F" w:rsidRDefault="004F08AA" w:rsidP="00E6399F">
            <w:pPr>
              <w:numPr>
                <w:ilvl w:val="0"/>
                <w:numId w:val="15"/>
              </w:numPr>
              <w:tabs>
                <w:tab w:val="left" w:pos="1985"/>
              </w:tabs>
              <w:spacing w:before="60" w:after="60"/>
              <w:rPr>
                <w:rFonts w:cs="Arial"/>
              </w:rPr>
            </w:pPr>
            <w:r w:rsidRPr="005B263F">
              <w:rPr>
                <w:rFonts w:cs="Arial"/>
              </w:rPr>
              <w:t>The means of communication.</w:t>
            </w:r>
          </w:p>
        </w:tc>
      </w:tr>
      <w:tr w:rsidR="004F08AA" w:rsidRPr="005B263F" w14:paraId="7A5B6831" w14:textId="77777777" w:rsidTr="00D22CF4">
        <w:trPr>
          <w:gridBefore w:val="1"/>
          <w:wBefore w:w="34" w:type="dxa"/>
          <w:cantSplit/>
        </w:trPr>
        <w:tc>
          <w:tcPr>
            <w:tcW w:w="849" w:type="dxa"/>
          </w:tcPr>
          <w:p w14:paraId="694F8C22" w14:textId="77777777" w:rsidR="004F08AA" w:rsidRPr="005B263F" w:rsidRDefault="004F08AA" w:rsidP="00CD5045">
            <w:pPr>
              <w:pStyle w:val="BMSBodyText"/>
            </w:pPr>
          </w:p>
        </w:tc>
        <w:tc>
          <w:tcPr>
            <w:tcW w:w="9749" w:type="dxa"/>
            <w:gridSpan w:val="8"/>
          </w:tcPr>
          <w:p w14:paraId="1FB912AB" w14:textId="77777777" w:rsidR="004F08AA" w:rsidRPr="005B263F" w:rsidRDefault="004F08AA" w:rsidP="00D9554E">
            <w:pPr>
              <w:pStyle w:val="BMSBullet"/>
              <w:spacing w:before="60" w:after="60"/>
              <w:jc w:val="both"/>
              <w:rPr>
                <w:rFonts w:ascii="Arial" w:hAnsi="Arial" w:cs="Arial"/>
              </w:rPr>
            </w:pPr>
            <w:r w:rsidRPr="005B263F">
              <w:rPr>
                <w:rFonts w:ascii="Arial" w:hAnsi="Arial" w:cs="Arial"/>
              </w:rPr>
              <w:t>The address and phone number of the nearest hospital casualty unit.</w:t>
            </w:r>
          </w:p>
          <w:p w14:paraId="2BBFDBAE" w14:textId="5AEB2F52" w:rsidR="004F08AA" w:rsidRPr="005B263F" w:rsidRDefault="004F08AA" w:rsidP="00CD5045">
            <w:pPr>
              <w:tabs>
                <w:tab w:val="left" w:pos="1985"/>
              </w:tabs>
              <w:spacing w:before="60" w:after="60"/>
              <w:ind w:left="360"/>
              <w:rPr>
                <w:rFonts w:cs="Arial"/>
              </w:rPr>
            </w:pPr>
            <w:r w:rsidRPr="005B263F">
              <w:rPr>
                <w:rFonts w:cs="Arial"/>
              </w:rPr>
              <w:t>NB – the above criteria will on</w:t>
            </w:r>
            <w:r w:rsidR="00D93AD1" w:rsidRPr="005B263F">
              <w:rPr>
                <w:rFonts w:cs="Arial"/>
              </w:rPr>
              <w:t>ly be approved as a last resort</w:t>
            </w:r>
            <w:r w:rsidR="00D93AD1" w:rsidRPr="00AC387C">
              <w:rPr>
                <w:rFonts w:cs="Arial"/>
              </w:rPr>
              <w:t xml:space="preserve">, and </w:t>
            </w:r>
            <w:r w:rsidR="00D93AD1" w:rsidRPr="00AC387C">
              <w:t>HV Live Working will follow the guidance and training set out in the DSR.</w:t>
            </w:r>
          </w:p>
        </w:tc>
      </w:tr>
      <w:tr w:rsidR="004F08AA" w:rsidRPr="005B263F" w14:paraId="4F659FC2" w14:textId="77777777" w:rsidTr="00D22CF4">
        <w:trPr>
          <w:gridBefore w:val="1"/>
          <w:wBefore w:w="34" w:type="dxa"/>
          <w:cantSplit/>
        </w:trPr>
        <w:tc>
          <w:tcPr>
            <w:tcW w:w="849" w:type="dxa"/>
          </w:tcPr>
          <w:p w14:paraId="026E670A" w14:textId="77777777" w:rsidR="004F08AA" w:rsidRPr="005B263F" w:rsidRDefault="004F08AA" w:rsidP="00E6399F">
            <w:pPr>
              <w:pStyle w:val="BMSBodyText"/>
              <w:numPr>
                <w:ilvl w:val="0"/>
                <w:numId w:val="1"/>
              </w:numPr>
            </w:pPr>
          </w:p>
        </w:tc>
        <w:tc>
          <w:tcPr>
            <w:tcW w:w="9749" w:type="dxa"/>
            <w:gridSpan w:val="8"/>
          </w:tcPr>
          <w:p w14:paraId="0B7292E7" w14:textId="77777777" w:rsidR="004F08AA" w:rsidRPr="005B263F" w:rsidRDefault="004F08AA" w:rsidP="00D9554E">
            <w:pPr>
              <w:spacing w:before="60" w:after="60"/>
              <w:jc w:val="both"/>
              <w:rPr>
                <w:rFonts w:cs="Arial"/>
                <w:b/>
              </w:rPr>
            </w:pPr>
            <w:bookmarkStart w:id="59" w:name="_Toc358364362"/>
            <w:bookmarkStart w:id="60" w:name="_Toc358364750"/>
            <w:bookmarkStart w:id="61" w:name="_Toc424308137"/>
            <w:bookmarkStart w:id="62" w:name="_Toc443295333"/>
            <w:r w:rsidRPr="005B263F">
              <w:rPr>
                <w:rFonts w:cs="Arial"/>
                <w:b/>
              </w:rPr>
              <w:t>SUPPLY AND ISOLATION/DISCONNECTION OF ELECTRICAL POWER TO/FROM A THIRD PARTY</w:t>
            </w:r>
            <w:bookmarkEnd w:id="59"/>
            <w:bookmarkEnd w:id="60"/>
            <w:bookmarkEnd w:id="61"/>
            <w:bookmarkEnd w:id="62"/>
          </w:p>
          <w:p w14:paraId="6073A3F4" w14:textId="3551ECAC" w:rsidR="00895F57" w:rsidRPr="005B263F" w:rsidRDefault="00895F57" w:rsidP="00AC387C">
            <w:pPr>
              <w:pStyle w:val="BMSBodyText"/>
              <w:rPr>
                <w:rFonts w:cs="Arial"/>
              </w:rPr>
            </w:pPr>
            <w:r w:rsidRPr="005B263F">
              <w:rPr>
                <w:b/>
                <w:bCs/>
              </w:rPr>
              <w:t>NB – a Third Party</w:t>
            </w:r>
            <w:r w:rsidRPr="005B263F">
              <w:t xml:space="preserve"> are contractors who are not in a financial contract with BB; all other subcontractors working for BB follow our ESSW requirements when in operation.</w:t>
            </w:r>
          </w:p>
        </w:tc>
      </w:tr>
      <w:tr w:rsidR="004F08AA" w:rsidRPr="005B263F" w14:paraId="2C9FB5FC" w14:textId="77777777" w:rsidTr="00D22CF4">
        <w:trPr>
          <w:gridBefore w:val="1"/>
          <w:wBefore w:w="34" w:type="dxa"/>
          <w:cantSplit/>
        </w:trPr>
        <w:tc>
          <w:tcPr>
            <w:tcW w:w="849" w:type="dxa"/>
          </w:tcPr>
          <w:p w14:paraId="273675E1" w14:textId="77777777" w:rsidR="004F08AA" w:rsidRPr="005B263F" w:rsidRDefault="004F08AA" w:rsidP="00E6399F">
            <w:pPr>
              <w:pStyle w:val="BMSBodyText"/>
              <w:numPr>
                <w:ilvl w:val="1"/>
                <w:numId w:val="1"/>
              </w:numPr>
            </w:pPr>
          </w:p>
        </w:tc>
        <w:tc>
          <w:tcPr>
            <w:tcW w:w="9749" w:type="dxa"/>
            <w:gridSpan w:val="8"/>
          </w:tcPr>
          <w:p w14:paraId="6F550B4F" w14:textId="061547C3" w:rsidR="004F08AA" w:rsidRPr="005B263F" w:rsidRDefault="004F08AA" w:rsidP="00D9554E">
            <w:pPr>
              <w:spacing w:before="60" w:after="60"/>
              <w:jc w:val="both"/>
              <w:rPr>
                <w:rFonts w:cs="Arial"/>
                <w:u w:val="single"/>
              </w:rPr>
            </w:pPr>
            <w:bookmarkStart w:id="63" w:name="_Toc358364751"/>
            <w:bookmarkStart w:id="64" w:name="_Toc424308138"/>
            <w:bookmarkStart w:id="65" w:name="_Toc443295335"/>
            <w:r w:rsidRPr="005B263F">
              <w:rPr>
                <w:rFonts w:cs="Arial"/>
                <w:u w:val="single"/>
              </w:rPr>
              <w:t>Request for Supply and Isolation/Disconnection of Electrical Power from Third Parties</w:t>
            </w:r>
            <w:bookmarkEnd w:id="63"/>
            <w:bookmarkEnd w:id="64"/>
            <w:bookmarkEnd w:id="65"/>
          </w:p>
        </w:tc>
      </w:tr>
      <w:tr w:rsidR="004F08AA" w:rsidRPr="005B263F" w14:paraId="006286CF" w14:textId="77777777" w:rsidTr="00D22CF4">
        <w:trPr>
          <w:gridBefore w:val="1"/>
          <w:wBefore w:w="34" w:type="dxa"/>
          <w:cantSplit/>
        </w:trPr>
        <w:tc>
          <w:tcPr>
            <w:tcW w:w="849" w:type="dxa"/>
          </w:tcPr>
          <w:p w14:paraId="31E7CE60" w14:textId="77777777" w:rsidR="004F08AA" w:rsidRPr="005B263F" w:rsidRDefault="004F08AA" w:rsidP="00CD5045">
            <w:pPr>
              <w:pStyle w:val="BMSBodyText"/>
            </w:pPr>
          </w:p>
        </w:tc>
        <w:tc>
          <w:tcPr>
            <w:tcW w:w="9749" w:type="dxa"/>
            <w:gridSpan w:val="8"/>
          </w:tcPr>
          <w:p w14:paraId="24E500F5" w14:textId="743FA430" w:rsidR="004F08AA" w:rsidRPr="005B263F" w:rsidRDefault="004F08AA" w:rsidP="00D9554E">
            <w:pPr>
              <w:spacing w:before="60" w:after="60"/>
              <w:jc w:val="both"/>
              <w:rPr>
                <w:rFonts w:cs="Arial"/>
                <w:b/>
              </w:rPr>
            </w:pPr>
            <w:r w:rsidRPr="005B263F">
              <w:rPr>
                <w:rFonts w:cs="Arial"/>
              </w:rPr>
              <w:t>The Company may be requested to SUPPLY/ISOLATE/DISCONNECT electrical power for third parties (e.g. other contractors, sub-contractors etc).  In the case of SUPPLY, the Company may provide a supply if the applicant for power can satisfy the requirements of the IET BS 7671 Wiring Regulations and the Elect</w:t>
            </w:r>
            <w:r w:rsidR="00D93AD1" w:rsidRPr="005B263F">
              <w:rPr>
                <w:rFonts w:cs="Arial"/>
              </w:rPr>
              <w:t xml:space="preserve">ricity at Work Regulations 1989, </w:t>
            </w:r>
            <w:r w:rsidR="00D93AD1" w:rsidRPr="00AC387C">
              <w:t>or in the case of HV works, the appropriate test records and documentation has been made available</w:t>
            </w:r>
            <w:r w:rsidR="00AC387C">
              <w:t xml:space="preserve">. </w:t>
            </w:r>
            <w:r w:rsidR="00D93AD1" w:rsidRPr="00AC387C">
              <w:rPr>
                <w:rFonts w:cs="Arial"/>
              </w:rPr>
              <w:t xml:space="preserve"> </w:t>
            </w:r>
            <w:r w:rsidRPr="00AC387C">
              <w:rPr>
                <w:rFonts w:cs="Arial"/>
              </w:rPr>
              <w:t>I</w:t>
            </w:r>
            <w:r w:rsidRPr="005B263F">
              <w:rPr>
                <w:rFonts w:cs="Arial"/>
              </w:rPr>
              <w:t>n all cases the Company shall retain a duty of care and in order to ensure that this duty of care is exercised, the procedures described below must be implemented.</w:t>
            </w:r>
          </w:p>
        </w:tc>
      </w:tr>
      <w:tr w:rsidR="004F08AA" w:rsidRPr="005B263F" w14:paraId="37BA3F93" w14:textId="77777777" w:rsidTr="00D22CF4">
        <w:trPr>
          <w:gridBefore w:val="1"/>
          <w:wBefore w:w="34" w:type="dxa"/>
          <w:cantSplit/>
        </w:trPr>
        <w:tc>
          <w:tcPr>
            <w:tcW w:w="849" w:type="dxa"/>
          </w:tcPr>
          <w:p w14:paraId="6A0AA2C3" w14:textId="77777777" w:rsidR="004F08AA" w:rsidRPr="005B263F" w:rsidRDefault="004F08AA" w:rsidP="00E6399F">
            <w:pPr>
              <w:pStyle w:val="BMSBodyText"/>
              <w:numPr>
                <w:ilvl w:val="1"/>
                <w:numId w:val="1"/>
              </w:numPr>
            </w:pPr>
          </w:p>
        </w:tc>
        <w:tc>
          <w:tcPr>
            <w:tcW w:w="9749" w:type="dxa"/>
            <w:gridSpan w:val="8"/>
          </w:tcPr>
          <w:p w14:paraId="35131285" w14:textId="7F25BA46" w:rsidR="004F08AA" w:rsidRPr="005B263F" w:rsidRDefault="004F08AA" w:rsidP="00D9554E">
            <w:pPr>
              <w:spacing w:before="60" w:after="60"/>
              <w:jc w:val="both"/>
              <w:rPr>
                <w:rFonts w:cs="Arial"/>
                <w:u w:val="single"/>
              </w:rPr>
            </w:pPr>
            <w:bookmarkStart w:id="66" w:name="_Toc424308139"/>
            <w:bookmarkStart w:id="67" w:name="_Toc443295337"/>
            <w:r w:rsidRPr="005B263F">
              <w:rPr>
                <w:rFonts w:cs="Arial"/>
                <w:u w:val="single"/>
              </w:rPr>
              <w:t>Request for Supply of Electrical Power Procedures</w:t>
            </w:r>
            <w:bookmarkEnd w:id="66"/>
            <w:bookmarkEnd w:id="67"/>
          </w:p>
        </w:tc>
      </w:tr>
      <w:tr w:rsidR="004F08AA" w:rsidRPr="005B263F" w14:paraId="55BFB80C" w14:textId="77777777" w:rsidTr="00D22CF4">
        <w:trPr>
          <w:gridBefore w:val="1"/>
          <w:wBefore w:w="34" w:type="dxa"/>
          <w:cantSplit/>
        </w:trPr>
        <w:tc>
          <w:tcPr>
            <w:tcW w:w="849" w:type="dxa"/>
          </w:tcPr>
          <w:p w14:paraId="43B1B5B7" w14:textId="77777777" w:rsidR="004F08AA" w:rsidRPr="005B263F" w:rsidRDefault="004F08AA" w:rsidP="00E6399F">
            <w:pPr>
              <w:pStyle w:val="BMSBodyText"/>
              <w:numPr>
                <w:ilvl w:val="2"/>
                <w:numId w:val="1"/>
              </w:numPr>
            </w:pPr>
          </w:p>
        </w:tc>
        <w:tc>
          <w:tcPr>
            <w:tcW w:w="9749" w:type="dxa"/>
            <w:gridSpan w:val="8"/>
          </w:tcPr>
          <w:p w14:paraId="1394FD22" w14:textId="6C54589B" w:rsidR="004F08AA" w:rsidRPr="005B263F" w:rsidRDefault="004F08AA" w:rsidP="00D9554E">
            <w:pPr>
              <w:spacing w:before="60" w:after="60"/>
              <w:jc w:val="both"/>
              <w:rPr>
                <w:rFonts w:cs="Arial"/>
                <w:b/>
              </w:rPr>
            </w:pPr>
            <w:r w:rsidRPr="005B263F">
              <w:rPr>
                <w:rFonts w:cs="Arial"/>
              </w:rPr>
              <w:t>On receipt of a request for electrical power from a third party, the Company SAP/AP will provide the applicant with the Request for Electrical Power Form</w:t>
            </w:r>
            <w:r w:rsidR="0059349D">
              <w:rPr>
                <w:rFonts w:cs="Arial"/>
              </w:rPr>
              <w:t xml:space="preserve"> (</w:t>
            </w:r>
            <w:hyperlink r:id="rId37" w:history="1">
              <w:r w:rsidR="0059349D" w:rsidRPr="007B1F51">
                <w:rPr>
                  <w:rStyle w:val="Hyperlink"/>
                  <w:rFonts w:cs="Arial"/>
                </w:rPr>
                <w:t>HSF-SF-0068n</w:t>
              </w:r>
            </w:hyperlink>
            <w:r w:rsidR="0059349D">
              <w:rPr>
                <w:rFonts w:cs="Arial"/>
              </w:rPr>
              <w:t>)</w:t>
            </w:r>
            <w:r w:rsidRPr="005B263F">
              <w:rPr>
                <w:rFonts w:cs="Arial"/>
              </w:rPr>
              <w:t xml:space="preserve"> and ask the applicant to complete Part 1.</w:t>
            </w:r>
          </w:p>
        </w:tc>
      </w:tr>
      <w:tr w:rsidR="004F08AA" w:rsidRPr="005B263F" w14:paraId="5D183797" w14:textId="77777777" w:rsidTr="00D22CF4">
        <w:trPr>
          <w:gridBefore w:val="1"/>
          <w:wBefore w:w="34" w:type="dxa"/>
          <w:cantSplit/>
        </w:trPr>
        <w:tc>
          <w:tcPr>
            <w:tcW w:w="849" w:type="dxa"/>
          </w:tcPr>
          <w:p w14:paraId="451C68A5" w14:textId="77777777" w:rsidR="004F08AA" w:rsidRPr="005B263F" w:rsidRDefault="004F08AA" w:rsidP="00CD5045">
            <w:pPr>
              <w:pStyle w:val="BMSBodyText"/>
            </w:pPr>
          </w:p>
        </w:tc>
        <w:tc>
          <w:tcPr>
            <w:tcW w:w="9749" w:type="dxa"/>
            <w:gridSpan w:val="8"/>
          </w:tcPr>
          <w:p w14:paraId="6DE74A3F" w14:textId="488AAA37" w:rsidR="004F08AA" w:rsidRPr="005B263F" w:rsidRDefault="004F08AA" w:rsidP="00D9554E">
            <w:pPr>
              <w:spacing w:before="60" w:after="60"/>
              <w:jc w:val="both"/>
              <w:rPr>
                <w:rFonts w:cs="Arial"/>
              </w:rPr>
            </w:pPr>
            <w:r w:rsidRPr="005B263F">
              <w:rPr>
                <w:rFonts w:cs="Arial"/>
              </w:rPr>
              <w:t>Part 1 will provide details of the applicant(s) company, project/work details, plant/</w:t>
            </w:r>
            <w:r w:rsidR="00AC387C">
              <w:rPr>
                <w:rFonts w:cs="Arial"/>
              </w:rPr>
              <w:t xml:space="preserve"> </w:t>
            </w:r>
            <w:r w:rsidRPr="005B263F">
              <w:rPr>
                <w:rFonts w:cs="Arial"/>
              </w:rPr>
              <w:t>equipment/system identity and location and date/time supply required.</w:t>
            </w:r>
          </w:p>
        </w:tc>
      </w:tr>
      <w:tr w:rsidR="004F08AA" w:rsidRPr="005B263F" w14:paraId="12E95CCF" w14:textId="77777777" w:rsidTr="00D22CF4">
        <w:trPr>
          <w:gridBefore w:val="1"/>
          <w:wBefore w:w="34" w:type="dxa"/>
          <w:cantSplit/>
        </w:trPr>
        <w:tc>
          <w:tcPr>
            <w:tcW w:w="849" w:type="dxa"/>
          </w:tcPr>
          <w:p w14:paraId="0069A50F" w14:textId="77777777" w:rsidR="004F08AA" w:rsidRPr="005B263F" w:rsidRDefault="004F08AA" w:rsidP="00E6399F">
            <w:pPr>
              <w:pStyle w:val="BMSBodyText"/>
              <w:numPr>
                <w:ilvl w:val="2"/>
                <w:numId w:val="1"/>
              </w:numPr>
            </w:pPr>
          </w:p>
        </w:tc>
        <w:tc>
          <w:tcPr>
            <w:tcW w:w="9749" w:type="dxa"/>
            <w:gridSpan w:val="8"/>
          </w:tcPr>
          <w:p w14:paraId="6FEDDAA2" w14:textId="1D9A3EE7" w:rsidR="004F08AA" w:rsidRPr="005B263F" w:rsidRDefault="004F08AA" w:rsidP="00D9554E">
            <w:pPr>
              <w:spacing w:before="60" w:after="60"/>
              <w:jc w:val="both"/>
              <w:rPr>
                <w:rFonts w:cs="Arial"/>
              </w:rPr>
            </w:pPr>
            <w:r w:rsidRPr="005B263F">
              <w:rPr>
                <w:rFonts w:cs="Arial"/>
              </w:rPr>
              <w:t>The Company SAP/AP will complete Part 2 giving the time and date that the request was received, detailing where the applicant(s) plant/equipment will be fed from, indicating that the supply equipment/cable has been tested and providing the test sheet numbers.  Equipment and cables must be tested, in accordance with Testing Procedures before power is supplied to the applicant.</w:t>
            </w:r>
          </w:p>
        </w:tc>
      </w:tr>
      <w:tr w:rsidR="004F08AA" w:rsidRPr="005B263F" w14:paraId="4E646E6B" w14:textId="77777777" w:rsidTr="00D22CF4">
        <w:trPr>
          <w:gridBefore w:val="1"/>
          <w:wBefore w:w="34" w:type="dxa"/>
          <w:cantSplit/>
        </w:trPr>
        <w:tc>
          <w:tcPr>
            <w:tcW w:w="849" w:type="dxa"/>
          </w:tcPr>
          <w:p w14:paraId="2FC3C1F3" w14:textId="77777777" w:rsidR="004F08AA" w:rsidRPr="005B263F" w:rsidRDefault="004F08AA" w:rsidP="00E6399F">
            <w:pPr>
              <w:pStyle w:val="BMSBodyText"/>
              <w:numPr>
                <w:ilvl w:val="2"/>
                <w:numId w:val="1"/>
              </w:numPr>
            </w:pPr>
          </w:p>
        </w:tc>
        <w:tc>
          <w:tcPr>
            <w:tcW w:w="9749" w:type="dxa"/>
            <w:gridSpan w:val="8"/>
          </w:tcPr>
          <w:p w14:paraId="03F44E17" w14:textId="7DECE332" w:rsidR="004F08AA" w:rsidRPr="005B263F" w:rsidRDefault="004F08AA" w:rsidP="00D9554E">
            <w:pPr>
              <w:spacing w:before="60" w:after="60"/>
              <w:jc w:val="both"/>
              <w:rPr>
                <w:rFonts w:cs="Arial"/>
              </w:rPr>
            </w:pPr>
            <w:r w:rsidRPr="005B263F">
              <w:rPr>
                <w:rFonts w:cs="Arial"/>
              </w:rPr>
              <w:t>Part 3 details the Conditions of Receiving Power. It is important that the Company SAP/AP’s satisfy themselves that these conditions have been met by the applicant before agreeing to the supply.</w:t>
            </w:r>
          </w:p>
        </w:tc>
      </w:tr>
      <w:tr w:rsidR="004F08AA" w:rsidRPr="005B263F" w14:paraId="7A66D465" w14:textId="77777777" w:rsidTr="00D22CF4">
        <w:trPr>
          <w:gridBefore w:val="1"/>
          <w:wBefore w:w="34" w:type="dxa"/>
          <w:cantSplit/>
        </w:trPr>
        <w:tc>
          <w:tcPr>
            <w:tcW w:w="849" w:type="dxa"/>
          </w:tcPr>
          <w:p w14:paraId="48D9838B" w14:textId="77777777" w:rsidR="004F08AA" w:rsidRPr="005B263F" w:rsidRDefault="004F08AA" w:rsidP="00E6399F">
            <w:pPr>
              <w:pStyle w:val="BMSBodyText"/>
              <w:numPr>
                <w:ilvl w:val="2"/>
                <w:numId w:val="1"/>
              </w:numPr>
            </w:pPr>
          </w:p>
        </w:tc>
        <w:tc>
          <w:tcPr>
            <w:tcW w:w="9749" w:type="dxa"/>
            <w:gridSpan w:val="8"/>
          </w:tcPr>
          <w:p w14:paraId="5B983CF1" w14:textId="55EF27A4" w:rsidR="004F08AA" w:rsidRPr="005B263F" w:rsidRDefault="004F08AA" w:rsidP="00D9554E">
            <w:pPr>
              <w:spacing w:before="60" w:after="60"/>
              <w:jc w:val="both"/>
              <w:rPr>
                <w:rFonts w:cs="Arial"/>
              </w:rPr>
            </w:pPr>
            <w:r w:rsidRPr="005B263F">
              <w:rPr>
                <w:rFonts w:cs="Arial"/>
              </w:rPr>
              <w:t>The applicant(s) representative(s) will sign Part 4 indicating agreement and compliance with the Conditions of Receiving Power.</w:t>
            </w:r>
          </w:p>
        </w:tc>
      </w:tr>
      <w:tr w:rsidR="004F08AA" w:rsidRPr="005B263F" w14:paraId="7B989770" w14:textId="77777777" w:rsidTr="00D22CF4">
        <w:trPr>
          <w:gridBefore w:val="1"/>
          <w:wBefore w:w="34" w:type="dxa"/>
          <w:cantSplit/>
        </w:trPr>
        <w:tc>
          <w:tcPr>
            <w:tcW w:w="849" w:type="dxa"/>
          </w:tcPr>
          <w:p w14:paraId="343C71FE" w14:textId="77777777" w:rsidR="004F08AA" w:rsidRPr="005B263F" w:rsidRDefault="004F08AA" w:rsidP="00E6399F">
            <w:pPr>
              <w:pStyle w:val="BMSBodyText"/>
              <w:numPr>
                <w:ilvl w:val="2"/>
                <w:numId w:val="1"/>
              </w:numPr>
            </w:pPr>
          </w:p>
        </w:tc>
        <w:tc>
          <w:tcPr>
            <w:tcW w:w="9749" w:type="dxa"/>
            <w:gridSpan w:val="8"/>
          </w:tcPr>
          <w:p w14:paraId="0DEDEC8D" w14:textId="27F6A910" w:rsidR="004F08AA" w:rsidRPr="005B263F" w:rsidRDefault="004F08AA" w:rsidP="00D9554E">
            <w:pPr>
              <w:spacing w:before="60" w:after="60"/>
              <w:jc w:val="both"/>
              <w:rPr>
                <w:rFonts w:cs="Arial"/>
              </w:rPr>
            </w:pPr>
            <w:r w:rsidRPr="005B263F">
              <w:rPr>
                <w:rFonts w:cs="Arial"/>
              </w:rPr>
              <w:t>On verifying that the conditions in Part 3 have been met, the Company SAP/AP will agree to provide the power supply by completing Part 5.</w:t>
            </w:r>
          </w:p>
        </w:tc>
      </w:tr>
      <w:tr w:rsidR="004F08AA" w:rsidRPr="005B263F" w14:paraId="499527A0" w14:textId="77777777" w:rsidTr="00D22CF4">
        <w:trPr>
          <w:gridBefore w:val="1"/>
          <w:wBefore w:w="34" w:type="dxa"/>
          <w:cantSplit/>
        </w:trPr>
        <w:tc>
          <w:tcPr>
            <w:tcW w:w="849" w:type="dxa"/>
          </w:tcPr>
          <w:p w14:paraId="76862D0B" w14:textId="77777777" w:rsidR="004F08AA" w:rsidRPr="005B263F" w:rsidRDefault="004F08AA" w:rsidP="00E6399F">
            <w:pPr>
              <w:pStyle w:val="BMSBodyText"/>
              <w:numPr>
                <w:ilvl w:val="2"/>
                <w:numId w:val="1"/>
              </w:numPr>
            </w:pPr>
          </w:p>
        </w:tc>
        <w:tc>
          <w:tcPr>
            <w:tcW w:w="9749" w:type="dxa"/>
            <w:gridSpan w:val="8"/>
          </w:tcPr>
          <w:p w14:paraId="147AE44D" w14:textId="7A1E142A" w:rsidR="004F08AA" w:rsidRPr="005B263F" w:rsidRDefault="004F08AA" w:rsidP="00D9554E">
            <w:pPr>
              <w:spacing w:before="60" w:after="60"/>
              <w:jc w:val="both"/>
              <w:rPr>
                <w:rFonts w:cs="Arial"/>
              </w:rPr>
            </w:pPr>
            <w:r w:rsidRPr="005B263F">
              <w:rPr>
                <w:rFonts w:cs="Arial"/>
              </w:rPr>
              <w:t>If for any reason the Company SAP/AP is not satisfied that the applicant has met all of the conditions, the electrical supply will not be provided and Part 6 will be completed detailing the reasons why the supply has NOT been provided.</w:t>
            </w:r>
          </w:p>
        </w:tc>
      </w:tr>
      <w:tr w:rsidR="004F08AA" w:rsidRPr="005B263F" w14:paraId="6FDF1449" w14:textId="77777777" w:rsidTr="00D22CF4">
        <w:trPr>
          <w:gridBefore w:val="1"/>
          <w:wBefore w:w="34" w:type="dxa"/>
          <w:cantSplit/>
        </w:trPr>
        <w:tc>
          <w:tcPr>
            <w:tcW w:w="849" w:type="dxa"/>
          </w:tcPr>
          <w:p w14:paraId="06E8B7C2" w14:textId="77777777" w:rsidR="004F08AA" w:rsidRPr="005B263F" w:rsidRDefault="004F08AA" w:rsidP="00E6399F">
            <w:pPr>
              <w:pStyle w:val="BMSBodyText"/>
              <w:numPr>
                <w:ilvl w:val="2"/>
                <w:numId w:val="1"/>
              </w:numPr>
            </w:pPr>
          </w:p>
        </w:tc>
        <w:tc>
          <w:tcPr>
            <w:tcW w:w="9749" w:type="dxa"/>
            <w:gridSpan w:val="8"/>
          </w:tcPr>
          <w:p w14:paraId="28DE368A" w14:textId="2A7A514C" w:rsidR="004F08AA" w:rsidRPr="005B263F" w:rsidRDefault="004F08AA" w:rsidP="00D9554E">
            <w:pPr>
              <w:spacing w:before="60" w:after="60"/>
              <w:jc w:val="both"/>
              <w:rPr>
                <w:rFonts w:cs="Arial"/>
              </w:rPr>
            </w:pPr>
            <w:r w:rsidRPr="005B263F">
              <w:rPr>
                <w:rFonts w:cs="Arial"/>
              </w:rPr>
              <w:t xml:space="preserve">A copy of the completed Request for Electrical Power Form </w:t>
            </w:r>
            <w:r w:rsidR="0059349D">
              <w:rPr>
                <w:rFonts w:cs="Arial"/>
              </w:rPr>
              <w:t>(</w:t>
            </w:r>
            <w:hyperlink r:id="rId38" w:history="1">
              <w:r w:rsidR="0059349D" w:rsidRPr="007B1F51">
                <w:rPr>
                  <w:rStyle w:val="Hyperlink"/>
                  <w:rFonts w:cs="Arial"/>
                </w:rPr>
                <w:t>HSF-SF-0068n</w:t>
              </w:r>
            </w:hyperlink>
            <w:r w:rsidR="0059349D">
              <w:rPr>
                <w:rFonts w:cs="Arial"/>
              </w:rPr>
              <w:t>)</w:t>
            </w:r>
            <w:r w:rsidR="0059349D" w:rsidRPr="005B263F">
              <w:rPr>
                <w:rFonts w:cs="Arial"/>
              </w:rPr>
              <w:t xml:space="preserve"> </w:t>
            </w:r>
            <w:r w:rsidRPr="005B263F">
              <w:rPr>
                <w:rFonts w:cs="Arial"/>
              </w:rPr>
              <w:t>will be given to the applicant and a second copy will be filed on site.</w:t>
            </w:r>
          </w:p>
        </w:tc>
      </w:tr>
      <w:tr w:rsidR="004F08AA" w:rsidRPr="005B263F" w14:paraId="16B3E91D" w14:textId="77777777" w:rsidTr="00D22CF4">
        <w:trPr>
          <w:gridBefore w:val="1"/>
          <w:wBefore w:w="34" w:type="dxa"/>
          <w:cantSplit/>
        </w:trPr>
        <w:tc>
          <w:tcPr>
            <w:tcW w:w="849" w:type="dxa"/>
          </w:tcPr>
          <w:p w14:paraId="3522F2E7" w14:textId="77777777" w:rsidR="004F08AA" w:rsidRPr="005B263F" w:rsidRDefault="004F08AA" w:rsidP="00E6399F">
            <w:pPr>
              <w:pStyle w:val="BMSBodyText"/>
              <w:numPr>
                <w:ilvl w:val="2"/>
                <w:numId w:val="1"/>
              </w:numPr>
            </w:pPr>
          </w:p>
        </w:tc>
        <w:tc>
          <w:tcPr>
            <w:tcW w:w="9749" w:type="dxa"/>
            <w:gridSpan w:val="8"/>
          </w:tcPr>
          <w:p w14:paraId="18CD4A9B" w14:textId="76DF531F" w:rsidR="004F08AA" w:rsidRPr="005B263F" w:rsidRDefault="004F08AA" w:rsidP="00D9554E">
            <w:pPr>
              <w:spacing w:before="60" w:after="60"/>
              <w:jc w:val="both"/>
              <w:rPr>
                <w:rFonts w:cs="Arial"/>
              </w:rPr>
            </w:pPr>
            <w:r w:rsidRPr="005B263F">
              <w:rPr>
                <w:rFonts w:cs="Arial"/>
              </w:rPr>
              <w:t xml:space="preserve">The Request for Electrical Power Form </w:t>
            </w:r>
            <w:r w:rsidR="0059349D">
              <w:rPr>
                <w:rFonts w:cs="Arial"/>
              </w:rPr>
              <w:t>(</w:t>
            </w:r>
            <w:hyperlink r:id="rId39" w:history="1">
              <w:r w:rsidR="0059349D" w:rsidRPr="007B1F51">
                <w:rPr>
                  <w:rStyle w:val="Hyperlink"/>
                  <w:rFonts w:cs="Arial"/>
                </w:rPr>
                <w:t>HSF-SF-0068n</w:t>
              </w:r>
            </w:hyperlink>
            <w:r w:rsidR="0059349D">
              <w:rPr>
                <w:rFonts w:cs="Arial"/>
              </w:rPr>
              <w:t>)</w:t>
            </w:r>
            <w:r w:rsidR="0059349D" w:rsidRPr="005B263F">
              <w:rPr>
                <w:rFonts w:cs="Arial"/>
              </w:rPr>
              <w:t xml:space="preserve"> </w:t>
            </w:r>
            <w:r w:rsidRPr="005B263F">
              <w:rPr>
                <w:rFonts w:cs="Arial"/>
              </w:rPr>
              <w:t xml:space="preserve">shall be filed in a separate section within the ESSW </w:t>
            </w:r>
            <w:r w:rsidR="00603F7D">
              <w:rPr>
                <w:rFonts w:cs="Arial"/>
              </w:rPr>
              <w:t>Site Safety Document Book (</w:t>
            </w:r>
            <w:hyperlink r:id="rId40" w:history="1">
              <w:r w:rsidR="00603F7D" w:rsidRPr="00E36A24">
                <w:rPr>
                  <w:rStyle w:val="Hyperlink"/>
                  <w:rFonts w:cs="Arial"/>
                </w:rPr>
                <w:t>HSF-SF-0068aa</w:t>
              </w:r>
            </w:hyperlink>
            <w:r w:rsidR="00603F7D">
              <w:rPr>
                <w:rFonts w:cs="Arial"/>
              </w:rPr>
              <w:t>)</w:t>
            </w:r>
            <w:r w:rsidRPr="005B263F">
              <w:rPr>
                <w:rFonts w:cs="Arial"/>
              </w:rPr>
              <w:t>.</w:t>
            </w:r>
          </w:p>
        </w:tc>
      </w:tr>
      <w:tr w:rsidR="004F08AA" w:rsidRPr="005B263F" w14:paraId="1D085715" w14:textId="77777777" w:rsidTr="00D22CF4">
        <w:trPr>
          <w:gridBefore w:val="1"/>
          <w:wBefore w:w="34" w:type="dxa"/>
          <w:cantSplit/>
        </w:trPr>
        <w:tc>
          <w:tcPr>
            <w:tcW w:w="849" w:type="dxa"/>
          </w:tcPr>
          <w:p w14:paraId="77B72B83" w14:textId="77777777" w:rsidR="004F08AA" w:rsidRPr="005B263F" w:rsidRDefault="004F08AA" w:rsidP="00E6399F">
            <w:pPr>
              <w:pStyle w:val="BMSBodyText"/>
              <w:numPr>
                <w:ilvl w:val="1"/>
                <w:numId w:val="1"/>
              </w:numPr>
            </w:pPr>
          </w:p>
        </w:tc>
        <w:tc>
          <w:tcPr>
            <w:tcW w:w="9749" w:type="dxa"/>
            <w:gridSpan w:val="8"/>
          </w:tcPr>
          <w:p w14:paraId="490D4477" w14:textId="64018FE7" w:rsidR="004F08AA" w:rsidRPr="00AC387C" w:rsidRDefault="004F08AA" w:rsidP="00AC387C">
            <w:pPr>
              <w:pStyle w:val="BMSBodyText"/>
              <w:rPr>
                <w:u w:val="single"/>
              </w:rPr>
            </w:pPr>
            <w:r w:rsidRPr="00AC387C">
              <w:rPr>
                <w:u w:val="single"/>
              </w:rPr>
              <w:t>Request for Isolation/Disconnection of Electrical Power procedure</w:t>
            </w:r>
          </w:p>
        </w:tc>
      </w:tr>
      <w:tr w:rsidR="004F08AA" w:rsidRPr="005B263F" w14:paraId="35853C4B" w14:textId="77777777" w:rsidTr="00D22CF4">
        <w:trPr>
          <w:gridBefore w:val="1"/>
          <w:wBefore w:w="34" w:type="dxa"/>
          <w:cantSplit/>
        </w:trPr>
        <w:tc>
          <w:tcPr>
            <w:tcW w:w="849" w:type="dxa"/>
          </w:tcPr>
          <w:p w14:paraId="2AC2D35B" w14:textId="77777777" w:rsidR="004F08AA" w:rsidRPr="005B263F" w:rsidRDefault="004F08AA" w:rsidP="00CD5045">
            <w:pPr>
              <w:pStyle w:val="BMSBodyText"/>
            </w:pPr>
          </w:p>
        </w:tc>
        <w:tc>
          <w:tcPr>
            <w:tcW w:w="9749" w:type="dxa"/>
            <w:gridSpan w:val="8"/>
          </w:tcPr>
          <w:p w14:paraId="0F3313A4" w14:textId="1F2D7D7E" w:rsidR="004F08AA" w:rsidRPr="005B263F" w:rsidRDefault="004F08AA" w:rsidP="00D9554E">
            <w:pPr>
              <w:spacing w:before="60" w:after="60"/>
              <w:jc w:val="both"/>
              <w:rPr>
                <w:rFonts w:cs="Arial"/>
                <w:b/>
                <w:color w:val="FF0000"/>
              </w:rPr>
            </w:pPr>
            <w:r w:rsidRPr="005B263F">
              <w:rPr>
                <w:rFonts w:cs="Arial"/>
              </w:rPr>
              <w:t>On receipt of a request for isolation or disconnection of the electrical supply from a third party, the Company SAP/AP will provide the applicant with the Request for Isolation / Disconnection</w:t>
            </w:r>
            <w:r w:rsidR="00C735BA">
              <w:rPr>
                <w:rFonts w:cs="Arial"/>
              </w:rPr>
              <w:t xml:space="preserve"> (</w:t>
            </w:r>
            <w:hyperlink r:id="rId41" w:history="1">
              <w:r w:rsidR="00C735BA" w:rsidRPr="00E36A24">
                <w:rPr>
                  <w:rStyle w:val="Hyperlink"/>
                  <w:rFonts w:cs="Arial"/>
                </w:rPr>
                <w:t>HSF-SF-0068b</w:t>
              </w:r>
            </w:hyperlink>
            <w:r w:rsidR="00C735BA">
              <w:rPr>
                <w:rFonts w:cs="Arial"/>
              </w:rPr>
              <w:t>)</w:t>
            </w:r>
            <w:r w:rsidRPr="005B263F">
              <w:rPr>
                <w:rFonts w:cs="Arial"/>
              </w:rPr>
              <w:t xml:space="preserve"> of Electrical Power Form and ask the applicant to complete Part 1.</w:t>
            </w:r>
          </w:p>
        </w:tc>
      </w:tr>
      <w:tr w:rsidR="004F08AA" w:rsidRPr="005B263F" w14:paraId="09EF64E9" w14:textId="77777777" w:rsidTr="00D22CF4">
        <w:trPr>
          <w:gridBefore w:val="1"/>
          <w:wBefore w:w="34" w:type="dxa"/>
          <w:cantSplit/>
        </w:trPr>
        <w:tc>
          <w:tcPr>
            <w:tcW w:w="849" w:type="dxa"/>
          </w:tcPr>
          <w:p w14:paraId="6BB6623C" w14:textId="77777777" w:rsidR="004F08AA" w:rsidRPr="005B263F" w:rsidRDefault="004F08AA" w:rsidP="00CD5045">
            <w:pPr>
              <w:pStyle w:val="BMSBodyText"/>
            </w:pPr>
          </w:p>
        </w:tc>
        <w:tc>
          <w:tcPr>
            <w:tcW w:w="9749" w:type="dxa"/>
            <w:gridSpan w:val="8"/>
          </w:tcPr>
          <w:p w14:paraId="4EE38843" w14:textId="3FFEE7B5" w:rsidR="004F08AA" w:rsidRPr="005B263F" w:rsidRDefault="004F08AA" w:rsidP="00D9554E">
            <w:pPr>
              <w:spacing w:before="60" w:after="60"/>
              <w:jc w:val="both"/>
              <w:rPr>
                <w:rFonts w:cs="Arial"/>
              </w:rPr>
            </w:pPr>
            <w:r w:rsidRPr="005B263F">
              <w:rPr>
                <w:rFonts w:cs="Arial"/>
              </w:rPr>
              <w:t>Part 1 will provide details of the applicant(s) company, project/work details, plant/equipment/system identity and location and date/time Isolation / Disconnection is required.</w:t>
            </w:r>
          </w:p>
        </w:tc>
      </w:tr>
      <w:tr w:rsidR="004F08AA" w:rsidRPr="005B263F" w14:paraId="76BC8BB5" w14:textId="77777777" w:rsidTr="00D22CF4">
        <w:trPr>
          <w:gridBefore w:val="1"/>
          <w:wBefore w:w="34" w:type="dxa"/>
          <w:cantSplit/>
        </w:trPr>
        <w:tc>
          <w:tcPr>
            <w:tcW w:w="849" w:type="dxa"/>
          </w:tcPr>
          <w:p w14:paraId="7C6DA205" w14:textId="77777777" w:rsidR="004F08AA" w:rsidRPr="005B263F" w:rsidRDefault="004F08AA" w:rsidP="00CD5045">
            <w:pPr>
              <w:pStyle w:val="BMSBodyText"/>
            </w:pPr>
          </w:p>
        </w:tc>
        <w:tc>
          <w:tcPr>
            <w:tcW w:w="9749" w:type="dxa"/>
            <w:gridSpan w:val="8"/>
          </w:tcPr>
          <w:p w14:paraId="14ED82B8" w14:textId="3A4887CE" w:rsidR="004F08AA" w:rsidRPr="005B263F" w:rsidRDefault="004F08AA" w:rsidP="00D9554E">
            <w:pPr>
              <w:spacing w:before="60" w:after="60"/>
              <w:jc w:val="both"/>
              <w:rPr>
                <w:rFonts w:cs="Arial"/>
              </w:rPr>
            </w:pPr>
            <w:r w:rsidRPr="005B263F">
              <w:rPr>
                <w:rFonts w:cs="Arial"/>
              </w:rPr>
              <w:t>The Company SAP/AP will complete Part 2 giving the time and date that the request was received, detailing where the applicant(s) plant/equipment will be Isolated / Disconnected  from, indicating that the equipment/cable has been proved ‘DEAD’ and providing the associated sketches of areas/equipment etc.</w:t>
            </w:r>
          </w:p>
        </w:tc>
      </w:tr>
      <w:tr w:rsidR="004F08AA" w:rsidRPr="005B263F" w14:paraId="036D279B" w14:textId="77777777" w:rsidTr="00D22CF4">
        <w:trPr>
          <w:gridBefore w:val="1"/>
          <w:wBefore w:w="34" w:type="dxa"/>
          <w:cantSplit/>
        </w:trPr>
        <w:tc>
          <w:tcPr>
            <w:tcW w:w="849" w:type="dxa"/>
          </w:tcPr>
          <w:p w14:paraId="3A99EFBB" w14:textId="77777777" w:rsidR="004F08AA" w:rsidRPr="005B263F" w:rsidRDefault="004F08AA" w:rsidP="00CD5045">
            <w:pPr>
              <w:pStyle w:val="BMSBodyText"/>
            </w:pPr>
          </w:p>
        </w:tc>
        <w:tc>
          <w:tcPr>
            <w:tcW w:w="9749" w:type="dxa"/>
            <w:gridSpan w:val="8"/>
          </w:tcPr>
          <w:p w14:paraId="3E8EB2C6" w14:textId="0D951857" w:rsidR="004F08AA" w:rsidRPr="005B263F" w:rsidRDefault="004F08AA" w:rsidP="00D9554E">
            <w:pPr>
              <w:spacing w:before="60" w:after="60"/>
              <w:jc w:val="both"/>
              <w:rPr>
                <w:rFonts w:cs="Arial"/>
              </w:rPr>
            </w:pPr>
            <w:r w:rsidRPr="005B263F">
              <w:rPr>
                <w:rFonts w:cs="Arial"/>
              </w:rPr>
              <w:t>The applicant(s) representative(s) will sign Part 3 indicating agreement and compliance with the Conditions of Isolation / Disconnection, and that they have witnessed the SAP/AP proving ‘DEAD’ of areas/equipment specified in Part 1.</w:t>
            </w:r>
          </w:p>
        </w:tc>
      </w:tr>
      <w:tr w:rsidR="004F08AA" w:rsidRPr="005B263F" w14:paraId="1DCFF1A7" w14:textId="77777777" w:rsidTr="00D22CF4">
        <w:trPr>
          <w:gridBefore w:val="1"/>
          <w:wBefore w:w="34" w:type="dxa"/>
          <w:cantSplit/>
        </w:trPr>
        <w:tc>
          <w:tcPr>
            <w:tcW w:w="849" w:type="dxa"/>
          </w:tcPr>
          <w:p w14:paraId="5B54DE4F" w14:textId="77777777" w:rsidR="004F08AA" w:rsidRPr="005B263F" w:rsidRDefault="004F08AA" w:rsidP="00CD5045">
            <w:pPr>
              <w:pStyle w:val="BMSBodyText"/>
            </w:pPr>
          </w:p>
        </w:tc>
        <w:tc>
          <w:tcPr>
            <w:tcW w:w="9749" w:type="dxa"/>
            <w:gridSpan w:val="8"/>
          </w:tcPr>
          <w:p w14:paraId="61E15D94" w14:textId="4D7642F2" w:rsidR="004F08AA" w:rsidRPr="005B263F" w:rsidRDefault="004F08AA" w:rsidP="00D9554E">
            <w:pPr>
              <w:spacing w:before="60" w:after="60"/>
              <w:jc w:val="both"/>
              <w:rPr>
                <w:rFonts w:cs="Arial"/>
              </w:rPr>
            </w:pPr>
            <w:r w:rsidRPr="005B263F">
              <w:rPr>
                <w:rFonts w:cs="Arial"/>
              </w:rPr>
              <w:t>Part’s 4 &amp; 5 will only be required to be completed if system has been isolated for the third party where a Permit to Work was not the appropriate Safety Document, and supply is to be reinstated following their works. If Isolation / Disconnection are of a permanent nature then these parts will be crossed out as non-applicable.</w:t>
            </w:r>
          </w:p>
        </w:tc>
      </w:tr>
      <w:tr w:rsidR="004F08AA" w:rsidRPr="005B263F" w14:paraId="59E25B7F" w14:textId="77777777" w:rsidTr="00D22CF4">
        <w:trPr>
          <w:gridBefore w:val="1"/>
          <w:wBefore w:w="34" w:type="dxa"/>
          <w:cantSplit/>
        </w:trPr>
        <w:tc>
          <w:tcPr>
            <w:tcW w:w="849" w:type="dxa"/>
          </w:tcPr>
          <w:p w14:paraId="67DEFBF7" w14:textId="77777777" w:rsidR="004F08AA" w:rsidRPr="005B263F" w:rsidRDefault="004F08AA" w:rsidP="00CD5045">
            <w:pPr>
              <w:pStyle w:val="BMSBodyText"/>
            </w:pPr>
          </w:p>
        </w:tc>
        <w:tc>
          <w:tcPr>
            <w:tcW w:w="9749" w:type="dxa"/>
            <w:gridSpan w:val="8"/>
          </w:tcPr>
          <w:p w14:paraId="3DB353D4" w14:textId="1E6BC24A" w:rsidR="004F08AA" w:rsidRPr="005B263F" w:rsidRDefault="004F08AA" w:rsidP="00D9554E">
            <w:pPr>
              <w:spacing w:before="60" w:after="60"/>
              <w:jc w:val="both"/>
              <w:rPr>
                <w:rFonts w:cs="Arial"/>
              </w:rPr>
            </w:pPr>
            <w:r w:rsidRPr="005B263F">
              <w:rPr>
                <w:rFonts w:cs="Arial"/>
              </w:rPr>
              <w:t xml:space="preserve">A copy of the completed Request for Isolation / Disconnection of Electrical Power </w:t>
            </w:r>
            <w:r w:rsidR="00C735BA">
              <w:rPr>
                <w:rFonts w:cs="Arial"/>
              </w:rPr>
              <w:t>(</w:t>
            </w:r>
            <w:hyperlink r:id="rId42" w:history="1">
              <w:r w:rsidR="00C735BA" w:rsidRPr="00E36A24">
                <w:rPr>
                  <w:rStyle w:val="Hyperlink"/>
                  <w:rFonts w:cs="Arial"/>
                </w:rPr>
                <w:t>HSF-SF-0068b</w:t>
              </w:r>
            </w:hyperlink>
            <w:r w:rsidR="00C735BA">
              <w:rPr>
                <w:rFonts w:cs="Arial"/>
              </w:rPr>
              <w:t>)</w:t>
            </w:r>
            <w:r w:rsidRPr="005B263F">
              <w:rPr>
                <w:rFonts w:cs="Arial"/>
              </w:rPr>
              <w:t xml:space="preserve"> and associated sketches will be given to the applicant, as an Isolation Certificate, and a second copy will be filed on site within the ESSW </w:t>
            </w:r>
            <w:r w:rsidR="00603F7D">
              <w:rPr>
                <w:rFonts w:cs="Arial"/>
              </w:rPr>
              <w:t>Site Safety Document Book (</w:t>
            </w:r>
            <w:hyperlink r:id="rId43" w:history="1">
              <w:r w:rsidR="00603F7D" w:rsidRPr="00E36A24">
                <w:rPr>
                  <w:rStyle w:val="Hyperlink"/>
                  <w:rFonts w:cs="Arial"/>
                </w:rPr>
                <w:t>HSF-SF-0068aa</w:t>
              </w:r>
            </w:hyperlink>
            <w:r w:rsidR="00603F7D">
              <w:rPr>
                <w:rFonts w:cs="Arial"/>
              </w:rPr>
              <w:t>)</w:t>
            </w:r>
            <w:r w:rsidRPr="005B263F">
              <w:rPr>
                <w:rFonts w:cs="Arial"/>
              </w:rPr>
              <w:t xml:space="preserve">. </w:t>
            </w:r>
          </w:p>
          <w:p w14:paraId="70752A3D" w14:textId="78A2F77A" w:rsidR="00D93AD1" w:rsidRPr="005B263F" w:rsidRDefault="00D93AD1" w:rsidP="00AC387C">
            <w:pPr>
              <w:spacing w:before="120" w:after="120"/>
              <w:jc w:val="both"/>
              <w:rPr>
                <w:rFonts w:cs="Arial"/>
              </w:rPr>
            </w:pPr>
            <w:r w:rsidRPr="00AC387C">
              <w:t>NB – the above form shall not be taken as a Permit to Work, but only as confirmation that isolations / disconnections have taken place, and works are safe for third parties to carry out their works.</w:t>
            </w:r>
          </w:p>
        </w:tc>
      </w:tr>
      <w:tr w:rsidR="004F08AA" w:rsidRPr="005B263F" w14:paraId="79AAC0EE" w14:textId="77777777" w:rsidTr="00D22CF4">
        <w:trPr>
          <w:gridBefore w:val="1"/>
          <w:wBefore w:w="34" w:type="dxa"/>
          <w:cantSplit/>
        </w:trPr>
        <w:tc>
          <w:tcPr>
            <w:tcW w:w="849" w:type="dxa"/>
          </w:tcPr>
          <w:p w14:paraId="0A5F4F1F" w14:textId="77777777" w:rsidR="004F08AA" w:rsidRPr="005B263F" w:rsidRDefault="004F08AA" w:rsidP="00E6399F">
            <w:pPr>
              <w:pStyle w:val="BMSBodyText"/>
              <w:numPr>
                <w:ilvl w:val="0"/>
                <w:numId w:val="1"/>
              </w:numPr>
            </w:pPr>
          </w:p>
        </w:tc>
        <w:tc>
          <w:tcPr>
            <w:tcW w:w="9749" w:type="dxa"/>
            <w:gridSpan w:val="8"/>
          </w:tcPr>
          <w:p w14:paraId="056B1FAC" w14:textId="26B85430" w:rsidR="004F08AA" w:rsidRPr="005B263F" w:rsidRDefault="004F08AA" w:rsidP="00D9554E">
            <w:pPr>
              <w:spacing w:before="60" w:after="60"/>
              <w:jc w:val="both"/>
              <w:rPr>
                <w:rFonts w:cs="Arial"/>
              </w:rPr>
            </w:pPr>
            <w:bookmarkStart w:id="68" w:name="_Toc443295339"/>
            <w:bookmarkStart w:id="69" w:name="_Toc358364363"/>
            <w:bookmarkStart w:id="70" w:name="_Toc358364753"/>
            <w:bookmarkStart w:id="71" w:name="_Toc424308140"/>
            <w:r w:rsidRPr="005B263F">
              <w:rPr>
                <w:rFonts w:cs="Arial"/>
                <w:b/>
              </w:rPr>
              <w:t>COMPLEX PERMIT CONTROL SYSTEM</w:t>
            </w:r>
            <w:bookmarkEnd w:id="68"/>
            <w:r w:rsidRPr="005B263F">
              <w:rPr>
                <w:rFonts w:cs="Arial"/>
                <w:b/>
              </w:rPr>
              <w:t xml:space="preserve"> </w:t>
            </w:r>
            <w:bookmarkEnd w:id="69"/>
            <w:bookmarkEnd w:id="70"/>
            <w:bookmarkEnd w:id="71"/>
          </w:p>
        </w:tc>
      </w:tr>
      <w:tr w:rsidR="004F08AA" w:rsidRPr="005B263F" w14:paraId="7CC1FBD2" w14:textId="77777777" w:rsidTr="00D22CF4">
        <w:trPr>
          <w:gridBefore w:val="1"/>
          <w:wBefore w:w="34" w:type="dxa"/>
          <w:cantSplit/>
        </w:trPr>
        <w:tc>
          <w:tcPr>
            <w:tcW w:w="849" w:type="dxa"/>
          </w:tcPr>
          <w:p w14:paraId="1E128DFC" w14:textId="77777777" w:rsidR="004F08AA" w:rsidRPr="005B263F" w:rsidRDefault="004F08AA" w:rsidP="00E6399F">
            <w:pPr>
              <w:pStyle w:val="BMSBodyText"/>
              <w:numPr>
                <w:ilvl w:val="1"/>
                <w:numId w:val="1"/>
              </w:numPr>
            </w:pPr>
          </w:p>
        </w:tc>
        <w:tc>
          <w:tcPr>
            <w:tcW w:w="9749" w:type="dxa"/>
            <w:gridSpan w:val="8"/>
          </w:tcPr>
          <w:p w14:paraId="48DDB6FE" w14:textId="38E6A76B" w:rsidR="004F08AA" w:rsidRPr="005B263F" w:rsidRDefault="004F08AA" w:rsidP="00D9554E">
            <w:pPr>
              <w:spacing w:before="60" w:after="60"/>
              <w:jc w:val="both"/>
              <w:rPr>
                <w:rFonts w:cs="Arial"/>
                <w:u w:val="single"/>
              </w:rPr>
            </w:pPr>
            <w:bookmarkStart w:id="72" w:name="_Toc358364754"/>
            <w:bookmarkStart w:id="73" w:name="_Toc424308141"/>
            <w:bookmarkStart w:id="74" w:name="_Toc443295341"/>
            <w:r w:rsidRPr="005B263F">
              <w:rPr>
                <w:rFonts w:cs="Arial"/>
                <w:u w:val="single"/>
              </w:rPr>
              <w:t>Application of Permit Control System</w:t>
            </w:r>
            <w:bookmarkEnd w:id="72"/>
            <w:bookmarkEnd w:id="73"/>
            <w:bookmarkEnd w:id="74"/>
          </w:p>
        </w:tc>
      </w:tr>
      <w:tr w:rsidR="004F08AA" w:rsidRPr="005B263F" w14:paraId="7B2349BE" w14:textId="77777777" w:rsidTr="00D22CF4">
        <w:trPr>
          <w:gridBefore w:val="1"/>
          <w:wBefore w:w="34" w:type="dxa"/>
          <w:cantSplit/>
        </w:trPr>
        <w:tc>
          <w:tcPr>
            <w:tcW w:w="849" w:type="dxa"/>
          </w:tcPr>
          <w:p w14:paraId="1716A0DC" w14:textId="77777777" w:rsidR="004F08AA" w:rsidRPr="005B263F" w:rsidRDefault="004F08AA" w:rsidP="00CD5045">
            <w:pPr>
              <w:pStyle w:val="BMSBodyText"/>
            </w:pPr>
          </w:p>
        </w:tc>
        <w:tc>
          <w:tcPr>
            <w:tcW w:w="9749" w:type="dxa"/>
            <w:gridSpan w:val="8"/>
          </w:tcPr>
          <w:p w14:paraId="5A25E732" w14:textId="59BE6C88" w:rsidR="004F08AA" w:rsidRPr="005B263F" w:rsidRDefault="004F08AA" w:rsidP="00D9554E">
            <w:pPr>
              <w:spacing w:before="60" w:after="60"/>
              <w:jc w:val="both"/>
              <w:rPr>
                <w:rFonts w:cs="Arial"/>
                <w:b/>
              </w:rPr>
            </w:pPr>
            <w:r w:rsidRPr="005B263F">
              <w:rPr>
                <w:rFonts w:cs="Arial"/>
              </w:rPr>
              <w:t>In situations where the Company assumes responsibility</w:t>
            </w:r>
            <w:r w:rsidR="00D93AD1" w:rsidRPr="005B263F">
              <w:t xml:space="preserve">, </w:t>
            </w:r>
            <w:r w:rsidR="00D93AD1" w:rsidRPr="00AC387C">
              <w:t>following completion of the Formal Handover of Duty Holder control form (or equivalent),</w:t>
            </w:r>
            <w:r w:rsidRPr="00AC387C">
              <w:rPr>
                <w:rFonts w:cs="Arial"/>
              </w:rPr>
              <w:t xml:space="preserve"> for HV and/or complex LV systems, including site temporary supplies for construction, demolition </w:t>
            </w:r>
            <w:r w:rsidRPr="005B263F">
              <w:rPr>
                <w:rFonts w:cs="Arial"/>
              </w:rPr>
              <w:t>and welfare, there is a clear requirement for a safe system of work, which is formalised in written instructions.  In cases where this is a requirement, a Permit Control System will be mandatory and this section gives details of the procedures and systems to be adopted.</w:t>
            </w:r>
          </w:p>
        </w:tc>
      </w:tr>
      <w:tr w:rsidR="004F08AA" w:rsidRPr="005B263F" w14:paraId="3985F13F" w14:textId="77777777" w:rsidTr="00D22CF4">
        <w:trPr>
          <w:gridBefore w:val="1"/>
          <w:wBefore w:w="34" w:type="dxa"/>
          <w:cantSplit/>
        </w:trPr>
        <w:tc>
          <w:tcPr>
            <w:tcW w:w="849" w:type="dxa"/>
          </w:tcPr>
          <w:p w14:paraId="253F20BA" w14:textId="77777777" w:rsidR="004F08AA" w:rsidRPr="005B263F" w:rsidRDefault="004F08AA" w:rsidP="00CD5045">
            <w:pPr>
              <w:pStyle w:val="BMSBodyText"/>
            </w:pPr>
          </w:p>
        </w:tc>
        <w:tc>
          <w:tcPr>
            <w:tcW w:w="9749" w:type="dxa"/>
            <w:gridSpan w:val="8"/>
          </w:tcPr>
          <w:p w14:paraId="01D73E84" w14:textId="62FB4867" w:rsidR="004F08AA" w:rsidRPr="005B263F" w:rsidRDefault="004F08AA" w:rsidP="00D9554E">
            <w:pPr>
              <w:spacing w:before="60" w:after="60"/>
              <w:jc w:val="both"/>
              <w:rPr>
                <w:rFonts w:cs="Arial"/>
              </w:rPr>
            </w:pPr>
            <w:r w:rsidRPr="005B263F">
              <w:rPr>
                <w:rFonts w:cs="Arial"/>
              </w:rPr>
              <w:t>Where control of complete systems is assumed then Safety Programme Switching Operations Log Sheet</w:t>
            </w:r>
            <w:r w:rsidR="0059349D">
              <w:rPr>
                <w:rFonts w:cs="Arial"/>
              </w:rPr>
              <w:t xml:space="preserve"> (</w:t>
            </w:r>
            <w:hyperlink r:id="rId44" w:history="1">
              <w:r w:rsidR="0059349D" w:rsidRPr="007B1F51">
                <w:rPr>
                  <w:rStyle w:val="Hyperlink"/>
                  <w:rFonts w:cs="Arial"/>
                </w:rPr>
                <w:t>HSF-SF-0068q</w:t>
              </w:r>
            </w:hyperlink>
            <w:r w:rsidR="0059349D">
              <w:rPr>
                <w:rFonts w:cs="Arial"/>
              </w:rPr>
              <w:t>)</w:t>
            </w:r>
            <w:r w:rsidRPr="005B263F">
              <w:rPr>
                <w:rFonts w:cs="Arial"/>
              </w:rPr>
              <w:t xml:space="preserve"> should also be incorporated into the operational planning for the control of power.</w:t>
            </w:r>
          </w:p>
        </w:tc>
      </w:tr>
      <w:tr w:rsidR="004F08AA" w:rsidRPr="005B263F" w14:paraId="2A98B0E9" w14:textId="77777777" w:rsidTr="00D22CF4">
        <w:trPr>
          <w:gridBefore w:val="1"/>
          <w:wBefore w:w="34" w:type="dxa"/>
          <w:cantSplit/>
        </w:trPr>
        <w:tc>
          <w:tcPr>
            <w:tcW w:w="849" w:type="dxa"/>
          </w:tcPr>
          <w:p w14:paraId="5CCA003B" w14:textId="77777777" w:rsidR="004F08AA" w:rsidRPr="005B263F" w:rsidRDefault="004F08AA" w:rsidP="00CD5045">
            <w:pPr>
              <w:pStyle w:val="BMSBodyText"/>
            </w:pPr>
          </w:p>
        </w:tc>
        <w:tc>
          <w:tcPr>
            <w:tcW w:w="9749" w:type="dxa"/>
            <w:gridSpan w:val="8"/>
          </w:tcPr>
          <w:p w14:paraId="4C77CA4C" w14:textId="3EC79251" w:rsidR="004F08AA" w:rsidRPr="005B263F" w:rsidRDefault="004F08AA" w:rsidP="00D9554E">
            <w:pPr>
              <w:spacing w:before="60" w:after="60"/>
              <w:jc w:val="both"/>
              <w:rPr>
                <w:rFonts w:cs="Arial"/>
              </w:rPr>
            </w:pPr>
            <w:r w:rsidRPr="005B263F">
              <w:rPr>
                <w:rFonts w:cs="Arial"/>
                <w:spacing w:val="-3"/>
              </w:rPr>
              <w:t xml:space="preserve">A Layout Drawing showing the </w:t>
            </w:r>
            <w:r w:rsidRPr="005B263F">
              <w:rPr>
                <w:rFonts w:cs="Arial"/>
              </w:rPr>
              <w:t>areas</w:t>
            </w:r>
            <w:r w:rsidRPr="005B263F">
              <w:rPr>
                <w:rFonts w:cs="Arial"/>
                <w:spacing w:val="-3"/>
              </w:rPr>
              <w:t xml:space="preserve"> for which the Company is Duty Holders shall be displayed in the Permit Office and on the site noticeboard as applicable;</w:t>
            </w:r>
          </w:p>
        </w:tc>
      </w:tr>
      <w:tr w:rsidR="004F08AA" w:rsidRPr="005B263F" w14:paraId="56E9EE77" w14:textId="77777777" w:rsidTr="00D22CF4">
        <w:trPr>
          <w:gridBefore w:val="1"/>
          <w:wBefore w:w="34" w:type="dxa"/>
          <w:cantSplit/>
        </w:trPr>
        <w:tc>
          <w:tcPr>
            <w:tcW w:w="849" w:type="dxa"/>
          </w:tcPr>
          <w:p w14:paraId="4759C58F" w14:textId="77777777" w:rsidR="004F08AA" w:rsidRPr="005B263F" w:rsidRDefault="004F08AA" w:rsidP="00CD5045">
            <w:pPr>
              <w:pStyle w:val="BMSBodyText"/>
            </w:pPr>
          </w:p>
        </w:tc>
        <w:tc>
          <w:tcPr>
            <w:tcW w:w="9749" w:type="dxa"/>
            <w:gridSpan w:val="8"/>
          </w:tcPr>
          <w:p w14:paraId="59FCEBAB" w14:textId="676E21EC" w:rsidR="004F08AA" w:rsidRPr="005B263F" w:rsidRDefault="004F08AA" w:rsidP="00E6399F">
            <w:pPr>
              <w:numPr>
                <w:ilvl w:val="0"/>
                <w:numId w:val="16"/>
              </w:numPr>
              <w:spacing w:before="60" w:after="60"/>
              <w:jc w:val="both"/>
              <w:rPr>
                <w:rFonts w:cs="Arial"/>
                <w:spacing w:val="-3"/>
              </w:rPr>
            </w:pPr>
            <w:r w:rsidRPr="005B263F">
              <w:rPr>
                <w:rFonts w:cs="Arial"/>
              </w:rPr>
              <w:t xml:space="preserve">When areas have electrical systems which have the potential to become live the area shall be shaded in red on the layout drawing.  </w:t>
            </w:r>
          </w:p>
        </w:tc>
      </w:tr>
      <w:tr w:rsidR="004F08AA" w:rsidRPr="005B263F" w14:paraId="65028499" w14:textId="77777777" w:rsidTr="00D22CF4">
        <w:trPr>
          <w:gridBefore w:val="1"/>
          <w:wBefore w:w="34" w:type="dxa"/>
          <w:cantSplit/>
        </w:trPr>
        <w:tc>
          <w:tcPr>
            <w:tcW w:w="849" w:type="dxa"/>
          </w:tcPr>
          <w:p w14:paraId="439ADC70" w14:textId="77777777" w:rsidR="004F08AA" w:rsidRPr="005B263F" w:rsidRDefault="004F08AA" w:rsidP="00CD5045">
            <w:pPr>
              <w:pStyle w:val="BMSBodyText"/>
            </w:pPr>
          </w:p>
        </w:tc>
        <w:tc>
          <w:tcPr>
            <w:tcW w:w="9749" w:type="dxa"/>
            <w:gridSpan w:val="8"/>
          </w:tcPr>
          <w:p w14:paraId="27077AE6" w14:textId="2CA5C085" w:rsidR="004F08AA" w:rsidRPr="005B263F" w:rsidRDefault="004F08AA" w:rsidP="00E6399F">
            <w:pPr>
              <w:numPr>
                <w:ilvl w:val="0"/>
                <w:numId w:val="16"/>
              </w:numPr>
              <w:spacing w:before="60" w:after="60"/>
              <w:jc w:val="both"/>
              <w:rPr>
                <w:rFonts w:cs="Arial"/>
              </w:rPr>
            </w:pPr>
            <w:r w:rsidRPr="005B263F">
              <w:rPr>
                <w:rFonts w:cs="Arial"/>
              </w:rPr>
              <w:t>Whenever any part of the system is handed over either to the final Duty Holder or a Commissioning Team the area shall be shaded orange and contact details for the Duty Holder displayed adjacent on the layout drawing.</w:t>
            </w:r>
          </w:p>
        </w:tc>
      </w:tr>
      <w:tr w:rsidR="004F08AA" w:rsidRPr="005B263F" w14:paraId="6148D763" w14:textId="77777777" w:rsidTr="00D22CF4">
        <w:trPr>
          <w:gridBefore w:val="1"/>
          <w:wBefore w:w="34" w:type="dxa"/>
          <w:cantSplit/>
        </w:trPr>
        <w:tc>
          <w:tcPr>
            <w:tcW w:w="849" w:type="dxa"/>
          </w:tcPr>
          <w:p w14:paraId="1A1F9293" w14:textId="77777777" w:rsidR="004F08AA" w:rsidRPr="005B263F" w:rsidRDefault="004F08AA" w:rsidP="00CD5045">
            <w:pPr>
              <w:pStyle w:val="BMSBodyText"/>
            </w:pPr>
          </w:p>
        </w:tc>
        <w:tc>
          <w:tcPr>
            <w:tcW w:w="9749" w:type="dxa"/>
            <w:gridSpan w:val="8"/>
          </w:tcPr>
          <w:p w14:paraId="4846DAE8" w14:textId="427BDA64" w:rsidR="004F08AA" w:rsidRPr="005B263F" w:rsidRDefault="004F08AA" w:rsidP="00E6399F">
            <w:pPr>
              <w:numPr>
                <w:ilvl w:val="0"/>
                <w:numId w:val="16"/>
              </w:numPr>
              <w:spacing w:before="60" w:after="60"/>
              <w:jc w:val="both"/>
              <w:rPr>
                <w:rFonts w:cs="Arial"/>
              </w:rPr>
            </w:pPr>
            <w:r w:rsidRPr="005B263F">
              <w:rPr>
                <w:rFonts w:cs="Arial"/>
              </w:rPr>
              <w:t>A Floor/Section Layout Drawing shall also be displayed on site at the main access point to the floor/section detailing the areas that contain live electrical systems.</w:t>
            </w:r>
          </w:p>
        </w:tc>
      </w:tr>
      <w:tr w:rsidR="004F08AA" w:rsidRPr="005B263F" w14:paraId="4C005A41" w14:textId="77777777" w:rsidTr="00D22CF4">
        <w:trPr>
          <w:gridBefore w:val="1"/>
          <w:wBefore w:w="34" w:type="dxa"/>
          <w:cantSplit/>
        </w:trPr>
        <w:tc>
          <w:tcPr>
            <w:tcW w:w="849" w:type="dxa"/>
          </w:tcPr>
          <w:p w14:paraId="56D44BCC" w14:textId="77777777" w:rsidR="004F08AA" w:rsidRPr="005B263F" w:rsidRDefault="004F08AA" w:rsidP="00CD5045">
            <w:pPr>
              <w:pStyle w:val="BMSBodyText"/>
            </w:pPr>
          </w:p>
        </w:tc>
        <w:tc>
          <w:tcPr>
            <w:tcW w:w="9749" w:type="dxa"/>
            <w:gridSpan w:val="8"/>
          </w:tcPr>
          <w:p w14:paraId="296CBFA1" w14:textId="06DC51E3" w:rsidR="004F08AA" w:rsidRPr="005B263F" w:rsidRDefault="004F08AA" w:rsidP="00D9554E">
            <w:pPr>
              <w:spacing w:before="60" w:after="60"/>
              <w:jc w:val="both"/>
              <w:rPr>
                <w:rFonts w:cs="Arial"/>
              </w:rPr>
            </w:pPr>
            <w:r w:rsidRPr="005B263F">
              <w:rPr>
                <w:rFonts w:cs="Arial"/>
              </w:rPr>
              <w:t xml:space="preserve">All Work on or Testing of HV Equipment connected to a system is to be authorised by a Permit to Work </w:t>
            </w:r>
            <w:r w:rsidR="00A70188">
              <w:rPr>
                <w:rFonts w:cs="Arial"/>
              </w:rPr>
              <w:t>(</w:t>
            </w:r>
            <w:hyperlink r:id="rId45" w:history="1">
              <w:r w:rsidR="00A70188" w:rsidRPr="004F4D64">
                <w:rPr>
                  <w:rStyle w:val="Hyperlink"/>
                  <w:rFonts w:cs="Arial"/>
                </w:rPr>
                <w:t>HSF-SF-0068m</w:t>
              </w:r>
            </w:hyperlink>
            <w:r w:rsidR="00A70188">
              <w:rPr>
                <w:rFonts w:cs="Arial"/>
              </w:rPr>
              <w:t xml:space="preserve">) </w:t>
            </w:r>
            <w:r w:rsidRPr="005B263F">
              <w:rPr>
                <w:rFonts w:cs="Arial"/>
              </w:rPr>
              <w:t>or a Sanction for Test</w:t>
            </w:r>
            <w:r w:rsidR="00125F61">
              <w:rPr>
                <w:rFonts w:cs="Arial"/>
              </w:rPr>
              <w:t xml:space="preserve"> (</w:t>
            </w:r>
            <w:hyperlink r:id="rId46" w:history="1">
              <w:r w:rsidR="00125F61" w:rsidRPr="007B1F51">
                <w:rPr>
                  <w:rStyle w:val="Hyperlink"/>
                  <w:rFonts w:cs="Arial"/>
                </w:rPr>
                <w:t>HSF-SF-0068r</w:t>
              </w:r>
            </w:hyperlink>
            <w:r w:rsidR="00125F61">
              <w:rPr>
                <w:rFonts w:cs="Arial"/>
              </w:rPr>
              <w:t>)</w:t>
            </w:r>
            <w:r w:rsidRPr="005B263F">
              <w:rPr>
                <w:rFonts w:cs="Arial"/>
              </w:rPr>
              <w:t>.</w:t>
            </w:r>
          </w:p>
        </w:tc>
      </w:tr>
      <w:tr w:rsidR="004F08AA" w:rsidRPr="005B263F" w14:paraId="1A019F32" w14:textId="77777777" w:rsidTr="00D22CF4">
        <w:trPr>
          <w:gridBefore w:val="1"/>
          <w:wBefore w:w="34" w:type="dxa"/>
          <w:cantSplit/>
        </w:trPr>
        <w:tc>
          <w:tcPr>
            <w:tcW w:w="849" w:type="dxa"/>
          </w:tcPr>
          <w:p w14:paraId="76EACE25" w14:textId="77777777" w:rsidR="004F08AA" w:rsidRPr="005B263F" w:rsidRDefault="004F08AA" w:rsidP="00CD5045">
            <w:pPr>
              <w:pStyle w:val="BMSBodyText"/>
            </w:pPr>
          </w:p>
        </w:tc>
        <w:tc>
          <w:tcPr>
            <w:tcW w:w="9749" w:type="dxa"/>
            <w:gridSpan w:val="8"/>
          </w:tcPr>
          <w:p w14:paraId="28F3549C" w14:textId="4B44EF52" w:rsidR="004F08AA" w:rsidRPr="005B263F" w:rsidRDefault="004F08AA" w:rsidP="00D9554E">
            <w:pPr>
              <w:spacing w:before="60" w:after="60"/>
              <w:jc w:val="both"/>
              <w:rPr>
                <w:rFonts w:cs="Arial"/>
              </w:rPr>
            </w:pPr>
            <w:r w:rsidRPr="005B263F">
              <w:rPr>
                <w:rFonts w:cs="Arial"/>
              </w:rPr>
              <w:t>HV Equipment which is considered by the SAP/AP to be in a Dangerous Condition, or is subject to a current Warning Notice it is to be remotely isolated and disconnected and action taken by the SAP/AP to prevent it being re-connected to the supply of electricity. The SAP/AP is to report the matter as soon as is reasonably practicable to the duty holder.</w:t>
            </w:r>
          </w:p>
        </w:tc>
      </w:tr>
      <w:tr w:rsidR="004F08AA" w:rsidRPr="005B263F" w14:paraId="06F9325A" w14:textId="77777777" w:rsidTr="00D22CF4">
        <w:trPr>
          <w:gridBefore w:val="1"/>
          <w:wBefore w:w="34" w:type="dxa"/>
          <w:cantSplit/>
        </w:trPr>
        <w:tc>
          <w:tcPr>
            <w:tcW w:w="849" w:type="dxa"/>
          </w:tcPr>
          <w:p w14:paraId="16A7E469" w14:textId="77777777" w:rsidR="004F08AA" w:rsidRPr="005B263F" w:rsidRDefault="004F08AA" w:rsidP="00CD5045">
            <w:pPr>
              <w:pStyle w:val="BMSBodyText"/>
            </w:pPr>
          </w:p>
        </w:tc>
        <w:tc>
          <w:tcPr>
            <w:tcW w:w="9749" w:type="dxa"/>
            <w:gridSpan w:val="8"/>
          </w:tcPr>
          <w:p w14:paraId="41F24977" w14:textId="27B75543" w:rsidR="004F08AA" w:rsidRPr="005B263F" w:rsidRDefault="004F08AA" w:rsidP="00AC387C">
            <w:pPr>
              <w:spacing w:before="60" w:after="60"/>
              <w:jc w:val="both"/>
              <w:rPr>
                <w:rFonts w:cs="Arial"/>
              </w:rPr>
            </w:pPr>
            <w:r w:rsidRPr="005B263F">
              <w:rPr>
                <w:rFonts w:cs="Arial"/>
              </w:rPr>
              <w:t>Safety Locks are to be applied, where practicable, at points of isolation to prevent unauthorised operation or re-connection.  A Caution Notice should always accompany Safety Locks used for isolation</w:t>
            </w:r>
            <w:r w:rsidR="00A80C9A" w:rsidRPr="005B263F">
              <w:rPr>
                <w:rFonts w:cs="Arial"/>
              </w:rPr>
              <w:t xml:space="preserve"> </w:t>
            </w:r>
            <w:r w:rsidR="00A80C9A" w:rsidRPr="00AC387C">
              <w:rPr>
                <w:rFonts w:cs="Arial"/>
              </w:rPr>
              <w:t xml:space="preserve">(See </w:t>
            </w:r>
            <w:hyperlink r:id="rId47" w:history="1">
              <w:r w:rsidR="00AC387C" w:rsidRPr="00AC387C">
                <w:rPr>
                  <w:rStyle w:val="Hyperlink"/>
                  <w:rFonts w:cs="Arial"/>
                </w:rPr>
                <w:t>Electrical Safety Caution Notices and Signage</w:t>
              </w:r>
            </w:hyperlink>
            <w:r w:rsidR="00A80C9A" w:rsidRPr="00AC387C">
              <w:rPr>
                <w:rFonts w:cs="Arial"/>
              </w:rPr>
              <w:t xml:space="preserve"> on 360)</w:t>
            </w:r>
          </w:p>
        </w:tc>
      </w:tr>
      <w:tr w:rsidR="004F08AA" w:rsidRPr="005B263F" w14:paraId="2AF47A74" w14:textId="77777777" w:rsidTr="00D22CF4">
        <w:trPr>
          <w:gridBefore w:val="1"/>
          <w:wBefore w:w="34" w:type="dxa"/>
          <w:cantSplit/>
        </w:trPr>
        <w:tc>
          <w:tcPr>
            <w:tcW w:w="849" w:type="dxa"/>
          </w:tcPr>
          <w:p w14:paraId="3887B5E8" w14:textId="77777777" w:rsidR="004F08AA" w:rsidRPr="005B263F" w:rsidRDefault="004F08AA" w:rsidP="00E6399F">
            <w:pPr>
              <w:pStyle w:val="BMSBodyText"/>
              <w:keepNext/>
              <w:numPr>
                <w:ilvl w:val="1"/>
                <w:numId w:val="1"/>
              </w:numPr>
            </w:pPr>
          </w:p>
        </w:tc>
        <w:tc>
          <w:tcPr>
            <w:tcW w:w="9749" w:type="dxa"/>
            <w:gridSpan w:val="8"/>
          </w:tcPr>
          <w:p w14:paraId="495A5ED2" w14:textId="000A77A8" w:rsidR="004F08AA" w:rsidRPr="005B263F" w:rsidRDefault="004F08AA" w:rsidP="00AC387C">
            <w:pPr>
              <w:keepNext/>
              <w:spacing w:before="60" w:after="60"/>
              <w:jc w:val="both"/>
              <w:rPr>
                <w:rFonts w:cs="Arial"/>
                <w:u w:val="single"/>
              </w:rPr>
            </w:pPr>
            <w:bookmarkStart w:id="75" w:name="_Toc358364755"/>
            <w:bookmarkStart w:id="76" w:name="_Toc424308142"/>
            <w:bookmarkStart w:id="77" w:name="_Toc443295343"/>
            <w:r w:rsidRPr="005B263F">
              <w:rPr>
                <w:rFonts w:cs="Arial"/>
                <w:u w:val="single"/>
              </w:rPr>
              <w:t>Security of Designated Electrical Areas</w:t>
            </w:r>
            <w:bookmarkEnd w:id="75"/>
            <w:bookmarkEnd w:id="76"/>
            <w:bookmarkEnd w:id="77"/>
          </w:p>
        </w:tc>
      </w:tr>
      <w:tr w:rsidR="004F08AA" w:rsidRPr="005B263F" w14:paraId="0205205C" w14:textId="77777777" w:rsidTr="00D22CF4">
        <w:trPr>
          <w:gridBefore w:val="1"/>
          <w:wBefore w:w="34" w:type="dxa"/>
          <w:cantSplit/>
        </w:trPr>
        <w:tc>
          <w:tcPr>
            <w:tcW w:w="849" w:type="dxa"/>
          </w:tcPr>
          <w:p w14:paraId="0859CAB8" w14:textId="77777777" w:rsidR="004F08AA" w:rsidRPr="005B263F" w:rsidRDefault="004F08AA" w:rsidP="00CD5045">
            <w:pPr>
              <w:pStyle w:val="BMSBodyText"/>
            </w:pPr>
          </w:p>
        </w:tc>
        <w:tc>
          <w:tcPr>
            <w:tcW w:w="9749" w:type="dxa"/>
            <w:gridSpan w:val="8"/>
          </w:tcPr>
          <w:p w14:paraId="77C2AA1D" w14:textId="2CA51C4B" w:rsidR="004F08AA" w:rsidRPr="005B263F" w:rsidRDefault="004F08AA" w:rsidP="00D9554E">
            <w:pPr>
              <w:spacing w:before="60" w:after="60"/>
              <w:jc w:val="both"/>
              <w:rPr>
                <w:rFonts w:cs="Arial"/>
                <w:b/>
              </w:rPr>
            </w:pPr>
            <w:r w:rsidRPr="005B263F">
              <w:rPr>
                <w:rFonts w:cs="Arial"/>
              </w:rPr>
              <w:t xml:space="preserve">Designated Electrical Areas shall be defined by the </w:t>
            </w:r>
            <w:r w:rsidR="00AC387C">
              <w:rPr>
                <w:rFonts w:cs="Arial"/>
              </w:rPr>
              <w:t>Site Lead</w:t>
            </w:r>
            <w:r w:rsidRPr="005B263F">
              <w:rPr>
                <w:rFonts w:cs="Arial"/>
              </w:rPr>
              <w:t xml:space="preserve"> with assistance of the Authorising Engineer in the ESSW </w:t>
            </w:r>
            <w:r w:rsidRPr="005B263F">
              <w:rPr>
                <w:rFonts w:cs="Arial"/>
                <w:bCs/>
              </w:rPr>
              <w:t>RA / WPP.</w:t>
            </w:r>
            <w:r w:rsidRPr="005B263F">
              <w:rPr>
                <w:rFonts w:cs="Arial"/>
              </w:rPr>
              <w:t xml:space="preserve"> All Designated Electrical Areas shall be kept locked when unattended.  Except in an emergency no person shall enter a Designated Electrical Area unless accompanied by an SAP/AP or covered by a Safety Document issued by an SAP/AP.  </w:t>
            </w:r>
          </w:p>
        </w:tc>
      </w:tr>
      <w:tr w:rsidR="004F08AA" w:rsidRPr="005B263F" w14:paraId="07D5AE8A" w14:textId="77777777" w:rsidTr="00D22CF4">
        <w:trPr>
          <w:gridBefore w:val="1"/>
          <w:wBefore w:w="34" w:type="dxa"/>
          <w:cantSplit/>
        </w:trPr>
        <w:tc>
          <w:tcPr>
            <w:tcW w:w="849" w:type="dxa"/>
          </w:tcPr>
          <w:p w14:paraId="36F2BEF9" w14:textId="77777777" w:rsidR="004F08AA" w:rsidRPr="005B263F" w:rsidRDefault="004F08AA" w:rsidP="00E6399F">
            <w:pPr>
              <w:pStyle w:val="BMSBodyText"/>
              <w:numPr>
                <w:ilvl w:val="1"/>
                <w:numId w:val="1"/>
              </w:numPr>
            </w:pPr>
          </w:p>
        </w:tc>
        <w:tc>
          <w:tcPr>
            <w:tcW w:w="9749" w:type="dxa"/>
            <w:gridSpan w:val="8"/>
          </w:tcPr>
          <w:p w14:paraId="19951866" w14:textId="2B95A16D" w:rsidR="004F08AA" w:rsidRPr="005B263F" w:rsidRDefault="004F08AA" w:rsidP="00D9554E">
            <w:pPr>
              <w:spacing w:before="60" w:after="60"/>
              <w:jc w:val="both"/>
              <w:rPr>
                <w:rFonts w:cs="Arial"/>
                <w:u w:val="single"/>
              </w:rPr>
            </w:pPr>
            <w:bookmarkStart w:id="78" w:name="_Toc443295345"/>
            <w:r w:rsidRPr="005B263F">
              <w:rPr>
                <w:rFonts w:cs="Arial"/>
                <w:u w:val="single"/>
              </w:rPr>
              <w:t>Lock off devices and storage</w:t>
            </w:r>
            <w:bookmarkEnd w:id="78"/>
          </w:p>
        </w:tc>
      </w:tr>
      <w:tr w:rsidR="004F08AA" w:rsidRPr="005B263F" w14:paraId="468C1D2C" w14:textId="77777777" w:rsidTr="00D22CF4">
        <w:trPr>
          <w:gridBefore w:val="1"/>
          <w:wBefore w:w="34" w:type="dxa"/>
          <w:cantSplit/>
        </w:trPr>
        <w:tc>
          <w:tcPr>
            <w:tcW w:w="849" w:type="dxa"/>
          </w:tcPr>
          <w:p w14:paraId="042C1C37" w14:textId="77777777" w:rsidR="004F08AA" w:rsidRPr="005B263F" w:rsidRDefault="004F08AA" w:rsidP="00CD5045">
            <w:pPr>
              <w:pStyle w:val="BMSBodyText"/>
            </w:pPr>
          </w:p>
        </w:tc>
        <w:tc>
          <w:tcPr>
            <w:tcW w:w="9749" w:type="dxa"/>
            <w:gridSpan w:val="8"/>
          </w:tcPr>
          <w:p w14:paraId="2B430E66" w14:textId="7C866868" w:rsidR="004F08AA" w:rsidRPr="005B263F" w:rsidRDefault="004F08AA" w:rsidP="00CD5045">
            <w:pPr>
              <w:spacing w:before="60" w:after="60"/>
              <w:jc w:val="both"/>
              <w:outlineLvl w:val="1"/>
              <w:rPr>
                <w:rFonts w:cs="Arial"/>
              </w:rPr>
            </w:pPr>
            <w:bookmarkStart w:id="79" w:name="_Toc443295346"/>
            <w:r w:rsidRPr="005B263F">
              <w:rPr>
                <w:rFonts w:cs="Arial"/>
              </w:rPr>
              <w:t>A specific, designated Lock out box with multiple locks will be utilised during HV isolations, the key for the padlock on the isolation is to be kept within the lock out box, the keys to open the lock out box are to be retained as such, 1 x key to be held by SAP/AP isolating the circuit &amp; 1 x key to each of the document holders.</w:t>
            </w:r>
            <w:bookmarkEnd w:id="79"/>
            <w:r w:rsidR="00CD5045" w:rsidRPr="005B263F">
              <w:rPr>
                <w:rFonts w:cs="Arial"/>
              </w:rPr>
              <w:t xml:space="preserve"> </w:t>
            </w:r>
          </w:p>
        </w:tc>
      </w:tr>
      <w:tr w:rsidR="00CD5045" w:rsidRPr="005B263F" w14:paraId="3A7700DC" w14:textId="77777777" w:rsidTr="00D22CF4">
        <w:trPr>
          <w:gridBefore w:val="1"/>
          <w:wBefore w:w="34" w:type="dxa"/>
          <w:cantSplit/>
        </w:trPr>
        <w:tc>
          <w:tcPr>
            <w:tcW w:w="849" w:type="dxa"/>
          </w:tcPr>
          <w:p w14:paraId="2B05A08A" w14:textId="77777777" w:rsidR="00CD5045" w:rsidRPr="005B263F" w:rsidRDefault="00CD5045" w:rsidP="00CD5045">
            <w:pPr>
              <w:pStyle w:val="BMSBodyText"/>
            </w:pPr>
          </w:p>
        </w:tc>
        <w:tc>
          <w:tcPr>
            <w:tcW w:w="9749" w:type="dxa"/>
            <w:gridSpan w:val="8"/>
          </w:tcPr>
          <w:p w14:paraId="11EC8A01" w14:textId="435CA243" w:rsidR="00CD5045" w:rsidRPr="005B263F" w:rsidRDefault="00CD5045" w:rsidP="00D9554E">
            <w:pPr>
              <w:spacing w:before="60" w:after="60"/>
              <w:jc w:val="both"/>
              <w:outlineLvl w:val="1"/>
              <w:rPr>
                <w:rFonts w:cs="Arial"/>
              </w:rPr>
            </w:pPr>
            <w:bookmarkStart w:id="80" w:name="_Toc443295347"/>
            <w:r w:rsidRPr="005B263F">
              <w:rPr>
                <w:rFonts w:cs="Arial"/>
              </w:rPr>
              <w:t>When work is to be carried out on the HV system, Primary Earths will be applied to the circuit after it has been proven ‘dead’ with an approved and appropriate HV voltage indicator and proving unit before and after use.</w:t>
            </w:r>
            <w:bookmarkEnd w:id="80"/>
          </w:p>
        </w:tc>
      </w:tr>
      <w:tr w:rsidR="00CD5045" w:rsidRPr="005B263F" w14:paraId="17CC9E24" w14:textId="77777777" w:rsidTr="00D22CF4">
        <w:trPr>
          <w:gridBefore w:val="1"/>
          <w:wBefore w:w="34" w:type="dxa"/>
          <w:cantSplit/>
        </w:trPr>
        <w:tc>
          <w:tcPr>
            <w:tcW w:w="849" w:type="dxa"/>
          </w:tcPr>
          <w:p w14:paraId="726E1C62" w14:textId="77777777" w:rsidR="00CD5045" w:rsidRPr="005B263F" w:rsidRDefault="00CD5045" w:rsidP="00CD5045">
            <w:pPr>
              <w:pStyle w:val="BMSBodyText"/>
            </w:pPr>
          </w:p>
        </w:tc>
        <w:tc>
          <w:tcPr>
            <w:tcW w:w="9749" w:type="dxa"/>
            <w:gridSpan w:val="8"/>
          </w:tcPr>
          <w:p w14:paraId="0543DEF2" w14:textId="5B55B7A5" w:rsidR="00CD5045" w:rsidRPr="005B263F" w:rsidRDefault="00CD5045" w:rsidP="00D9554E">
            <w:pPr>
              <w:spacing w:before="60" w:after="60"/>
              <w:jc w:val="both"/>
              <w:outlineLvl w:val="1"/>
              <w:rPr>
                <w:rFonts w:cs="Arial"/>
              </w:rPr>
            </w:pPr>
            <w:r w:rsidRPr="005B263F">
              <w:rPr>
                <w:rFonts w:cs="Arial"/>
              </w:rPr>
              <w:t>When Primary Earths have been applied using a circuit breaker or separate Earth Switch, they will be secured in the on position by means of an Earth Padlock.</w:t>
            </w:r>
          </w:p>
        </w:tc>
      </w:tr>
      <w:tr w:rsidR="004F08AA" w:rsidRPr="005B263F" w14:paraId="6894A33F" w14:textId="77777777" w:rsidTr="00D22CF4">
        <w:trPr>
          <w:gridBefore w:val="1"/>
          <w:wBefore w:w="34" w:type="dxa"/>
          <w:cantSplit/>
        </w:trPr>
        <w:tc>
          <w:tcPr>
            <w:tcW w:w="849" w:type="dxa"/>
          </w:tcPr>
          <w:p w14:paraId="24B9ED76" w14:textId="77777777" w:rsidR="004F08AA" w:rsidRPr="005B263F" w:rsidRDefault="004F08AA" w:rsidP="00CD5045">
            <w:pPr>
              <w:pStyle w:val="BMSBodyText"/>
            </w:pPr>
          </w:p>
        </w:tc>
        <w:tc>
          <w:tcPr>
            <w:tcW w:w="9749" w:type="dxa"/>
            <w:gridSpan w:val="8"/>
          </w:tcPr>
          <w:p w14:paraId="0BD795A5" w14:textId="29478C98" w:rsidR="004F08AA" w:rsidRPr="005B263F" w:rsidRDefault="004F08AA" w:rsidP="00D9554E">
            <w:pPr>
              <w:spacing w:before="60" w:after="60"/>
              <w:jc w:val="both"/>
              <w:outlineLvl w:val="1"/>
              <w:rPr>
                <w:rFonts w:cs="Arial"/>
              </w:rPr>
            </w:pPr>
            <w:r w:rsidRPr="005B263F">
              <w:rPr>
                <w:rFonts w:cs="Arial"/>
              </w:rPr>
              <w:t>A Key Safe and Padlock Safe shall be provided to house the keys associated with padlocks that have been fitted to the system whilst work is in progress under permit issue conditions.  There shall be no duplicate keys for a Safety Lock.</w:t>
            </w:r>
          </w:p>
        </w:tc>
      </w:tr>
      <w:tr w:rsidR="004F08AA" w:rsidRPr="005B263F" w14:paraId="002E6B82" w14:textId="77777777" w:rsidTr="00D22CF4">
        <w:trPr>
          <w:gridBefore w:val="1"/>
          <w:wBefore w:w="34" w:type="dxa"/>
          <w:cantSplit/>
        </w:trPr>
        <w:tc>
          <w:tcPr>
            <w:tcW w:w="849" w:type="dxa"/>
          </w:tcPr>
          <w:p w14:paraId="047381A3" w14:textId="77777777" w:rsidR="004F08AA" w:rsidRPr="005B263F" w:rsidRDefault="004F08AA" w:rsidP="00CD5045">
            <w:pPr>
              <w:pStyle w:val="BMSBodyText"/>
            </w:pPr>
          </w:p>
        </w:tc>
        <w:tc>
          <w:tcPr>
            <w:tcW w:w="9749" w:type="dxa"/>
            <w:gridSpan w:val="8"/>
          </w:tcPr>
          <w:p w14:paraId="5E410A21" w14:textId="0FDF13B3" w:rsidR="004F08AA" w:rsidRPr="005B263F" w:rsidRDefault="004F08AA" w:rsidP="00D9554E">
            <w:pPr>
              <w:spacing w:before="60" w:after="60"/>
              <w:jc w:val="both"/>
              <w:outlineLvl w:val="1"/>
              <w:rPr>
                <w:rFonts w:cs="Arial"/>
              </w:rPr>
            </w:pPr>
            <w:r w:rsidRPr="005B263F">
              <w:rPr>
                <w:rFonts w:cs="Arial"/>
              </w:rPr>
              <w:t>Each SAP/AP shall be issued with a personal key, or the key stored within numerical lock out box, to enable them to gain access to the Key Safe which shall also house the key(s) to all the Designated Electrical Areas and the keys to the Padlock Safe.</w:t>
            </w:r>
          </w:p>
        </w:tc>
      </w:tr>
      <w:tr w:rsidR="004F08AA" w:rsidRPr="005B263F" w14:paraId="75336A83" w14:textId="77777777" w:rsidTr="00D22CF4">
        <w:trPr>
          <w:gridBefore w:val="1"/>
          <w:wBefore w:w="34" w:type="dxa"/>
          <w:cantSplit/>
        </w:trPr>
        <w:tc>
          <w:tcPr>
            <w:tcW w:w="849" w:type="dxa"/>
          </w:tcPr>
          <w:p w14:paraId="2D995F8F" w14:textId="77777777" w:rsidR="004F08AA" w:rsidRPr="005B263F" w:rsidRDefault="004F08AA" w:rsidP="00CD5045">
            <w:pPr>
              <w:pStyle w:val="BMSBodyText"/>
            </w:pPr>
          </w:p>
        </w:tc>
        <w:tc>
          <w:tcPr>
            <w:tcW w:w="9749" w:type="dxa"/>
            <w:gridSpan w:val="8"/>
          </w:tcPr>
          <w:p w14:paraId="6FF3C0AC" w14:textId="508A104F" w:rsidR="004F08AA" w:rsidRPr="005B263F" w:rsidRDefault="004F08AA" w:rsidP="00D9554E">
            <w:pPr>
              <w:spacing w:before="60" w:after="60"/>
              <w:jc w:val="both"/>
              <w:outlineLvl w:val="1"/>
              <w:rPr>
                <w:rFonts w:cs="Arial"/>
              </w:rPr>
            </w:pPr>
            <w:r w:rsidRPr="005B263F">
              <w:rPr>
                <w:rFonts w:cs="Arial"/>
              </w:rPr>
              <w:t>The key safe shall be of sufficient size to hold all keys for Safety Locks and or Earth Locks fitted to the system, keys for designated electrical areas and keys to the Padlock Safe.</w:t>
            </w:r>
          </w:p>
        </w:tc>
      </w:tr>
      <w:tr w:rsidR="004F08AA" w:rsidRPr="005B263F" w14:paraId="3D470FA2" w14:textId="77777777" w:rsidTr="00D22CF4">
        <w:trPr>
          <w:gridBefore w:val="1"/>
          <w:wBefore w:w="34" w:type="dxa"/>
          <w:cantSplit/>
        </w:trPr>
        <w:tc>
          <w:tcPr>
            <w:tcW w:w="849" w:type="dxa"/>
          </w:tcPr>
          <w:p w14:paraId="6DEC7BBC" w14:textId="77777777" w:rsidR="004F08AA" w:rsidRPr="005B263F" w:rsidRDefault="004F08AA" w:rsidP="00CD5045">
            <w:pPr>
              <w:pStyle w:val="BMSBodyText"/>
            </w:pPr>
          </w:p>
        </w:tc>
        <w:tc>
          <w:tcPr>
            <w:tcW w:w="9749" w:type="dxa"/>
            <w:gridSpan w:val="8"/>
          </w:tcPr>
          <w:p w14:paraId="2453C8B2" w14:textId="475D8E61" w:rsidR="004F08AA" w:rsidRPr="005B263F" w:rsidRDefault="004F08AA" w:rsidP="00D9554E">
            <w:pPr>
              <w:spacing w:before="60" w:after="60"/>
              <w:jc w:val="both"/>
              <w:outlineLvl w:val="1"/>
              <w:rPr>
                <w:rFonts w:cs="Arial"/>
              </w:rPr>
            </w:pPr>
            <w:r w:rsidRPr="005B263F">
              <w:rPr>
                <w:rFonts w:cs="Arial"/>
              </w:rPr>
              <w:t xml:space="preserve">For emergency use only, the keys for the designated electrical areas where the main incoming source of power (normally main switch room) shall be kept in a break glass fronted box at a constantly manned part of the premises, e.g. Reception, Security Post if such a place exists, or the Permit Office.  Should the spare key be required, the person concerned shall, after using the key, enter their name on the Emergency Key Log </w:t>
            </w:r>
            <w:r w:rsidR="00C735BA">
              <w:rPr>
                <w:rFonts w:cs="Arial"/>
              </w:rPr>
              <w:t>(</w:t>
            </w:r>
            <w:hyperlink r:id="rId48" w:history="1">
              <w:r w:rsidR="00C735BA" w:rsidRPr="009E53CB">
                <w:rPr>
                  <w:rStyle w:val="Hyperlink"/>
                  <w:rFonts w:cs="Arial"/>
                </w:rPr>
                <w:t>HSF-SF-0068g</w:t>
              </w:r>
            </w:hyperlink>
            <w:r w:rsidR="00C735BA">
              <w:rPr>
                <w:rFonts w:cs="Arial"/>
              </w:rPr>
              <w:t>)</w:t>
            </w:r>
            <w:r w:rsidR="00C735BA" w:rsidRPr="005B263F">
              <w:rPr>
                <w:rFonts w:cs="Arial"/>
              </w:rPr>
              <w:t xml:space="preserve"> </w:t>
            </w:r>
            <w:r w:rsidRPr="005B263F">
              <w:rPr>
                <w:rFonts w:cs="Arial"/>
              </w:rPr>
              <w:t>to be kept in/adjacent to this key box and give the reason for requiring the key.  The key to the break glass box shall be kept in the key safe.</w:t>
            </w:r>
          </w:p>
        </w:tc>
      </w:tr>
      <w:tr w:rsidR="004F08AA" w:rsidRPr="005B263F" w14:paraId="5D2F2335" w14:textId="77777777" w:rsidTr="00D22CF4">
        <w:trPr>
          <w:gridBefore w:val="1"/>
          <w:wBefore w:w="34" w:type="dxa"/>
          <w:cantSplit/>
        </w:trPr>
        <w:tc>
          <w:tcPr>
            <w:tcW w:w="849" w:type="dxa"/>
          </w:tcPr>
          <w:p w14:paraId="48EC90FD" w14:textId="77777777" w:rsidR="004F08AA" w:rsidRPr="005B263F" w:rsidRDefault="004F08AA" w:rsidP="00CD5045">
            <w:pPr>
              <w:pStyle w:val="BMSBodyText"/>
            </w:pPr>
          </w:p>
        </w:tc>
        <w:tc>
          <w:tcPr>
            <w:tcW w:w="9749" w:type="dxa"/>
            <w:gridSpan w:val="8"/>
          </w:tcPr>
          <w:p w14:paraId="368310FA" w14:textId="746680AB" w:rsidR="004F08AA" w:rsidRPr="005B263F" w:rsidRDefault="004F08AA" w:rsidP="00D9554E">
            <w:pPr>
              <w:spacing w:before="60" w:after="60"/>
              <w:jc w:val="both"/>
              <w:outlineLvl w:val="1"/>
              <w:rPr>
                <w:rFonts w:cs="Arial"/>
              </w:rPr>
            </w:pPr>
            <w:r w:rsidRPr="005B263F">
              <w:rPr>
                <w:rFonts w:cs="Arial"/>
              </w:rPr>
              <w:t>The purpose of the break glass box is to allow the emergency access to the main incoming switch so that all power to the building can be isolated in an emergency.</w:t>
            </w:r>
          </w:p>
        </w:tc>
      </w:tr>
      <w:tr w:rsidR="004F08AA" w:rsidRPr="005B263F" w14:paraId="0FD15E35" w14:textId="77777777" w:rsidTr="00D22CF4">
        <w:trPr>
          <w:gridBefore w:val="1"/>
          <w:wBefore w:w="34" w:type="dxa"/>
          <w:cantSplit/>
        </w:trPr>
        <w:tc>
          <w:tcPr>
            <w:tcW w:w="849" w:type="dxa"/>
          </w:tcPr>
          <w:p w14:paraId="4CF17216" w14:textId="77777777" w:rsidR="004F08AA" w:rsidRPr="005B263F" w:rsidRDefault="004F08AA" w:rsidP="00CD5045">
            <w:pPr>
              <w:pStyle w:val="BMSBodyText"/>
            </w:pPr>
          </w:p>
        </w:tc>
        <w:tc>
          <w:tcPr>
            <w:tcW w:w="9749" w:type="dxa"/>
            <w:gridSpan w:val="8"/>
          </w:tcPr>
          <w:p w14:paraId="65B29A2B" w14:textId="32271250" w:rsidR="004F08AA" w:rsidRPr="005B263F" w:rsidRDefault="004F08AA" w:rsidP="00D9554E">
            <w:pPr>
              <w:spacing w:before="60" w:after="60"/>
              <w:jc w:val="both"/>
              <w:outlineLvl w:val="1"/>
              <w:rPr>
                <w:rFonts w:cs="Arial"/>
              </w:rPr>
            </w:pPr>
            <w:r w:rsidRPr="005B263F">
              <w:rPr>
                <w:rFonts w:cs="Arial"/>
              </w:rPr>
              <w:t xml:space="preserve">All other Padlocks, Safety Locks and Earth Locks associated with the electrical system shall be kept in the Padlock Safe when not in use.  No spare keys shall be provided elsewhere.  All keys and padlocks shall be clearly </w:t>
            </w:r>
            <w:r w:rsidR="00125F61" w:rsidRPr="005B263F">
              <w:rPr>
                <w:rFonts w:cs="Arial"/>
              </w:rPr>
              <w:t>labelled</w:t>
            </w:r>
            <w:r w:rsidRPr="005B263F">
              <w:rPr>
                <w:rFonts w:cs="Arial"/>
              </w:rPr>
              <w:t xml:space="preserve"> with a unique reference which shall be engraved on the padlock and the key.</w:t>
            </w:r>
          </w:p>
        </w:tc>
      </w:tr>
      <w:tr w:rsidR="004F08AA" w:rsidRPr="005B263F" w14:paraId="49EBEC44" w14:textId="77777777" w:rsidTr="00D22CF4">
        <w:trPr>
          <w:gridBefore w:val="1"/>
          <w:wBefore w:w="34" w:type="dxa"/>
          <w:cantSplit/>
        </w:trPr>
        <w:tc>
          <w:tcPr>
            <w:tcW w:w="849" w:type="dxa"/>
          </w:tcPr>
          <w:p w14:paraId="04319A4A" w14:textId="77777777" w:rsidR="004F08AA" w:rsidRPr="005B263F" w:rsidRDefault="004F08AA" w:rsidP="00CD5045">
            <w:pPr>
              <w:pStyle w:val="BMSBodyText"/>
            </w:pPr>
          </w:p>
        </w:tc>
        <w:tc>
          <w:tcPr>
            <w:tcW w:w="9749" w:type="dxa"/>
            <w:gridSpan w:val="8"/>
          </w:tcPr>
          <w:p w14:paraId="7DF8B95C" w14:textId="7AD3D17A" w:rsidR="004F08AA" w:rsidRPr="005B263F" w:rsidRDefault="004F08AA" w:rsidP="00D9554E">
            <w:pPr>
              <w:spacing w:before="60" w:after="60"/>
              <w:jc w:val="both"/>
              <w:outlineLvl w:val="1"/>
              <w:rPr>
                <w:rFonts w:cs="Arial"/>
              </w:rPr>
            </w:pPr>
            <w:r w:rsidRPr="005B263F">
              <w:rPr>
                <w:rFonts w:cs="Arial"/>
              </w:rPr>
              <w:t>The Padlock Safe shall be kept locked except when padlocks and keys are being removed from or returned to it.</w:t>
            </w:r>
          </w:p>
        </w:tc>
      </w:tr>
      <w:tr w:rsidR="004F08AA" w:rsidRPr="005B263F" w14:paraId="21050008" w14:textId="77777777" w:rsidTr="00D22CF4">
        <w:trPr>
          <w:gridBefore w:val="1"/>
          <w:wBefore w:w="34" w:type="dxa"/>
          <w:cantSplit/>
        </w:trPr>
        <w:tc>
          <w:tcPr>
            <w:tcW w:w="849" w:type="dxa"/>
          </w:tcPr>
          <w:p w14:paraId="398371EB" w14:textId="77777777" w:rsidR="004F08AA" w:rsidRPr="005B263F" w:rsidRDefault="004F08AA" w:rsidP="00CD5045">
            <w:pPr>
              <w:pStyle w:val="BMSBodyText"/>
            </w:pPr>
          </w:p>
        </w:tc>
        <w:tc>
          <w:tcPr>
            <w:tcW w:w="9749" w:type="dxa"/>
            <w:gridSpan w:val="8"/>
          </w:tcPr>
          <w:p w14:paraId="0F67879A" w14:textId="0F96C404" w:rsidR="004F08AA" w:rsidRPr="005B263F" w:rsidRDefault="004F08AA" w:rsidP="00D9554E">
            <w:pPr>
              <w:spacing w:before="60" w:after="60"/>
              <w:jc w:val="both"/>
              <w:outlineLvl w:val="1"/>
              <w:rPr>
                <w:rFonts w:cs="Arial"/>
              </w:rPr>
            </w:pPr>
            <w:r w:rsidRPr="005B263F">
              <w:rPr>
                <w:rFonts w:cs="Arial"/>
              </w:rPr>
              <w:t xml:space="preserve">The Padlock Safe shall have a Register </w:t>
            </w:r>
            <w:r w:rsidR="00125F61">
              <w:rPr>
                <w:rFonts w:cs="Arial"/>
              </w:rPr>
              <w:t>(</w:t>
            </w:r>
            <w:hyperlink r:id="rId49" w:history="1">
              <w:r w:rsidR="00125F61" w:rsidRPr="00D32C05">
                <w:rPr>
                  <w:rStyle w:val="Hyperlink"/>
                  <w:rFonts w:cs="Arial"/>
                </w:rPr>
                <w:t>HSF-SF-0068</w:t>
              </w:r>
              <w:r w:rsidR="00603F7D" w:rsidRPr="00D32C05">
                <w:rPr>
                  <w:rStyle w:val="Hyperlink"/>
                  <w:rFonts w:cs="Arial"/>
                </w:rPr>
                <w:t>x</w:t>
              </w:r>
            </w:hyperlink>
            <w:r w:rsidR="00125F61">
              <w:rPr>
                <w:rFonts w:cs="Arial"/>
              </w:rPr>
              <w:t xml:space="preserve">) </w:t>
            </w:r>
            <w:r w:rsidRPr="005B263F">
              <w:rPr>
                <w:rFonts w:cs="Arial"/>
              </w:rPr>
              <w:t>which shall be updated each time a padlock is removed from or returned to it.</w:t>
            </w:r>
          </w:p>
          <w:p w14:paraId="02B6270E" w14:textId="5EF53021" w:rsidR="00D93AD1" w:rsidRPr="005B263F" w:rsidRDefault="00D93AD1" w:rsidP="00D9554E">
            <w:pPr>
              <w:spacing w:before="60" w:after="60"/>
              <w:jc w:val="both"/>
              <w:outlineLvl w:val="1"/>
              <w:rPr>
                <w:rFonts w:cs="Arial"/>
              </w:rPr>
            </w:pPr>
            <w:r w:rsidRPr="00AC387C">
              <w:t>On completion of the Company’s contractual works and the Formal Handover of Duty Holder form has been signed and returned to the client, all padlocks shall be removed from the system, or any keys shall be issued to the client under signature.</w:t>
            </w:r>
          </w:p>
        </w:tc>
      </w:tr>
      <w:tr w:rsidR="004F08AA" w:rsidRPr="005B263F" w14:paraId="134F4D0C" w14:textId="77777777" w:rsidTr="00D22CF4">
        <w:trPr>
          <w:gridBefore w:val="1"/>
          <w:wBefore w:w="34" w:type="dxa"/>
          <w:cantSplit/>
        </w:trPr>
        <w:tc>
          <w:tcPr>
            <w:tcW w:w="849" w:type="dxa"/>
          </w:tcPr>
          <w:p w14:paraId="7A6D6863" w14:textId="77777777" w:rsidR="004F08AA" w:rsidRPr="005B263F" w:rsidRDefault="004F08AA" w:rsidP="00E6399F">
            <w:pPr>
              <w:pStyle w:val="BMSBodyText"/>
              <w:numPr>
                <w:ilvl w:val="1"/>
                <w:numId w:val="1"/>
              </w:numPr>
            </w:pPr>
          </w:p>
        </w:tc>
        <w:tc>
          <w:tcPr>
            <w:tcW w:w="9749" w:type="dxa"/>
            <w:gridSpan w:val="8"/>
          </w:tcPr>
          <w:p w14:paraId="524A9BFE" w14:textId="644B7CCE" w:rsidR="004F08AA" w:rsidRPr="005B263F" w:rsidRDefault="004F08AA" w:rsidP="00D9554E">
            <w:pPr>
              <w:spacing w:before="60" w:after="60"/>
              <w:jc w:val="both"/>
              <w:outlineLvl w:val="1"/>
              <w:rPr>
                <w:rFonts w:cs="Arial"/>
                <w:u w:val="single"/>
              </w:rPr>
            </w:pPr>
            <w:bookmarkStart w:id="81" w:name="_Toc358364757"/>
            <w:bookmarkStart w:id="82" w:name="_Toc424308144"/>
            <w:bookmarkStart w:id="83" w:name="_Toc443295349"/>
            <w:r w:rsidRPr="005B263F">
              <w:rPr>
                <w:rFonts w:cs="Arial"/>
                <w:u w:val="single"/>
              </w:rPr>
              <w:t>Authorisation and Supervision of Work</w:t>
            </w:r>
            <w:bookmarkEnd w:id="81"/>
            <w:bookmarkEnd w:id="82"/>
            <w:bookmarkEnd w:id="83"/>
          </w:p>
        </w:tc>
      </w:tr>
      <w:tr w:rsidR="004F08AA" w:rsidRPr="005B263F" w14:paraId="189AB509" w14:textId="77777777" w:rsidTr="00D22CF4">
        <w:trPr>
          <w:gridBefore w:val="1"/>
          <w:wBefore w:w="34" w:type="dxa"/>
          <w:cantSplit/>
        </w:trPr>
        <w:tc>
          <w:tcPr>
            <w:tcW w:w="849" w:type="dxa"/>
          </w:tcPr>
          <w:p w14:paraId="113C6288" w14:textId="77777777" w:rsidR="004F08AA" w:rsidRPr="005B263F" w:rsidRDefault="004F08AA" w:rsidP="00CD5045">
            <w:pPr>
              <w:pStyle w:val="BMSBodyText"/>
            </w:pPr>
          </w:p>
        </w:tc>
        <w:tc>
          <w:tcPr>
            <w:tcW w:w="9749" w:type="dxa"/>
            <w:gridSpan w:val="8"/>
          </w:tcPr>
          <w:p w14:paraId="549CA60A" w14:textId="021FE73A" w:rsidR="004F08AA" w:rsidRPr="005B263F" w:rsidRDefault="004F08AA" w:rsidP="00D9554E">
            <w:pPr>
              <w:spacing w:before="60" w:after="60"/>
              <w:jc w:val="both"/>
              <w:outlineLvl w:val="1"/>
              <w:rPr>
                <w:rFonts w:cs="Arial"/>
                <w:b/>
              </w:rPr>
            </w:pPr>
            <w:r w:rsidRPr="005B263F">
              <w:rPr>
                <w:rFonts w:cs="Arial"/>
              </w:rPr>
              <w:t>No work shall be carried out in a Designated Electrical Area unless authorised by the issue of the appropriate Safety Document by the appointed SAP/AP for the project.</w:t>
            </w:r>
          </w:p>
        </w:tc>
      </w:tr>
      <w:tr w:rsidR="004F08AA" w:rsidRPr="005B263F" w14:paraId="6CF98B73" w14:textId="77777777" w:rsidTr="00D22CF4">
        <w:trPr>
          <w:gridBefore w:val="1"/>
          <w:wBefore w:w="34" w:type="dxa"/>
          <w:cantSplit/>
        </w:trPr>
        <w:tc>
          <w:tcPr>
            <w:tcW w:w="849" w:type="dxa"/>
          </w:tcPr>
          <w:p w14:paraId="23511447" w14:textId="77777777" w:rsidR="004F08AA" w:rsidRPr="005B263F" w:rsidRDefault="004F08AA" w:rsidP="00CD5045">
            <w:pPr>
              <w:pStyle w:val="BMSBodyText"/>
            </w:pPr>
          </w:p>
        </w:tc>
        <w:tc>
          <w:tcPr>
            <w:tcW w:w="9749" w:type="dxa"/>
            <w:gridSpan w:val="8"/>
          </w:tcPr>
          <w:p w14:paraId="7883A262" w14:textId="3C67B2BD" w:rsidR="004F08AA" w:rsidRPr="005B263F" w:rsidRDefault="004F08AA" w:rsidP="00D9554E">
            <w:pPr>
              <w:spacing w:before="60" w:after="60"/>
              <w:jc w:val="both"/>
              <w:outlineLvl w:val="1"/>
              <w:rPr>
                <w:rFonts w:cs="Arial"/>
              </w:rPr>
            </w:pPr>
            <w:r w:rsidRPr="005B263F">
              <w:rPr>
                <w:rFonts w:cs="Arial"/>
              </w:rPr>
              <w:t>An SAP/AP may enter a Designated Electrical Area for the purposes of observation of the implementation of the Safety Documents but shall not be allowed to carry out any works.</w:t>
            </w:r>
          </w:p>
        </w:tc>
      </w:tr>
      <w:tr w:rsidR="004F08AA" w:rsidRPr="005B263F" w14:paraId="32FE7B0A" w14:textId="77777777" w:rsidTr="00D22CF4">
        <w:trPr>
          <w:gridBefore w:val="1"/>
          <w:wBefore w:w="34" w:type="dxa"/>
          <w:cantSplit/>
        </w:trPr>
        <w:tc>
          <w:tcPr>
            <w:tcW w:w="849" w:type="dxa"/>
          </w:tcPr>
          <w:p w14:paraId="72A4EE16" w14:textId="77777777" w:rsidR="004F08AA" w:rsidRPr="005B263F" w:rsidRDefault="004F08AA" w:rsidP="00CD5045">
            <w:pPr>
              <w:pStyle w:val="BMSBodyText"/>
            </w:pPr>
          </w:p>
        </w:tc>
        <w:tc>
          <w:tcPr>
            <w:tcW w:w="9749" w:type="dxa"/>
            <w:gridSpan w:val="8"/>
          </w:tcPr>
          <w:p w14:paraId="3C4EB83B" w14:textId="67C2ECAC" w:rsidR="004F08AA" w:rsidRPr="005B263F" w:rsidRDefault="004F08AA" w:rsidP="00D9554E">
            <w:pPr>
              <w:spacing w:before="60" w:after="60"/>
              <w:jc w:val="both"/>
              <w:outlineLvl w:val="1"/>
              <w:rPr>
                <w:rFonts w:cs="Arial"/>
              </w:rPr>
            </w:pPr>
            <w:r w:rsidRPr="005B263F">
              <w:rPr>
                <w:rFonts w:cs="Arial"/>
              </w:rPr>
              <w:t>An SAP/AP wishing to carry out works which require the issue of a Safety Document shall be issued the Safety Document from another SAP/AP from the Site Team.</w:t>
            </w:r>
          </w:p>
        </w:tc>
      </w:tr>
      <w:tr w:rsidR="004F08AA" w:rsidRPr="005B263F" w14:paraId="362EB2BC" w14:textId="77777777" w:rsidTr="00D22CF4">
        <w:trPr>
          <w:gridBefore w:val="1"/>
          <w:wBefore w:w="34" w:type="dxa"/>
          <w:cantSplit/>
        </w:trPr>
        <w:tc>
          <w:tcPr>
            <w:tcW w:w="849" w:type="dxa"/>
          </w:tcPr>
          <w:p w14:paraId="1BBDB2BD" w14:textId="77777777" w:rsidR="004F08AA" w:rsidRPr="005B263F" w:rsidRDefault="004F08AA" w:rsidP="00CD5045">
            <w:pPr>
              <w:pStyle w:val="BMSBodyText"/>
            </w:pPr>
          </w:p>
        </w:tc>
        <w:tc>
          <w:tcPr>
            <w:tcW w:w="9749" w:type="dxa"/>
            <w:gridSpan w:val="8"/>
          </w:tcPr>
          <w:p w14:paraId="577ECA96" w14:textId="388BB2C2" w:rsidR="004F08AA" w:rsidRPr="005B263F" w:rsidRDefault="004F08AA" w:rsidP="00D9554E">
            <w:pPr>
              <w:spacing w:before="60" w:after="60"/>
              <w:jc w:val="both"/>
              <w:outlineLvl w:val="1"/>
              <w:rPr>
                <w:rFonts w:cs="Arial"/>
              </w:rPr>
            </w:pPr>
            <w:r w:rsidRPr="005B263F">
              <w:rPr>
                <w:rFonts w:cs="Arial"/>
              </w:rPr>
              <w:t>Safety Documents shall only be issued to persons who are competent to receive such documents.</w:t>
            </w:r>
          </w:p>
        </w:tc>
      </w:tr>
      <w:tr w:rsidR="004F08AA" w:rsidRPr="005B263F" w14:paraId="4CCCDF22" w14:textId="77777777" w:rsidTr="00D22CF4">
        <w:trPr>
          <w:gridBefore w:val="1"/>
          <w:wBefore w:w="34" w:type="dxa"/>
          <w:cantSplit/>
        </w:trPr>
        <w:tc>
          <w:tcPr>
            <w:tcW w:w="849" w:type="dxa"/>
          </w:tcPr>
          <w:p w14:paraId="56CAFB61" w14:textId="77777777" w:rsidR="004F08AA" w:rsidRPr="005B263F" w:rsidRDefault="004F08AA" w:rsidP="00CD5045">
            <w:pPr>
              <w:pStyle w:val="BMSBodyText"/>
            </w:pPr>
          </w:p>
        </w:tc>
        <w:tc>
          <w:tcPr>
            <w:tcW w:w="9749" w:type="dxa"/>
            <w:gridSpan w:val="8"/>
          </w:tcPr>
          <w:p w14:paraId="441AA230" w14:textId="6A98F111" w:rsidR="004F08AA" w:rsidRPr="005B263F" w:rsidRDefault="004F08AA" w:rsidP="00D9554E">
            <w:pPr>
              <w:spacing w:before="60" w:after="60"/>
              <w:jc w:val="both"/>
              <w:outlineLvl w:val="1"/>
              <w:rPr>
                <w:rFonts w:cs="Arial"/>
              </w:rPr>
            </w:pPr>
            <w:r w:rsidRPr="005B263F">
              <w:rPr>
                <w:rFonts w:cs="Arial"/>
              </w:rPr>
              <w:t>Competency for each Safety Document is defined in these Electrical Safety Procedures.</w:t>
            </w:r>
          </w:p>
        </w:tc>
      </w:tr>
      <w:tr w:rsidR="004F08AA" w:rsidRPr="005B263F" w14:paraId="6B5C8F83" w14:textId="77777777" w:rsidTr="00D22CF4">
        <w:trPr>
          <w:gridBefore w:val="1"/>
          <w:wBefore w:w="34" w:type="dxa"/>
          <w:cantSplit/>
        </w:trPr>
        <w:tc>
          <w:tcPr>
            <w:tcW w:w="849" w:type="dxa"/>
          </w:tcPr>
          <w:p w14:paraId="18B61268" w14:textId="77777777" w:rsidR="004F08AA" w:rsidRPr="005B263F" w:rsidRDefault="004F08AA" w:rsidP="00CD5045">
            <w:pPr>
              <w:pStyle w:val="BMSBodyText"/>
            </w:pPr>
          </w:p>
        </w:tc>
        <w:tc>
          <w:tcPr>
            <w:tcW w:w="9749" w:type="dxa"/>
            <w:gridSpan w:val="8"/>
          </w:tcPr>
          <w:p w14:paraId="1BECED69" w14:textId="11F5D61B" w:rsidR="004F08AA" w:rsidRPr="005B263F" w:rsidRDefault="004F08AA" w:rsidP="00125F61">
            <w:pPr>
              <w:spacing w:before="60" w:after="60"/>
              <w:jc w:val="both"/>
              <w:outlineLvl w:val="1"/>
              <w:rPr>
                <w:rFonts w:cs="Arial"/>
              </w:rPr>
            </w:pPr>
            <w:r w:rsidRPr="005B263F">
              <w:rPr>
                <w:rFonts w:cs="Arial"/>
              </w:rPr>
              <w:t>Once the SAP/AP has confirmed the person’s competency they shall deliver the Toolbox Talks relating to the specific Safety Document and record the details in the Competent Person Induction Check List</w:t>
            </w:r>
            <w:r w:rsidR="00125F61">
              <w:rPr>
                <w:rFonts w:cs="Arial"/>
              </w:rPr>
              <w:t xml:space="preserve"> (</w:t>
            </w:r>
            <w:hyperlink r:id="rId50" w:history="1">
              <w:r w:rsidR="00125F61" w:rsidRPr="00D32C05">
                <w:rPr>
                  <w:rStyle w:val="Hyperlink"/>
                  <w:rFonts w:cs="Arial"/>
                </w:rPr>
                <w:t>HSF-SF-0068w</w:t>
              </w:r>
            </w:hyperlink>
            <w:r w:rsidR="00125F61">
              <w:rPr>
                <w:rFonts w:cs="Arial"/>
              </w:rPr>
              <w:t>)</w:t>
            </w:r>
            <w:r w:rsidRPr="005B263F">
              <w:rPr>
                <w:rFonts w:cs="Arial"/>
              </w:rPr>
              <w:t>.</w:t>
            </w:r>
          </w:p>
        </w:tc>
      </w:tr>
      <w:tr w:rsidR="004F08AA" w:rsidRPr="005B263F" w14:paraId="40F07DDB" w14:textId="77777777" w:rsidTr="00D22CF4">
        <w:trPr>
          <w:gridBefore w:val="1"/>
          <w:wBefore w:w="34" w:type="dxa"/>
          <w:cantSplit/>
        </w:trPr>
        <w:tc>
          <w:tcPr>
            <w:tcW w:w="849" w:type="dxa"/>
          </w:tcPr>
          <w:p w14:paraId="2F053775" w14:textId="77777777" w:rsidR="004F08AA" w:rsidRPr="005B263F" w:rsidRDefault="004F08AA" w:rsidP="00CD5045">
            <w:pPr>
              <w:pStyle w:val="BMSBodyText"/>
            </w:pPr>
          </w:p>
        </w:tc>
        <w:tc>
          <w:tcPr>
            <w:tcW w:w="9749" w:type="dxa"/>
            <w:gridSpan w:val="8"/>
          </w:tcPr>
          <w:p w14:paraId="762D3FAB" w14:textId="65190243" w:rsidR="004F08AA" w:rsidRPr="005B263F" w:rsidRDefault="004F08AA" w:rsidP="00D9554E">
            <w:pPr>
              <w:spacing w:before="60" w:after="60"/>
              <w:jc w:val="both"/>
              <w:outlineLvl w:val="1"/>
              <w:rPr>
                <w:rFonts w:cs="Arial"/>
              </w:rPr>
            </w:pPr>
            <w:r w:rsidRPr="005B263F">
              <w:rPr>
                <w:rFonts w:cs="Arial"/>
              </w:rPr>
              <w:t>An SAP/AP shall actively monitor all ‘on issue’ safety documents throughout the working day as part of their appointed duties.</w:t>
            </w:r>
          </w:p>
        </w:tc>
      </w:tr>
      <w:tr w:rsidR="004F08AA" w:rsidRPr="005B263F" w14:paraId="33378014" w14:textId="77777777" w:rsidTr="00D22CF4">
        <w:trPr>
          <w:gridBefore w:val="1"/>
          <w:wBefore w:w="34" w:type="dxa"/>
          <w:cantSplit/>
        </w:trPr>
        <w:tc>
          <w:tcPr>
            <w:tcW w:w="849" w:type="dxa"/>
          </w:tcPr>
          <w:p w14:paraId="61888085" w14:textId="77777777" w:rsidR="004F08AA" w:rsidRPr="005B263F" w:rsidRDefault="004F08AA" w:rsidP="00E6399F">
            <w:pPr>
              <w:pStyle w:val="BMSBodyText"/>
              <w:numPr>
                <w:ilvl w:val="1"/>
                <w:numId w:val="1"/>
              </w:numPr>
            </w:pPr>
          </w:p>
        </w:tc>
        <w:tc>
          <w:tcPr>
            <w:tcW w:w="9749" w:type="dxa"/>
            <w:gridSpan w:val="8"/>
          </w:tcPr>
          <w:p w14:paraId="4CB768AD" w14:textId="733940D3" w:rsidR="004F08AA" w:rsidRPr="005B263F" w:rsidRDefault="004F08AA" w:rsidP="00D9554E">
            <w:pPr>
              <w:spacing w:before="60" w:after="60"/>
              <w:jc w:val="both"/>
              <w:outlineLvl w:val="1"/>
              <w:rPr>
                <w:rFonts w:cs="Arial"/>
                <w:u w:val="single"/>
              </w:rPr>
            </w:pPr>
            <w:bookmarkStart w:id="84" w:name="_Toc358364758"/>
            <w:bookmarkStart w:id="85" w:name="_Toc424308145"/>
            <w:bookmarkStart w:id="86" w:name="_Toc443295351"/>
            <w:r w:rsidRPr="005B263F">
              <w:rPr>
                <w:rFonts w:cs="Arial"/>
                <w:u w:val="single"/>
              </w:rPr>
              <w:t>Safe Isolation and Preparation for Work</w:t>
            </w:r>
            <w:bookmarkEnd w:id="84"/>
            <w:bookmarkEnd w:id="85"/>
            <w:bookmarkEnd w:id="86"/>
          </w:p>
        </w:tc>
      </w:tr>
      <w:tr w:rsidR="004F08AA" w:rsidRPr="005B263F" w14:paraId="5F170334" w14:textId="77777777" w:rsidTr="00D22CF4">
        <w:trPr>
          <w:gridBefore w:val="1"/>
          <w:wBefore w:w="34" w:type="dxa"/>
          <w:cantSplit/>
        </w:trPr>
        <w:tc>
          <w:tcPr>
            <w:tcW w:w="849" w:type="dxa"/>
          </w:tcPr>
          <w:p w14:paraId="6C948F81" w14:textId="77777777" w:rsidR="004F08AA" w:rsidRPr="005B263F" w:rsidRDefault="004F08AA" w:rsidP="00CD5045">
            <w:pPr>
              <w:pStyle w:val="BMSBodyText"/>
            </w:pPr>
          </w:p>
        </w:tc>
        <w:tc>
          <w:tcPr>
            <w:tcW w:w="9749" w:type="dxa"/>
            <w:gridSpan w:val="8"/>
          </w:tcPr>
          <w:p w14:paraId="1A52370F" w14:textId="10E2CA0B" w:rsidR="004F08AA" w:rsidRPr="005B263F" w:rsidRDefault="004F08AA" w:rsidP="00D9554E">
            <w:pPr>
              <w:spacing w:before="60" w:after="60"/>
              <w:jc w:val="both"/>
              <w:outlineLvl w:val="1"/>
              <w:rPr>
                <w:rFonts w:cs="Arial"/>
                <w:b/>
              </w:rPr>
            </w:pPr>
            <w:r w:rsidRPr="005B263F">
              <w:rPr>
                <w:rFonts w:cs="Arial"/>
              </w:rPr>
              <w:t>Before issuing a Safety Document the SAP/AP shall:</w:t>
            </w:r>
          </w:p>
        </w:tc>
      </w:tr>
      <w:tr w:rsidR="004F08AA" w:rsidRPr="005B263F" w14:paraId="1989E021" w14:textId="77777777" w:rsidTr="00D22CF4">
        <w:trPr>
          <w:gridBefore w:val="1"/>
          <w:wBefore w:w="34" w:type="dxa"/>
          <w:cantSplit/>
        </w:trPr>
        <w:tc>
          <w:tcPr>
            <w:tcW w:w="849" w:type="dxa"/>
          </w:tcPr>
          <w:p w14:paraId="4255D4FB" w14:textId="77777777" w:rsidR="004F08AA" w:rsidRPr="005B263F" w:rsidRDefault="004F08AA" w:rsidP="00CD5045">
            <w:pPr>
              <w:pStyle w:val="BMSBodyText"/>
            </w:pPr>
          </w:p>
        </w:tc>
        <w:tc>
          <w:tcPr>
            <w:tcW w:w="9749" w:type="dxa"/>
            <w:gridSpan w:val="8"/>
          </w:tcPr>
          <w:p w14:paraId="71D87EEB" w14:textId="596814E6" w:rsidR="004F08AA" w:rsidRPr="005B263F" w:rsidRDefault="004F08AA" w:rsidP="00E6399F">
            <w:pPr>
              <w:pStyle w:val="ListParagraph"/>
              <w:numPr>
                <w:ilvl w:val="0"/>
                <w:numId w:val="17"/>
              </w:numPr>
              <w:spacing w:before="60" w:after="60"/>
              <w:jc w:val="both"/>
              <w:outlineLvl w:val="1"/>
              <w:rPr>
                <w:rFonts w:cs="Arial"/>
              </w:rPr>
            </w:pPr>
            <w:r w:rsidRPr="005B263F">
              <w:rPr>
                <w:rFonts w:cs="Arial"/>
                <w:spacing w:val="-3"/>
              </w:rPr>
              <w:t>Understand precisely the work that is to be carried out via the setting to works procedures and within the parameters of the ESSW in operation for the works.</w:t>
            </w:r>
          </w:p>
        </w:tc>
      </w:tr>
      <w:tr w:rsidR="004F08AA" w:rsidRPr="005B263F" w14:paraId="36D83EE6" w14:textId="77777777" w:rsidTr="00D22CF4">
        <w:trPr>
          <w:gridBefore w:val="1"/>
          <w:wBefore w:w="34" w:type="dxa"/>
          <w:cantSplit/>
        </w:trPr>
        <w:tc>
          <w:tcPr>
            <w:tcW w:w="849" w:type="dxa"/>
          </w:tcPr>
          <w:p w14:paraId="15F7D8B2" w14:textId="77777777" w:rsidR="004F08AA" w:rsidRPr="005B263F" w:rsidRDefault="004F08AA" w:rsidP="00CD5045">
            <w:pPr>
              <w:pStyle w:val="BMSBodyText"/>
            </w:pPr>
          </w:p>
        </w:tc>
        <w:tc>
          <w:tcPr>
            <w:tcW w:w="9749" w:type="dxa"/>
            <w:gridSpan w:val="8"/>
          </w:tcPr>
          <w:p w14:paraId="6040F3DD" w14:textId="30AB2B3E" w:rsidR="004F08AA" w:rsidRPr="005B263F" w:rsidRDefault="004F08AA" w:rsidP="00E6399F">
            <w:pPr>
              <w:pStyle w:val="ListParagraph"/>
              <w:numPr>
                <w:ilvl w:val="0"/>
                <w:numId w:val="17"/>
              </w:numPr>
              <w:spacing w:before="60" w:after="60"/>
              <w:jc w:val="both"/>
              <w:outlineLvl w:val="1"/>
              <w:rPr>
                <w:rFonts w:cs="Arial"/>
                <w:spacing w:val="-3"/>
              </w:rPr>
            </w:pPr>
            <w:r w:rsidRPr="005B263F">
              <w:rPr>
                <w:rFonts w:cs="Arial"/>
                <w:spacing w:val="-3"/>
              </w:rPr>
              <w:t xml:space="preserve">Record on the Safety Programme Switching Operations Log Sheet </w:t>
            </w:r>
            <w:r w:rsidR="0059349D">
              <w:rPr>
                <w:rFonts w:cs="Arial"/>
              </w:rPr>
              <w:t>(</w:t>
            </w:r>
            <w:hyperlink r:id="rId51" w:history="1">
              <w:r w:rsidR="0059349D" w:rsidRPr="007B1F51">
                <w:rPr>
                  <w:rStyle w:val="Hyperlink"/>
                  <w:rFonts w:cs="Arial"/>
                </w:rPr>
                <w:t>HSF-SF-0068q</w:t>
              </w:r>
            </w:hyperlink>
            <w:r w:rsidR="0059349D">
              <w:rPr>
                <w:rFonts w:cs="Arial"/>
              </w:rPr>
              <w:t>)</w:t>
            </w:r>
            <w:r w:rsidR="0059349D" w:rsidRPr="005B263F">
              <w:rPr>
                <w:rFonts w:cs="Arial"/>
              </w:rPr>
              <w:t xml:space="preserve"> </w:t>
            </w:r>
            <w:r w:rsidRPr="005B263F">
              <w:rPr>
                <w:rFonts w:cs="Arial"/>
                <w:spacing w:val="-3"/>
              </w:rPr>
              <w:t xml:space="preserve">details of the switching operations and other safety measures they intend to carry out to make the system safe to work on.  </w:t>
            </w:r>
          </w:p>
        </w:tc>
      </w:tr>
      <w:tr w:rsidR="004F08AA" w:rsidRPr="005B263F" w14:paraId="02E35BCD" w14:textId="77777777" w:rsidTr="00D22CF4">
        <w:trPr>
          <w:gridBefore w:val="1"/>
          <w:wBefore w:w="34" w:type="dxa"/>
          <w:cantSplit/>
        </w:trPr>
        <w:tc>
          <w:tcPr>
            <w:tcW w:w="849" w:type="dxa"/>
          </w:tcPr>
          <w:p w14:paraId="486331CA" w14:textId="77777777" w:rsidR="004F08AA" w:rsidRPr="005B263F" w:rsidRDefault="004F08AA" w:rsidP="00CD5045">
            <w:pPr>
              <w:pStyle w:val="BMSBodyText"/>
            </w:pPr>
          </w:p>
        </w:tc>
        <w:tc>
          <w:tcPr>
            <w:tcW w:w="9749" w:type="dxa"/>
            <w:gridSpan w:val="8"/>
          </w:tcPr>
          <w:p w14:paraId="2079FCC9" w14:textId="67458476" w:rsidR="004F08AA" w:rsidRPr="005B263F" w:rsidRDefault="004F08AA" w:rsidP="00E6399F">
            <w:pPr>
              <w:pStyle w:val="ListParagraph"/>
              <w:numPr>
                <w:ilvl w:val="0"/>
                <w:numId w:val="17"/>
              </w:numPr>
              <w:spacing w:before="60" w:after="60"/>
              <w:jc w:val="both"/>
              <w:outlineLvl w:val="1"/>
              <w:rPr>
                <w:rFonts w:cs="Arial"/>
                <w:spacing w:val="-3"/>
              </w:rPr>
            </w:pPr>
            <w:r w:rsidRPr="005B263F">
              <w:rPr>
                <w:rFonts w:cs="Arial"/>
                <w:spacing w:val="-3"/>
              </w:rPr>
              <w:t xml:space="preserve">Whenever any HV Switching operation is to be carried out a switching schedule shall be produced detailing all steps that will be taken in the order that they will be carried out, including the application of all Safety Locks. </w:t>
            </w:r>
          </w:p>
        </w:tc>
      </w:tr>
      <w:tr w:rsidR="004F08AA" w:rsidRPr="005B263F" w14:paraId="10A9053C" w14:textId="77777777" w:rsidTr="00D22CF4">
        <w:trPr>
          <w:gridBefore w:val="1"/>
          <w:wBefore w:w="34" w:type="dxa"/>
          <w:cantSplit/>
        </w:trPr>
        <w:tc>
          <w:tcPr>
            <w:tcW w:w="849" w:type="dxa"/>
          </w:tcPr>
          <w:p w14:paraId="032DBC79" w14:textId="77777777" w:rsidR="004F08AA" w:rsidRPr="005B263F" w:rsidRDefault="004F08AA" w:rsidP="00CD5045">
            <w:pPr>
              <w:pStyle w:val="BMSBodyText"/>
            </w:pPr>
          </w:p>
        </w:tc>
        <w:tc>
          <w:tcPr>
            <w:tcW w:w="9749" w:type="dxa"/>
            <w:gridSpan w:val="8"/>
          </w:tcPr>
          <w:p w14:paraId="0CA42841" w14:textId="1A7F51E7" w:rsidR="004F08AA" w:rsidRPr="005B263F" w:rsidRDefault="004F08AA" w:rsidP="00E6399F">
            <w:pPr>
              <w:pStyle w:val="ListParagraph"/>
              <w:numPr>
                <w:ilvl w:val="0"/>
                <w:numId w:val="17"/>
              </w:numPr>
              <w:spacing w:before="60" w:after="60"/>
              <w:jc w:val="both"/>
              <w:outlineLvl w:val="1"/>
              <w:rPr>
                <w:rFonts w:cs="Arial"/>
                <w:spacing w:val="-3"/>
              </w:rPr>
            </w:pPr>
            <w:r w:rsidRPr="005B263F">
              <w:rPr>
                <w:rFonts w:cs="Arial"/>
                <w:spacing w:val="-3"/>
              </w:rPr>
              <w:t>The switching schedule will also have a sketch of a single line diagram produced showing the system at the start of the process and the system’s intended state at the end of the switching as a minimum, if the HV SAP/AP carrying out the operation deems it necessary, then the sketch shall show additional stages in between. These sketched will be drawn on the Safety Programme Switching Operations Diagram Sheet</w:t>
            </w:r>
            <w:r w:rsidR="0059349D">
              <w:rPr>
                <w:rFonts w:cs="Arial"/>
                <w:spacing w:val="-3"/>
              </w:rPr>
              <w:t xml:space="preserve"> </w:t>
            </w:r>
            <w:r w:rsidR="0059349D">
              <w:rPr>
                <w:rFonts w:cs="Arial"/>
              </w:rPr>
              <w:t>(</w:t>
            </w:r>
            <w:hyperlink r:id="rId52" w:history="1">
              <w:r w:rsidR="0059349D" w:rsidRPr="007B1F51">
                <w:rPr>
                  <w:rStyle w:val="Hyperlink"/>
                  <w:rFonts w:cs="Arial"/>
                </w:rPr>
                <w:t>HSF-SF-0068p</w:t>
              </w:r>
            </w:hyperlink>
            <w:r w:rsidR="0059349D">
              <w:rPr>
                <w:rFonts w:cs="Arial"/>
              </w:rPr>
              <w:t>)</w:t>
            </w:r>
            <w:r w:rsidRPr="005B263F">
              <w:rPr>
                <w:rFonts w:cs="Arial"/>
                <w:spacing w:val="-3"/>
              </w:rPr>
              <w:t>. These sketches shall be shown to the permit recipient before the issuing of a safety document.</w:t>
            </w:r>
          </w:p>
        </w:tc>
      </w:tr>
      <w:tr w:rsidR="004F08AA" w:rsidRPr="005B263F" w14:paraId="02DA5B74" w14:textId="77777777" w:rsidTr="00D22CF4">
        <w:trPr>
          <w:gridBefore w:val="1"/>
          <w:wBefore w:w="34" w:type="dxa"/>
          <w:cantSplit/>
        </w:trPr>
        <w:tc>
          <w:tcPr>
            <w:tcW w:w="849" w:type="dxa"/>
          </w:tcPr>
          <w:p w14:paraId="708D16A5" w14:textId="77777777" w:rsidR="004F08AA" w:rsidRPr="005B263F" w:rsidRDefault="004F08AA" w:rsidP="00CD5045">
            <w:pPr>
              <w:pStyle w:val="BMSBodyText"/>
            </w:pPr>
          </w:p>
        </w:tc>
        <w:tc>
          <w:tcPr>
            <w:tcW w:w="9749" w:type="dxa"/>
            <w:gridSpan w:val="8"/>
          </w:tcPr>
          <w:p w14:paraId="6FAAB478" w14:textId="3B518439" w:rsidR="004F08AA" w:rsidRPr="005B263F" w:rsidRDefault="004F08AA" w:rsidP="00E6399F">
            <w:pPr>
              <w:pStyle w:val="ListParagraph"/>
              <w:numPr>
                <w:ilvl w:val="0"/>
                <w:numId w:val="17"/>
              </w:numPr>
              <w:spacing w:before="60" w:after="60"/>
              <w:jc w:val="both"/>
              <w:outlineLvl w:val="1"/>
              <w:rPr>
                <w:rFonts w:cs="Arial"/>
                <w:spacing w:val="-3"/>
              </w:rPr>
            </w:pPr>
            <w:r w:rsidRPr="005B263F">
              <w:rPr>
                <w:rFonts w:cs="Arial"/>
                <w:spacing w:val="-3"/>
              </w:rPr>
              <w:t xml:space="preserve">The switching schedule shall be approved by another HV SAP/AP or Authorising Engineer for the project before any of the operation is started, and each HV switching operation will require the presence of two HV AP’s for the site, one to physically carry out the operation and one to provide attendance and initial each action on the schedule as it has been completed. </w:t>
            </w:r>
            <w:r w:rsidR="00D93AD1" w:rsidRPr="00AC387C">
              <w:t>Note; this is not always the case on HV switching, the SAP may require to deal directly with the System</w:t>
            </w:r>
            <w:r w:rsidR="00B7751F" w:rsidRPr="00AC387C">
              <w:t>(s) Control C</w:t>
            </w:r>
            <w:r w:rsidR="00D93AD1" w:rsidRPr="00AC387C">
              <w:t>enter, the only time additional help is required is if they need help operating the switch.</w:t>
            </w:r>
          </w:p>
        </w:tc>
      </w:tr>
      <w:tr w:rsidR="004F08AA" w:rsidRPr="005B263F" w14:paraId="102F0B5E" w14:textId="77777777" w:rsidTr="00D22CF4">
        <w:trPr>
          <w:gridBefore w:val="1"/>
          <w:wBefore w:w="34" w:type="dxa"/>
          <w:cantSplit/>
        </w:trPr>
        <w:tc>
          <w:tcPr>
            <w:tcW w:w="849" w:type="dxa"/>
          </w:tcPr>
          <w:p w14:paraId="56F59557" w14:textId="77777777" w:rsidR="004F08AA" w:rsidRPr="005B263F" w:rsidRDefault="004F08AA" w:rsidP="00CD5045">
            <w:pPr>
              <w:pStyle w:val="BMSBodyText"/>
            </w:pPr>
          </w:p>
        </w:tc>
        <w:tc>
          <w:tcPr>
            <w:tcW w:w="9749" w:type="dxa"/>
            <w:gridSpan w:val="8"/>
          </w:tcPr>
          <w:p w14:paraId="266F2018" w14:textId="77D3D609" w:rsidR="004F08AA" w:rsidRPr="005B263F" w:rsidRDefault="004F08AA" w:rsidP="00E6399F">
            <w:pPr>
              <w:pStyle w:val="ListParagraph"/>
              <w:numPr>
                <w:ilvl w:val="0"/>
                <w:numId w:val="17"/>
              </w:numPr>
              <w:spacing w:before="60" w:after="60"/>
              <w:jc w:val="both"/>
              <w:outlineLvl w:val="1"/>
              <w:rPr>
                <w:rFonts w:cs="Arial"/>
                <w:spacing w:val="-3"/>
              </w:rPr>
            </w:pPr>
            <w:r w:rsidRPr="005B263F">
              <w:rPr>
                <w:rFonts w:cs="Arial"/>
                <w:spacing w:val="-3"/>
              </w:rPr>
              <w:t>The attending HV AP will be able to verify the actions of the switching HV SAP and must have sufficient knowledge to anticipate dangers and hazards as they occur, in the event of an incident they will be able to summon help in the event of an emergency, provide initial first aid and carry out any emergency safety switching.</w:t>
            </w:r>
            <w:r w:rsidRPr="005B263F">
              <w:rPr>
                <w:rFonts w:cs="Arial"/>
                <w:spacing w:val="-3"/>
              </w:rPr>
              <w:tab/>
            </w:r>
          </w:p>
        </w:tc>
      </w:tr>
      <w:tr w:rsidR="004F08AA" w:rsidRPr="005B263F" w14:paraId="734F4995" w14:textId="77777777" w:rsidTr="00D22CF4">
        <w:trPr>
          <w:gridBefore w:val="1"/>
          <w:wBefore w:w="34" w:type="dxa"/>
          <w:cantSplit/>
        </w:trPr>
        <w:tc>
          <w:tcPr>
            <w:tcW w:w="849" w:type="dxa"/>
          </w:tcPr>
          <w:p w14:paraId="4C4C1AE4" w14:textId="77777777" w:rsidR="004F08AA" w:rsidRPr="005B263F" w:rsidRDefault="004F08AA" w:rsidP="00CD5045">
            <w:pPr>
              <w:pStyle w:val="BMSBodyText"/>
            </w:pPr>
          </w:p>
        </w:tc>
        <w:tc>
          <w:tcPr>
            <w:tcW w:w="9749" w:type="dxa"/>
            <w:gridSpan w:val="8"/>
          </w:tcPr>
          <w:p w14:paraId="1EB07A44" w14:textId="1E31A45C" w:rsidR="004F08AA" w:rsidRPr="005B263F" w:rsidRDefault="004F08AA" w:rsidP="00125F61">
            <w:pPr>
              <w:pStyle w:val="ListParagraph"/>
              <w:numPr>
                <w:ilvl w:val="0"/>
                <w:numId w:val="17"/>
              </w:numPr>
              <w:spacing w:before="60" w:after="60"/>
              <w:jc w:val="both"/>
              <w:outlineLvl w:val="1"/>
              <w:rPr>
                <w:rFonts w:cs="Arial"/>
                <w:spacing w:val="-3"/>
              </w:rPr>
            </w:pPr>
            <w:r w:rsidRPr="005B263F">
              <w:rPr>
                <w:rFonts w:cs="Arial"/>
                <w:spacing w:val="-3"/>
              </w:rPr>
              <w:t xml:space="preserve">For all Safety Programme Switching Operations Log Sheets </w:t>
            </w:r>
            <w:r w:rsidR="0059349D">
              <w:rPr>
                <w:rFonts w:cs="Arial"/>
              </w:rPr>
              <w:t>(</w:t>
            </w:r>
            <w:hyperlink r:id="rId53" w:history="1">
              <w:r w:rsidR="0059349D" w:rsidRPr="007B1F51">
                <w:rPr>
                  <w:rStyle w:val="Hyperlink"/>
                  <w:rFonts w:cs="Arial"/>
                </w:rPr>
                <w:t>HSF-SF-0068q</w:t>
              </w:r>
            </w:hyperlink>
            <w:r w:rsidR="0059349D">
              <w:rPr>
                <w:rFonts w:cs="Arial"/>
              </w:rPr>
              <w:t>)</w:t>
            </w:r>
            <w:r w:rsidR="0059349D" w:rsidRPr="005B263F">
              <w:rPr>
                <w:rFonts w:cs="Arial"/>
              </w:rPr>
              <w:t xml:space="preserve"> </w:t>
            </w:r>
            <w:r w:rsidRPr="005B263F">
              <w:rPr>
                <w:rFonts w:cs="Arial"/>
                <w:spacing w:val="-3"/>
              </w:rPr>
              <w:t xml:space="preserve">for complex LV out with normal procedures, switching operations shall be accompanied by a line diagram, utilising Safety Programme Switching Operations Diagram Sheet </w:t>
            </w:r>
            <w:r w:rsidR="00125F61">
              <w:rPr>
                <w:rFonts w:cs="Arial"/>
              </w:rPr>
              <w:t>(</w:t>
            </w:r>
            <w:hyperlink r:id="rId54" w:history="1">
              <w:r w:rsidR="00125F61" w:rsidRPr="007B1F51">
                <w:rPr>
                  <w:rStyle w:val="Hyperlink"/>
                  <w:rFonts w:cs="Arial"/>
                </w:rPr>
                <w:t>HSF-SF-0068p</w:t>
              </w:r>
            </w:hyperlink>
            <w:r w:rsidR="00125F61">
              <w:rPr>
                <w:rFonts w:cs="Arial"/>
              </w:rPr>
              <w:t>)</w:t>
            </w:r>
            <w:r w:rsidR="00125F61" w:rsidRPr="005B263F">
              <w:rPr>
                <w:rFonts w:cs="Arial"/>
              </w:rPr>
              <w:t xml:space="preserve"> </w:t>
            </w:r>
            <w:r w:rsidRPr="005B263F">
              <w:rPr>
                <w:rFonts w:cs="Arial"/>
                <w:spacing w:val="-3"/>
              </w:rPr>
              <w:t>which will show the points of isolation, points of earthing (if applicable) and location of Caution Notices and Safety Locks.</w:t>
            </w:r>
          </w:p>
        </w:tc>
      </w:tr>
      <w:tr w:rsidR="004F08AA" w:rsidRPr="005B263F" w14:paraId="2519F21D" w14:textId="77777777" w:rsidTr="00D22CF4">
        <w:trPr>
          <w:gridBefore w:val="1"/>
          <w:wBefore w:w="34" w:type="dxa"/>
          <w:cantSplit/>
        </w:trPr>
        <w:tc>
          <w:tcPr>
            <w:tcW w:w="849" w:type="dxa"/>
          </w:tcPr>
          <w:p w14:paraId="728C5AB6" w14:textId="77777777" w:rsidR="004F08AA" w:rsidRPr="005B263F" w:rsidRDefault="004F08AA" w:rsidP="00CD5045">
            <w:pPr>
              <w:pStyle w:val="BMSBodyText"/>
            </w:pPr>
          </w:p>
        </w:tc>
        <w:tc>
          <w:tcPr>
            <w:tcW w:w="9749" w:type="dxa"/>
            <w:gridSpan w:val="8"/>
          </w:tcPr>
          <w:p w14:paraId="0D80E691" w14:textId="1AC2D708" w:rsidR="004F08AA" w:rsidRPr="005B263F" w:rsidRDefault="004F08AA" w:rsidP="00E6399F">
            <w:pPr>
              <w:pStyle w:val="ListParagraph"/>
              <w:numPr>
                <w:ilvl w:val="0"/>
                <w:numId w:val="17"/>
              </w:numPr>
              <w:spacing w:before="60" w:after="60"/>
              <w:jc w:val="both"/>
              <w:outlineLvl w:val="1"/>
              <w:rPr>
                <w:rFonts w:cs="Arial"/>
                <w:spacing w:val="-3"/>
              </w:rPr>
            </w:pPr>
            <w:r w:rsidRPr="005B263F">
              <w:rPr>
                <w:rFonts w:cs="Arial"/>
                <w:spacing w:val="-3"/>
              </w:rPr>
              <w:t xml:space="preserve">Display the </w:t>
            </w:r>
            <w:r w:rsidR="00FE40F6">
              <w:rPr>
                <w:rFonts w:cs="Arial"/>
                <w:spacing w:val="-3"/>
              </w:rPr>
              <w:t>‘</w:t>
            </w:r>
            <w:r w:rsidRPr="005B263F">
              <w:rPr>
                <w:rFonts w:cs="Arial"/>
                <w:spacing w:val="-3"/>
              </w:rPr>
              <w:t>Work on System in Progress</w:t>
            </w:r>
            <w:r w:rsidR="00FE40F6">
              <w:rPr>
                <w:rFonts w:cs="Arial"/>
                <w:spacing w:val="-3"/>
              </w:rPr>
              <w:t>’</w:t>
            </w:r>
            <w:r w:rsidRPr="005B263F">
              <w:rPr>
                <w:rFonts w:cs="Arial"/>
                <w:spacing w:val="-3"/>
              </w:rPr>
              <w:t xml:space="preserve"> on the Mimic Diagram.</w:t>
            </w:r>
          </w:p>
        </w:tc>
      </w:tr>
      <w:tr w:rsidR="004F08AA" w:rsidRPr="005B263F" w14:paraId="12EF1390" w14:textId="77777777" w:rsidTr="00D22CF4">
        <w:trPr>
          <w:gridBefore w:val="1"/>
          <w:wBefore w:w="34" w:type="dxa"/>
          <w:cantSplit/>
        </w:trPr>
        <w:tc>
          <w:tcPr>
            <w:tcW w:w="849" w:type="dxa"/>
          </w:tcPr>
          <w:p w14:paraId="2730FFF7" w14:textId="77777777" w:rsidR="004F08AA" w:rsidRPr="005B263F" w:rsidRDefault="004F08AA" w:rsidP="00CD5045">
            <w:pPr>
              <w:pStyle w:val="BMSBodyText"/>
            </w:pPr>
          </w:p>
        </w:tc>
        <w:tc>
          <w:tcPr>
            <w:tcW w:w="9749" w:type="dxa"/>
            <w:gridSpan w:val="8"/>
          </w:tcPr>
          <w:p w14:paraId="1DD86D8A" w14:textId="2EE8FCFE" w:rsidR="004F08AA" w:rsidRPr="005B263F" w:rsidRDefault="004F08AA" w:rsidP="00E6399F">
            <w:pPr>
              <w:pStyle w:val="ListParagraph"/>
              <w:numPr>
                <w:ilvl w:val="0"/>
                <w:numId w:val="17"/>
              </w:numPr>
              <w:spacing w:before="60" w:after="60"/>
              <w:jc w:val="both"/>
              <w:outlineLvl w:val="1"/>
              <w:rPr>
                <w:rFonts w:cs="Arial"/>
                <w:spacing w:val="-3"/>
              </w:rPr>
            </w:pPr>
            <w:r w:rsidRPr="005B263F">
              <w:rPr>
                <w:rFonts w:cs="Arial"/>
                <w:spacing w:val="-3"/>
              </w:rPr>
              <w:t>Isolate the system/circuit to be worked on and record the time of each switching operation in the Safety Programme Switching Operations Log Sheet</w:t>
            </w:r>
            <w:r w:rsidR="00125F61">
              <w:rPr>
                <w:rFonts w:cs="Arial"/>
                <w:spacing w:val="-3"/>
              </w:rPr>
              <w:t xml:space="preserve"> </w:t>
            </w:r>
            <w:r w:rsidR="00125F61">
              <w:rPr>
                <w:rFonts w:cs="Arial"/>
              </w:rPr>
              <w:t>(</w:t>
            </w:r>
            <w:hyperlink r:id="rId55" w:history="1">
              <w:r w:rsidR="00125F61" w:rsidRPr="007B1F51">
                <w:rPr>
                  <w:rStyle w:val="Hyperlink"/>
                  <w:rFonts w:cs="Arial"/>
                </w:rPr>
                <w:t>HSF-SF-0068q</w:t>
              </w:r>
            </w:hyperlink>
            <w:r w:rsidR="00125F61">
              <w:rPr>
                <w:rFonts w:cs="Arial"/>
              </w:rPr>
              <w:t>)</w:t>
            </w:r>
            <w:r w:rsidRPr="005B263F">
              <w:rPr>
                <w:rFonts w:cs="Arial"/>
                <w:spacing w:val="-3"/>
              </w:rPr>
              <w:t>.</w:t>
            </w:r>
          </w:p>
        </w:tc>
      </w:tr>
      <w:tr w:rsidR="004F08AA" w:rsidRPr="005B263F" w14:paraId="4DD234EA" w14:textId="77777777" w:rsidTr="00D22CF4">
        <w:trPr>
          <w:gridBefore w:val="1"/>
          <w:wBefore w:w="34" w:type="dxa"/>
          <w:cantSplit/>
        </w:trPr>
        <w:tc>
          <w:tcPr>
            <w:tcW w:w="849" w:type="dxa"/>
          </w:tcPr>
          <w:p w14:paraId="1CFBD1EF" w14:textId="77777777" w:rsidR="004F08AA" w:rsidRPr="005B263F" w:rsidRDefault="004F08AA" w:rsidP="00CD5045">
            <w:pPr>
              <w:pStyle w:val="BMSBodyText"/>
            </w:pPr>
          </w:p>
        </w:tc>
        <w:tc>
          <w:tcPr>
            <w:tcW w:w="9749" w:type="dxa"/>
            <w:gridSpan w:val="8"/>
          </w:tcPr>
          <w:p w14:paraId="03B18F46" w14:textId="1444CF99" w:rsidR="004F08AA" w:rsidRPr="005B263F" w:rsidRDefault="004F08AA" w:rsidP="00E6399F">
            <w:pPr>
              <w:pStyle w:val="ListParagraph"/>
              <w:numPr>
                <w:ilvl w:val="0"/>
                <w:numId w:val="17"/>
              </w:numPr>
              <w:spacing w:before="60" w:after="60"/>
              <w:jc w:val="both"/>
              <w:outlineLvl w:val="1"/>
              <w:rPr>
                <w:rFonts w:cs="Arial"/>
                <w:spacing w:val="-3"/>
              </w:rPr>
            </w:pPr>
            <w:r w:rsidRPr="005B263F">
              <w:rPr>
                <w:rFonts w:cs="Arial"/>
                <w:spacing w:val="-3"/>
              </w:rPr>
              <w:t>Where the system/circuit is already isolated but has the potential to become live, the SAP/AP shall check the system/circuit is locked in the OFF position and the key is held in the key safe.</w:t>
            </w:r>
          </w:p>
        </w:tc>
      </w:tr>
      <w:tr w:rsidR="004F08AA" w:rsidRPr="005B263F" w14:paraId="2D736CF7" w14:textId="77777777" w:rsidTr="00D22CF4">
        <w:trPr>
          <w:gridBefore w:val="1"/>
          <w:wBefore w:w="34" w:type="dxa"/>
          <w:cantSplit/>
        </w:trPr>
        <w:tc>
          <w:tcPr>
            <w:tcW w:w="849" w:type="dxa"/>
          </w:tcPr>
          <w:p w14:paraId="46F4EFDE" w14:textId="77777777" w:rsidR="004F08AA" w:rsidRPr="005B263F" w:rsidRDefault="004F08AA" w:rsidP="00CD5045">
            <w:pPr>
              <w:pStyle w:val="BMSBodyText"/>
            </w:pPr>
          </w:p>
        </w:tc>
        <w:tc>
          <w:tcPr>
            <w:tcW w:w="9749" w:type="dxa"/>
            <w:gridSpan w:val="8"/>
          </w:tcPr>
          <w:p w14:paraId="3DA2E68C" w14:textId="00CDFD54" w:rsidR="004F08AA" w:rsidRPr="005B263F" w:rsidRDefault="004F08AA" w:rsidP="00E6399F">
            <w:pPr>
              <w:pStyle w:val="ListParagraph"/>
              <w:numPr>
                <w:ilvl w:val="0"/>
                <w:numId w:val="17"/>
              </w:numPr>
              <w:spacing w:before="60" w:after="60"/>
              <w:jc w:val="both"/>
              <w:outlineLvl w:val="1"/>
              <w:rPr>
                <w:rFonts w:cs="Arial"/>
                <w:spacing w:val="-3"/>
              </w:rPr>
            </w:pPr>
            <w:r w:rsidRPr="005B263F">
              <w:rPr>
                <w:rFonts w:cs="Arial"/>
                <w:spacing w:val="-3"/>
              </w:rPr>
              <w:t xml:space="preserve">Apply Safety Locks or other adequate means of control to prevent unauthorised operation of switchgear and to prevent the system becoming electrically charged.  Where more than one work activity requires isolation by the same switch, a Safety Lock for each permit will be fitted to the switch by means of a multiple padlock hasp.  Where a Sanction for Test </w:t>
            </w:r>
            <w:r w:rsidR="00125F61">
              <w:rPr>
                <w:rFonts w:cs="Arial"/>
              </w:rPr>
              <w:t>(</w:t>
            </w:r>
            <w:hyperlink r:id="rId56" w:history="1">
              <w:r w:rsidR="00125F61" w:rsidRPr="007B1F51">
                <w:rPr>
                  <w:rStyle w:val="Hyperlink"/>
                  <w:rFonts w:cs="Arial"/>
                </w:rPr>
                <w:t>HSF-SF-0068r)</w:t>
              </w:r>
            </w:hyperlink>
            <w:r w:rsidR="00125F61">
              <w:rPr>
                <w:rFonts w:cs="Arial"/>
              </w:rPr>
              <w:t xml:space="preserve"> </w:t>
            </w:r>
            <w:r w:rsidRPr="005B263F">
              <w:rPr>
                <w:rFonts w:cs="Arial"/>
                <w:spacing w:val="-3"/>
              </w:rPr>
              <w:t>is being issued no other Safety Documents shall be concurrently issued for the same equipment/service/circuit.</w:t>
            </w:r>
          </w:p>
        </w:tc>
      </w:tr>
      <w:tr w:rsidR="004F08AA" w:rsidRPr="005B263F" w14:paraId="2562F0E3" w14:textId="77777777" w:rsidTr="00D22CF4">
        <w:trPr>
          <w:gridBefore w:val="1"/>
          <w:wBefore w:w="34" w:type="dxa"/>
          <w:cantSplit/>
        </w:trPr>
        <w:tc>
          <w:tcPr>
            <w:tcW w:w="849" w:type="dxa"/>
          </w:tcPr>
          <w:p w14:paraId="2C312963" w14:textId="77777777" w:rsidR="004F08AA" w:rsidRPr="005B263F" w:rsidRDefault="004F08AA" w:rsidP="00CD5045">
            <w:pPr>
              <w:pStyle w:val="BMSBodyText"/>
            </w:pPr>
          </w:p>
        </w:tc>
        <w:tc>
          <w:tcPr>
            <w:tcW w:w="9749" w:type="dxa"/>
            <w:gridSpan w:val="8"/>
          </w:tcPr>
          <w:p w14:paraId="750D96E6" w14:textId="3FF51FD0" w:rsidR="004F08AA" w:rsidRPr="005B263F" w:rsidRDefault="004F08AA" w:rsidP="00E6399F">
            <w:pPr>
              <w:pStyle w:val="ListParagraph"/>
              <w:numPr>
                <w:ilvl w:val="0"/>
                <w:numId w:val="17"/>
              </w:numPr>
              <w:spacing w:before="60" w:after="60"/>
              <w:jc w:val="both"/>
              <w:outlineLvl w:val="1"/>
              <w:rPr>
                <w:rFonts w:cs="Arial"/>
                <w:spacing w:val="-3"/>
              </w:rPr>
            </w:pPr>
            <w:r w:rsidRPr="005B263F">
              <w:rPr>
                <w:rFonts w:cs="Arial"/>
                <w:spacing w:val="-3"/>
              </w:rPr>
              <w:t xml:space="preserve">Where a Sanction for Test </w:t>
            </w:r>
            <w:r w:rsidR="00125F61">
              <w:rPr>
                <w:rFonts w:cs="Arial"/>
              </w:rPr>
              <w:t>(</w:t>
            </w:r>
            <w:hyperlink r:id="rId57" w:history="1">
              <w:r w:rsidR="00125F61" w:rsidRPr="007B1F51">
                <w:rPr>
                  <w:rStyle w:val="Hyperlink"/>
                  <w:rFonts w:cs="Arial"/>
                </w:rPr>
                <w:t>HSF-SF-0068r</w:t>
              </w:r>
            </w:hyperlink>
            <w:r w:rsidR="00125F61">
              <w:rPr>
                <w:rFonts w:cs="Arial"/>
              </w:rPr>
              <w:t xml:space="preserve">) </w:t>
            </w:r>
            <w:r w:rsidRPr="005B263F">
              <w:rPr>
                <w:rFonts w:cs="Arial"/>
                <w:spacing w:val="-3"/>
              </w:rPr>
              <w:t>is in force on plant and/or HV apparatus, no other Safety Documents shall be in force on the same plant or apparatus.</w:t>
            </w:r>
          </w:p>
        </w:tc>
      </w:tr>
      <w:tr w:rsidR="004F08AA" w:rsidRPr="005B263F" w14:paraId="3FAFDE27" w14:textId="77777777" w:rsidTr="00D22CF4">
        <w:trPr>
          <w:gridBefore w:val="1"/>
          <w:wBefore w:w="34" w:type="dxa"/>
          <w:cantSplit/>
        </w:trPr>
        <w:tc>
          <w:tcPr>
            <w:tcW w:w="849" w:type="dxa"/>
          </w:tcPr>
          <w:p w14:paraId="11695119" w14:textId="77777777" w:rsidR="004F08AA" w:rsidRPr="005B263F" w:rsidRDefault="004F08AA" w:rsidP="00CD5045">
            <w:pPr>
              <w:pStyle w:val="BMSBodyText"/>
            </w:pPr>
          </w:p>
        </w:tc>
        <w:tc>
          <w:tcPr>
            <w:tcW w:w="9749" w:type="dxa"/>
            <w:gridSpan w:val="8"/>
          </w:tcPr>
          <w:p w14:paraId="1058F4B1" w14:textId="58EA4C51" w:rsidR="004F08AA" w:rsidRPr="005B263F" w:rsidRDefault="004F08AA" w:rsidP="00E6399F">
            <w:pPr>
              <w:pStyle w:val="ListParagraph"/>
              <w:numPr>
                <w:ilvl w:val="0"/>
                <w:numId w:val="17"/>
              </w:numPr>
              <w:spacing w:before="60" w:after="60"/>
              <w:jc w:val="both"/>
              <w:outlineLvl w:val="1"/>
              <w:rPr>
                <w:rFonts w:cs="Arial"/>
                <w:spacing w:val="-3"/>
              </w:rPr>
            </w:pPr>
            <w:r w:rsidRPr="005B263F">
              <w:rPr>
                <w:rFonts w:cs="Arial"/>
                <w:spacing w:val="-3"/>
              </w:rPr>
              <w:t>Fix DANGER and CAUTION Notices, fences and barriers as necessary to make the work site safe.</w:t>
            </w:r>
          </w:p>
        </w:tc>
      </w:tr>
      <w:tr w:rsidR="004F08AA" w:rsidRPr="005B263F" w14:paraId="7BFC2173" w14:textId="77777777" w:rsidTr="00D22CF4">
        <w:trPr>
          <w:gridBefore w:val="1"/>
          <w:wBefore w:w="34" w:type="dxa"/>
          <w:cantSplit/>
        </w:trPr>
        <w:tc>
          <w:tcPr>
            <w:tcW w:w="849" w:type="dxa"/>
          </w:tcPr>
          <w:p w14:paraId="46A7A402" w14:textId="77777777" w:rsidR="004F08AA" w:rsidRPr="005B263F" w:rsidRDefault="004F08AA" w:rsidP="00CD5045">
            <w:pPr>
              <w:pStyle w:val="BMSBodyText"/>
            </w:pPr>
          </w:p>
        </w:tc>
        <w:tc>
          <w:tcPr>
            <w:tcW w:w="9749" w:type="dxa"/>
            <w:gridSpan w:val="8"/>
          </w:tcPr>
          <w:p w14:paraId="284BB8C5" w14:textId="129C2859" w:rsidR="004F08AA" w:rsidRPr="005B263F" w:rsidRDefault="004F08AA" w:rsidP="00E6399F">
            <w:pPr>
              <w:pStyle w:val="ListParagraph"/>
              <w:numPr>
                <w:ilvl w:val="0"/>
                <w:numId w:val="17"/>
              </w:numPr>
              <w:spacing w:before="60" w:after="60"/>
              <w:jc w:val="both"/>
              <w:outlineLvl w:val="1"/>
              <w:rPr>
                <w:rFonts w:cs="Arial"/>
                <w:spacing w:val="-3"/>
              </w:rPr>
            </w:pPr>
            <w:r w:rsidRPr="005B263F">
              <w:rPr>
                <w:rFonts w:cs="Arial"/>
                <w:spacing w:val="-3"/>
              </w:rPr>
              <w:t>If necessary apply Primary Earths between point of work and possible Live sources.</w:t>
            </w:r>
          </w:p>
        </w:tc>
      </w:tr>
      <w:tr w:rsidR="004F08AA" w:rsidRPr="005B263F" w14:paraId="0561DB85" w14:textId="77777777" w:rsidTr="00D22CF4">
        <w:trPr>
          <w:gridBefore w:val="1"/>
          <w:wBefore w:w="34" w:type="dxa"/>
          <w:cantSplit/>
        </w:trPr>
        <w:tc>
          <w:tcPr>
            <w:tcW w:w="849" w:type="dxa"/>
          </w:tcPr>
          <w:p w14:paraId="0CB84D62" w14:textId="77777777" w:rsidR="004F08AA" w:rsidRPr="005B263F" w:rsidRDefault="004F08AA" w:rsidP="00CD5045">
            <w:pPr>
              <w:pStyle w:val="BMSBodyText"/>
            </w:pPr>
          </w:p>
        </w:tc>
        <w:tc>
          <w:tcPr>
            <w:tcW w:w="9749" w:type="dxa"/>
            <w:gridSpan w:val="8"/>
          </w:tcPr>
          <w:p w14:paraId="157D5CE8" w14:textId="162F2961" w:rsidR="004F08AA" w:rsidRPr="005B263F" w:rsidRDefault="004F08AA" w:rsidP="00E6399F">
            <w:pPr>
              <w:pStyle w:val="ListParagraph"/>
              <w:numPr>
                <w:ilvl w:val="0"/>
                <w:numId w:val="17"/>
              </w:numPr>
              <w:spacing w:before="60" w:after="60"/>
              <w:jc w:val="both"/>
              <w:outlineLvl w:val="1"/>
              <w:rPr>
                <w:rFonts w:cs="Arial"/>
                <w:spacing w:val="-3"/>
              </w:rPr>
            </w:pPr>
            <w:r w:rsidRPr="005B263F">
              <w:rPr>
                <w:rFonts w:cs="Arial"/>
                <w:spacing w:val="-3"/>
              </w:rPr>
              <w:t>Carry out tests to ensure that the point of work is ‘DEAD’.  The test instrument will be proved before and after the test.</w:t>
            </w:r>
          </w:p>
        </w:tc>
      </w:tr>
      <w:tr w:rsidR="004F08AA" w:rsidRPr="005B263F" w14:paraId="444F5533" w14:textId="77777777" w:rsidTr="00D22CF4">
        <w:trPr>
          <w:gridBefore w:val="1"/>
          <w:wBefore w:w="34" w:type="dxa"/>
          <w:cantSplit/>
        </w:trPr>
        <w:tc>
          <w:tcPr>
            <w:tcW w:w="849" w:type="dxa"/>
          </w:tcPr>
          <w:p w14:paraId="1805C37E" w14:textId="77777777" w:rsidR="004F08AA" w:rsidRPr="005B263F" w:rsidRDefault="004F08AA" w:rsidP="00CD5045">
            <w:pPr>
              <w:pStyle w:val="BMSBodyText"/>
            </w:pPr>
          </w:p>
        </w:tc>
        <w:tc>
          <w:tcPr>
            <w:tcW w:w="9749" w:type="dxa"/>
            <w:gridSpan w:val="8"/>
          </w:tcPr>
          <w:p w14:paraId="302987E6" w14:textId="32846CC8" w:rsidR="004F08AA" w:rsidRPr="005B263F" w:rsidRDefault="004F08AA" w:rsidP="00E6399F">
            <w:pPr>
              <w:pStyle w:val="ListParagraph"/>
              <w:numPr>
                <w:ilvl w:val="0"/>
                <w:numId w:val="17"/>
              </w:numPr>
              <w:spacing w:before="60" w:after="60"/>
              <w:jc w:val="both"/>
              <w:outlineLvl w:val="1"/>
              <w:rPr>
                <w:rFonts w:cs="Arial"/>
                <w:spacing w:val="-3"/>
              </w:rPr>
            </w:pPr>
            <w:r w:rsidRPr="005B263F">
              <w:rPr>
                <w:rFonts w:cs="Arial"/>
                <w:spacing w:val="-3"/>
              </w:rPr>
              <w:t>Once the circuit has been proved dead, alter the Mimic Diagram where applicable to show the exact state of the switches.</w:t>
            </w:r>
          </w:p>
        </w:tc>
      </w:tr>
      <w:tr w:rsidR="004F08AA" w:rsidRPr="005B263F" w14:paraId="27560F48" w14:textId="77777777" w:rsidTr="00D22CF4">
        <w:trPr>
          <w:gridBefore w:val="1"/>
          <w:wBefore w:w="34" w:type="dxa"/>
          <w:cantSplit/>
        </w:trPr>
        <w:tc>
          <w:tcPr>
            <w:tcW w:w="849" w:type="dxa"/>
          </w:tcPr>
          <w:p w14:paraId="0E1A9CBC" w14:textId="77777777" w:rsidR="004F08AA" w:rsidRPr="005B263F" w:rsidRDefault="004F08AA" w:rsidP="00CD5045">
            <w:pPr>
              <w:pStyle w:val="BMSBodyText"/>
            </w:pPr>
          </w:p>
        </w:tc>
        <w:tc>
          <w:tcPr>
            <w:tcW w:w="9749" w:type="dxa"/>
            <w:gridSpan w:val="8"/>
          </w:tcPr>
          <w:p w14:paraId="2DFB937E" w14:textId="6F1F1EAD" w:rsidR="004F08AA" w:rsidRPr="005B263F" w:rsidRDefault="004F08AA" w:rsidP="00E6399F">
            <w:pPr>
              <w:pStyle w:val="ListParagraph"/>
              <w:numPr>
                <w:ilvl w:val="0"/>
                <w:numId w:val="17"/>
              </w:numPr>
              <w:spacing w:before="60" w:after="60"/>
              <w:jc w:val="both"/>
              <w:outlineLvl w:val="1"/>
              <w:rPr>
                <w:rFonts w:cs="Arial"/>
                <w:spacing w:val="-3"/>
              </w:rPr>
            </w:pPr>
            <w:r w:rsidRPr="005B263F">
              <w:rPr>
                <w:rFonts w:cs="Arial"/>
                <w:spacing w:val="-3"/>
              </w:rPr>
              <w:t xml:space="preserve">Complex switching will be detailed in the ESSW RA / WPP for the projects involved (and a Switching Operations Log Sheet </w:t>
            </w:r>
            <w:r w:rsidR="00125F61">
              <w:rPr>
                <w:rFonts w:cs="Arial"/>
              </w:rPr>
              <w:t>(</w:t>
            </w:r>
            <w:hyperlink r:id="rId58" w:history="1">
              <w:r w:rsidR="00125F61" w:rsidRPr="007B1F51">
                <w:rPr>
                  <w:rStyle w:val="Hyperlink"/>
                  <w:rFonts w:cs="Arial"/>
                </w:rPr>
                <w:t>HSF-SF-0068q</w:t>
              </w:r>
            </w:hyperlink>
            <w:r w:rsidR="00125F61">
              <w:rPr>
                <w:rFonts w:cs="Arial"/>
              </w:rPr>
              <w:t>)</w:t>
            </w:r>
            <w:r w:rsidR="00125F61" w:rsidRPr="005B263F">
              <w:rPr>
                <w:rFonts w:cs="Arial"/>
              </w:rPr>
              <w:t xml:space="preserve"> </w:t>
            </w:r>
            <w:r w:rsidRPr="005B263F">
              <w:rPr>
                <w:rFonts w:cs="Arial"/>
                <w:spacing w:val="-3"/>
              </w:rPr>
              <w:t>shall be produced covering all switching actions to be taken to make the service/load end safe).  Where any secondary supplies are available through bus-bar couplers, generators or UPS then the isolation of the outgoing or secondary way shall be confirmed by the BOTH SAP/AP for the site.  This in effect states that where complex switching exists two AP’s shall be involved in checking the methodology and those circuits are confirmed as fully isolated).  Both will sign the appropriate permit and carry out visual inspection as confirmation of the check.</w:t>
            </w:r>
          </w:p>
        </w:tc>
      </w:tr>
      <w:tr w:rsidR="004F08AA" w:rsidRPr="005B263F" w14:paraId="0C06319A" w14:textId="77777777" w:rsidTr="00D22CF4">
        <w:trPr>
          <w:gridBefore w:val="1"/>
          <w:wBefore w:w="34" w:type="dxa"/>
          <w:cantSplit/>
        </w:trPr>
        <w:tc>
          <w:tcPr>
            <w:tcW w:w="849" w:type="dxa"/>
          </w:tcPr>
          <w:p w14:paraId="119AAEAD" w14:textId="0074ECBD" w:rsidR="004F08AA" w:rsidRPr="005B263F" w:rsidRDefault="004F08AA" w:rsidP="00E6399F">
            <w:pPr>
              <w:pStyle w:val="BMSBodyText"/>
              <w:numPr>
                <w:ilvl w:val="2"/>
                <w:numId w:val="1"/>
              </w:numPr>
            </w:pPr>
          </w:p>
        </w:tc>
        <w:tc>
          <w:tcPr>
            <w:tcW w:w="9749" w:type="dxa"/>
            <w:gridSpan w:val="8"/>
          </w:tcPr>
          <w:p w14:paraId="762BDE90" w14:textId="64A99B03" w:rsidR="004F08AA" w:rsidRPr="005B263F" w:rsidRDefault="004F08AA" w:rsidP="00D9554E">
            <w:pPr>
              <w:spacing w:before="60" w:after="60"/>
              <w:jc w:val="both"/>
              <w:outlineLvl w:val="1"/>
              <w:rPr>
                <w:rFonts w:cs="Arial"/>
                <w:spacing w:val="-3"/>
              </w:rPr>
            </w:pPr>
            <w:r w:rsidRPr="005B263F">
              <w:t>When the SAP/AP is satisfied that it is safe to work on the system or enter the area they shall:</w:t>
            </w:r>
          </w:p>
        </w:tc>
      </w:tr>
      <w:tr w:rsidR="004F08AA" w:rsidRPr="005B263F" w14:paraId="47E8ACC1" w14:textId="77777777" w:rsidTr="00D22CF4">
        <w:trPr>
          <w:gridBefore w:val="1"/>
          <w:wBefore w:w="34" w:type="dxa"/>
          <w:cantSplit/>
        </w:trPr>
        <w:tc>
          <w:tcPr>
            <w:tcW w:w="849" w:type="dxa"/>
          </w:tcPr>
          <w:p w14:paraId="50B1138D" w14:textId="77777777" w:rsidR="004F08AA" w:rsidRPr="005B263F" w:rsidRDefault="004F08AA" w:rsidP="00CD5045">
            <w:pPr>
              <w:pStyle w:val="BMSBodyText"/>
            </w:pPr>
          </w:p>
        </w:tc>
        <w:tc>
          <w:tcPr>
            <w:tcW w:w="9749" w:type="dxa"/>
            <w:gridSpan w:val="8"/>
          </w:tcPr>
          <w:p w14:paraId="3447F758" w14:textId="44385462" w:rsidR="004F08AA" w:rsidRPr="005B263F" w:rsidRDefault="004F08AA" w:rsidP="00E6399F">
            <w:pPr>
              <w:pStyle w:val="ListParagraph"/>
              <w:numPr>
                <w:ilvl w:val="0"/>
                <w:numId w:val="18"/>
              </w:numPr>
              <w:spacing w:before="60" w:after="60"/>
              <w:jc w:val="both"/>
              <w:outlineLvl w:val="1"/>
            </w:pPr>
            <w:r w:rsidRPr="005B263F">
              <w:rPr>
                <w:rFonts w:cs="Arial"/>
                <w:spacing w:val="-3"/>
              </w:rPr>
              <w:t>Implement the requirements for the issue of Safety Documents, as detailed in paragraphs below.</w:t>
            </w:r>
          </w:p>
        </w:tc>
      </w:tr>
      <w:tr w:rsidR="004F08AA" w:rsidRPr="005B263F" w14:paraId="2FFC7EE2" w14:textId="77777777" w:rsidTr="00D22CF4">
        <w:trPr>
          <w:gridBefore w:val="1"/>
          <w:wBefore w:w="34" w:type="dxa"/>
          <w:cantSplit/>
        </w:trPr>
        <w:tc>
          <w:tcPr>
            <w:tcW w:w="849" w:type="dxa"/>
          </w:tcPr>
          <w:p w14:paraId="163E3740" w14:textId="77777777" w:rsidR="004F08AA" w:rsidRPr="005B263F" w:rsidRDefault="004F08AA" w:rsidP="00CD5045">
            <w:pPr>
              <w:pStyle w:val="BMSBodyText"/>
            </w:pPr>
          </w:p>
        </w:tc>
        <w:tc>
          <w:tcPr>
            <w:tcW w:w="9749" w:type="dxa"/>
            <w:gridSpan w:val="8"/>
          </w:tcPr>
          <w:p w14:paraId="6BDA47AC" w14:textId="049C5F13" w:rsidR="004F08AA" w:rsidRPr="005B263F" w:rsidRDefault="004F08AA" w:rsidP="00E6399F">
            <w:pPr>
              <w:pStyle w:val="ListParagraph"/>
              <w:numPr>
                <w:ilvl w:val="0"/>
                <w:numId w:val="18"/>
              </w:numPr>
              <w:spacing w:before="60" w:after="60"/>
              <w:jc w:val="both"/>
              <w:outlineLvl w:val="1"/>
              <w:rPr>
                <w:rFonts w:cs="Arial"/>
                <w:spacing w:val="-3"/>
              </w:rPr>
            </w:pPr>
            <w:r w:rsidRPr="005B263F">
              <w:rPr>
                <w:rFonts w:cs="Arial"/>
                <w:spacing w:val="-3"/>
              </w:rPr>
              <w:t>Ensure that the CP receiving the Safety Document is fully conversant with the system, precautions to be taken and the nature of the work to be done.</w:t>
            </w:r>
          </w:p>
        </w:tc>
      </w:tr>
      <w:tr w:rsidR="004F08AA" w:rsidRPr="005B263F" w14:paraId="433A458E" w14:textId="77777777" w:rsidTr="00D22CF4">
        <w:trPr>
          <w:gridBefore w:val="1"/>
          <w:wBefore w:w="34" w:type="dxa"/>
          <w:cantSplit/>
        </w:trPr>
        <w:tc>
          <w:tcPr>
            <w:tcW w:w="849" w:type="dxa"/>
          </w:tcPr>
          <w:p w14:paraId="7A71E5D7" w14:textId="77777777" w:rsidR="004F08AA" w:rsidRPr="005B263F" w:rsidRDefault="004F08AA" w:rsidP="00E6399F">
            <w:pPr>
              <w:pStyle w:val="BMSBodyText"/>
              <w:numPr>
                <w:ilvl w:val="1"/>
                <w:numId w:val="1"/>
              </w:numPr>
            </w:pPr>
          </w:p>
        </w:tc>
        <w:tc>
          <w:tcPr>
            <w:tcW w:w="9749" w:type="dxa"/>
            <w:gridSpan w:val="8"/>
          </w:tcPr>
          <w:p w14:paraId="7E8B5B4B" w14:textId="2D8B356C" w:rsidR="004F08AA" w:rsidRPr="005B263F" w:rsidRDefault="004F08AA" w:rsidP="00D9554E">
            <w:pPr>
              <w:spacing w:before="60" w:after="60"/>
              <w:jc w:val="both"/>
              <w:outlineLvl w:val="1"/>
              <w:rPr>
                <w:rFonts w:cs="Arial"/>
                <w:spacing w:val="-3"/>
                <w:u w:val="single"/>
              </w:rPr>
            </w:pPr>
            <w:bookmarkStart w:id="87" w:name="_Toc358364759"/>
            <w:bookmarkStart w:id="88" w:name="_Toc424308146"/>
            <w:bookmarkStart w:id="89" w:name="_Toc443295353"/>
            <w:r w:rsidRPr="005B263F">
              <w:rPr>
                <w:u w:val="single"/>
              </w:rPr>
              <w:t>Permit to Work Procedures</w:t>
            </w:r>
            <w:bookmarkEnd w:id="87"/>
            <w:bookmarkEnd w:id="88"/>
            <w:bookmarkEnd w:id="89"/>
          </w:p>
        </w:tc>
      </w:tr>
      <w:tr w:rsidR="004F08AA" w:rsidRPr="005B263F" w14:paraId="0352242D" w14:textId="77777777" w:rsidTr="00D22CF4">
        <w:trPr>
          <w:gridBefore w:val="1"/>
          <w:wBefore w:w="34" w:type="dxa"/>
          <w:cantSplit/>
        </w:trPr>
        <w:tc>
          <w:tcPr>
            <w:tcW w:w="849" w:type="dxa"/>
          </w:tcPr>
          <w:p w14:paraId="290DE7D7" w14:textId="77777777" w:rsidR="004F08AA" w:rsidRPr="005B263F" w:rsidRDefault="004F08AA" w:rsidP="00E6399F">
            <w:pPr>
              <w:pStyle w:val="BMSBodyText"/>
              <w:numPr>
                <w:ilvl w:val="2"/>
                <w:numId w:val="1"/>
              </w:numPr>
            </w:pPr>
          </w:p>
        </w:tc>
        <w:tc>
          <w:tcPr>
            <w:tcW w:w="9749" w:type="dxa"/>
            <w:gridSpan w:val="8"/>
          </w:tcPr>
          <w:p w14:paraId="1583FB73" w14:textId="01428B13" w:rsidR="004F08AA" w:rsidRPr="005B263F" w:rsidRDefault="004F08AA" w:rsidP="00D9554E">
            <w:pPr>
              <w:spacing w:before="60" w:after="60"/>
              <w:jc w:val="both"/>
              <w:outlineLvl w:val="1"/>
              <w:rPr>
                <w:i/>
              </w:rPr>
            </w:pPr>
            <w:bookmarkStart w:id="90" w:name="_Toc443295355"/>
            <w:r w:rsidRPr="005B263F">
              <w:rPr>
                <w:i/>
              </w:rPr>
              <w:t>Permit to Work Issue</w:t>
            </w:r>
            <w:bookmarkEnd w:id="90"/>
          </w:p>
        </w:tc>
      </w:tr>
      <w:tr w:rsidR="004F08AA" w:rsidRPr="005B263F" w14:paraId="57DF9B04" w14:textId="77777777" w:rsidTr="00D22CF4">
        <w:trPr>
          <w:gridBefore w:val="1"/>
          <w:wBefore w:w="34" w:type="dxa"/>
          <w:cantSplit/>
        </w:trPr>
        <w:tc>
          <w:tcPr>
            <w:tcW w:w="849" w:type="dxa"/>
          </w:tcPr>
          <w:p w14:paraId="703FDDAA" w14:textId="77777777" w:rsidR="004F08AA" w:rsidRPr="005B263F" w:rsidRDefault="004F08AA" w:rsidP="00CD5045">
            <w:pPr>
              <w:pStyle w:val="BMSBodyText"/>
            </w:pPr>
          </w:p>
        </w:tc>
        <w:tc>
          <w:tcPr>
            <w:tcW w:w="9749" w:type="dxa"/>
            <w:gridSpan w:val="8"/>
          </w:tcPr>
          <w:p w14:paraId="5D27B88B" w14:textId="52123803" w:rsidR="004F08AA" w:rsidRPr="005B263F" w:rsidRDefault="004F08AA" w:rsidP="00D9554E">
            <w:pPr>
              <w:spacing w:before="60" w:after="60"/>
              <w:jc w:val="both"/>
              <w:outlineLvl w:val="1"/>
              <w:rPr>
                <w:b/>
              </w:rPr>
            </w:pPr>
            <w:r w:rsidRPr="005B263F">
              <w:t>The SAP/AP shall enter on the Permit to Work</w:t>
            </w:r>
            <w:r w:rsidR="00A70188">
              <w:t xml:space="preserve"> </w:t>
            </w:r>
            <w:r w:rsidR="00A70188">
              <w:rPr>
                <w:rFonts w:cs="Arial"/>
              </w:rPr>
              <w:t>(</w:t>
            </w:r>
            <w:hyperlink r:id="rId59" w:history="1">
              <w:r w:rsidR="00A70188" w:rsidRPr="004F4D64">
                <w:rPr>
                  <w:rStyle w:val="Hyperlink"/>
                  <w:rFonts w:cs="Arial"/>
                </w:rPr>
                <w:t>HSF-SF-0068m)</w:t>
              </w:r>
            </w:hyperlink>
            <w:r w:rsidR="00A70188">
              <w:rPr>
                <w:rFonts w:cs="Arial"/>
              </w:rPr>
              <w:t xml:space="preserve"> </w:t>
            </w:r>
            <w:r w:rsidRPr="005B263F">
              <w:t xml:space="preserve">full details of the system on which work will be carried out and the precautions which have been taken to make the equipment safe, including where Danger or Caution Notices have been posted.  The SAP/AP shall sign Part 1.  The Permit to Work </w:t>
            </w:r>
            <w:r w:rsidR="00A70188">
              <w:rPr>
                <w:rFonts w:cs="Arial"/>
              </w:rPr>
              <w:t>(</w:t>
            </w:r>
            <w:hyperlink r:id="rId60" w:history="1">
              <w:r w:rsidR="00A70188" w:rsidRPr="004F4D64">
                <w:rPr>
                  <w:rStyle w:val="Hyperlink"/>
                  <w:rFonts w:cs="Arial"/>
                </w:rPr>
                <w:t>HSF-SF-0068m</w:t>
              </w:r>
            </w:hyperlink>
            <w:r w:rsidR="00A70188">
              <w:rPr>
                <w:rFonts w:cs="Arial"/>
              </w:rPr>
              <w:t xml:space="preserve">) </w:t>
            </w:r>
            <w:r w:rsidRPr="005B263F">
              <w:t>shall be made out in duplicate.</w:t>
            </w:r>
            <w:r w:rsidR="00547C93">
              <w:t>(T</w:t>
            </w:r>
            <w:r w:rsidR="00FC60BF">
              <w:t>he method of duplication shall be detailed in the RA/WPP)</w:t>
            </w:r>
          </w:p>
        </w:tc>
      </w:tr>
      <w:tr w:rsidR="004F08AA" w:rsidRPr="005B263F" w14:paraId="62DD1138" w14:textId="77777777" w:rsidTr="00D22CF4">
        <w:trPr>
          <w:gridBefore w:val="1"/>
          <w:wBefore w:w="34" w:type="dxa"/>
          <w:cantSplit/>
        </w:trPr>
        <w:tc>
          <w:tcPr>
            <w:tcW w:w="849" w:type="dxa"/>
          </w:tcPr>
          <w:p w14:paraId="7805C6C0" w14:textId="77777777" w:rsidR="004F08AA" w:rsidRPr="005B263F" w:rsidRDefault="004F08AA" w:rsidP="00CD5045">
            <w:pPr>
              <w:pStyle w:val="BMSBodyText"/>
            </w:pPr>
          </w:p>
        </w:tc>
        <w:tc>
          <w:tcPr>
            <w:tcW w:w="9749" w:type="dxa"/>
            <w:gridSpan w:val="8"/>
          </w:tcPr>
          <w:p w14:paraId="10A69CE1" w14:textId="6ED98E75" w:rsidR="004F08AA" w:rsidRPr="005B263F" w:rsidRDefault="004F08AA" w:rsidP="00D9554E">
            <w:pPr>
              <w:spacing w:before="60" w:after="60"/>
              <w:jc w:val="both"/>
              <w:outlineLvl w:val="1"/>
            </w:pPr>
            <w:r w:rsidRPr="005B263F">
              <w:t xml:space="preserve">All members of the Working Party shall be recorded on the Permit to Work </w:t>
            </w:r>
            <w:r w:rsidR="00A70188">
              <w:rPr>
                <w:rFonts w:cs="Arial"/>
              </w:rPr>
              <w:t>(</w:t>
            </w:r>
            <w:hyperlink r:id="rId61" w:history="1">
              <w:r w:rsidR="00A70188" w:rsidRPr="004F4D64">
                <w:rPr>
                  <w:rStyle w:val="Hyperlink"/>
                  <w:rFonts w:cs="Arial"/>
                </w:rPr>
                <w:t>HSF-SF-0068m</w:t>
              </w:r>
            </w:hyperlink>
            <w:r w:rsidR="00A70188">
              <w:rPr>
                <w:rFonts w:cs="Arial"/>
              </w:rPr>
              <w:t xml:space="preserve">) </w:t>
            </w:r>
            <w:r w:rsidRPr="005B263F">
              <w:t>in the appropriate area.</w:t>
            </w:r>
          </w:p>
        </w:tc>
      </w:tr>
      <w:tr w:rsidR="004F08AA" w:rsidRPr="005B263F" w14:paraId="635DF042" w14:textId="77777777" w:rsidTr="00D22CF4">
        <w:trPr>
          <w:gridBefore w:val="1"/>
          <w:wBefore w:w="34" w:type="dxa"/>
          <w:cantSplit/>
        </w:trPr>
        <w:tc>
          <w:tcPr>
            <w:tcW w:w="849" w:type="dxa"/>
          </w:tcPr>
          <w:p w14:paraId="63481614" w14:textId="77777777" w:rsidR="004F08AA" w:rsidRPr="005B263F" w:rsidRDefault="004F08AA" w:rsidP="00CD5045">
            <w:pPr>
              <w:pStyle w:val="BMSBodyText"/>
            </w:pPr>
          </w:p>
        </w:tc>
        <w:tc>
          <w:tcPr>
            <w:tcW w:w="9749" w:type="dxa"/>
            <w:gridSpan w:val="8"/>
          </w:tcPr>
          <w:p w14:paraId="5F83EE68" w14:textId="437F86D1" w:rsidR="004F08AA" w:rsidRPr="005B263F" w:rsidRDefault="004F08AA" w:rsidP="00603F7D">
            <w:pPr>
              <w:spacing w:before="60" w:after="60"/>
              <w:jc w:val="both"/>
              <w:outlineLvl w:val="1"/>
            </w:pPr>
            <w:r w:rsidRPr="005B263F">
              <w:t xml:space="preserve">The Permit to Work </w:t>
            </w:r>
            <w:r w:rsidR="00A70188">
              <w:rPr>
                <w:rFonts w:cs="Arial"/>
              </w:rPr>
              <w:t>(</w:t>
            </w:r>
            <w:hyperlink r:id="rId62" w:history="1">
              <w:r w:rsidR="00A70188" w:rsidRPr="004F4D64">
                <w:rPr>
                  <w:rStyle w:val="Hyperlink"/>
                  <w:rFonts w:cs="Arial"/>
                </w:rPr>
                <w:t>HSF-SF-0068m)</w:t>
              </w:r>
            </w:hyperlink>
            <w:r w:rsidR="00A70188">
              <w:rPr>
                <w:rFonts w:cs="Arial"/>
              </w:rPr>
              <w:t xml:space="preserve"> </w:t>
            </w:r>
            <w:r w:rsidRPr="005B263F">
              <w:t xml:space="preserve">will be assigned a Serial Number and details of the Permit to Work </w:t>
            </w:r>
            <w:r w:rsidR="00A70188">
              <w:rPr>
                <w:rFonts w:cs="Arial"/>
              </w:rPr>
              <w:t>(</w:t>
            </w:r>
            <w:hyperlink r:id="rId63" w:history="1">
              <w:r w:rsidR="00A70188" w:rsidRPr="004F4D64">
                <w:rPr>
                  <w:rStyle w:val="Hyperlink"/>
                  <w:rFonts w:cs="Arial"/>
                </w:rPr>
                <w:t>HSF-SF-0068m</w:t>
              </w:r>
            </w:hyperlink>
            <w:r w:rsidR="00A70188">
              <w:rPr>
                <w:rFonts w:cs="Arial"/>
              </w:rPr>
              <w:t xml:space="preserve">) </w:t>
            </w:r>
            <w:r w:rsidRPr="005B263F">
              <w:t>will be entered in the Permit to Work Log Sheet</w:t>
            </w:r>
            <w:r w:rsidR="0059349D">
              <w:t xml:space="preserve"> </w:t>
            </w:r>
            <w:r w:rsidR="0059349D">
              <w:rPr>
                <w:rFonts w:cs="Arial"/>
              </w:rPr>
              <w:t>(</w:t>
            </w:r>
            <w:hyperlink r:id="rId64" w:history="1">
              <w:r w:rsidR="0059349D" w:rsidRPr="004F4D64">
                <w:rPr>
                  <w:rStyle w:val="Hyperlink"/>
                  <w:rFonts w:cs="Arial"/>
                </w:rPr>
                <w:t>HSF-SF-0068l</w:t>
              </w:r>
            </w:hyperlink>
            <w:r w:rsidR="0059349D">
              <w:rPr>
                <w:rFonts w:cs="Arial"/>
              </w:rPr>
              <w:t xml:space="preserve">) </w:t>
            </w:r>
            <w:r w:rsidRPr="005B263F">
              <w:t xml:space="preserve">by the SAP/AP.  The date and time issued and name of the recipient will be entered.  If more than one permit is being issued for the one item of equipment, then this will be noted in the Remarks Column of the Log Sheet, giving the Serial Number(s) of the other permit(s) issued.  The Permit to Work Log Sheet </w:t>
            </w:r>
            <w:r w:rsidR="0059349D">
              <w:rPr>
                <w:rFonts w:cs="Arial"/>
              </w:rPr>
              <w:t>(</w:t>
            </w:r>
            <w:hyperlink r:id="rId65" w:history="1">
              <w:r w:rsidR="0059349D" w:rsidRPr="004F4D64">
                <w:rPr>
                  <w:rStyle w:val="Hyperlink"/>
                  <w:rFonts w:cs="Arial"/>
                </w:rPr>
                <w:t>HSF-SF-0068l</w:t>
              </w:r>
            </w:hyperlink>
            <w:r w:rsidR="0059349D">
              <w:rPr>
                <w:rFonts w:cs="Arial"/>
              </w:rPr>
              <w:t xml:space="preserve">) </w:t>
            </w:r>
            <w:r w:rsidRPr="005B263F">
              <w:t>shall be kept in the Site Log Book</w:t>
            </w:r>
            <w:r w:rsidR="00603F7D">
              <w:t xml:space="preserve"> </w:t>
            </w:r>
            <w:r w:rsidR="00603F7D">
              <w:rPr>
                <w:rFonts w:cs="Arial"/>
              </w:rPr>
              <w:t>(</w:t>
            </w:r>
            <w:hyperlink r:id="rId66" w:history="1">
              <w:r w:rsidR="00603F7D" w:rsidRPr="00D32C05">
                <w:rPr>
                  <w:rStyle w:val="Hyperlink"/>
                  <w:rFonts w:cs="Arial"/>
                </w:rPr>
                <w:t>HSF-SF-0068z</w:t>
              </w:r>
            </w:hyperlink>
            <w:r w:rsidR="00603F7D">
              <w:rPr>
                <w:rFonts w:cs="Arial"/>
              </w:rPr>
              <w:t>)</w:t>
            </w:r>
            <w:r w:rsidRPr="005B263F">
              <w:t>.</w:t>
            </w:r>
          </w:p>
        </w:tc>
      </w:tr>
      <w:tr w:rsidR="004F08AA" w:rsidRPr="005B263F" w14:paraId="6FAD3AB4" w14:textId="77777777" w:rsidTr="00D22CF4">
        <w:trPr>
          <w:gridBefore w:val="1"/>
          <w:wBefore w:w="34" w:type="dxa"/>
          <w:cantSplit/>
        </w:trPr>
        <w:tc>
          <w:tcPr>
            <w:tcW w:w="849" w:type="dxa"/>
          </w:tcPr>
          <w:p w14:paraId="1FF734E8" w14:textId="77777777" w:rsidR="004F08AA" w:rsidRPr="005B263F" w:rsidRDefault="004F08AA" w:rsidP="00CD5045">
            <w:pPr>
              <w:pStyle w:val="BMSBodyText"/>
            </w:pPr>
          </w:p>
        </w:tc>
        <w:tc>
          <w:tcPr>
            <w:tcW w:w="9749" w:type="dxa"/>
            <w:gridSpan w:val="8"/>
          </w:tcPr>
          <w:p w14:paraId="69B569EB" w14:textId="758BAA84" w:rsidR="004F08AA" w:rsidRPr="005B263F" w:rsidRDefault="004F08AA" w:rsidP="00D9554E">
            <w:pPr>
              <w:spacing w:before="60" w:after="60"/>
              <w:jc w:val="both"/>
              <w:outlineLvl w:val="1"/>
            </w:pPr>
            <w:r w:rsidRPr="005B263F">
              <w:t xml:space="preserve">For each Permit to Work </w:t>
            </w:r>
            <w:r w:rsidR="00A70188">
              <w:rPr>
                <w:rFonts w:cs="Arial"/>
              </w:rPr>
              <w:t>(</w:t>
            </w:r>
            <w:hyperlink r:id="rId67" w:history="1">
              <w:r w:rsidR="00A70188" w:rsidRPr="004F4D64">
                <w:rPr>
                  <w:rStyle w:val="Hyperlink"/>
                  <w:rFonts w:cs="Arial"/>
                </w:rPr>
                <w:t>HSF-SF-0068m</w:t>
              </w:r>
            </w:hyperlink>
            <w:r w:rsidR="00A70188">
              <w:rPr>
                <w:rFonts w:cs="Arial"/>
              </w:rPr>
              <w:t xml:space="preserve">) </w:t>
            </w:r>
            <w:r w:rsidRPr="005B263F">
              <w:t>issued, details of the switching operations and other safety measures (i.e. Earthing points, Caution and Danger Notices, etc.) will be entered in the Safety Programme Switching Operations Log Sheet</w:t>
            </w:r>
            <w:r w:rsidR="00125F61">
              <w:t xml:space="preserve"> </w:t>
            </w:r>
            <w:r w:rsidR="00125F61">
              <w:rPr>
                <w:rFonts w:cs="Arial"/>
              </w:rPr>
              <w:t>(</w:t>
            </w:r>
            <w:hyperlink r:id="rId68" w:history="1">
              <w:r w:rsidR="00125F61" w:rsidRPr="007B1F51">
                <w:rPr>
                  <w:rStyle w:val="Hyperlink"/>
                  <w:rFonts w:cs="Arial"/>
                </w:rPr>
                <w:t>HSF-SF-0068q</w:t>
              </w:r>
            </w:hyperlink>
            <w:r w:rsidR="00125F61">
              <w:rPr>
                <w:rFonts w:cs="Arial"/>
              </w:rPr>
              <w:t>)</w:t>
            </w:r>
            <w:r w:rsidRPr="005B263F">
              <w:t xml:space="preserve">.  Each entry will be </w:t>
            </w:r>
            <w:r w:rsidR="00AC387C" w:rsidRPr="005B263F">
              <w:t>initialled</w:t>
            </w:r>
            <w:r w:rsidRPr="005B263F">
              <w:t xml:space="preserve"> by the SAP/AP.  The Safety Programme Switching Operations Log Sheet </w:t>
            </w:r>
            <w:r w:rsidR="00125F61">
              <w:rPr>
                <w:rFonts w:cs="Arial"/>
              </w:rPr>
              <w:t>(</w:t>
            </w:r>
            <w:hyperlink r:id="rId69" w:history="1">
              <w:r w:rsidR="00125F61" w:rsidRPr="007B1F51">
                <w:rPr>
                  <w:rStyle w:val="Hyperlink"/>
                  <w:rFonts w:cs="Arial"/>
                </w:rPr>
                <w:t>HSF-SF-0068q</w:t>
              </w:r>
            </w:hyperlink>
            <w:r w:rsidR="00125F61">
              <w:rPr>
                <w:rFonts w:cs="Arial"/>
              </w:rPr>
              <w:t>)</w:t>
            </w:r>
            <w:r w:rsidR="00125F61" w:rsidRPr="005B263F">
              <w:rPr>
                <w:rFonts w:cs="Arial"/>
              </w:rPr>
              <w:t xml:space="preserve"> </w:t>
            </w:r>
            <w:r w:rsidRPr="005B263F">
              <w:t xml:space="preserve">shall be kept in the </w:t>
            </w:r>
            <w:r w:rsidR="00603F7D">
              <w:t>Site Log Book (</w:t>
            </w:r>
            <w:hyperlink r:id="rId70" w:history="1">
              <w:r w:rsidR="00603F7D" w:rsidRPr="00D32C05">
                <w:rPr>
                  <w:rStyle w:val="Hyperlink"/>
                </w:rPr>
                <w:t>HSF-SF-0068z</w:t>
              </w:r>
            </w:hyperlink>
            <w:r w:rsidR="00603F7D">
              <w:t>)</w:t>
            </w:r>
            <w:r w:rsidRPr="005B263F">
              <w:t>.</w:t>
            </w:r>
          </w:p>
        </w:tc>
      </w:tr>
      <w:tr w:rsidR="004F08AA" w:rsidRPr="005B263F" w14:paraId="5AB43CC9" w14:textId="77777777" w:rsidTr="00D22CF4">
        <w:trPr>
          <w:gridBefore w:val="1"/>
          <w:wBefore w:w="34" w:type="dxa"/>
          <w:cantSplit/>
        </w:trPr>
        <w:tc>
          <w:tcPr>
            <w:tcW w:w="849" w:type="dxa"/>
          </w:tcPr>
          <w:p w14:paraId="7CFFC4EC" w14:textId="77777777" w:rsidR="004F08AA" w:rsidRPr="005B263F" w:rsidRDefault="004F08AA" w:rsidP="00CD5045">
            <w:pPr>
              <w:pStyle w:val="BMSBodyText"/>
            </w:pPr>
          </w:p>
        </w:tc>
        <w:tc>
          <w:tcPr>
            <w:tcW w:w="9749" w:type="dxa"/>
            <w:gridSpan w:val="8"/>
          </w:tcPr>
          <w:p w14:paraId="7B327B61" w14:textId="7C6F94FF" w:rsidR="004F08AA" w:rsidRPr="005B263F" w:rsidRDefault="004F08AA" w:rsidP="00D9554E">
            <w:pPr>
              <w:spacing w:before="60" w:after="60"/>
              <w:jc w:val="both"/>
              <w:outlineLvl w:val="1"/>
            </w:pPr>
            <w:r w:rsidRPr="005B263F">
              <w:t xml:space="preserve">The CP receiving the Permit to Work </w:t>
            </w:r>
            <w:r w:rsidR="00A70188">
              <w:rPr>
                <w:rFonts w:cs="Arial"/>
              </w:rPr>
              <w:t>(</w:t>
            </w:r>
            <w:hyperlink r:id="rId71" w:history="1">
              <w:r w:rsidR="00A70188" w:rsidRPr="004F4D64">
                <w:rPr>
                  <w:rStyle w:val="Hyperlink"/>
                  <w:rFonts w:cs="Arial"/>
                </w:rPr>
                <w:t>HSF-SF-0068m</w:t>
              </w:r>
            </w:hyperlink>
            <w:r w:rsidR="00A70188">
              <w:rPr>
                <w:rFonts w:cs="Arial"/>
              </w:rPr>
              <w:t xml:space="preserve">) </w:t>
            </w:r>
            <w:r w:rsidRPr="005B263F">
              <w:t>shall read its contents and signify to the SAP/AP that he fully understands each instruction on the permit and their responsibilities which are detailed on the back.</w:t>
            </w:r>
          </w:p>
        </w:tc>
      </w:tr>
      <w:tr w:rsidR="004F08AA" w:rsidRPr="005B263F" w14:paraId="7F172724" w14:textId="77777777" w:rsidTr="00D22CF4">
        <w:trPr>
          <w:gridBefore w:val="1"/>
          <w:wBefore w:w="34" w:type="dxa"/>
          <w:cantSplit/>
        </w:trPr>
        <w:tc>
          <w:tcPr>
            <w:tcW w:w="849" w:type="dxa"/>
          </w:tcPr>
          <w:p w14:paraId="1288F58F" w14:textId="77777777" w:rsidR="004F08AA" w:rsidRPr="005B263F" w:rsidRDefault="004F08AA" w:rsidP="00CD5045">
            <w:pPr>
              <w:pStyle w:val="BMSBodyText"/>
            </w:pPr>
          </w:p>
        </w:tc>
        <w:tc>
          <w:tcPr>
            <w:tcW w:w="9749" w:type="dxa"/>
            <w:gridSpan w:val="8"/>
          </w:tcPr>
          <w:p w14:paraId="2B413190" w14:textId="6E3243A5" w:rsidR="004F08AA" w:rsidRPr="005B263F" w:rsidRDefault="004F08AA" w:rsidP="00414C59">
            <w:pPr>
              <w:spacing w:before="60" w:after="60"/>
              <w:jc w:val="both"/>
              <w:outlineLvl w:val="1"/>
            </w:pPr>
            <w:r w:rsidRPr="005B263F">
              <w:t>The CP and all members of the working party shall witness the SAP/AP proving the point of work ‘dead’, the SAP/AP shall then sign the Permit to Work</w:t>
            </w:r>
            <w:r w:rsidR="00A70188">
              <w:t xml:space="preserve"> </w:t>
            </w:r>
            <w:r w:rsidR="00A70188">
              <w:rPr>
                <w:rFonts w:cs="Arial"/>
              </w:rPr>
              <w:t>(</w:t>
            </w:r>
            <w:hyperlink r:id="rId72" w:history="1">
              <w:r w:rsidR="00A70188" w:rsidRPr="004F4D64">
                <w:rPr>
                  <w:rStyle w:val="Hyperlink"/>
                  <w:rFonts w:cs="Arial"/>
                </w:rPr>
                <w:t>HSF-SF-0068m</w:t>
              </w:r>
            </w:hyperlink>
            <w:r w:rsidR="00A70188">
              <w:rPr>
                <w:rFonts w:cs="Arial"/>
              </w:rPr>
              <w:t>)</w:t>
            </w:r>
            <w:r w:rsidRPr="005B263F">
              <w:t>.  The CP shall acknowledge receipt of the permit by signi</w:t>
            </w:r>
            <w:r w:rsidR="00414C59" w:rsidRPr="005B263F">
              <w:t xml:space="preserve">ng Part 2 of the Permit to Work </w:t>
            </w:r>
            <w:r w:rsidR="00A70188">
              <w:rPr>
                <w:rFonts w:cs="Arial"/>
              </w:rPr>
              <w:t>(</w:t>
            </w:r>
            <w:hyperlink r:id="rId73" w:history="1">
              <w:r w:rsidR="00A70188" w:rsidRPr="004F4D64">
                <w:rPr>
                  <w:rStyle w:val="Hyperlink"/>
                  <w:rFonts w:cs="Arial"/>
                </w:rPr>
                <w:t>HSF-SF-0068m</w:t>
              </w:r>
            </w:hyperlink>
            <w:r w:rsidR="00A70188">
              <w:rPr>
                <w:rFonts w:cs="Arial"/>
              </w:rPr>
              <w:t xml:space="preserve">) </w:t>
            </w:r>
            <w:r w:rsidR="00414C59" w:rsidRPr="00AC387C">
              <w:t>at the point of work.</w:t>
            </w:r>
          </w:p>
        </w:tc>
      </w:tr>
      <w:tr w:rsidR="004F08AA" w:rsidRPr="005B263F" w14:paraId="6C66ED2E" w14:textId="77777777" w:rsidTr="00D22CF4">
        <w:trPr>
          <w:gridBefore w:val="1"/>
          <w:wBefore w:w="34" w:type="dxa"/>
          <w:cantSplit/>
        </w:trPr>
        <w:tc>
          <w:tcPr>
            <w:tcW w:w="849" w:type="dxa"/>
          </w:tcPr>
          <w:p w14:paraId="5FFE14E8" w14:textId="77777777" w:rsidR="004F08AA" w:rsidRPr="005B263F" w:rsidRDefault="004F08AA" w:rsidP="00CD5045">
            <w:pPr>
              <w:pStyle w:val="BMSBodyText"/>
            </w:pPr>
          </w:p>
        </w:tc>
        <w:tc>
          <w:tcPr>
            <w:tcW w:w="9749" w:type="dxa"/>
            <w:gridSpan w:val="8"/>
          </w:tcPr>
          <w:p w14:paraId="3174E44B" w14:textId="4EC48147" w:rsidR="004F08AA" w:rsidRPr="005B263F" w:rsidRDefault="004F08AA" w:rsidP="00603F7D">
            <w:pPr>
              <w:spacing w:before="60" w:after="60"/>
              <w:jc w:val="both"/>
              <w:outlineLvl w:val="1"/>
            </w:pPr>
            <w:r w:rsidRPr="005B263F">
              <w:t xml:space="preserve">The top copy of the Permit to Work </w:t>
            </w:r>
            <w:r w:rsidR="0059349D">
              <w:rPr>
                <w:rFonts w:cs="Arial"/>
              </w:rPr>
              <w:t>(</w:t>
            </w:r>
            <w:hyperlink r:id="rId74" w:history="1">
              <w:r w:rsidR="0059349D" w:rsidRPr="004F4D64">
                <w:rPr>
                  <w:rStyle w:val="Hyperlink"/>
                  <w:rFonts w:cs="Arial"/>
                </w:rPr>
                <w:t>HSF-SF-0068m</w:t>
              </w:r>
            </w:hyperlink>
            <w:r w:rsidR="0059349D">
              <w:rPr>
                <w:rFonts w:cs="Arial"/>
              </w:rPr>
              <w:t xml:space="preserve">) </w:t>
            </w:r>
            <w:r w:rsidRPr="005B263F">
              <w:t xml:space="preserve">shall be retained in the Permit Office and filed in the Site Safety Document Book </w:t>
            </w:r>
            <w:r w:rsidR="00603F7D">
              <w:rPr>
                <w:rFonts w:cs="Arial"/>
              </w:rPr>
              <w:t>(</w:t>
            </w:r>
            <w:hyperlink r:id="rId75" w:history="1">
              <w:r w:rsidR="00603F7D" w:rsidRPr="00E36A24">
                <w:rPr>
                  <w:rStyle w:val="Hyperlink"/>
                  <w:rFonts w:cs="Arial"/>
                </w:rPr>
                <w:t>HSF-SF-0068aa</w:t>
              </w:r>
            </w:hyperlink>
            <w:r w:rsidR="00603F7D">
              <w:rPr>
                <w:rFonts w:cs="Arial"/>
              </w:rPr>
              <w:t xml:space="preserve">) </w:t>
            </w:r>
            <w:r w:rsidRPr="005B263F">
              <w:t>in a section which will be clearly indexed ‘ON ISSUE PERMITS TO WORK’. (Copies of on issue documents can be posted adjacent to the Mimic diagram, and this action will be noted within the ESSW RA/WPP as applicable).</w:t>
            </w:r>
          </w:p>
        </w:tc>
      </w:tr>
      <w:tr w:rsidR="004F08AA" w:rsidRPr="005B263F" w14:paraId="0194F8BA" w14:textId="77777777" w:rsidTr="00D22CF4">
        <w:trPr>
          <w:gridBefore w:val="1"/>
          <w:wBefore w:w="34" w:type="dxa"/>
          <w:cantSplit/>
        </w:trPr>
        <w:tc>
          <w:tcPr>
            <w:tcW w:w="849" w:type="dxa"/>
          </w:tcPr>
          <w:p w14:paraId="4047A3FE" w14:textId="77777777" w:rsidR="004F08AA" w:rsidRPr="005B263F" w:rsidRDefault="004F08AA" w:rsidP="00CD5045">
            <w:pPr>
              <w:pStyle w:val="BMSBodyText"/>
            </w:pPr>
          </w:p>
        </w:tc>
        <w:tc>
          <w:tcPr>
            <w:tcW w:w="9749" w:type="dxa"/>
            <w:gridSpan w:val="8"/>
          </w:tcPr>
          <w:p w14:paraId="176B11C2" w14:textId="2584A0E7" w:rsidR="004F08AA" w:rsidRPr="005B263F" w:rsidRDefault="004F08AA" w:rsidP="00D9554E">
            <w:pPr>
              <w:spacing w:before="60" w:after="60"/>
              <w:jc w:val="both"/>
              <w:outlineLvl w:val="1"/>
            </w:pPr>
            <w:r w:rsidRPr="005B263F">
              <w:t xml:space="preserve">The second copy of the Permit to Work </w:t>
            </w:r>
            <w:r w:rsidR="0059349D">
              <w:rPr>
                <w:rFonts w:cs="Arial"/>
              </w:rPr>
              <w:t>(</w:t>
            </w:r>
            <w:hyperlink r:id="rId76" w:history="1">
              <w:r w:rsidR="0059349D" w:rsidRPr="004F4D64">
                <w:rPr>
                  <w:rStyle w:val="Hyperlink"/>
                  <w:rFonts w:cs="Arial"/>
                </w:rPr>
                <w:t>HSF-SF-0068m</w:t>
              </w:r>
            </w:hyperlink>
            <w:r w:rsidR="0059349D">
              <w:rPr>
                <w:rFonts w:cs="Arial"/>
              </w:rPr>
              <w:t xml:space="preserve">) </w:t>
            </w:r>
            <w:r w:rsidRPr="005B263F">
              <w:t>shall be issued to the CP in charge of the work, who shall retain it in their possession at all times whilst the work detailed on the permit is being carried out.</w:t>
            </w:r>
          </w:p>
        </w:tc>
      </w:tr>
      <w:tr w:rsidR="004F08AA" w:rsidRPr="005B263F" w14:paraId="7F62BCFD" w14:textId="77777777" w:rsidTr="00D22CF4">
        <w:trPr>
          <w:gridBefore w:val="1"/>
          <w:wBefore w:w="34" w:type="dxa"/>
          <w:cantSplit/>
        </w:trPr>
        <w:tc>
          <w:tcPr>
            <w:tcW w:w="849" w:type="dxa"/>
          </w:tcPr>
          <w:p w14:paraId="11476788" w14:textId="77777777" w:rsidR="004F08AA" w:rsidRPr="005B263F" w:rsidRDefault="004F08AA" w:rsidP="00CD5045">
            <w:pPr>
              <w:pStyle w:val="BMSBodyText"/>
            </w:pPr>
          </w:p>
        </w:tc>
        <w:tc>
          <w:tcPr>
            <w:tcW w:w="9749" w:type="dxa"/>
            <w:gridSpan w:val="8"/>
          </w:tcPr>
          <w:p w14:paraId="7B5B79F6" w14:textId="5777766D" w:rsidR="004F08AA" w:rsidRPr="005B263F" w:rsidRDefault="004F08AA" w:rsidP="00D9554E">
            <w:pPr>
              <w:spacing w:before="60" w:after="60"/>
              <w:jc w:val="both"/>
              <w:outlineLvl w:val="1"/>
            </w:pPr>
            <w:r w:rsidRPr="005B263F">
              <w:t xml:space="preserve">If, during the course of the work, it is found necessary to change the scope of the work, the existing Permit to Work </w:t>
            </w:r>
            <w:r w:rsidR="0059349D">
              <w:rPr>
                <w:rFonts w:cs="Arial"/>
              </w:rPr>
              <w:t>(</w:t>
            </w:r>
            <w:hyperlink r:id="rId77" w:history="1">
              <w:r w:rsidR="0059349D" w:rsidRPr="004F4D64">
                <w:rPr>
                  <w:rStyle w:val="Hyperlink"/>
                  <w:rFonts w:cs="Arial"/>
                </w:rPr>
                <w:t>HSF-SF-0068m</w:t>
              </w:r>
            </w:hyperlink>
            <w:r w:rsidR="0059349D">
              <w:rPr>
                <w:rFonts w:cs="Arial"/>
              </w:rPr>
              <w:t xml:space="preserve">) </w:t>
            </w:r>
            <w:r w:rsidRPr="005B263F">
              <w:t xml:space="preserve">shall be returned to the SAP/AP and cancelled and a new Permit to Work </w:t>
            </w:r>
            <w:r w:rsidR="0059349D">
              <w:rPr>
                <w:rFonts w:cs="Arial"/>
              </w:rPr>
              <w:t>(</w:t>
            </w:r>
            <w:hyperlink r:id="rId78" w:history="1">
              <w:r w:rsidR="0059349D" w:rsidRPr="004F4D64">
                <w:rPr>
                  <w:rStyle w:val="Hyperlink"/>
                  <w:rFonts w:cs="Arial"/>
                </w:rPr>
                <w:t>HSF-SF-0068m</w:t>
              </w:r>
            </w:hyperlink>
            <w:r w:rsidR="0059349D">
              <w:rPr>
                <w:rFonts w:cs="Arial"/>
              </w:rPr>
              <w:t xml:space="preserve">) </w:t>
            </w:r>
            <w:r w:rsidRPr="005B263F">
              <w:t>issued, clearly detailing the revised work.</w:t>
            </w:r>
          </w:p>
        </w:tc>
      </w:tr>
      <w:tr w:rsidR="004F08AA" w:rsidRPr="005B263F" w14:paraId="7D19264B" w14:textId="77777777" w:rsidTr="00D22CF4">
        <w:trPr>
          <w:gridBefore w:val="1"/>
          <w:wBefore w:w="34" w:type="dxa"/>
          <w:cantSplit/>
        </w:trPr>
        <w:tc>
          <w:tcPr>
            <w:tcW w:w="849" w:type="dxa"/>
          </w:tcPr>
          <w:p w14:paraId="2A9B65B8" w14:textId="77777777" w:rsidR="004F08AA" w:rsidRPr="005B263F" w:rsidRDefault="004F08AA" w:rsidP="00CD5045">
            <w:pPr>
              <w:pStyle w:val="BMSBodyText"/>
            </w:pPr>
          </w:p>
        </w:tc>
        <w:tc>
          <w:tcPr>
            <w:tcW w:w="9749" w:type="dxa"/>
            <w:gridSpan w:val="8"/>
          </w:tcPr>
          <w:p w14:paraId="269A00B0" w14:textId="657570E4" w:rsidR="004F08AA" w:rsidRPr="005B263F" w:rsidRDefault="004F08AA" w:rsidP="00D9554E">
            <w:pPr>
              <w:spacing w:before="60" w:after="60"/>
              <w:jc w:val="both"/>
              <w:outlineLvl w:val="1"/>
            </w:pPr>
            <w:r w:rsidRPr="005B263F">
              <w:t xml:space="preserve">The Permit to Work </w:t>
            </w:r>
            <w:r w:rsidR="0059349D">
              <w:rPr>
                <w:rFonts w:cs="Arial"/>
              </w:rPr>
              <w:t>(</w:t>
            </w:r>
            <w:hyperlink r:id="rId79" w:history="1">
              <w:r w:rsidR="0059349D" w:rsidRPr="004F4D64">
                <w:rPr>
                  <w:rStyle w:val="Hyperlink"/>
                  <w:rFonts w:cs="Arial"/>
                </w:rPr>
                <w:t>HSF-SF-0068m</w:t>
              </w:r>
            </w:hyperlink>
            <w:r w:rsidR="0059349D">
              <w:rPr>
                <w:rFonts w:cs="Arial"/>
              </w:rPr>
              <w:t xml:space="preserve">) </w:t>
            </w:r>
            <w:r w:rsidRPr="005B263F">
              <w:t>shall only be valid until the end of the shift or working day and shall be returned to the SAP/AP for cancellation.</w:t>
            </w:r>
          </w:p>
        </w:tc>
      </w:tr>
      <w:tr w:rsidR="004F08AA" w:rsidRPr="005B263F" w14:paraId="798B3484" w14:textId="77777777" w:rsidTr="00D22CF4">
        <w:trPr>
          <w:gridBefore w:val="1"/>
          <w:wBefore w:w="34" w:type="dxa"/>
          <w:cantSplit/>
        </w:trPr>
        <w:tc>
          <w:tcPr>
            <w:tcW w:w="849" w:type="dxa"/>
          </w:tcPr>
          <w:p w14:paraId="7130CF39" w14:textId="50375DC9" w:rsidR="004F08AA" w:rsidRPr="005B263F" w:rsidRDefault="004F08AA" w:rsidP="00E6399F">
            <w:pPr>
              <w:pStyle w:val="BMSBodyText"/>
              <w:numPr>
                <w:ilvl w:val="2"/>
                <w:numId w:val="1"/>
              </w:numPr>
            </w:pPr>
          </w:p>
        </w:tc>
        <w:tc>
          <w:tcPr>
            <w:tcW w:w="9749" w:type="dxa"/>
            <w:gridSpan w:val="8"/>
          </w:tcPr>
          <w:p w14:paraId="788AA28F" w14:textId="6C6AB3CC" w:rsidR="004F08AA" w:rsidRPr="005B263F" w:rsidRDefault="004F08AA" w:rsidP="00D9554E">
            <w:pPr>
              <w:spacing w:before="60" w:after="60"/>
              <w:jc w:val="both"/>
              <w:outlineLvl w:val="1"/>
              <w:rPr>
                <w:i/>
              </w:rPr>
            </w:pPr>
            <w:bookmarkStart w:id="91" w:name="_Toc443295357"/>
            <w:r w:rsidRPr="005B263F">
              <w:rPr>
                <w:rFonts w:cs="Arial"/>
                <w:i/>
              </w:rPr>
              <w:t>Permit to Work Cancellation</w:t>
            </w:r>
            <w:bookmarkEnd w:id="91"/>
          </w:p>
        </w:tc>
      </w:tr>
      <w:tr w:rsidR="004F08AA" w:rsidRPr="005B263F" w14:paraId="20668611" w14:textId="77777777" w:rsidTr="00D22CF4">
        <w:trPr>
          <w:gridBefore w:val="1"/>
          <w:wBefore w:w="34" w:type="dxa"/>
          <w:cantSplit/>
        </w:trPr>
        <w:tc>
          <w:tcPr>
            <w:tcW w:w="849" w:type="dxa"/>
          </w:tcPr>
          <w:p w14:paraId="4E6B16D3" w14:textId="77777777" w:rsidR="004F08AA" w:rsidRPr="005B263F" w:rsidRDefault="004F08AA" w:rsidP="00BD1A3E">
            <w:pPr>
              <w:pStyle w:val="BMSBodyText"/>
            </w:pPr>
          </w:p>
        </w:tc>
        <w:tc>
          <w:tcPr>
            <w:tcW w:w="9749" w:type="dxa"/>
            <w:gridSpan w:val="8"/>
          </w:tcPr>
          <w:p w14:paraId="7D577D15" w14:textId="16879905" w:rsidR="004F08AA" w:rsidRPr="005B263F" w:rsidRDefault="004F08AA" w:rsidP="00D9554E">
            <w:pPr>
              <w:spacing w:before="60" w:after="60"/>
              <w:jc w:val="both"/>
              <w:outlineLvl w:val="1"/>
              <w:rPr>
                <w:rFonts w:cs="Arial"/>
                <w:b/>
              </w:rPr>
            </w:pPr>
            <w:r w:rsidRPr="005B263F">
              <w:t xml:space="preserve">When the works are completed, the person authorised to receive a Permit to Work </w:t>
            </w:r>
            <w:r w:rsidR="0059349D">
              <w:rPr>
                <w:rFonts w:cs="Arial"/>
              </w:rPr>
              <w:t>(</w:t>
            </w:r>
            <w:hyperlink r:id="rId80" w:history="1">
              <w:r w:rsidR="0059349D" w:rsidRPr="004F4D64">
                <w:rPr>
                  <w:rStyle w:val="Hyperlink"/>
                  <w:rFonts w:cs="Arial"/>
                </w:rPr>
                <w:t>HSF-SF-0068m)</w:t>
              </w:r>
            </w:hyperlink>
            <w:r w:rsidR="0059349D">
              <w:rPr>
                <w:rFonts w:cs="Arial"/>
              </w:rPr>
              <w:t xml:space="preserve"> </w:t>
            </w:r>
            <w:r w:rsidRPr="005B263F">
              <w:t xml:space="preserve">shall sign Part 3 of the second copy of the Permit to Work </w:t>
            </w:r>
            <w:r w:rsidR="0059349D">
              <w:rPr>
                <w:rFonts w:cs="Arial"/>
              </w:rPr>
              <w:t>(</w:t>
            </w:r>
            <w:hyperlink r:id="rId81" w:history="1">
              <w:r w:rsidR="0059349D" w:rsidRPr="004F4D64">
                <w:rPr>
                  <w:rStyle w:val="Hyperlink"/>
                  <w:rFonts w:cs="Arial"/>
                </w:rPr>
                <w:t>HSF-SF-0068m</w:t>
              </w:r>
            </w:hyperlink>
            <w:r w:rsidR="0059349D">
              <w:rPr>
                <w:rFonts w:cs="Arial"/>
              </w:rPr>
              <w:t xml:space="preserve">) </w:t>
            </w:r>
            <w:r w:rsidRPr="005B263F">
              <w:t>IN THE PRESENCE OF THE SAP/AP.</w:t>
            </w:r>
          </w:p>
        </w:tc>
      </w:tr>
      <w:tr w:rsidR="004F08AA" w:rsidRPr="005B263F" w14:paraId="5A1138F9" w14:textId="77777777" w:rsidTr="00D22CF4">
        <w:trPr>
          <w:gridBefore w:val="1"/>
          <w:wBefore w:w="34" w:type="dxa"/>
          <w:cantSplit/>
        </w:trPr>
        <w:tc>
          <w:tcPr>
            <w:tcW w:w="849" w:type="dxa"/>
          </w:tcPr>
          <w:p w14:paraId="0D242F6C" w14:textId="77777777" w:rsidR="004F08AA" w:rsidRPr="005B263F" w:rsidRDefault="004F08AA" w:rsidP="00BD1A3E">
            <w:pPr>
              <w:pStyle w:val="BMSBodyText"/>
            </w:pPr>
          </w:p>
        </w:tc>
        <w:tc>
          <w:tcPr>
            <w:tcW w:w="9749" w:type="dxa"/>
            <w:gridSpan w:val="8"/>
          </w:tcPr>
          <w:p w14:paraId="403C0825" w14:textId="61C397E0" w:rsidR="004F08AA" w:rsidRPr="005B263F" w:rsidRDefault="004F08AA" w:rsidP="00D9554E">
            <w:pPr>
              <w:spacing w:before="60" w:after="60"/>
              <w:jc w:val="both"/>
              <w:outlineLvl w:val="1"/>
            </w:pPr>
            <w:r w:rsidRPr="005B263F">
              <w:t>The SAP/AP shall then check that:</w:t>
            </w:r>
          </w:p>
        </w:tc>
      </w:tr>
      <w:tr w:rsidR="004F08AA" w:rsidRPr="005B263F" w14:paraId="41BEAA6B" w14:textId="77777777" w:rsidTr="00D22CF4">
        <w:trPr>
          <w:gridBefore w:val="1"/>
          <w:wBefore w:w="34" w:type="dxa"/>
          <w:cantSplit/>
        </w:trPr>
        <w:tc>
          <w:tcPr>
            <w:tcW w:w="849" w:type="dxa"/>
          </w:tcPr>
          <w:p w14:paraId="2748617C" w14:textId="77777777" w:rsidR="004F08AA" w:rsidRPr="005B263F" w:rsidRDefault="004F08AA" w:rsidP="00BD1A3E">
            <w:pPr>
              <w:pStyle w:val="BMSBodyText"/>
            </w:pPr>
          </w:p>
        </w:tc>
        <w:tc>
          <w:tcPr>
            <w:tcW w:w="9749" w:type="dxa"/>
            <w:gridSpan w:val="8"/>
          </w:tcPr>
          <w:p w14:paraId="1ED08D05" w14:textId="748F685B" w:rsidR="004F08AA" w:rsidRPr="005B263F" w:rsidRDefault="004F08AA" w:rsidP="00D9554E">
            <w:pPr>
              <w:spacing w:before="60" w:after="60"/>
              <w:jc w:val="both"/>
              <w:outlineLvl w:val="1"/>
            </w:pPr>
            <w:r w:rsidRPr="005B263F">
              <w:rPr>
                <w:spacing w:val="-3"/>
              </w:rPr>
              <w:t xml:space="preserve">All the work has been completed for the system or part of system for which the Permit to Work </w:t>
            </w:r>
            <w:r w:rsidR="0059349D">
              <w:rPr>
                <w:rFonts w:cs="Arial"/>
              </w:rPr>
              <w:t>(</w:t>
            </w:r>
            <w:hyperlink r:id="rId82" w:history="1">
              <w:r w:rsidR="0059349D" w:rsidRPr="004F4D64">
                <w:rPr>
                  <w:rStyle w:val="Hyperlink"/>
                  <w:rFonts w:cs="Arial"/>
                </w:rPr>
                <w:t>HSF-SF-0068m</w:t>
              </w:r>
            </w:hyperlink>
            <w:r w:rsidR="0059349D">
              <w:rPr>
                <w:rFonts w:cs="Arial"/>
              </w:rPr>
              <w:t xml:space="preserve">) </w:t>
            </w:r>
            <w:r w:rsidRPr="005B263F">
              <w:rPr>
                <w:spacing w:val="-3"/>
              </w:rPr>
              <w:t>had been issued.</w:t>
            </w:r>
          </w:p>
        </w:tc>
      </w:tr>
      <w:tr w:rsidR="004F08AA" w:rsidRPr="005B263F" w14:paraId="33A5719A" w14:textId="77777777" w:rsidTr="00D22CF4">
        <w:trPr>
          <w:gridBefore w:val="1"/>
          <w:wBefore w:w="34" w:type="dxa"/>
          <w:cantSplit/>
        </w:trPr>
        <w:tc>
          <w:tcPr>
            <w:tcW w:w="849" w:type="dxa"/>
          </w:tcPr>
          <w:p w14:paraId="157C1CC8" w14:textId="77777777" w:rsidR="004F08AA" w:rsidRPr="005B263F" w:rsidRDefault="004F08AA" w:rsidP="00BD1A3E">
            <w:pPr>
              <w:pStyle w:val="BMSBodyText"/>
            </w:pPr>
          </w:p>
        </w:tc>
        <w:tc>
          <w:tcPr>
            <w:tcW w:w="9749" w:type="dxa"/>
            <w:gridSpan w:val="8"/>
          </w:tcPr>
          <w:p w14:paraId="5568E1A6" w14:textId="6D03E1AE" w:rsidR="004F08AA" w:rsidRPr="005B263F" w:rsidRDefault="004F08AA" w:rsidP="00D9554E">
            <w:pPr>
              <w:spacing w:before="60" w:after="60"/>
              <w:jc w:val="both"/>
              <w:outlineLvl w:val="1"/>
              <w:rPr>
                <w:spacing w:val="-3"/>
              </w:rPr>
            </w:pPr>
            <w:r w:rsidRPr="005B263F">
              <w:rPr>
                <w:spacing w:val="-3"/>
              </w:rPr>
              <w:t>All tools and equipment have been removed.</w:t>
            </w:r>
          </w:p>
        </w:tc>
      </w:tr>
      <w:tr w:rsidR="004F08AA" w:rsidRPr="005B263F" w14:paraId="794F7FA1" w14:textId="77777777" w:rsidTr="00D22CF4">
        <w:trPr>
          <w:gridBefore w:val="1"/>
          <w:wBefore w:w="34" w:type="dxa"/>
          <w:cantSplit/>
        </w:trPr>
        <w:tc>
          <w:tcPr>
            <w:tcW w:w="849" w:type="dxa"/>
          </w:tcPr>
          <w:p w14:paraId="61FF1578" w14:textId="77777777" w:rsidR="004F08AA" w:rsidRPr="005B263F" w:rsidRDefault="004F08AA" w:rsidP="00BD1A3E">
            <w:pPr>
              <w:pStyle w:val="BMSBodyText"/>
            </w:pPr>
          </w:p>
        </w:tc>
        <w:tc>
          <w:tcPr>
            <w:tcW w:w="9749" w:type="dxa"/>
            <w:gridSpan w:val="8"/>
          </w:tcPr>
          <w:p w14:paraId="11E78113" w14:textId="79E0397F" w:rsidR="004F08AA" w:rsidRPr="005B263F" w:rsidRDefault="004F08AA" w:rsidP="00D9554E">
            <w:pPr>
              <w:spacing w:before="60" w:after="60"/>
              <w:jc w:val="both"/>
              <w:outlineLvl w:val="1"/>
              <w:rPr>
                <w:spacing w:val="-3"/>
              </w:rPr>
            </w:pPr>
            <w:r w:rsidRPr="005B263F">
              <w:t>That the system has been left in a satisfactory and safe condition.</w:t>
            </w:r>
          </w:p>
        </w:tc>
      </w:tr>
      <w:tr w:rsidR="004F08AA" w:rsidRPr="005B263F" w14:paraId="6A983829" w14:textId="77777777" w:rsidTr="00D22CF4">
        <w:trPr>
          <w:gridBefore w:val="1"/>
          <w:wBefore w:w="34" w:type="dxa"/>
          <w:cantSplit/>
        </w:trPr>
        <w:tc>
          <w:tcPr>
            <w:tcW w:w="849" w:type="dxa"/>
          </w:tcPr>
          <w:p w14:paraId="3112843E" w14:textId="77777777" w:rsidR="004F08AA" w:rsidRPr="005B263F" w:rsidRDefault="004F08AA" w:rsidP="00BD1A3E">
            <w:pPr>
              <w:pStyle w:val="BMSBodyText"/>
            </w:pPr>
          </w:p>
        </w:tc>
        <w:tc>
          <w:tcPr>
            <w:tcW w:w="9749" w:type="dxa"/>
            <w:gridSpan w:val="8"/>
          </w:tcPr>
          <w:p w14:paraId="2E68191D" w14:textId="137829C4" w:rsidR="004F08AA" w:rsidRPr="005B263F" w:rsidRDefault="004F08AA" w:rsidP="00D9554E">
            <w:pPr>
              <w:spacing w:before="60" w:after="60"/>
              <w:jc w:val="both"/>
              <w:outlineLvl w:val="1"/>
            </w:pPr>
            <w:r w:rsidRPr="005B263F">
              <w:t xml:space="preserve">The SAP/AP shall marry the top copy and the second copy and sign Part 4.  The top copy and the second copy will be filed in the </w:t>
            </w:r>
            <w:r w:rsidR="00603F7D">
              <w:t>Site Safety Document Book (</w:t>
            </w:r>
            <w:hyperlink r:id="rId83" w:history="1">
              <w:r w:rsidR="00603F7D" w:rsidRPr="00E36A24">
                <w:rPr>
                  <w:rStyle w:val="Hyperlink"/>
                </w:rPr>
                <w:t>HSF-SF-0068aa</w:t>
              </w:r>
            </w:hyperlink>
            <w:r w:rsidR="00603F7D">
              <w:t>)</w:t>
            </w:r>
            <w:r w:rsidRPr="005B263F">
              <w:t xml:space="preserve"> in a section which will be clearly indexed ‘CANCELLED PERMITS TO WORK’.</w:t>
            </w:r>
          </w:p>
        </w:tc>
      </w:tr>
      <w:tr w:rsidR="004F08AA" w:rsidRPr="005B263F" w14:paraId="4A1BA144" w14:textId="77777777" w:rsidTr="00D22CF4">
        <w:trPr>
          <w:gridBefore w:val="1"/>
          <w:wBefore w:w="34" w:type="dxa"/>
          <w:cantSplit/>
        </w:trPr>
        <w:tc>
          <w:tcPr>
            <w:tcW w:w="849" w:type="dxa"/>
          </w:tcPr>
          <w:p w14:paraId="45D36C2B" w14:textId="77777777" w:rsidR="004F08AA" w:rsidRPr="005B263F" w:rsidRDefault="004F08AA" w:rsidP="00BD1A3E">
            <w:pPr>
              <w:pStyle w:val="BMSBodyText"/>
            </w:pPr>
          </w:p>
        </w:tc>
        <w:tc>
          <w:tcPr>
            <w:tcW w:w="9749" w:type="dxa"/>
            <w:gridSpan w:val="8"/>
          </w:tcPr>
          <w:p w14:paraId="5AE97ADF" w14:textId="4FE0E72D" w:rsidR="004F08AA" w:rsidRPr="005B263F" w:rsidRDefault="004F08AA" w:rsidP="00D9554E">
            <w:pPr>
              <w:spacing w:before="60" w:after="60"/>
              <w:jc w:val="both"/>
              <w:outlineLvl w:val="1"/>
            </w:pPr>
            <w:r w:rsidRPr="005B263F">
              <w:t xml:space="preserve">When a Permit to Work </w:t>
            </w:r>
            <w:r w:rsidR="0059349D">
              <w:rPr>
                <w:rFonts w:cs="Arial"/>
              </w:rPr>
              <w:t>(</w:t>
            </w:r>
            <w:hyperlink r:id="rId84" w:history="1">
              <w:r w:rsidR="0059349D" w:rsidRPr="004F4D64">
                <w:rPr>
                  <w:rStyle w:val="Hyperlink"/>
                  <w:rFonts w:cs="Arial"/>
                </w:rPr>
                <w:t>HSF-SF-0068m</w:t>
              </w:r>
            </w:hyperlink>
            <w:r w:rsidR="0059349D">
              <w:rPr>
                <w:rFonts w:cs="Arial"/>
              </w:rPr>
              <w:t xml:space="preserve">) </w:t>
            </w:r>
            <w:r w:rsidRPr="005B263F">
              <w:t>is cleared and cancelled, the ‘Date of Clearance’ and ‘Date of Cancellation’ will be entered by the SAP/AP in the Permit to Work Log Sheet</w:t>
            </w:r>
            <w:r w:rsidR="0059349D">
              <w:t xml:space="preserve"> </w:t>
            </w:r>
            <w:r w:rsidR="0059349D">
              <w:rPr>
                <w:rFonts w:cs="Arial"/>
              </w:rPr>
              <w:t>(</w:t>
            </w:r>
            <w:hyperlink r:id="rId85" w:history="1">
              <w:r w:rsidR="0059349D" w:rsidRPr="004F4D64">
                <w:rPr>
                  <w:rStyle w:val="Hyperlink"/>
                  <w:rFonts w:cs="Arial"/>
                </w:rPr>
                <w:t>HSF-SF-0068l</w:t>
              </w:r>
            </w:hyperlink>
            <w:r w:rsidR="0059349D">
              <w:rPr>
                <w:rFonts w:cs="Arial"/>
              </w:rPr>
              <w:t>)</w:t>
            </w:r>
            <w:r w:rsidRPr="005B263F">
              <w:t>.  The SAP/AP shall initial the Permit to Work Log Sheet</w:t>
            </w:r>
            <w:r w:rsidR="0059349D">
              <w:t xml:space="preserve"> </w:t>
            </w:r>
            <w:r w:rsidR="0059349D">
              <w:rPr>
                <w:rFonts w:cs="Arial"/>
              </w:rPr>
              <w:t>(</w:t>
            </w:r>
            <w:hyperlink r:id="rId86" w:history="1">
              <w:r w:rsidR="0059349D" w:rsidRPr="004F4D64">
                <w:rPr>
                  <w:rStyle w:val="Hyperlink"/>
                  <w:rFonts w:cs="Arial"/>
                </w:rPr>
                <w:t>HSF-SF-0068l</w:t>
              </w:r>
            </w:hyperlink>
            <w:r w:rsidR="0059349D">
              <w:rPr>
                <w:rFonts w:cs="Arial"/>
              </w:rPr>
              <w:t>)</w:t>
            </w:r>
            <w:r w:rsidRPr="005B263F">
              <w:t>.</w:t>
            </w:r>
          </w:p>
        </w:tc>
      </w:tr>
      <w:tr w:rsidR="004F08AA" w:rsidRPr="005B263F" w14:paraId="3E9C3901" w14:textId="77777777" w:rsidTr="00D22CF4">
        <w:trPr>
          <w:gridBefore w:val="1"/>
          <w:wBefore w:w="34" w:type="dxa"/>
          <w:cantSplit/>
        </w:trPr>
        <w:tc>
          <w:tcPr>
            <w:tcW w:w="849" w:type="dxa"/>
          </w:tcPr>
          <w:p w14:paraId="0C211CF8" w14:textId="77777777" w:rsidR="004F08AA" w:rsidRPr="005B263F" w:rsidRDefault="004F08AA" w:rsidP="00BD1A3E">
            <w:pPr>
              <w:pStyle w:val="BMSBodyText"/>
            </w:pPr>
          </w:p>
        </w:tc>
        <w:tc>
          <w:tcPr>
            <w:tcW w:w="9749" w:type="dxa"/>
            <w:gridSpan w:val="8"/>
          </w:tcPr>
          <w:p w14:paraId="6D6108D1" w14:textId="0A43B79B" w:rsidR="004F08AA" w:rsidRPr="005B263F" w:rsidRDefault="004F08AA" w:rsidP="00D9554E">
            <w:pPr>
              <w:spacing w:before="60" w:after="60"/>
              <w:jc w:val="both"/>
              <w:outlineLvl w:val="1"/>
            </w:pPr>
            <w:r w:rsidRPr="005B263F">
              <w:t>Whilst working under a Customer ESSW Procedure that involves the point of work not being the point of isolation, a means of positive identification shall be fixed at the point of work (i.e. Equipment Flag detailing that the equipment is under isolation shall be applied and peer checked).</w:t>
            </w:r>
          </w:p>
        </w:tc>
      </w:tr>
      <w:tr w:rsidR="004F08AA" w:rsidRPr="005B263F" w14:paraId="013D4328" w14:textId="77777777" w:rsidTr="00D22CF4">
        <w:trPr>
          <w:gridBefore w:val="1"/>
          <w:wBefore w:w="34" w:type="dxa"/>
          <w:cantSplit/>
        </w:trPr>
        <w:tc>
          <w:tcPr>
            <w:tcW w:w="849" w:type="dxa"/>
          </w:tcPr>
          <w:p w14:paraId="22766C1B" w14:textId="77777777" w:rsidR="004F08AA" w:rsidRPr="005B263F" w:rsidRDefault="004F08AA" w:rsidP="00E6399F">
            <w:pPr>
              <w:pStyle w:val="BMSBodyText"/>
              <w:numPr>
                <w:ilvl w:val="1"/>
                <w:numId w:val="1"/>
              </w:numPr>
            </w:pPr>
          </w:p>
        </w:tc>
        <w:tc>
          <w:tcPr>
            <w:tcW w:w="9749" w:type="dxa"/>
            <w:gridSpan w:val="8"/>
          </w:tcPr>
          <w:p w14:paraId="341E15F6" w14:textId="2645FF45" w:rsidR="004F08AA" w:rsidRPr="00AC387C" w:rsidRDefault="004F08AA" w:rsidP="00D9554E">
            <w:pPr>
              <w:spacing w:before="60" w:after="60"/>
              <w:jc w:val="both"/>
              <w:outlineLvl w:val="1"/>
              <w:rPr>
                <w:u w:val="single"/>
              </w:rPr>
            </w:pPr>
            <w:bookmarkStart w:id="92" w:name="_Toc358364760"/>
            <w:bookmarkStart w:id="93" w:name="_Toc424308147"/>
            <w:bookmarkStart w:id="94" w:name="_Toc443295359"/>
            <w:r w:rsidRPr="00AC387C">
              <w:rPr>
                <w:u w:val="single"/>
              </w:rPr>
              <w:t>Sanction for Test Procedure</w:t>
            </w:r>
            <w:bookmarkEnd w:id="92"/>
            <w:r w:rsidRPr="00AC387C">
              <w:rPr>
                <w:u w:val="single"/>
              </w:rPr>
              <w:t>s</w:t>
            </w:r>
            <w:bookmarkEnd w:id="93"/>
            <w:bookmarkEnd w:id="94"/>
          </w:p>
        </w:tc>
      </w:tr>
      <w:tr w:rsidR="004F08AA" w:rsidRPr="005B263F" w14:paraId="09A31618" w14:textId="77777777" w:rsidTr="00D22CF4">
        <w:trPr>
          <w:gridBefore w:val="1"/>
          <w:wBefore w:w="34" w:type="dxa"/>
          <w:cantSplit/>
        </w:trPr>
        <w:tc>
          <w:tcPr>
            <w:tcW w:w="849" w:type="dxa"/>
          </w:tcPr>
          <w:p w14:paraId="26337A78" w14:textId="77777777" w:rsidR="004F08AA" w:rsidRPr="005B263F" w:rsidRDefault="004F08AA" w:rsidP="00E6399F">
            <w:pPr>
              <w:pStyle w:val="BMSBodyText"/>
              <w:numPr>
                <w:ilvl w:val="2"/>
                <w:numId w:val="1"/>
              </w:numPr>
            </w:pPr>
          </w:p>
        </w:tc>
        <w:tc>
          <w:tcPr>
            <w:tcW w:w="9749" w:type="dxa"/>
            <w:gridSpan w:val="8"/>
          </w:tcPr>
          <w:p w14:paraId="1FEE0784" w14:textId="5093409A" w:rsidR="004F08AA" w:rsidRPr="005B263F" w:rsidRDefault="004F08AA" w:rsidP="00D9554E">
            <w:pPr>
              <w:spacing w:before="60" w:after="60"/>
              <w:jc w:val="both"/>
              <w:outlineLvl w:val="1"/>
              <w:rPr>
                <w:i/>
              </w:rPr>
            </w:pPr>
            <w:bookmarkStart w:id="95" w:name="_Toc443295361"/>
            <w:r w:rsidRPr="005B263F">
              <w:rPr>
                <w:i/>
              </w:rPr>
              <w:t>Sanction for Test Issue</w:t>
            </w:r>
            <w:bookmarkEnd w:id="95"/>
          </w:p>
        </w:tc>
      </w:tr>
      <w:tr w:rsidR="004F08AA" w:rsidRPr="005B263F" w14:paraId="0D0EE946" w14:textId="77777777" w:rsidTr="00D22CF4">
        <w:trPr>
          <w:gridBefore w:val="1"/>
          <w:wBefore w:w="34" w:type="dxa"/>
          <w:cantSplit/>
        </w:trPr>
        <w:tc>
          <w:tcPr>
            <w:tcW w:w="849" w:type="dxa"/>
          </w:tcPr>
          <w:p w14:paraId="5412A49F" w14:textId="77777777" w:rsidR="004F08AA" w:rsidRPr="005B263F" w:rsidRDefault="004F08AA" w:rsidP="00BD1A3E">
            <w:pPr>
              <w:pStyle w:val="BMSBodyText"/>
            </w:pPr>
          </w:p>
        </w:tc>
        <w:tc>
          <w:tcPr>
            <w:tcW w:w="9749" w:type="dxa"/>
            <w:gridSpan w:val="8"/>
          </w:tcPr>
          <w:p w14:paraId="6A425049" w14:textId="4535706F" w:rsidR="004F08AA" w:rsidRPr="005B263F" w:rsidRDefault="004F08AA" w:rsidP="00AC387C">
            <w:pPr>
              <w:spacing w:before="60" w:after="60"/>
              <w:jc w:val="both"/>
              <w:outlineLvl w:val="1"/>
              <w:rPr>
                <w:b/>
              </w:rPr>
            </w:pPr>
            <w:r w:rsidRPr="005B263F">
              <w:t xml:space="preserve">The Issuing SAP/AP shall enter on the Sanction for Test </w:t>
            </w:r>
            <w:r w:rsidR="00125F61">
              <w:rPr>
                <w:rFonts w:cs="Arial"/>
              </w:rPr>
              <w:t>(</w:t>
            </w:r>
            <w:hyperlink r:id="rId87" w:history="1">
              <w:r w:rsidR="00125F61" w:rsidRPr="007B1F51">
                <w:rPr>
                  <w:rStyle w:val="Hyperlink"/>
                  <w:rFonts w:cs="Arial"/>
                </w:rPr>
                <w:t>HSF-SF-0068r</w:t>
              </w:r>
            </w:hyperlink>
            <w:r w:rsidR="00125F61">
              <w:rPr>
                <w:rFonts w:cs="Arial"/>
              </w:rPr>
              <w:t xml:space="preserve">) </w:t>
            </w:r>
            <w:r w:rsidRPr="005B263F">
              <w:t>full details of the system on which tests will be carried out, and detail the precautions which have been taken</w:t>
            </w:r>
            <w:r w:rsidR="00D93AD1" w:rsidRPr="005B263F">
              <w:rPr>
                <w:color w:val="FF0000"/>
              </w:rPr>
              <w:t xml:space="preserve"> </w:t>
            </w:r>
            <w:r w:rsidR="00D93AD1" w:rsidRPr="00AC387C">
              <w:t>for the testing being undertaken,</w:t>
            </w:r>
            <w:r w:rsidRPr="00AC387C">
              <w:t xml:space="preserve"> including where Caution Notices have been </w:t>
            </w:r>
            <w:r w:rsidR="00FC6A76" w:rsidRPr="00AC387C">
              <w:t>posted and</w:t>
            </w:r>
            <w:r w:rsidR="00414C59" w:rsidRPr="00AC387C">
              <w:t xml:space="preserve"> / or fences, barriers erected.</w:t>
            </w:r>
          </w:p>
        </w:tc>
      </w:tr>
      <w:tr w:rsidR="004F08AA" w:rsidRPr="005B263F" w14:paraId="60E4E3DB" w14:textId="77777777" w:rsidTr="00D22CF4">
        <w:trPr>
          <w:gridBefore w:val="1"/>
          <w:wBefore w:w="34" w:type="dxa"/>
          <w:cantSplit/>
        </w:trPr>
        <w:tc>
          <w:tcPr>
            <w:tcW w:w="849" w:type="dxa"/>
          </w:tcPr>
          <w:p w14:paraId="03D70251" w14:textId="77777777" w:rsidR="004F08AA" w:rsidRPr="005B263F" w:rsidRDefault="004F08AA" w:rsidP="00BD1A3E">
            <w:pPr>
              <w:pStyle w:val="BMSBodyText"/>
            </w:pPr>
          </w:p>
        </w:tc>
        <w:tc>
          <w:tcPr>
            <w:tcW w:w="9749" w:type="dxa"/>
            <w:gridSpan w:val="8"/>
          </w:tcPr>
          <w:p w14:paraId="6A808E6D" w14:textId="7984E134" w:rsidR="004F08AA" w:rsidRPr="005B263F" w:rsidRDefault="004F08AA" w:rsidP="00D9554E">
            <w:pPr>
              <w:spacing w:before="60" w:after="60"/>
              <w:jc w:val="both"/>
              <w:outlineLvl w:val="1"/>
            </w:pPr>
            <w:r w:rsidRPr="005B263F">
              <w:t xml:space="preserve">All members of the working party shall be recorded on the Sanction for Test </w:t>
            </w:r>
            <w:r w:rsidR="00125F61">
              <w:rPr>
                <w:rFonts w:cs="Arial"/>
              </w:rPr>
              <w:t>(</w:t>
            </w:r>
            <w:hyperlink r:id="rId88" w:history="1">
              <w:r w:rsidR="00125F61" w:rsidRPr="007B1F51">
                <w:rPr>
                  <w:rStyle w:val="Hyperlink"/>
                  <w:rFonts w:cs="Arial"/>
                </w:rPr>
                <w:t>HSF-SF-0068r</w:t>
              </w:r>
            </w:hyperlink>
            <w:r w:rsidR="00125F61">
              <w:rPr>
                <w:rFonts w:cs="Arial"/>
              </w:rPr>
              <w:t xml:space="preserve">) </w:t>
            </w:r>
            <w:r w:rsidRPr="005B263F">
              <w:t>in the appropriate area.</w:t>
            </w:r>
          </w:p>
        </w:tc>
      </w:tr>
      <w:tr w:rsidR="004F08AA" w:rsidRPr="005B263F" w14:paraId="08AE0EE5" w14:textId="77777777" w:rsidTr="00D22CF4">
        <w:trPr>
          <w:gridBefore w:val="1"/>
          <w:wBefore w:w="34" w:type="dxa"/>
          <w:cantSplit/>
        </w:trPr>
        <w:tc>
          <w:tcPr>
            <w:tcW w:w="849" w:type="dxa"/>
          </w:tcPr>
          <w:p w14:paraId="2F9F1EF3" w14:textId="77777777" w:rsidR="004F08AA" w:rsidRPr="005B263F" w:rsidRDefault="004F08AA" w:rsidP="00BD1A3E">
            <w:pPr>
              <w:pStyle w:val="BMSBodyText"/>
            </w:pPr>
          </w:p>
        </w:tc>
        <w:tc>
          <w:tcPr>
            <w:tcW w:w="9749" w:type="dxa"/>
            <w:gridSpan w:val="8"/>
          </w:tcPr>
          <w:p w14:paraId="067319B6" w14:textId="563B374A" w:rsidR="004F08AA" w:rsidRPr="005B263F" w:rsidRDefault="004F08AA" w:rsidP="007B1F51">
            <w:pPr>
              <w:spacing w:before="60" w:after="60"/>
              <w:outlineLvl w:val="1"/>
            </w:pPr>
            <w:r w:rsidRPr="005B263F">
              <w:t xml:space="preserve">Where the Sanction for Test </w:t>
            </w:r>
            <w:r w:rsidR="00125F61">
              <w:rPr>
                <w:rFonts w:cs="Arial"/>
              </w:rPr>
              <w:t>(</w:t>
            </w:r>
            <w:hyperlink r:id="rId89" w:history="1">
              <w:r w:rsidR="00125F61" w:rsidRPr="007B1F51">
                <w:rPr>
                  <w:rStyle w:val="Hyperlink"/>
                  <w:rFonts w:cs="Arial"/>
                </w:rPr>
                <w:t>HSF-SF-0068r</w:t>
              </w:r>
            </w:hyperlink>
            <w:r w:rsidR="00125F61">
              <w:rPr>
                <w:rFonts w:cs="Arial"/>
              </w:rPr>
              <w:t xml:space="preserve">) </w:t>
            </w:r>
            <w:r w:rsidRPr="005B263F">
              <w:t xml:space="preserve">is being issued for live testing of a circuit, the Sanction for Test </w:t>
            </w:r>
            <w:r w:rsidR="00125F61">
              <w:rPr>
                <w:rFonts w:cs="Arial"/>
              </w:rPr>
              <w:t>(</w:t>
            </w:r>
            <w:hyperlink r:id="rId90" w:history="1">
              <w:r w:rsidR="00125F61" w:rsidRPr="007B1F51">
                <w:rPr>
                  <w:rStyle w:val="Hyperlink"/>
                  <w:rFonts w:cs="Arial"/>
                </w:rPr>
                <w:t>HSF-SF-0068r</w:t>
              </w:r>
            </w:hyperlink>
            <w:r w:rsidR="00125F61">
              <w:rPr>
                <w:rFonts w:cs="Arial"/>
              </w:rPr>
              <w:t xml:space="preserve">) </w:t>
            </w:r>
            <w:r w:rsidRPr="005B263F">
              <w:t>will not be issued until all required LV dead tests are completed and recorded.</w:t>
            </w:r>
          </w:p>
        </w:tc>
      </w:tr>
      <w:tr w:rsidR="00FC6A76" w:rsidRPr="005B263F" w14:paraId="0A69D9D7" w14:textId="77777777" w:rsidTr="00D22CF4">
        <w:trPr>
          <w:gridBefore w:val="1"/>
          <w:wBefore w:w="34" w:type="dxa"/>
          <w:cantSplit/>
        </w:trPr>
        <w:tc>
          <w:tcPr>
            <w:tcW w:w="849" w:type="dxa"/>
          </w:tcPr>
          <w:p w14:paraId="22E2F620" w14:textId="77777777" w:rsidR="00FC6A76" w:rsidRPr="005B263F" w:rsidRDefault="00FC6A76" w:rsidP="00BD1A3E">
            <w:pPr>
              <w:pStyle w:val="BMSBodyText"/>
            </w:pPr>
          </w:p>
        </w:tc>
        <w:tc>
          <w:tcPr>
            <w:tcW w:w="9749" w:type="dxa"/>
            <w:gridSpan w:val="8"/>
          </w:tcPr>
          <w:p w14:paraId="7808F347" w14:textId="1EB76D39" w:rsidR="00FC6A76" w:rsidRPr="005B263F" w:rsidRDefault="00FC6A76" w:rsidP="007B1F51">
            <w:pPr>
              <w:spacing w:before="60" w:after="60"/>
              <w:outlineLvl w:val="1"/>
            </w:pPr>
            <w:r w:rsidRPr="005B263F">
              <w:t xml:space="preserve">Where the Sanction for Test </w:t>
            </w:r>
            <w:r>
              <w:rPr>
                <w:rFonts w:cs="Arial"/>
              </w:rPr>
              <w:t>(</w:t>
            </w:r>
            <w:hyperlink r:id="rId91" w:history="1">
              <w:r w:rsidRPr="007B1F51">
                <w:rPr>
                  <w:rStyle w:val="Hyperlink"/>
                  <w:rFonts w:cs="Arial"/>
                </w:rPr>
                <w:t>HSF-SF-0068r</w:t>
              </w:r>
            </w:hyperlink>
            <w:r>
              <w:rPr>
                <w:rFonts w:cs="Arial"/>
              </w:rPr>
              <w:t xml:space="preserve">) </w:t>
            </w:r>
            <w:r w:rsidRPr="005B263F">
              <w:t xml:space="preserve">is being issued </w:t>
            </w:r>
            <w:r>
              <w:t>for any HV testing being undertaken where the Company are only responsible for the LV system(s), but the testing derives from an LV source, LV SAP/AP, with assistance from the Site Lead, must ensure that the works are covered by a specific RA/WPP detailing all testing parameters and additional controls, and noted within the Sanction for Test.</w:t>
            </w:r>
          </w:p>
        </w:tc>
      </w:tr>
      <w:tr w:rsidR="004F08AA" w:rsidRPr="005B263F" w14:paraId="11F8F5B6" w14:textId="77777777" w:rsidTr="00D22CF4">
        <w:trPr>
          <w:gridBefore w:val="1"/>
          <w:wBefore w:w="34" w:type="dxa"/>
          <w:cantSplit/>
        </w:trPr>
        <w:tc>
          <w:tcPr>
            <w:tcW w:w="849" w:type="dxa"/>
          </w:tcPr>
          <w:p w14:paraId="37D0BE45" w14:textId="194669B8" w:rsidR="004F08AA" w:rsidRPr="005B263F" w:rsidRDefault="00FC6A76" w:rsidP="00BD1A3E">
            <w:pPr>
              <w:pStyle w:val="BMSBodyText"/>
            </w:pPr>
            <w:r>
              <w:lastRenderedPageBreak/>
              <w:t xml:space="preserve"> </w:t>
            </w:r>
          </w:p>
        </w:tc>
        <w:tc>
          <w:tcPr>
            <w:tcW w:w="9749" w:type="dxa"/>
            <w:gridSpan w:val="8"/>
          </w:tcPr>
          <w:p w14:paraId="5E202359" w14:textId="24AF61F0" w:rsidR="004F08AA" w:rsidRPr="005B263F" w:rsidRDefault="004F08AA" w:rsidP="00D9554E">
            <w:pPr>
              <w:spacing w:before="60" w:after="60"/>
              <w:jc w:val="both"/>
              <w:outlineLvl w:val="1"/>
            </w:pPr>
            <w:r w:rsidRPr="005B263F">
              <w:t xml:space="preserve">The SAP/AP shall write on the Sanction for Test </w:t>
            </w:r>
            <w:r w:rsidR="00125F61">
              <w:rPr>
                <w:rFonts w:cs="Arial"/>
              </w:rPr>
              <w:t>(</w:t>
            </w:r>
            <w:hyperlink r:id="rId92" w:history="1">
              <w:r w:rsidR="00125F61" w:rsidRPr="007B1F51">
                <w:rPr>
                  <w:rStyle w:val="Hyperlink"/>
                  <w:rFonts w:cs="Arial"/>
                </w:rPr>
                <w:t>HSF-SF-0068r</w:t>
              </w:r>
            </w:hyperlink>
            <w:r w:rsidR="00125F61">
              <w:rPr>
                <w:rFonts w:cs="Arial"/>
              </w:rPr>
              <w:t xml:space="preserve">) </w:t>
            </w:r>
            <w:r w:rsidRPr="005B263F">
              <w:t>exact details and scope of the tests to be carried out.  The SAP/AP shall sign Part 1.  The Sanction for Test</w:t>
            </w:r>
            <w:r w:rsidR="00125F61">
              <w:t xml:space="preserve"> </w:t>
            </w:r>
            <w:r w:rsidR="00125F61">
              <w:rPr>
                <w:rFonts w:cs="Arial"/>
              </w:rPr>
              <w:t>(</w:t>
            </w:r>
            <w:hyperlink r:id="rId93" w:history="1">
              <w:r w:rsidR="00125F61" w:rsidRPr="007B1F51">
                <w:rPr>
                  <w:rStyle w:val="Hyperlink"/>
                  <w:rFonts w:cs="Arial"/>
                </w:rPr>
                <w:t>HSF-SF-0068r</w:t>
              </w:r>
            </w:hyperlink>
            <w:r w:rsidR="00125F61">
              <w:rPr>
                <w:rFonts w:cs="Arial"/>
              </w:rPr>
              <w:t xml:space="preserve">) </w:t>
            </w:r>
            <w:r w:rsidRPr="005B263F">
              <w:t xml:space="preserve"> shall be made out in duplicate.</w:t>
            </w:r>
            <w:r w:rsidR="00547C93">
              <w:t>(The method of duplication shall be detailed in the RA/WPP)</w:t>
            </w:r>
          </w:p>
        </w:tc>
      </w:tr>
      <w:tr w:rsidR="004F08AA" w:rsidRPr="005B263F" w14:paraId="188AF983" w14:textId="77777777" w:rsidTr="00D22CF4">
        <w:trPr>
          <w:gridBefore w:val="1"/>
          <w:wBefore w:w="34" w:type="dxa"/>
          <w:cantSplit/>
        </w:trPr>
        <w:tc>
          <w:tcPr>
            <w:tcW w:w="849" w:type="dxa"/>
          </w:tcPr>
          <w:p w14:paraId="12EEF335" w14:textId="77777777" w:rsidR="004F08AA" w:rsidRPr="005B263F" w:rsidRDefault="004F08AA" w:rsidP="00BD1A3E">
            <w:pPr>
              <w:pStyle w:val="BMSBodyText"/>
            </w:pPr>
          </w:p>
        </w:tc>
        <w:tc>
          <w:tcPr>
            <w:tcW w:w="9749" w:type="dxa"/>
            <w:gridSpan w:val="8"/>
          </w:tcPr>
          <w:p w14:paraId="73F4FC96" w14:textId="319C0742" w:rsidR="004F08AA" w:rsidRPr="005B263F" w:rsidRDefault="004F08AA" w:rsidP="00D9554E">
            <w:pPr>
              <w:spacing w:before="60" w:after="60"/>
              <w:jc w:val="both"/>
              <w:outlineLvl w:val="1"/>
            </w:pPr>
            <w:r w:rsidRPr="005B263F">
              <w:t xml:space="preserve">A Sanction for Test </w:t>
            </w:r>
            <w:r w:rsidR="00125F61">
              <w:rPr>
                <w:rFonts w:cs="Arial"/>
              </w:rPr>
              <w:t>(</w:t>
            </w:r>
            <w:hyperlink r:id="rId94" w:history="1">
              <w:r w:rsidR="00125F61" w:rsidRPr="007B1F51">
                <w:rPr>
                  <w:rStyle w:val="Hyperlink"/>
                  <w:rFonts w:cs="Arial"/>
                </w:rPr>
                <w:t>HSF-SF-0068r</w:t>
              </w:r>
            </w:hyperlink>
            <w:r w:rsidR="00125F61">
              <w:rPr>
                <w:rFonts w:cs="Arial"/>
              </w:rPr>
              <w:t xml:space="preserve">) </w:t>
            </w:r>
            <w:r w:rsidRPr="005B263F">
              <w:t xml:space="preserve">shall not be issued when there is another Safety Document in force for the circuit/system for which the Sanction for Test </w:t>
            </w:r>
            <w:r w:rsidR="00125F61">
              <w:rPr>
                <w:rFonts w:cs="Arial"/>
              </w:rPr>
              <w:t>(</w:t>
            </w:r>
            <w:hyperlink r:id="rId95" w:history="1">
              <w:r w:rsidR="00125F61" w:rsidRPr="007B1F51">
                <w:rPr>
                  <w:rStyle w:val="Hyperlink"/>
                  <w:rFonts w:cs="Arial"/>
                </w:rPr>
                <w:t>HSF-SF-0068r</w:t>
              </w:r>
            </w:hyperlink>
            <w:r w:rsidR="00125F61">
              <w:rPr>
                <w:rFonts w:cs="Arial"/>
              </w:rPr>
              <w:t xml:space="preserve">) </w:t>
            </w:r>
            <w:r w:rsidRPr="005B263F">
              <w:t>is being requested.</w:t>
            </w:r>
          </w:p>
        </w:tc>
      </w:tr>
      <w:tr w:rsidR="004F08AA" w:rsidRPr="005B263F" w14:paraId="0373776E" w14:textId="77777777" w:rsidTr="00D22CF4">
        <w:trPr>
          <w:gridBefore w:val="1"/>
          <w:wBefore w:w="34" w:type="dxa"/>
          <w:cantSplit/>
        </w:trPr>
        <w:tc>
          <w:tcPr>
            <w:tcW w:w="849" w:type="dxa"/>
          </w:tcPr>
          <w:p w14:paraId="6D7EA346" w14:textId="77777777" w:rsidR="004F08AA" w:rsidRPr="005B263F" w:rsidRDefault="004F08AA" w:rsidP="00BD1A3E">
            <w:pPr>
              <w:pStyle w:val="BMSBodyText"/>
            </w:pPr>
          </w:p>
        </w:tc>
        <w:tc>
          <w:tcPr>
            <w:tcW w:w="9749" w:type="dxa"/>
            <w:gridSpan w:val="8"/>
          </w:tcPr>
          <w:p w14:paraId="2E4AB7A1" w14:textId="11055845" w:rsidR="004F08AA" w:rsidRPr="005B263F" w:rsidRDefault="004F08AA" w:rsidP="00125F61">
            <w:pPr>
              <w:spacing w:before="60" w:after="60"/>
              <w:jc w:val="both"/>
              <w:outlineLvl w:val="1"/>
            </w:pPr>
            <w:r w:rsidRPr="005B263F">
              <w:t xml:space="preserve">The Sanction for Test </w:t>
            </w:r>
            <w:r w:rsidR="00125F61">
              <w:rPr>
                <w:rFonts w:cs="Arial"/>
              </w:rPr>
              <w:t>(</w:t>
            </w:r>
            <w:hyperlink r:id="rId96" w:history="1">
              <w:r w:rsidR="00125F61" w:rsidRPr="007B1F51">
                <w:rPr>
                  <w:rStyle w:val="Hyperlink"/>
                  <w:rFonts w:cs="Arial"/>
                </w:rPr>
                <w:t>HSF-SF-0068r</w:t>
              </w:r>
            </w:hyperlink>
            <w:r w:rsidR="00125F61">
              <w:rPr>
                <w:rFonts w:cs="Arial"/>
              </w:rPr>
              <w:t xml:space="preserve">) </w:t>
            </w:r>
            <w:r w:rsidRPr="005B263F">
              <w:t xml:space="preserve">will be assigned a Serial Number and details of the Sanction for Test </w:t>
            </w:r>
            <w:r w:rsidR="00125F61">
              <w:rPr>
                <w:rFonts w:cs="Arial"/>
              </w:rPr>
              <w:t>(</w:t>
            </w:r>
            <w:hyperlink r:id="rId97" w:history="1">
              <w:r w:rsidR="00125F61" w:rsidRPr="007B1F51">
                <w:rPr>
                  <w:rStyle w:val="Hyperlink"/>
                  <w:rFonts w:cs="Arial"/>
                </w:rPr>
                <w:t>HSF-SF-0068r</w:t>
              </w:r>
            </w:hyperlink>
            <w:r w:rsidR="00125F61">
              <w:rPr>
                <w:rFonts w:cs="Arial"/>
              </w:rPr>
              <w:t xml:space="preserve">) </w:t>
            </w:r>
            <w:r w:rsidRPr="005B263F">
              <w:t>will be entered in the Sanction for Test Log Sheet</w:t>
            </w:r>
            <w:r w:rsidR="00125F61">
              <w:t xml:space="preserve"> </w:t>
            </w:r>
            <w:r w:rsidR="00125F61">
              <w:rPr>
                <w:rFonts w:cs="Arial"/>
              </w:rPr>
              <w:t>(</w:t>
            </w:r>
            <w:hyperlink r:id="rId98" w:history="1">
              <w:r w:rsidR="00125F61" w:rsidRPr="007B1F51">
                <w:rPr>
                  <w:rStyle w:val="Hyperlink"/>
                  <w:rFonts w:cs="Arial"/>
                </w:rPr>
                <w:t>HSF-SF-0068s</w:t>
              </w:r>
            </w:hyperlink>
            <w:r w:rsidR="00125F61">
              <w:rPr>
                <w:rFonts w:cs="Arial"/>
              </w:rPr>
              <w:t>)</w:t>
            </w:r>
            <w:r w:rsidRPr="005B263F">
              <w:t>.  The date and time issued and name of the recipient will be entered in the Log Sheet.</w:t>
            </w:r>
          </w:p>
        </w:tc>
      </w:tr>
      <w:tr w:rsidR="004F08AA" w:rsidRPr="005B263F" w14:paraId="2FA311FA" w14:textId="77777777" w:rsidTr="00D22CF4">
        <w:trPr>
          <w:gridBefore w:val="1"/>
          <w:wBefore w:w="34" w:type="dxa"/>
          <w:cantSplit/>
        </w:trPr>
        <w:tc>
          <w:tcPr>
            <w:tcW w:w="849" w:type="dxa"/>
          </w:tcPr>
          <w:p w14:paraId="53E6527A" w14:textId="77777777" w:rsidR="004F08AA" w:rsidRPr="005B263F" w:rsidRDefault="004F08AA" w:rsidP="00BD1A3E">
            <w:pPr>
              <w:pStyle w:val="BMSBodyText"/>
            </w:pPr>
          </w:p>
        </w:tc>
        <w:tc>
          <w:tcPr>
            <w:tcW w:w="9749" w:type="dxa"/>
            <w:gridSpan w:val="8"/>
          </w:tcPr>
          <w:p w14:paraId="45F6FF0B" w14:textId="087281DD" w:rsidR="004F08AA" w:rsidRPr="005B263F" w:rsidRDefault="004F08AA" w:rsidP="00D9554E">
            <w:pPr>
              <w:spacing w:before="60" w:after="60"/>
              <w:jc w:val="both"/>
              <w:outlineLvl w:val="1"/>
            </w:pPr>
            <w:r w:rsidRPr="005B263F">
              <w:t xml:space="preserve">Only one Sanction for Test </w:t>
            </w:r>
            <w:r w:rsidR="00125F61">
              <w:rPr>
                <w:rFonts w:cs="Arial"/>
              </w:rPr>
              <w:t>(</w:t>
            </w:r>
            <w:hyperlink r:id="rId99" w:history="1">
              <w:r w:rsidR="00125F61" w:rsidRPr="007B1F51">
                <w:rPr>
                  <w:rStyle w:val="Hyperlink"/>
                  <w:rFonts w:cs="Arial"/>
                </w:rPr>
                <w:t>HSF-SF-0068r</w:t>
              </w:r>
            </w:hyperlink>
            <w:r w:rsidR="00125F61">
              <w:rPr>
                <w:rFonts w:cs="Arial"/>
              </w:rPr>
              <w:t xml:space="preserve">) </w:t>
            </w:r>
            <w:r w:rsidRPr="005B263F">
              <w:t xml:space="preserve">shall be issued for each discreet electrical system.  The Sanction for Test Log Sheet </w:t>
            </w:r>
            <w:r w:rsidR="00125F61">
              <w:rPr>
                <w:rFonts w:cs="Arial"/>
              </w:rPr>
              <w:t>(</w:t>
            </w:r>
            <w:hyperlink r:id="rId100" w:history="1">
              <w:r w:rsidR="00125F61" w:rsidRPr="00FF3AAF">
                <w:rPr>
                  <w:rStyle w:val="Hyperlink"/>
                  <w:rFonts w:cs="Arial"/>
                </w:rPr>
                <w:t>HSF-SF-0068s</w:t>
              </w:r>
            </w:hyperlink>
            <w:r w:rsidR="00125F61">
              <w:rPr>
                <w:rFonts w:cs="Arial"/>
              </w:rPr>
              <w:t xml:space="preserve">) </w:t>
            </w:r>
            <w:r w:rsidRPr="005B263F">
              <w:t xml:space="preserve">shall be kept in the </w:t>
            </w:r>
            <w:r w:rsidR="00603F7D">
              <w:t>Site Log Book (</w:t>
            </w:r>
            <w:hyperlink r:id="rId101" w:history="1">
              <w:r w:rsidR="00603F7D" w:rsidRPr="00D32C05">
                <w:rPr>
                  <w:rStyle w:val="Hyperlink"/>
                </w:rPr>
                <w:t>HSF-SF-0068z</w:t>
              </w:r>
            </w:hyperlink>
            <w:r w:rsidR="00603F7D">
              <w:t>)</w:t>
            </w:r>
            <w:r w:rsidRPr="005B263F">
              <w:t>.</w:t>
            </w:r>
          </w:p>
        </w:tc>
      </w:tr>
      <w:tr w:rsidR="004F08AA" w:rsidRPr="005B263F" w14:paraId="4146D648" w14:textId="77777777" w:rsidTr="00D22CF4">
        <w:trPr>
          <w:gridBefore w:val="1"/>
          <w:wBefore w:w="34" w:type="dxa"/>
          <w:cantSplit/>
        </w:trPr>
        <w:tc>
          <w:tcPr>
            <w:tcW w:w="849" w:type="dxa"/>
          </w:tcPr>
          <w:p w14:paraId="29EA8F76" w14:textId="77777777" w:rsidR="004F08AA" w:rsidRPr="005B263F" w:rsidRDefault="004F08AA" w:rsidP="00BD1A3E">
            <w:pPr>
              <w:pStyle w:val="BMSBodyText"/>
            </w:pPr>
          </w:p>
        </w:tc>
        <w:tc>
          <w:tcPr>
            <w:tcW w:w="9749" w:type="dxa"/>
            <w:gridSpan w:val="8"/>
          </w:tcPr>
          <w:p w14:paraId="268E6F0C" w14:textId="7F05B025" w:rsidR="004F08AA" w:rsidRPr="005B263F" w:rsidRDefault="004F08AA" w:rsidP="00125F61">
            <w:pPr>
              <w:spacing w:before="60" w:after="60"/>
              <w:jc w:val="both"/>
              <w:outlineLvl w:val="1"/>
            </w:pPr>
            <w:r w:rsidRPr="005B263F">
              <w:t xml:space="preserve">For each </w:t>
            </w:r>
            <w:r w:rsidR="00414C59" w:rsidRPr="00AC387C">
              <w:t xml:space="preserve">HV </w:t>
            </w:r>
            <w:r w:rsidRPr="005B263F">
              <w:t xml:space="preserve">Sanction for Test </w:t>
            </w:r>
            <w:r w:rsidR="00125F61">
              <w:rPr>
                <w:rFonts w:cs="Arial"/>
              </w:rPr>
              <w:t>(</w:t>
            </w:r>
            <w:hyperlink r:id="rId102" w:history="1">
              <w:r w:rsidR="00125F61" w:rsidRPr="007B1F51">
                <w:rPr>
                  <w:rStyle w:val="Hyperlink"/>
                  <w:rFonts w:cs="Arial"/>
                </w:rPr>
                <w:t>HSF-SF-0068r</w:t>
              </w:r>
            </w:hyperlink>
            <w:r w:rsidR="00125F61">
              <w:rPr>
                <w:rFonts w:cs="Arial"/>
              </w:rPr>
              <w:t xml:space="preserve">) </w:t>
            </w:r>
            <w:r w:rsidRPr="005B263F">
              <w:t>issued, details of the switching operations and other safety measures (i.e. Earthing points, Safety Lock applied and Caution Notices, keys to Earth Locks issued etc.) will be entered in the Safety Programme Switching Operations Log Sheet</w:t>
            </w:r>
            <w:r w:rsidR="00125F61">
              <w:t xml:space="preserve"> </w:t>
            </w:r>
            <w:r w:rsidR="00125F61">
              <w:rPr>
                <w:rFonts w:cs="Arial"/>
              </w:rPr>
              <w:t>(</w:t>
            </w:r>
            <w:hyperlink r:id="rId103" w:history="1">
              <w:r w:rsidR="00125F61" w:rsidRPr="007B1F51">
                <w:rPr>
                  <w:rStyle w:val="Hyperlink"/>
                  <w:rFonts w:cs="Arial"/>
                </w:rPr>
                <w:t>HSF-SF-0068q</w:t>
              </w:r>
            </w:hyperlink>
            <w:r w:rsidR="00125F61">
              <w:rPr>
                <w:rFonts w:cs="Arial"/>
              </w:rPr>
              <w:t>)</w:t>
            </w:r>
            <w:r w:rsidRPr="005B263F">
              <w:t xml:space="preserve">.  Each entry will be </w:t>
            </w:r>
            <w:r w:rsidR="000A41CA" w:rsidRPr="005B263F">
              <w:t>initialled</w:t>
            </w:r>
            <w:r w:rsidRPr="005B263F">
              <w:t xml:space="preserve"> by the SAP/AP.  The Safety Programme Switching Operations Log Sheet</w:t>
            </w:r>
            <w:r w:rsidR="00125F61">
              <w:t xml:space="preserve"> </w:t>
            </w:r>
            <w:r w:rsidR="00125F61">
              <w:rPr>
                <w:rFonts w:cs="Arial"/>
              </w:rPr>
              <w:t>(</w:t>
            </w:r>
            <w:hyperlink r:id="rId104" w:history="1">
              <w:r w:rsidR="00125F61" w:rsidRPr="007B1F51">
                <w:rPr>
                  <w:rStyle w:val="Hyperlink"/>
                  <w:rFonts w:cs="Arial"/>
                </w:rPr>
                <w:t>HSF-SF-0068q</w:t>
              </w:r>
            </w:hyperlink>
            <w:r w:rsidR="00125F61">
              <w:rPr>
                <w:rFonts w:cs="Arial"/>
              </w:rPr>
              <w:t>)</w:t>
            </w:r>
            <w:r w:rsidR="00125F61" w:rsidRPr="005B263F">
              <w:rPr>
                <w:rFonts w:cs="Arial"/>
              </w:rPr>
              <w:t xml:space="preserve"> </w:t>
            </w:r>
            <w:r w:rsidRPr="005B263F">
              <w:t xml:space="preserve">will be kept in the </w:t>
            </w:r>
            <w:r w:rsidR="00603F7D">
              <w:t>Site Log Book (</w:t>
            </w:r>
            <w:hyperlink r:id="rId105" w:history="1">
              <w:r w:rsidR="00603F7D" w:rsidRPr="00D32C05">
                <w:rPr>
                  <w:rStyle w:val="Hyperlink"/>
                </w:rPr>
                <w:t>HSF-SF-0068z</w:t>
              </w:r>
            </w:hyperlink>
            <w:r w:rsidR="00603F7D">
              <w:t>)</w:t>
            </w:r>
            <w:r w:rsidRPr="005B263F">
              <w:t>.</w:t>
            </w:r>
          </w:p>
        </w:tc>
      </w:tr>
      <w:tr w:rsidR="004F08AA" w:rsidRPr="005B263F" w14:paraId="45F40640" w14:textId="77777777" w:rsidTr="00D22CF4">
        <w:trPr>
          <w:gridBefore w:val="1"/>
          <w:wBefore w:w="34" w:type="dxa"/>
          <w:cantSplit/>
        </w:trPr>
        <w:tc>
          <w:tcPr>
            <w:tcW w:w="849" w:type="dxa"/>
          </w:tcPr>
          <w:p w14:paraId="70A13C61" w14:textId="77777777" w:rsidR="004F08AA" w:rsidRPr="005B263F" w:rsidRDefault="004F08AA" w:rsidP="00BD1A3E">
            <w:pPr>
              <w:pStyle w:val="BMSBodyText"/>
            </w:pPr>
          </w:p>
        </w:tc>
        <w:tc>
          <w:tcPr>
            <w:tcW w:w="9749" w:type="dxa"/>
            <w:gridSpan w:val="8"/>
          </w:tcPr>
          <w:p w14:paraId="749652D1" w14:textId="414F0E3D" w:rsidR="004F08AA" w:rsidRPr="005B263F" w:rsidRDefault="004F08AA" w:rsidP="00D9554E">
            <w:pPr>
              <w:spacing w:before="60" w:after="60"/>
              <w:jc w:val="both"/>
              <w:outlineLvl w:val="1"/>
            </w:pPr>
            <w:r w:rsidRPr="005B263F">
              <w:t xml:space="preserve">The Person authorised to receive the Sanction for Test </w:t>
            </w:r>
            <w:r w:rsidR="00125F61">
              <w:rPr>
                <w:rFonts w:cs="Arial"/>
              </w:rPr>
              <w:t>(</w:t>
            </w:r>
            <w:hyperlink r:id="rId106" w:history="1">
              <w:r w:rsidR="00125F61" w:rsidRPr="007B1F51">
                <w:rPr>
                  <w:rStyle w:val="Hyperlink"/>
                  <w:rFonts w:cs="Arial"/>
                </w:rPr>
                <w:t>HSF-SF-0068r</w:t>
              </w:r>
            </w:hyperlink>
            <w:r w:rsidR="00125F61">
              <w:rPr>
                <w:rFonts w:cs="Arial"/>
              </w:rPr>
              <w:t xml:space="preserve">) </w:t>
            </w:r>
            <w:r w:rsidRPr="005B263F">
              <w:t xml:space="preserve">shall read its contents and signify to the SAP/AP that they fully understands each instruction on the Sanction for Test </w:t>
            </w:r>
            <w:r w:rsidR="00125F61">
              <w:rPr>
                <w:rFonts w:cs="Arial"/>
              </w:rPr>
              <w:t>(</w:t>
            </w:r>
            <w:hyperlink r:id="rId107" w:history="1">
              <w:r w:rsidR="00125F61" w:rsidRPr="007B1F51">
                <w:rPr>
                  <w:rStyle w:val="Hyperlink"/>
                  <w:rFonts w:cs="Arial"/>
                </w:rPr>
                <w:t>HSF-SF-0068r)</w:t>
              </w:r>
            </w:hyperlink>
            <w:r w:rsidR="00125F61">
              <w:rPr>
                <w:rFonts w:cs="Arial"/>
              </w:rPr>
              <w:t xml:space="preserve"> </w:t>
            </w:r>
            <w:r w:rsidRPr="005B263F">
              <w:t>and their responsibilities, which are detailed on the back.  They shall acknowledge receipt by signing Part 2 of the Sanction for Test</w:t>
            </w:r>
            <w:r w:rsidR="00125F61">
              <w:t xml:space="preserve"> </w:t>
            </w:r>
            <w:r w:rsidR="00125F61">
              <w:rPr>
                <w:rFonts w:cs="Arial"/>
              </w:rPr>
              <w:t>(</w:t>
            </w:r>
            <w:hyperlink r:id="rId108" w:history="1">
              <w:r w:rsidR="00125F61" w:rsidRPr="007B1F51">
                <w:rPr>
                  <w:rStyle w:val="Hyperlink"/>
                  <w:rFonts w:cs="Arial"/>
                </w:rPr>
                <w:t>HSF-SF-0068r</w:t>
              </w:r>
            </w:hyperlink>
            <w:r w:rsidR="00125F61">
              <w:rPr>
                <w:rFonts w:cs="Arial"/>
              </w:rPr>
              <w:t>)</w:t>
            </w:r>
            <w:r w:rsidRPr="005B263F">
              <w:t>.</w:t>
            </w:r>
          </w:p>
        </w:tc>
      </w:tr>
      <w:tr w:rsidR="004F08AA" w:rsidRPr="005B263F" w14:paraId="2564AD46" w14:textId="77777777" w:rsidTr="00D22CF4">
        <w:trPr>
          <w:gridBefore w:val="1"/>
          <w:wBefore w:w="34" w:type="dxa"/>
          <w:cantSplit/>
        </w:trPr>
        <w:tc>
          <w:tcPr>
            <w:tcW w:w="849" w:type="dxa"/>
          </w:tcPr>
          <w:p w14:paraId="14673519" w14:textId="77777777" w:rsidR="004F08AA" w:rsidRPr="005B263F" w:rsidRDefault="004F08AA" w:rsidP="00BD1A3E">
            <w:pPr>
              <w:pStyle w:val="BMSBodyText"/>
            </w:pPr>
          </w:p>
        </w:tc>
        <w:tc>
          <w:tcPr>
            <w:tcW w:w="9749" w:type="dxa"/>
            <w:gridSpan w:val="8"/>
          </w:tcPr>
          <w:p w14:paraId="566CC23E" w14:textId="31FEA738" w:rsidR="004F08AA" w:rsidRPr="005B263F" w:rsidRDefault="004F08AA" w:rsidP="00D9554E">
            <w:pPr>
              <w:spacing w:before="60" w:after="60"/>
              <w:jc w:val="both"/>
              <w:outlineLvl w:val="1"/>
            </w:pPr>
            <w:r w:rsidRPr="005B263F">
              <w:t xml:space="preserve">The top copy of the Sanction for Test </w:t>
            </w:r>
            <w:r w:rsidR="00125F61">
              <w:rPr>
                <w:rFonts w:cs="Arial"/>
              </w:rPr>
              <w:t>(</w:t>
            </w:r>
            <w:hyperlink r:id="rId109" w:history="1">
              <w:r w:rsidR="00125F61" w:rsidRPr="007B1F51">
                <w:rPr>
                  <w:rStyle w:val="Hyperlink"/>
                  <w:rFonts w:cs="Arial"/>
                </w:rPr>
                <w:t>HSF-SF-0068r</w:t>
              </w:r>
            </w:hyperlink>
            <w:r w:rsidR="00125F61">
              <w:rPr>
                <w:rFonts w:cs="Arial"/>
              </w:rPr>
              <w:t xml:space="preserve">) </w:t>
            </w:r>
            <w:r w:rsidRPr="005B263F">
              <w:t xml:space="preserve">shall be retained in the Permit Office and filed in the </w:t>
            </w:r>
            <w:r w:rsidR="00603F7D">
              <w:t>Site Safety Document Book (</w:t>
            </w:r>
            <w:hyperlink r:id="rId110" w:history="1">
              <w:r w:rsidR="00603F7D" w:rsidRPr="00E36A24">
                <w:rPr>
                  <w:rStyle w:val="Hyperlink"/>
                </w:rPr>
                <w:t>HSF-SF-0068aa</w:t>
              </w:r>
            </w:hyperlink>
            <w:r w:rsidR="00603F7D">
              <w:t>)</w:t>
            </w:r>
            <w:r w:rsidRPr="005B263F">
              <w:t>, in a section which will be clearly indexed ‘ON ISSUE SANCTIONS FOR TEST’. (Copies of on issue documents can be posted adjacent to the Mimic diagram, and this action will be noted within the ESSW RA/WPP as applicable).</w:t>
            </w:r>
          </w:p>
        </w:tc>
      </w:tr>
      <w:tr w:rsidR="004F08AA" w:rsidRPr="005B263F" w14:paraId="22C46E24" w14:textId="77777777" w:rsidTr="00D22CF4">
        <w:trPr>
          <w:gridBefore w:val="1"/>
          <w:wBefore w:w="34" w:type="dxa"/>
          <w:cantSplit/>
        </w:trPr>
        <w:tc>
          <w:tcPr>
            <w:tcW w:w="849" w:type="dxa"/>
          </w:tcPr>
          <w:p w14:paraId="7C586E0D" w14:textId="77777777" w:rsidR="004F08AA" w:rsidRPr="005B263F" w:rsidRDefault="004F08AA" w:rsidP="00BD1A3E">
            <w:pPr>
              <w:pStyle w:val="BMSBodyText"/>
            </w:pPr>
          </w:p>
        </w:tc>
        <w:tc>
          <w:tcPr>
            <w:tcW w:w="9749" w:type="dxa"/>
            <w:gridSpan w:val="8"/>
          </w:tcPr>
          <w:p w14:paraId="6782DF7B" w14:textId="4752595F" w:rsidR="004F08AA" w:rsidRPr="005B263F" w:rsidRDefault="004F08AA" w:rsidP="00D9554E">
            <w:pPr>
              <w:spacing w:before="60" w:after="60"/>
              <w:jc w:val="both"/>
              <w:outlineLvl w:val="1"/>
            </w:pPr>
            <w:r w:rsidRPr="005B263F">
              <w:t xml:space="preserve">The second copy of the Sanction for Test </w:t>
            </w:r>
            <w:r w:rsidR="00125F61">
              <w:rPr>
                <w:rFonts w:cs="Arial"/>
              </w:rPr>
              <w:t>(</w:t>
            </w:r>
            <w:hyperlink r:id="rId111" w:history="1">
              <w:r w:rsidR="00125F61" w:rsidRPr="007B1F51">
                <w:rPr>
                  <w:rStyle w:val="Hyperlink"/>
                  <w:rFonts w:cs="Arial"/>
                </w:rPr>
                <w:t>HSF-SF-0068r</w:t>
              </w:r>
            </w:hyperlink>
            <w:r w:rsidR="00125F61">
              <w:rPr>
                <w:rFonts w:cs="Arial"/>
              </w:rPr>
              <w:t xml:space="preserve">) </w:t>
            </w:r>
            <w:r w:rsidRPr="005B263F">
              <w:t xml:space="preserve">shall be issued to the person in charge of the test who shall retain it in their possession at all times whilst the tests detailed on the Sanction for Test </w:t>
            </w:r>
            <w:r w:rsidR="00125F61">
              <w:rPr>
                <w:rFonts w:cs="Arial"/>
              </w:rPr>
              <w:t>(</w:t>
            </w:r>
            <w:hyperlink r:id="rId112" w:history="1">
              <w:r w:rsidR="00125F61" w:rsidRPr="007B1F51">
                <w:rPr>
                  <w:rStyle w:val="Hyperlink"/>
                  <w:rFonts w:cs="Arial"/>
                </w:rPr>
                <w:t>HSF-SF-0068r</w:t>
              </w:r>
            </w:hyperlink>
            <w:r w:rsidR="00125F61">
              <w:rPr>
                <w:rFonts w:cs="Arial"/>
              </w:rPr>
              <w:t xml:space="preserve">) </w:t>
            </w:r>
            <w:r w:rsidRPr="005B263F">
              <w:t>are being carried out.</w:t>
            </w:r>
          </w:p>
        </w:tc>
      </w:tr>
      <w:tr w:rsidR="004F08AA" w:rsidRPr="005B263F" w14:paraId="326C0FB1" w14:textId="77777777" w:rsidTr="00D22CF4">
        <w:trPr>
          <w:gridBefore w:val="1"/>
          <w:wBefore w:w="34" w:type="dxa"/>
          <w:cantSplit/>
        </w:trPr>
        <w:tc>
          <w:tcPr>
            <w:tcW w:w="849" w:type="dxa"/>
          </w:tcPr>
          <w:p w14:paraId="36FD8D93" w14:textId="77777777" w:rsidR="004F08AA" w:rsidRPr="005B263F" w:rsidRDefault="004F08AA" w:rsidP="00BD1A3E">
            <w:pPr>
              <w:pStyle w:val="BMSBodyText"/>
            </w:pPr>
          </w:p>
        </w:tc>
        <w:tc>
          <w:tcPr>
            <w:tcW w:w="9749" w:type="dxa"/>
            <w:gridSpan w:val="8"/>
          </w:tcPr>
          <w:p w14:paraId="382D06D6" w14:textId="751877AD" w:rsidR="004F08AA" w:rsidRPr="005B263F" w:rsidRDefault="004F08AA" w:rsidP="00D9554E">
            <w:pPr>
              <w:spacing w:before="60" w:after="60"/>
              <w:jc w:val="both"/>
              <w:outlineLvl w:val="1"/>
            </w:pPr>
            <w:r w:rsidRPr="005B263F">
              <w:t xml:space="preserve">If, during the course of the work, it is found necessary to change the scope of the work, the existing Sanction for Test </w:t>
            </w:r>
            <w:r w:rsidR="00125F61">
              <w:rPr>
                <w:rFonts w:cs="Arial"/>
              </w:rPr>
              <w:t>(</w:t>
            </w:r>
            <w:hyperlink r:id="rId113" w:history="1">
              <w:r w:rsidR="00125F61" w:rsidRPr="007B1F51">
                <w:rPr>
                  <w:rStyle w:val="Hyperlink"/>
                  <w:rFonts w:cs="Arial"/>
                </w:rPr>
                <w:t>HSF-SF-0068r</w:t>
              </w:r>
            </w:hyperlink>
            <w:r w:rsidR="00125F61">
              <w:rPr>
                <w:rFonts w:cs="Arial"/>
              </w:rPr>
              <w:t xml:space="preserve">) </w:t>
            </w:r>
            <w:r w:rsidRPr="005B263F">
              <w:t xml:space="preserve">shall be returned to the SAP/AP and cancelled and a new Sanction for Test </w:t>
            </w:r>
            <w:r w:rsidR="00125F61">
              <w:rPr>
                <w:rFonts w:cs="Arial"/>
              </w:rPr>
              <w:t>(</w:t>
            </w:r>
            <w:hyperlink r:id="rId114" w:history="1">
              <w:r w:rsidR="00125F61" w:rsidRPr="007B1F51">
                <w:rPr>
                  <w:rStyle w:val="Hyperlink"/>
                  <w:rFonts w:cs="Arial"/>
                </w:rPr>
                <w:t>HSF-SF-0068r</w:t>
              </w:r>
            </w:hyperlink>
            <w:r w:rsidR="00125F61">
              <w:rPr>
                <w:rFonts w:cs="Arial"/>
              </w:rPr>
              <w:t xml:space="preserve">) </w:t>
            </w:r>
            <w:r w:rsidRPr="005B263F">
              <w:t>issued, clearly detailing the revised work.</w:t>
            </w:r>
          </w:p>
        </w:tc>
      </w:tr>
      <w:tr w:rsidR="004F08AA" w:rsidRPr="005B263F" w14:paraId="002CD39D" w14:textId="77777777" w:rsidTr="00D22CF4">
        <w:trPr>
          <w:gridBefore w:val="1"/>
          <w:wBefore w:w="34" w:type="dxa"/>
          <w:cantSplit/>
        </w:trPr>
        <w:tc>
          <w:tcPr>
            <w:tcW w:w="849" w:type="dxa"/>
          </w:tcPr>
          <w:p w14:paraId="5313F781" w14:textId="77777777" w:rsidR="004F08AA" w:rsidRPr="005B263F" w:rsidRDefault="004F08AA" w:rsidP="00BD1A3E">
            <w:pPr>
              <w:pStyle w:val="BMSBodyText"/>
            </w:pPr>
          </w:p>
        </w:tc>
        <w:tc>
          <w:tcPr>
            <w:tcW w:w="9749" w:type="dxa"/>
            <w:gridSpan w:val="8"/>
          </w:tcPr>
          <w:p w14:paraId="400AFA30" w14:textId="4017DBA8" w:rsidR="004F08AA" w:rsidRPr="005B263F" w:rsidRDefault="00125F61" w:rsidP="00D9554E">
            <w:pPr>
              <w:spacing w:before="60" w:after="60"/>
              <w:jc w:val="both"/>
              <w:outlineLvl w:val="1"/>
            </w:pPr>
            <w:r>
              <w:t>The S</w:t>
            </w:r>
            <w:r w:rsidR="004F08AA" w:rsidRPr="005B263F">
              <w:t xml:space="preserve">anction for Test </w:t>
            </w:r>
            <w:r>
              <w:rPr>
                <w:rFonts w:cs="Arial"/>
              </w:rPr>
              <w:t>(</w:t>
            </w:r>
            <w:hyperlink r:id="rId115" w:history="1">
              <w:r w:rsidRPr="007B1F51">
                <w:rPr>
                  <w:rStyle w:val="Hyperlink"/>
                  <w:rFonts w:cs="Arial"/>
                </w:rPr>
                <w:t>HSF-SF-0068r</w:t>
              </w:r>
            </w:hyperlink>
            <w:r>
              <w:rPr>
                <w:rFonts w:cs="Arial"/>
              </w:rPr>
              <w:t xml:space="preserve">) </w:t>
            </w:r>
            <w:r w:rsidR="004F08AA" w:rsidRPr="005B263F">
              <w:t>shall only be valid until the end of the shift or working day and shall be returned to the SAP/AP for cancellation.</w:t>
            </w:r>
          </w:p>
        </w:tc>
      </w:tr>
      <w:tr w:rsidR="004F08AA" w:rsidRPr="005B263F" w14:paraId="25183FB0" w14:textId="77777777" w:rsidTr="00D22CF4">
        <w:trPr>
          <w:gridBefore w:val="1"/>
          <w:wBefore w:w="34" w:type="dxa"/>
          <w:cantSplit/>
        </w:trPr>
        <w:tc>
          <w:tcPr>
            <w:tcW w:w="849" w:type="dxa"/>
          </w:tcPr>
          <w:p w14:paraId="7177E73B" w14:textId="77777777" w:rsidR="004F08AA" w:rsidRPr="005B263F" w:rsidRDefault="004F08AA" w:rsidP="00E6399F">
            <w:pPr>
              <w:pStyle w:val="BMSBodyText"/>
              <w:numPr>
                <w:ilvl w:val="2"/>
                <w:numId w:val="1"/>
              </w:numPr>
            </w:pPr>
          </w:p>
        </w:tc>
        <w:tc>
          <w:tcPr>
            <w:tcW w:w="9749" w:type="dxa"/>
            <w:gridSpan w:val="8"/>
          </w:tcPr>
          <w:p w14:paraId="1FEEBEBE" w14:textId="2E501369" w:rsidR="004F08AA" w:rsidRPr="005B263F" w:rsidRDefault="004F08AA" w:rsidP="00D9554E">
            <w:pPr>
              <w:spacing w:before="60" w:after="60"/>
              <w:jc w:val="both"/>
              <w:outlineLvl w:val="1"/>
              <w:rPr>
                <w:i/>
              </w:rPr>
            </w:pPr>
            <w:bookmarkStart w:id="96" w:name="_Toc424308148"/>
            <w:bookmarkStart w:id="97" w:name="_Toc443295363"/>
            <w:r w:rsidRPr="005B263F">
              <w:rPr>
                <w:i/>
              </w:rPr>
              <w:t>Sanction for Test Cancellation</w:t>
            </w:r>
            <w:bookmarkEnd w:id="96"/>
            <w:bookmarkEnd w:id="97"/>
          </w:p>
        </w:tc>
      </w:tr>
      <w:tr w:rsidR="004F08AA" w:rsidRPr="005B263F" w14:paraId="4EFC11EE" w14:textId="77777777" w:rsidTr="00D22CF4">
        <w:trPr>
          <w:gridBefore w:val="1"/>
          <w:wBefore w:w="34" w:type="dxa"/>
          <w:cantSplit/>
        </w:trPr>
        <w:tc>
          <w:tcPr>
            <w:tcW w:w="849" w:type="dxa"/>
          </w:tcPr>
          <w:p w14:paraId="43FB1A24" w14:textId="77777777" w:rsidR="004F08AA" w:rsidRPr="005B263F" w:rsidRDefault="004F08AA" w:rsidP="00BD1A3E">
            <w:pPr>
              <w:pStyle w:val="BMSBodyText"/>
            </w:pPr>
          </w:p>
        </w:tc>
        <w:tc>
          <w:tcPr>
            <w:tcW w:w="9749" w:type="dxa"/>
            <w:gridSpan w:val="8"/>
          </w:tcPr>
          <w:p w14:paraId="1326B50B" w14:textId="4E919194" w:rsidR="004F08AA" w:rsidRPr="005B263F" w:rsidRDefault="004F08AA" w:rsidP="00D9554E">
            <w:pPr>
              <w:spacing w:before="60" w:after="60"/>
              <w:jc w:val="both"/>
              <w:outlineLvl w:val="1"/>
              <w:rPr>
                <w:b/>
              </w:rPr>
            </w:pPr>
            <w:r w:rsidRPr="005B263F">
              <w:t xml:space="preserve">When tests are completed, the person authorised to receive a Sanction for Test </w:t>
            </w:r>
            <w:r w:rsidR="00125F61">
              <w:rPr>
                <w:rFonts w:cs="Arial"/>
              </w:rPr>
              <w:t>(</w:t>
            </w:r>
            <w:hyperlink r:id="rId116" w:history="1">
              <w:r w:rsidR="00125F61" w:rsidRPr="007B1F51">
                <w:rPr>
                  <w:rStyle w:val="Hyperlink"/>
                  <w:rFonts w:cs="Arial"/>
                </w:rPr>
                <w:t>HSF-SF-0068r</w:t>
              </w:r>
            </w:hyperlink>
            <w:r w:rsidR="00125F61">
              <w:rPr>
                <w:rFonts w:cs="Arial"/>
              </w:rPr>
              <w:t xml:space="preserve">) </w:t>
            </w:r>
            <w:r w:rsidRPr="005B263F">
              <w:t xml:space="preserve">shall sign Part 3 of the second copy of the Sanction for Test </w:t>
            </w:r>
            <w:r w:rsidR="00125F61">
              <w:rPr>
                <w:rFonts w:cs="Arial"/>
              </w:rPr>
              <w:t>(</w:t>
            </w:r>
            <w:hyperlink r:id="rId117" w:history="1">
              <w:r w:rsidR="00125F61" w:rsidRPr="007B1F51">
                <w:rPr>
                  <w:rStyle w:val="Hyperlink"/>
                  <w:rFonts w:cs="Arial"/>
                </w:rPr>
                <w:t>HSF-SF-0068r</w:t>
              </w:r>
            </w:hyperlink>
            <w:r w:rsidR="00125F61">
              <w:rPr>
                <w:rFonts w:cs="Arial"/>
              </w:rPr>
              <w:t xml:space="preserve">) </w:t>
            </w:r>
            <w:r w:rsidRPr="005B263F">
              <w:t>in THE PRESENCE OF THE SAP/AP.</w:t>
            </w:r>
          </w:p>
        </w:tc>
      </w:tr>
      <w:tr w:rsidR="004F08AA" w:rsidRPr="005B263F" w14:paraId="15935C75" w14:textId="77777777" w:rsidTr="00D22CF4">
        <w:trPr>
          <w:gridBefore w:val="1"/>
          <w:wBefore w:w="34" w:type="dxa"/>
          <w:cantSplit/>
        </w:trPr>
        <w:tc>
          <w:tcPr>
            <w:tcW w:w="849" w:type="dxa"/>
          </w:tcPr>
          <w:p w14:paraId="7ACCB26A" w14:textId="77777777" w:rsidR="004F08AA" w:rsidRPr="005B263F" w:rsidRDefault="004F08AA" w:rsidP="00BD1A3E">
            <w:pPr>
              <w:pStyle w:val="BMSBodyText"/>
            </w:pPr>
          </w:p>
        </w:tc>
        <w:tc>
          <w:tcPr>
            <w:tcW w:w="9749" w:type="dxa"/>
            <w:gridSpan w:val="8"/>
          </w:tcPr>
          <w:p w14:paraId="19E587B1" w14:textId="514EAF19" w:rsidR="004F08AA" w:rsidRPr="005B263F" w:rsidRDefault="004F08AA" w:rsidP="00D9554E">
            <w:pPr>
              <w:spacing w:before="60" w:after="60"/>
              <w:jc w:val="both"/>
              <w:outlineLvl w:val="1"/>
            </w:pPr>
            <w:r w:rsidRPr="005B263F">
              <w:t>The SAP/AP shall then check that:</w:t>
            </w:r>
          </w:p>
        </w:tc>
      </w:tr>
      <w:tr w:rsidR="004F08AA" w:rsidRPr="005B263F" w14:paraId="2C16A07D" w14:textId="77777777" w:rsidTr="00D22CF4">
        <w:trPr>
          <w:gridBefore w:val="1"/>
          <w:wBefore w:w="34" w:type="dxa"/>
          <w:cantSplit/>
        </w:trPr>
        <w:tc>
          <w:tcPr>
            <w:tcW w:w="849" w:type="dxa"/>
          </w:tcPr>
          <w:p w14:paraId="51255EC4" w14:textId="77777777" w:rsidR="004F08AA" w:rsidRPr="005B263F" w:rsidRDefault="004F08AA" w:rsidP="00BD1A3E">
            <w:pPr>
              <w:pStyle w:val="BMSBodyText"/>
            </w:pPr>
          </w:p>
        </w:tc>
        <w:tc>
          <w:tcPr>
            <w:tcW w:w="9749" w:type="dxa"/>
            <w:gridSpan w:val="8"/>
          </w:tcPr>
          <w:p w14:paraId="21B15BAC" w14:textId="72ACADF2" w:rsidR="004F08AA" w:rsidRPr="005B263F" w:rsidRDefault="004F08AA" w:rsidP="00E6399F">
            <w:pPr>
              <w:pStyle w:val="ListParagraph"/>
              <w:numPr>
                <w:ilvl w:val="0"/>
                <w:numId w:val="19"/>
              </w:numPr>
              <w:spacing w:before="60" w:after="60"/>
              <w:jc w:val="both"/>
              <w:outlineLvl w:val="1"/>
            </w:pPr>
            <w:r w:rsidRPr="005B263F">
              <w:rPr>
                <w:spacing w:val="-3"/>
              </w:rPr>
              <w:t xml:space="preserve">All the work has been completed for the system or part of system for which the Sanction for Test </w:t>
            </w:r>
            <w:r w:rsidR="00125F61">
              <w:rPr>
                <w:rFonts w:cs="Arial"/>
              </w:rPr>
              <w:t>(</w:t>
            </w:r>
            <w:hyperlink r:id="rId118" w:history="1">
              <w:r w:rsidR="00125F61" w:rsidRPr="007B1F51">
                <w:rPr>
                  <w:rStyle w:val="Hyperlink"/>
                  <w:rFonts w:cs="Arial"/>
                </w:rPr>
                <w:t>HSF-SF-0068r)</w:t>
              </w:r>
            </w:hyperlink>
            <w:r w:rsidR="00125F61">
              <w:rPr>
                <w:rFonts w:cs="Arial"/>
              </w:rPr>
              <w:t xml:space="preserve"> </w:t>
            </w:r>
            <w:r w:rsidRPr="005B263F">
              <w:rPr>
                <w:spacing w:val="-3"/>
              </w:rPr>
              <w:t>had been used</w:t>
            </w:r>
          </w:p>
        </w:tc>
      </w:tr>
      <w:tr w:rsidR="004F08AA" w:rsidRPr="005B263F" w14:paraId="73DC490B" w14:textId="77777777" w:rsidTr="00D22CF4">
        <w:trPr>
          <w:gridBefore w:val="1"/>
          <w:wBefore w:w="34" w:type="dxa"/>
          <w:cantSplit/>
        </w:trPr>
        <w:tc>
          <w:tcPr>
            <w:tcW w:w="849" w:type="dxa"/>
          </w:tcPr>
          <w:p w14:paraId="7AE02344" w14:textId="77777777" w:rsidR="004F08AA" w:rsidRPr="005B263F" w:rsidRDefault="004F08AA" w:rsidP="00BD1A3E">
            <w:pPr>
              <w:pStyle w:val="BMSBodyText"/>
            </w:pPr>
          </w:p>
        </w:tc>
        <w:tc>
          <w:tcPr>
            <w:tcW w:w="9749" w:type="dxa"/>
            <w:gridSpan w:val="8"/>
          </w:tcPr>
          <w:p w14:paraId="03B5E344" w14:textId="64EB24AD" w:rsidR="004F08AA" w:rsidRPr="005B263F" w:rsidRDefault="004F08AA" w:rsidP="00E6399F">
            <w:pPr>
              <w:pStyle w:val="ListParagraph"/>
              <w:numPr>
                <w:ilvl w:val="0"/>
                <w:numId w:val="19"/>
              </w:numPr>
              <w:spacing w:before="60" w:after="60"/>
              <w:jc w:val="both"/>
              <w:outlineLvl w:val="1"/>
              <w:rPr>
                <w:spacing w:val="-3"/>
              </w:rPr>
            </w:pPr>
            <w:r w:rsidRPr="005B263F">
              <w:rPr>
                <w:spacing w:val="-3"/>
              </w:rPr>
              <w:t>All tools and equipment has been removed</w:t>
            </w:r>
          </w:p>
        </w:tc>
      </w:tr>
      <w:tr w:rsidR="004F08AA" w:rsidRPr="005B263F" w14:paraId="33B88A3B" w14:textId="77777777" w:rsidTr="00D22CF4">
        <w:trPr>
          <w:gridBefore w:val="1"/>
          <w:wBefore w:w="34" w:type="dxa"/>
          <w:cantSplit/>
        </w:trPr>
        <w:tc>
          <w:tcPr>
            <w:tcW w:w="849" w:type="dxa"/>
          </w:tcPr>
          <w:p w14:paraId="689EA9F4" w14:textId="77777777" w:rsidR="004F08AA" w:rsidRPr="005B263F" w:rsidRDefault="004F08AA" w:rsidP="00BD1A3E">
            <w:pPr>
              <w:pStyle w:val="BMSBodyText"/>
            </w:pPr>
          </w:p>
        </w:tc>
        <w:tc>
          <w:tcPr>
            <w:tcW w:w="9749" w:type="dxa"/>
            <w:gridSpan w:val="8"/>
          </w:tcPr>
          <w:p w14:paraId="29EAE74F" w14:textId="499BCCAE" w:rsidR="004F08AA" w:rsidRPr="005B263F" w:rsidRDefault="004F08AA" w:rsidP="00E6399F">
            <w:pPr>
              <w:pStyle w:val="ListParagraph"/>
              <w:numPr>
                <w:ilvl w:val="0"/>
                <w:numId w:val="19"/>
              </w:numPr>
              <w:spacing w:before="60" w:after="60"/>
              <w:jc w:val="both"/>
              <w:outlineLvl w:val="1"/>
              <w:rPr>
                <w:spacing w:val="-3"/>
              </w:rPr>
            </w:pPr>
            <w:r w:rsidRPr="005B263F">
              <w:t>And that the system has been left in a satisfactory and safe condition.</w:t>
            </w:r>
          </w:p>
        </w:tc>
      </w:tr>
      <w:tr w:rsidR="004F08AA" w:rsidRPr="005B263F" w14:paraId="5C795EEF" w14:textId="77777777" w:rsidTr="00D22CF4">
        <w:trPr>
          <w:gridBefore w:val="1"/>
          <w:wBefore w:w="34" w:type="dxa"/>
          <w:cantSplit/>
        </w:trPr>
        <w:tc>
          <w:tcPr>
            <w:tcW w:w="849" w:type="dxa"/>
          </w:tcPr>
          <w:p w14:paraId="4BBD7A33" w14:textId="77777777" w:rsidR="004F08AA" w:rsidRPr="005B263F" w:rsidRDefault="004F08AA" w:rsidP="00BD1A3E">
            <w:pPr>
              <w:pStyle w:val="BMSBodyText"/>
            </w:pPr>
          </w:p>
        </w:tc>
        <w:tc>
          <w:tcPr>
            <w:tcW w:w="9749" w:type="dxa"/>
            <w:gridSpan w:val="8"/>
          </w:tcPr>
          <w:p w14:paraId="58F4CC08" w14:textId="77777777" w:rsidR="004F08AA" w:rsidRPr="005B263F" w:rsidRDefault="004F08AA" w:rsidP="00D9554E">
            <w:pPr>
              <w:spacing w:before="60" w:after="60"/>
              <w:jc w:val="both"/>
              <w:outlineLvl w:val="1"/>
            </w:pPr>
            <w:r w:rsidRPr="005B263F">
              <w:t>The check shall also include a visual inspection of the systems and confirmation that only circuits which have completed test results have been energised and that any remaining circuits have been left in a safe state.</w:t>
            </w:r>
          </w:p>
          <w:p w14:paraId="3F05CC3F" w14:textId="27810122" w:rsidR="00CC4FE9" w:rsidRPr="005B263F" w:rsidRDefault="00CC4FE9" w:rsidP="00D9554E">
            <w:pPr>
              <w:spacing w:before="60" w:after="60"/>
              <w:jc w:val="both"/>
              <w:outlineLvl w:val="1"/>
            </w:pPr>
            <w:r w:rsidRPr="00AC387C">
              <w:t>NB – an HV SFT may have been issued for dead testing, so may not require confirming systems are energised, but all other items are applicable.</w:t>
            </w:r>
          </w:p>
        </w:tc>
      </w:tr>
      <w:tr w:rsidR="004F08AA" w:rsidRPr="005B263F" w14:paraId="6D592058" w14:textId="77777777" w:rsidTr="00D22CF4">
        <w:trPr>
          <w:gridBefore w:val="1"/>
          <w:wBefore w:w="34" w:type="dxa"/>
          <w:cantSplit/>
        </w:trPr>
        <w:tc>
          <w:tcPr>
            <w:tcW w:w="849" w:type="dxa"/>
          </w:tcPr>
          <w:p w14:paraId="6AAE842C" w14:textId="77777777" w:rsidR="004F08AA" w:rsidRPr="005B263F" w:rsidRDefault="004F08AA" w:rsidP="00BD1A3E">
            <w:pPr>
              <w:pStyle w:val="BMSBodyText"/>
            </w:pPr>
          </w:p>
        </w:tc>
        <w:tc>
          <w:tcPr>
            <w:tcW w:w="9749" w:type="dxa"/>
            <w:gridSpan w:val="8"/>
          </w:tcPr>
          <w:p w14:paraId="441178EE" w14:textId="4A4C15D8" w:rsidR="004F08AA" w:rsidRPr="005B263F" w:rsidRDefault="004F08AA" w:rsidP="00D9554E">
            <w:pPr>
              <w:spacing w:before="60" w:after="60"/>
              <w:jc w:val="both"/>
              <w:outlineLvl w:val="1"/>
            </w:pPr>
            <w:r w:rsidRPr="005B263F">
              <w:t xml:space="preserve">The SAP/AP shall marry the top copy and the second copy and sign Part 4.  The top copy and the second copy will be filed in the </w:t>
            </w:r>
            <w:r w:rsidR="00603F7D">
              <w:t>Site Safety Document Book (</w:t>
            </w:r>
            <w:hyperlink r:id="rId119" w:history="1">
              <w:r w:rsidR="00603F7D" w:rsidRPr="00E36A24">
                <w:rPr>
                  <w:rStyle w:val="Hyperlink"/>
                </w:rPr>
                <w:t>HSF-SF-0068aa</w:t>
              </w:r>
            </w:hyperlink>
            <w:r w:rsidR="00603F7D">
              <w:t>)</w:t>
            </w:r>
            <w:r w:rsidRPr="005B263F">
              <w:t xml:space="preserve"> in a section which will be clearly indexed ‘CANCELLED SANCTIONS FOR TEST’.  </w:t>
            </w:r>
          </w:p>
        </w:tc>
      </w:tr>
      <w:tr w:rsidR="004F08AA" w:rsidRPr="005B263F" w14:paraId="46E6E41B" w14:textId="77777777" w:rsidTr="00D22CF4">
        <w:trPr>
          <w:gridBefore w:val="1"/>
          <w:wBefore w:w="34" w:type="dxa"/>
          <w:cantSplit/>
        </w:trPr>
        <w:tc>
          <w:tcPr>
            <w:tcW w:w="849" w:type="dxa"/>
          </w:tcPr>
          <w:p w14:paraId="0E84D27D" w14:textId="77777777" w:rsidR="004F08AA" w:rsidRPr="005B263F" w:rsidRDefault="004F08AA" w:rsidP="00BD1A3E">
            <w:pPr>
              <w:pStyle w:val="BMSBodyText"/>
            </w:pPr>
          </w:p>
        </w:tc>
        <w:tc>
          <w:tcPr>
            <w:tcW w:w="9749" w:type="dxa"/>
            <w:gridSpan w:val="8"/>
          </w:tcPr>
          <w:p w14:paraId="188BD13E" w14:textId="489A6F42" w:rsidR="004F08AA" w:rsidRPr="005B263F" w:rsidRDefault="004F08AA" w:rsidP="00D9554E">
            <w:pPr>
              <w:spacing w:before="60" w:after="60"/>
              <w:jc w:val="both"/>
              <w:outlineLvl w:val="1"/>
            </w:pPr>
            <w:r w:rsidRPr="005B263F">
              <w:t xml:space="preserve">When a Sanction for Test </w:t>
            </w:r>
            <w:r w:rsidR="00125F61">
              <w:rPr>
                <w:rFonts w:cs="Arial"/>
              </w:rPr>
              <w:t>(</w:t>
            </w:r>
            <w:hyperlink r:id="rId120" w:history="1">
              <w:r w:rsidR="00125F61" w:rsidRPr="007B1F51">
                <w:rPr>
                  <w:rStyle w:val="Hyperlink"/>
                  <w:rFonts w:cs="Arial"/>
                </w:rPr>
                <w:t>HSF-SF-0068r</w:t>
              </w:r>
            </w:hyperlink>
            <w:r w:rsidR="00125F61">
              <w:rPr>
                <w:rFonts w:cs="Arial"/>
              </w:rPr>
              <w:t xml:space="preserve">) </w:t>
            </w:r>
            <w:r w:rsidRPr="005B263F">
              <w:t>is cleared and cancelled, the ‘Date of Clearance’ and ‘Date of Cancellation’ will be entered by the SAP/AP in the Sanction for Test Log Sheet</w:t>
            </w:r>
            <w:r w:rsidR="00125F61">
              <w:t xml:space="preserve"> </w:t>
            </w:r>
            <w:r w:rsidR="00125F61">
              <w:rPr>
                <w:rFonts w:cs="Arial"/>
              </w:rPr>
              <w:t>(</w:t>
            </w:r>
            <w:hyperlink r:id="rId121" w:history="1">
              <w:r w:rsidR="00125F61" w:rsidRPr="00FF3AAF">
                <w:rPr>
                  <w:rStyle w:val="Hyperlink"/>
                  <w:rFonts w:cs="Arial"/>
                </w:rPr>
                <w:t>HSF-SF-0068s</w:t>
              </w:r>
            </w:hyperlink>
            <w:r w:rsidR="00125F61">
              <w:rPr>
                <w:rFonts w:cs="Arial"/>
              </w:rPr>
              <w:t>)</w:t>
            </w:r>
            <w:r w:rsidRPr="005B263F">
              <w:t>.  The SAP/AP shall initial the Sanction for Test Log Sheet</w:t>
            </w:r>
            <w:r w:rsidR="00125F61">
              <w:t xml:space="preserve"> </w:t>
            </w:r>
            <w:r w:rsidR="00125F61">
              <w:rPr>
                <w:rFonts w:cs="Arial"/>
              </w:rPr>
              <w:t>(</w:t>
            </w:r>
            <w:hyperlink r:id="rId122" w:history="1">
              <w:r w:rsidR="00125F61" w:rsidRPr="00FF3AAF">
                <w:rPr>
                  <w:rStyle w:val="Hyperlink"/>
                  <w:rFonts w:cs="Arial"/>
                </w:rPr>
                <w:t>HSF-SF-0068s</w:t>
              </w:r>
            </w:hyperlink>
            <w:r w:rsidR="00125F61">
              <w:rPr>
                <w:rFonts w:cs="Arial"/>
              </w:rPr>
              <w:t>)</w:t>
            </w:r>
            <w:r w:rsidRPr="005B263F">
              <w:t>.</w:t>
            </w:r>
          </w:p>
        </w:tc>
      </w:tr>
      <w:tr w:rsidR="004F08AA" w:rsidRPr="005B263F" w14:paraId="12DAED0A" w14:textId="77777777" w:rsidTr="00D22CF4">
        <w:trPr>
          <w:gridBefore w:val="1"/>
          <w:wBefore w:w="34" w:type="dxa"/>
          <w:cantSplit/>
        </w:trPr>
        <w:tc>
          <w:tcPr>
            <w:tcW w:w="849" w:type="dxa"/>
          </w:tcPr>
          <w:p w14:paraId="6999C3BF" w14:textId="1B099C0F" w:rsidR="004F08AA" w:rsidRPr="005B263F" w:rsidRDefault="004F08AA" w:rsidP="00E6399F">
            <w:pPr>
              <w:pStyle w:val="BMSBodyText"/>
              <w:numPr>
                <w:ilvl w:val="1"/>
                <w:numId w:val="1"/>
              </w:numPr>
            </w:pPr>
          </w:p>
        </w:tc>
        <w:tc>
          <w:tcPr>
            <w:tcW w:w="9749" w:type="dxa"/>
            <w:gridSpan w:val="8"/>
          </w:tcPr>
          <w:p w14:paraId="4AF7789D" w14:textId="73C44F7A" w:rsidR="004F08AA" w:rsidRPr="005B263F" w:rsidRDefault="004F08AA" w:rsidP="00D9554E">
            <w:pPr>
              <w:spacing w:before="60" w:after="60"/>
              <w:jc w:val="both"/>
              <w:outlineLvl w:val="1"/>
              <w:rPr>
                <w:u w:val="single"/>
              </w:rPr>
            </w:pPr>
            <w:bookmarkStart w:id="98" w:name="_Toc358364761"/>
            <w:bookmarkStart w:id="99" w:name="_Toc424308149"/>
            <w:bookmarkStart w:id="100" w:name="_Toc443295365"/>
            <w:r w:rsidRPr="005B263F">
              <w:rPr>
                <w:u w:val="single"/>
              </w:rPr>
              <w:t>Limitation of Access Procedures</w:t>
            </w:r>
            <w:bookmarkEnd w:id="98"/>
            <w:bookmarkEnd w:id="99"/>
            <w:bookmarkEnd w:id="100"/>
          </w:p>
        </w:tc>
      </w:tr>
      <w:tr w:rsidR="004F08AA" w:rsidRPr="005B263F" w14:paraId="46490DEB" w14:textId="77777777" w:rsidTr="00D22CF4">
        <w:trPr>
          <w:gridBefore w:val="1"/>
          <w:wBefore w:w="34" w:type="dxa"/>
          <w:cantSplit/>
        </w:trPr>
        <w:tc>
          <w:tcPr>
            <w:tcW w:w="849" w:type="dxa"/>
          </w:tcPr>
          <w:p w14:paraId="13F99125" w14:textId="77777777" w:rsidR="004F08AA" w:rsidRPr="005B263F" w:rsidRDefault="004F08AA" w:rsidP="00E6399F">
            <w:pPr>
              <w:pStyle w:val="BMSBodyText"/>
              <w:numPr>
                <w:ilvl w:val="2"/>
                <w:numId w:val="1"/>
              </w:numPr>
            </w:pPr>
          </w:p>
        </w:tc>
        <w:tc>
          <w:tcPr>
            <w:tcW w:w="9749" w:type="dxa"/>
            <w:gridSpan w:val="8"/>
          </w:tcPr>
          <w:p w14:paraId="6841FB0D" w14:textId="7BA7D54C" w:rsidR="004F08AA" w:rsidRPr="005B263F" w:rsidRDefault="004F08AA" w:rsidP="00D9554E">
            <w:pPr>
              <w:spacing w:before="60" w:after="60"/>
              <w:jc w:val="both"/>
              <w:outlineLvl w:val="1"/>
              <w:rPr>
                <w:i/>
              </w:rPr>
            </w:pPr>
            <w:bookmarkStart w:id="101" w:name="_Toc443295367"/>
            <w:r w:rsidRPr="005B263F">
              <w:rPr>
                <w:i/>
              </w:rPr>
              <w:t>Limitation of Access Issue</w:t>
            </w:r>
            <w:bookmarkEnd w:id="101"/>
          </w:p>
        </w:tc>
      </w:tr>
      <w:tr w:rsidR="004F08AA" w:rsidRPr="005B263F" w14:paraId="004DC8FE" w14:textId="77777777" w:rsidTr="00D22CF4">
        <w:trPr>
          <w:gridBefore w:val="1"/>
          <w:wBefore w:w="34" w:type="dxa"/>
          <w:cantSplit/>
        </w:trPr>
        <w:tc>
          <w:tcPr>
            <w:tcW w:w="849" w:type="dxa"/>
          </w:tcPr>
          <w:p w14:paraId="710EBCBD" w14:textId="77777777" w:rsidR="004F08AA" w:rsidRPr="005B263F" w:rsidRDefault="004F08AA" w:rsidP="00943704">
            <w:pPr>
              <w:pStyle w:val="BMSBodyText"/>
            </w:pPr>
          </w:p>
        </w:tc>
        <w:tc>
          <w:tcPr>
            <w:tcW w:w="9749" w:type="dxa"/>
            <w:gridSpan w:val="8"/>
          </w:tcPr>
          <w:p w14:paraId="5D6B8157" w14:textId="193F7A3A" w:rsidR="004F08AA" w:rsidRPr="005B263F" w:rsidRDefault="004F08AA" w:rsidP="00EA617C">
            <w:pPr>
              <w:spacing w:before="60" w:after="60"/>
              <w:jc w:val="both"/>
              <w:outlineLvl w:val="1"/>
              <w:rPr>
                <w:b/>
              </w:rPr>
            </w:pPr>
            <w:r w:rsidRPr="005B263F">
              <w:t>The issuing SAP/AP shall enter on the Limitation of Access Form</w:t>
            </w:r>
            <w:r w:rsidR="00EA617C">
              <w:t xml:space="preserve"> (</w:t>
            </w:r>
            <w:hyperlink r:id="rId123" w:history="1">
              <w:r w:rsidR="00EA617C" w:rsidRPr="009E53CB">
                <w:rPr>
                  <w:rStyle w:val="Hyperlink"/>
                </w:rPr>
                <w:t>HSF-SF-0068j</w:t>
              </w:r>
            </w:hyperlink>
            <w:r w:rsidR="00EA617C">
              <w:t>)</w:t>
            </w:r>
            <w:r w:rsidRPr="005B263F">
              <w:t>, full details of the equipment or electrical area on which work will be carried out and the precautions which have been taken to make the equipment safe, including where Caution Notices have been posted.  They shall also write on the Limitation of Access</w:t>
            </w:r>
            <w:r w:rsidR="00EA617C">
              <w:t xml:space="preserve"> (</w:t>
            </w:r>
            <w:hyperlink r:id="rId124" w:history="1">
              <w:r w:rsidR="00EA617C" w:rsidRPr="007B3104">
                <w:rPr>
                  <w:rStyle w:val="Hyperlink"/>
                </w:rPr>
                <w:t>HSF-SF-0068j</w:t>
              </w:r>
            </w:hyperlink>
            <w:r w:rsidR="00EA617C">
              <w:t xml:space="preserve">) </w:t>
            </w:r>
            <w:r w:rsidRPr="005B263F">
              <w:t xml:space="preserve">exact details and scope of the work to be carried out.  They shall sign Part 1.  The Limitation of Access </w:t>
            </w:r>
            <w:r w:rsidR="00EA617C">
              <w:t>(</w:t>
            </w:r>
            <w:hyperlink r:id="rId125" w:history="1">
              <w:r w:rsidR="00EA617C" w:rsidRPr="007B3104">
                <w:rPr>
                  <w:rStyle w:val="Hyperlink"/>
                </w:rPr>
                <w:t>HSF-SF-0068j</w:t>
              </w:r>
            </w:hyperlink>
            <w:r w:rsidR="00EA617C">
              <w:t xml:space="preserve">) </w:t>
            </w:r>
            <w:r w:rsidRPr="005B263F">
              <w:t>shall be made out in duplicate.</w:t>
            </w:r>
            <w:r w:rsidR="00547C93">
              <w:t>(The method of duplication shall be detailed in the RA/WPP)</w:t>
            </w:r>
          </w:p>
        </w:tc>
      </w:tr>
      <w:tr w:rsidR="004F08AA" w:rsidRPr="005B263F" w14:paraId="7B7B2BEA" w14:textId="77777777" w:rsidTr="00D22CF4">
        <w:trPr>
          <w:gridBefore w:val="1"/>
          <w:wBefore w:w="34" w:type="dxa"/>
          <w:cantSplit/>
        </w:trPr>
        <w:tc>
          <w:tcPr>
            <w:tcW w:w="849" w:type="dxa"/>
          </w:tcPr>
          <w:p w14:paraId="15441902" w14:textId="77777777" w:rsidR="004F08AA" w:rsidRPr="005B263F" w:rsidRDefault="004F08AA" w:rsidP="00943704">
            <w:pPr>
              <w:pStyle w:val="BMSBodyText"/>
            </w:pPr>
          </w:p>
        </w:tc>
        <w:tc>
          <w:tcPr>
            <w:tcW w:w="9749" w:type="dxa"/>
            <w:gridSpan w:val="8"/>
          </w:tcPr>
          <w:p w14:paraId="70800CE2" w14:textId="41CFF47A" w:rsidR="004F08AA" w:rsidRPr="005B263F" w:rsidRDefault="004F08AA" w:rsidP="00D9554E">
            <w:pPr>
              <w:spacing w:before="60" w:after="60"/>
              <w:jc w:val="both"/>
              <w:outlineLvl w:val="1"/>
            </w:pPr>
            <w:r w:rsidRPr="005B263F">
              <w:t xml:space="preserve">The Limitation of Access </w:t>
            </w:r>
            <w:r w:rsidR="00EA617C">
              <w:t>(</w:t>
            </w:r>
            <w:hyperlink r:id="rId126" w:history="1">
              <w:r w:rsidR="00EA617C" w:rsidRPr="007B3104">
                <w:rPr>
                  <w:rStyle w:val="Hyperlink"/>
                </w:rPr>
                <w:t>HSF-SF-0068j</w:t>
              </w:r>
            </w:hyperlink>
            <w:r w:rsidR="00EA617C">
              <w:t xml:space="preserve">) </w:t>
            </w:r>
            <w:r w:rsidRPr="005B263F">
              <w:t xml:space="preserve">will be assigned a Serial Number and details of the Limitation of Access </w:t>
            </w:r>
            <w:r w:rsidR="00EA617C">
              <w:t>(</w:t>
            </w:r>
            <w:hyperlink r:id="rId127" w:history="1">
              <w:r w:rsidR="00EA617C" w:rsidRPr="007B3104">
                <w:rPr>
                  <w:rStyle w:val="Hyperlink"/>
                </w:rPr>
                <w:t>HSF-SF-0068j</w:t>
              </w:r>
            </w:hyperlink>
            <w:r w:rsidR="00EA617C">
              <w:t xml:space="preserve">) </w:t>
            </w:r>
            <w:r w:rsidRPr="005B263F">
              <w:t xml:space="preserve">will be entered in the </w:t>
            </w:r>
            <w:r w:rsidR="00EA617C">
              <w:t>Limitation of Access Log Sheet (</w:t>
            </w:r>
            <w:hyperlink r:id="rId128" w:history="1">
              <w:r w:rsidR="00EA617C" w:rsidRPr="004F4D64">
                <w:rPr>
                  <w:rStyle w:val="Hyperlink"/>
                </w:rPr>
                <w:t>HSF-SF-0068k</w:t>
              </w:r>
            </w:hyperlink>
            <w:r w:rsidR="00EA617C">
              <w:t>)</w:t>
            </w:r>
            <w:r w:rsidRPr="005B263F">
              <w:t xml:space="preserve">.  </w:t>
            </w:r>
          </w:p>
        </w:tc>
      </w:tr>
      <w:tr w:rsidR="004F08AA" w:rsidRPr="005B263F" w14:paraId="4C38167B" w14:textId="77777777" w:rsidTr="00D22CF4">
        <w:trPr>
          <w:gridBefore w:val="1"/>
          <w:wBefore w:w="34" w:type="dxa"/>
          <w:cantSplit/>
        </w:trPr>
        <w:tc>
          <w:tcPr>
            <w:tcW w:w="849" w:type="dxa"/>
          </w:tcPr>
          <w:p w14:paraId="3E157DA0" w14:textId="77777777" w:rsidR="004F08AA" w:rsidRPr="005B263F" w:rsidRDefault="004F08AA" w:rsidP="00943704">
            <w:pPr>
              <w:pStyle w:val="BMSBodyText"/>
            </w:pPr>
          </w:p>
        </w:tc>
        <w:tc>
          <w:tcPr>
            <w:tcW w:w="9749" w:type="dxa"/>
            <w:gridSpan w:val="8"/>
          </w:tcPr>
          <w:p w14:paraId="598130C0" w14:textId="561A666A" w:rsidR="004F08AA" w:rsidRPr="005B263F" w:rsidRDefault="004F08AA" w:rsidP="00D9554E">
            <w:pPr>
              <w:spacing w:before="60" w:after="60"/>
              <w:jc w:val="both"/>
              <w:outlineLvl w:val="1"/>
            </w:pPr>
            <w:r w:rsidRPr="005B263F">
              <w:t xml:space="preserve">The date and time issued and name of the recipient will be entered and, if more than one Limitation of Access </w:t>
            </w:r>
            <w:r w:rsidR="00EA617C">
              <w:t>(</w:t>
            </w:r>
            <w:hyperlink r:id="rId129" w:history="1">
              <w:r w:rsidR="00EA617C" w:rsidRPr="007B3104">
                <w:rPr>
                  <w:rStyle w:val="Hyperlink"/>
                </w:rPr>
                <w:t>HSF-SF-0068j</w:t>
              </w:r>
            </w:hyperlink>
            <w:r w:rsidR="00EA617C">
              <w:t xml:space="preserve">) </w:t>
            </w:r>
            <w:r w:rsidRPr="005B263F">
              <w:t xml:space="preserve">is being issued for one item of equipment or work area, then this will be noted in the Remarks Column of the Log Sheet, giving the Serial Number(s) of other Limitation(s) of Access issued.  The </w:t>
            </w:r>
            <w:r w:rsidR="00EA617C">
              <w:t>Limitation of Access Log Sheet (</w:t>
            </w:r>
            <w:hyperlink r:id="rId130" w:history="1">
              <w:r w:rsidR="00EA617C" w:rsidRPr="004F4D64">
                <w:rPr>
                  <w:rStyle w:val="Hyperlink"/>
                </w:rPr>
                <w:t>HSF-SF-0068k</w:t>
              </w:r>
            </w:hyperlink>
            <w:r w:rsidR="00EA617C">
              <w:t>)</w:t>
            </w:r>
            <w:r w:rsidRPr="005B263F">
              <w:t xml:space="preserve"> will be kept in the </w:t>
            </w:r>
            <w:r w:rsidR="00603F7D">
              <w:t>Site Log Book (</w:t>
            </w:r>
            <w:hyperlink r:id="rId131" w:history="1">
              <w:r w:rsidR="00603F7D" w:rsidRPr="00D32C05">
                <w:rPr>
                  <w:rStyle w:val="Hyperlink"/>
                </w:rPr>
                <w:t>HSF-SF-0068z</w:t>
              </w:r>
            </w:hyperlink>
            <w:r w:rsidR="00603F7D">
              <w:t>)</w:t>
            </w:r>
            <w:r w:rsidRPr="005B263F">
              <w:t>.</w:t>
            </w:r>
          </w:p>
        </w:tc>
      </w:tr>
      <w:tr w:rsidR="004F08AA" w:rsidRPr="005B263F" w14:paraId="52DF4C33" w14:textId="77777777" w:rsidTr="00D22CF4">
        <w:trPr>
          <w:gridBefore w:val="1"/>
          <w:wBefore w:w="34" w:type="dxa"/>
          <w:cantSplit/>
        </w:trPr>
        <w:tc>
          <w:tcPr>
            <w:tcW w:w="849" w:type="dxa"/>
          </w:tcPr>
          <w:p w14:paraId="308C2FED" w14:textId="77777777" w:rsidR="004F08AA" w:rsidRPr="005B263F" w:rsidRDefault="004F08AA" w:rsidP="00943704">
            <w:pPr>
              <w:pStyle w:val="BMSBodyText"/>
            </w:pPr>
          </w:p>
        </w:tc>
        <w:tc>
          <w:tcPr>
            <w:tcW w:w="9749" w:type="dxa"/>
            <w:gridSpan w:val="8"/>
          </w:tcPr>
          <w:p w14:paraId="0D175332" w14:textId="43FE7463" w:rsidR="004F08AA" w:rsidRPr="005B263F" w:rsidRDefault="004F08AA" w:rsidP="00D9554E">
            <w:pPr>
              <w:spacing w:before="60" w:after="60"/>
              <w:jc w:val="both"/>
              <w:outlineLvl w:val="1"/>
            </w:pPr>
            <w:r w:rsidRPr="005B263F">
              <w:t xml:space="preserve">The CP receiving the Limitation of Access </w:t>
            </w:r>
            <w:r w:rsidR="00EA617C">
              <w:t>(</w:t>
            </w:r>
            <w:hyperlink r:id="rId132" w:history="1">
              <w:r w:rsidR="00EA617C" w:rsidRPr="007B3104">
                <w:rPr>
                  <w:rStyle w:val="Hyperlink"/>
                </w:rPr>
                <w:t>HSF-SF-0068j</w:t>
              </w:r>
            </w:hyperlink>
            <w:r w:rsidR="00EA617C">
              <w:t xml:space="preserve">) </w:t>
            </w:r>
            <w:r w:rsidRPr="005B263F">
              <w:t>shall read its contents and signify to the issuing SAP/AP that they fully understands each instruction on the Limitation of Access</w:t>
            </w:r>
            <w:r w:rsidR="00EA617C">
              <w:t xml:space="preserve"> (</w:t>
            </w:r>
            <w:hyperlink r:id="rId133" w:history="1">
              <w:r w:rsidR="00EA617C" w:rsidRPr="007B3104">
                <w:rPr>
                  <w:rStyle w:val="Hyperlink"/>
                </w:rPr>
                <w:t>HSF-SF-0068j</w:t>
              </w:r>
            </w:hyperlink>
            <w:r w:rsidR="00EA617C">
              <w:t>)</w:t>
            </w:r>
            <w:r w:rsidRPr="005B263F">
              <w:t>, and their responsibilities which are detailed on the back.  They shall acknowledge receipt by signing Part 2 of the Limitation of Access</w:t>
            </w:r>
            <w:r w:rsidR="00EA617C">
              <w:t xml:space="preserve"> (</w:t>
            </w:r>
            <w:hyperlink r:id="rId134" w:history="1">
              <w:r w:rsidR="00EA617C" w:rsidRPr="007B3104">
                <w:rPr>
                  <w:rStyle w:val="Hyperlink"/>
                </w:rPr>
                <w:t>HSF-SF-0068j</w:t>
              </w:r>
            </w:hyperlink>
            <w:r w:rsidR="00EA617C">
              <w:t>)</w:t>
            </w:r>
            <w:r w:rsidRPr="005B263F">
              <w:t>.</w:t>
            </w:r>
          </w:p>
        </w:tc>
      </w:tr>
      <w:tr w:rsidR="004F08AA" w:rsidRPr="005B263F" w14:paraId="2967569F" w14:textId="77777777" w:rsidTr="00D22CF4">
        <w:trPr>
          <w:gridBefore w:val="1"/>
          <w:wBefore w:w="34" w:type="dxa"/>
          <w:cantSplit/>
        </w:trPr>
        <w:tc>
          <w:tcPr>
            <w:tcW w:w="849" w:type="dxa"/>
          </w:tcPr>
          <w:p w14:paraId="1F8A0156" w14:textId="77777777" w:rsidR="004F08AA" w:rsidRPr="005B263F" w:rsidRDefault="004F08AA" w:rsidP="00943704">
            <w:pPr>
              <w:pStyle w:val="BMSBodyText"/>
            </w:pPr>
          </w:p>
        </w:tc>
        <w:tc>
          <w:tcPr>
            <w:tcW w:w="9749" w:type="dxa"/>
            <w:gridSpan w:val="8"/>
          </w:tcPr>
          <w:p w14:paraId="0C62125E" w14:textId="6D9699D8" w:rsidR="004F08AA" w:rsidRPr="005B263F" w:rsidRDefault="004F08AA" w:rsidP="00D9554E">
            <w:pPr>
              <w:spacing w:before="60" w:after="60"/>
              <w:jc w:val="both"/>
              <w:outlineLvl w:val="1"/>
            </w:pPr>
            <w:r w:rsidRPr="005B263F">
              <w:t xml:space="preserve">The top copy of the Limitation of Access </w:t>
            </w:r>
            <w:r w:rsidR="00EA617C">
              <w:t>(</w:t>
            </w:r>
            <w:hyperlink r:id="rId135" w:history="1">
              <w:r w:rsidR="00EA617C" w:rsidRPr="007B3104">
                <w:rPr>
                  <w:rStyle w:val="Hyperlink"/>
                </w:rPr>
                <w:t>HSF-SF-0068j</w:t>
              </w:r>
            </w:hyperlink>
            <w:r w:rsidR="00EA617C">
              <w:t xml:space="preserve">) </w:t>
            </w:r>
            <w:r w:rsidRPr="005B263F">
              <w:t xml:space="preserve">shall be retained in the Permit Office and filed in the </w:t>
            </w:r>
            <w:r w:rsidR="00603F7D">
              <w:t>Site Safety Document Book (</w:t>
            </w:r>
            <w:hyperlink r:id="rId136" w:history="1">
              <w:r w:rsidR="00603F7D" w:rsidRPr="00E36A24">
                <w:rPr>
                  <w:rStyle w:val="Hyperlink"/>
                </w:rPr>
                <w:t>HSF-SF-0068aa</w:t>
              </w:r>
            </w:hyperlink>
            <w:r w:rsidR="00603F7D">
              <w:t>)</w:t>
            </w:r>
            <w:r w:rsidRPr="005B263F">
              <w:t>, in a section which will be clearly indexed ‘ON ISSUE LIMITATION OF ACCESS’. (Copies of on issue documents can be posted adjacent to the Mimic diagram, and this action will be noted within the ESSW RA/WPP as applicable).</w:t>
            </w:r>
          </w:p>
        </w:tc>
      </w:tr>
      <w:tr w:rsidR="004F08AA" w:rsidRPr="005B263F" w14:paraId="5B868940" w14:textId="77777777" w:rsidTr="00D22CF4">
        <w:trPr>
          <w:gridBefore w:val="1"/>
          <w:wBefore w:w="34" w:type="dxa"/>
          <w:cantSplit/>
        </w:trPr>
        <w:tc>
          <w:tcPr>
            <w:tcW w:w="849" w:type="dxa"/>
          </w:tcPr>
          <w:p w14:paraId="4D797AF4" w14:textId="77777777" w:rsidR="004F08AA" w:rsidRPr="005B263F" w:rsidRDefault="004F08AA" w:rsidP="00943704">
            <w:pPr>
              <w:pStyle w:val="BMSBodyText"/>
            </w:pPr>
          </w:p>
        </w:tc>
        <w:tc>
          <w:tcPr>
            <w:tcW w:w="9749" w:type="dxa"/>
            <w:gridSpan w:val="8"/>
          </w:tcPr>
          <w:p w14:paraId="486EBE47" w14:textId="7315E2BA" w:rsidR="004F08AA" w:rsidRPr="005B263F" w:rsidRDefault="004F08AA" w:rsidP="00D9554E">
            <w:pPr>
              <w:spacing w:before="60" w:after="60"/>
              <w:jc w:val="both"/>
              <w:outlineLvl w:val="1"/>
            </w:pPr>
            <w:r w:rsidRPr="005B263F">
              <w:t xml:space="preserve">All members of the Working Party shall be recorded on the Limitation of Access </w:t>
            </w:r>
            <w:r w:rsidR="00EA617C">
              <w:t>(</w:t>
            </w:r>
            <w:hyperlink r:id="rId137" w:history="1">
              <w:r w:rsidR="00EA617C" w:rsidRPr="007B3104">
                <w:rPr>
                  <w:rStyle w:val="Hyperlink"/>
                </w:rPr>
                <w:t>HSF-SF-0068j</w:t>
              </w:r>
            </w:hyperlink>
            <w:r w:rsidR="00EA617C">
              <w:t xml:space="preserve">) </w:t>
            </w:r>
            <w:r w:rsidRPr="005B263F">
              <w:t>in the appropriate area.</w:t>
            </w:r>
          </w:p>
        </w:tc>
      </w:tr>
      <w:tr w:rsidR="004F08AA" w:rsidRPr="005B263F" w14:paraId="7127CEA6" w14:textId="77777777" w:rsidTr="00D22CF4">
        <w:trPr>
          <w:gridBefore w:val="1"/>
          <w:wBefore w:w="34" w:type="dxa"/>
          <w:cantSplit/>
        </w:trPr>
        <w:tc>
          <w:tcPr>
            <w:tcW w:w="849" w:type="dxa"/>
          </w:tcPr>
          <w:p w14:paraId="5E7B0CA1" w14:textId="77777777" w:rsidR="004F08AA" w:rsidRPr="005B263F" w:rsidRDefault="004F08AA" w:rsidP="00943704">
            <w:pPr>
              <w:pStyle w:val="BMSBodyText"/>
            </w:pPr>
          </w:p>
        </w:tc>
        <w:tc>
          <w:tcPr>
            <w:tcW w:w="9749" w:type="dxa"/>
            <w:gridSpan w:val="8"/>
          </w:tcPr>
          <w:p w14:paraId="31A063F7" w14:textId="18D912AC" w:rsidR="004F08AA" w:rsidRPr="005B263F" w:rsidRDefault="004F08AA" w:rsidP="00D9554E">
            <w:pPr>
              <w:spacing w:before="60" w:after="60"/>
              <w:jc w:val="both"/>
              <w:outlineLvl w:val="1"/>
            </w:pPr>
            <w:r w:rsidRPr="005B263F">
              <w:t xml:space="preserve">The second copy of the Limitation of Access </w:t>
            </w:r>
            <w:r w:rsidR="00EA617C">
              <w:t>(</w:t>
            </w:r>
            <w:hyperlink r:id="rId138" w:history="1">
              <w:r w:rsidR="00EA617C" w:rsidRPr="00A01854">
                <w:rPr>
                  <w:rStyle w:val="Hyperlink"/>
                </w:rPr>
                <w:t>HSF-SF-0068j</w:t>
              </w:r>
            </w:hyperlink>
            <w:r w:rsidR="00EA617C">
              <w:t xml:space="preserve">) </w:t>
            </w:r>
            <w:r w:rsidRPr="005B263F">
              <w:t>shall be issued to the CP in charge of the work who shall retain it in their possession at all times whilst the work detailed on the Limitation of Access</w:t>
            </w:r>
            <w:r w:rsidR="00EA617C">
              <w:t>(</w:t>
            </w:r>
            <w:hyperlink r:id="rId139" w:history="1">
              <w:r w:rsidR="00EA617C" w:rsidRPr="00A01854">
                <w:rPr>
                  <w:rStyle w:val="Hyperlink"/>
                </w:rPr>
                <w:t>HSF-SF-0068j</w:t>
              </w:r>
            </w:hyperlink>
            <w:r w:rsidR="00EA617C">
              <w:t xml:space="preserve">) </w:t>
            </w:r>
            <w:r w:rsidRPr="005B263F">
              <w:t xml:space="preserve"> is being carried out.</w:t>
            </w:r>
          </w:p>
        </w:tc>
      </w:tr>
      <w:tr w:rsidR="004F08AA" w:rsidRPr="005B263F" w14:paraId="6A3A31DB" w14:textId="77777777" w:rsidTr="00D22CF4">
        <w:trPr>
          <w:gridBefore w:val="1"/>
          <w:wBefore w:w="34" w:type="dxa"/>
          <w:cantSplit/>
        </w:trPr>
        <w:tc>
          <w:tcPr>
            <w:tcW w:w="849" w:type="dxa"/>
          </w:tcPr>
          <w:p w14:paraId="76438BA2" w14:textId="77777777" w:rsidR="004F08AA" w:rsidRPr="005B263F" w:rsidRDefault="004F08AA" w:rsidP="00943704">
            <w:pPr>
              <w:pStyle w:val="BMSBodyText"/>
            </w:pPr>
          </w:p>
        </w:tc>
        <w:tc>
          <w:tcPr>
            <w:tcW w:w="9749" w:type="dxa"/>
            <w:gridSpan w:val="8"/>
          </w:tcPr>
          <w:p w14:paraId="1850AE44" w14:textId="631CC42A" w:rsidR="004F08AA" w:rsidRPr="005B263F" w:rsidRDefault="004F08AA" w:rsidP="00D9554E">
            <w:pPr>
              <w:spacing w:before="60" w:after="60"/>
              <w:jc w:val="both"/>
              <w:outlineLvl w:val="1"/>
            </w:pPr>
            <w:r w:rsidRPr="005B263F">
              <w:t xml:space="preserve">If, during the course of the work, it is found necessary to change the scope of the work, the existing Limitation of Access </w:t>
            </w:r>
            <w:r w:rsidR="00EA617C">
              <w:t>(</w:t>
            </w:r>
            <w:hyperlink r:id="rId140" w:history="1">
              <w:r w:rsidR="00EA617C" w:rsidRPr="00A01854">
                <w:rPr>
                  <w:rStyle w:val="Hyperlink"/>
                </w:rPr>
                <w:t>HSF-SF-0068j</w:t>
              </w:r>
            </w:hyperlink>
            <w:r w:rsidR="00EA617C">
              <w:t xml:space="preserve">) </w:t>
            </w:r>
            <w:r w:rsidRPr="005B263F">
              <w:t>shall be returned to the SAP/AP and cancelled and a new Limitation of Access issued, clearly detailing the revised work.</w:t>
            </w:r>
          </w:p>
        </w:tc>
      </w:tr>
      <w:tr w:rsidR="004F08AA" w:rsidRPr="005B263F" w14:paraId="7048278B" w14:textId="77777777" w:rsidTr="00D22CF4">
        <w:trPr>
          <w:gridBefore w:val="1"/>
          <w:wBefore w:w="34" w:type="dxa"/>
          <w:cantSplit/>
        </w:trPr>
        <w:tc>
          <w:tcPr>
            <w:tcW w:w="849" w:type="dxa"/>
          </w:tcPr>
          <w:p w14:paraId="159608DC" w14:textId="77777777" w:rsidR="004F08AA" w:rsidRPr="005B263F" w:rsidRDefault="004F08AA" w:rsidP="00943704">
            <w:pPr>
              <w:pStyle w:val="BMSBodyText"/>
            </w:pPr>
          </w:p>
        </w:tc>
        <w:tc>
          <w:tcPr>
            <w:tcW w:w="9749" w:type="dxa"/>
            <w:gridSpan w:val="8"/>
          </w:tcPr>
          <w:p w14:paraId="37DE9007" w14:textId="31C739C7" w:rsidR="004F08AA" w:rsidRPr="005B263F" w:rsidRDefault="004F08AA" w:rsidP="00D9554E">
            <w:pPr>
              <w:spacing w:before="60" w:after="60"/>
              <w:jc w:val="both"/>
              <w:outlineLvl w:val="1"/>
            </w:pPr>
            <w:r w:rsidRPr="005B263F">
              <w:t xml:space="preserve">The Limitation of Access </w:t>
            </w:r>
            <w:r w:rsidR="00EA617C">
              <w:t>(</w:t>
            </w:r>
            <w:hyperlink r:id="rId141" w:history="1">
              <w:r w:rsidR="00EA617C" w:rsidRPr="00A01854">
                <w:rPr>
                  <w:rStyle w:val="Hyperlink"/>
                </w:rPr>
                <w:t>HSF-SF-0068j</w:t>
              </w:r>
            </w:hyperlink>
            <w:r w:rsidR="00EA617C">
              <w:t xml:space="preserve">) </w:t>
            </w:r>
            <w:r w:rsidRPr="005B263F">
              <w:t>shall only be valid until the end of the shift or working day and shall be returned to the SAP/AP for cancellation.  If there is any deviation from this procedure it must be authorised by the issuing Authorising Engineer and included in the ESSW RA/WPP.</w:t>
            </w:r>
          </w:p>
        </w:tc>
      </w:tr>
      <w:tr w:rsidR="004F08AA" w:rsidRPr="005B263F" w14:paraId="77A52572" w14:textId="77777777" w:rsidTr="00D22CF4">
        <w:trPr>
          <w:gridBefore w:val="1"/>
          <w:wBefore w:w="34" w:type="dxa"/>
          <w:cantSplit/>
        </w:trPr>
        <w:tc>
          <w:tcPr>
            <w:tcW w:w="849" w:type="dxa"/>
          </w:tcPr>
          <w:p w14:paraId="66038FA5" w14:textId="77777777" w:rsidR="004F08AA" w:rsidRPr="005B263F" w:rsidRDefault="004F08AA" w:rsidP="00E6399F">
            <w:pPr>
              <w:pStyle w:val="BMSBodyText"/>
              <w:numPr>
                <w:ilvl w:val="2"/>
                <w:numId w:val="1"/>
              </w:numPr>
            </w:pPr>
          </w:p>
        </w:tc>
        <w:tc>
          <w:tcPr>
            <w:tcW w:w="9749" w:type="dxa"/>
            <w:gridSpan w:val="8"/>
          </w:tcPr>
          <w:p w14:paraId="31AA91B9" w14:textId="159A6BF2" w:rsidR="004F08AA" w:rsidRPr="005B263F" w:rsidRDefault="004F08AA" w:rsidP="00D9554E">
            <w:pPr>
              <w:spacing w:before="60" w:after="60"/>
              <w:jc w:val="both"/>
              <w:outlineLvl w:val="1"/>
              <w:rPr>
                <w:i/>
              </w:rPr>
            </w:pPr>
            <w:bookmarkStart w:id="102" w:name="_Toc443295369"/>
            <w:r w:rsidRPr="005B263F">
              <w:rPr>
                <w:i/>
              </w:rPr>
              <w:t>Limitation of Access Cancellation</w:t>
            </w:r>
            <w:bookmarkEnd w:id="102"/>
          </w:p>
        </w:tc>
      </w:tr>
      <w:tr w:rsidR="004F08AA" w:rsidRPr="005B263F" w14:paraId="4E1669F4" w14:textId="77777777" w:rsidTr="00D22CF4">
        <w:trPr>
          <w:gridBefore w:val="1"/>
          <w:wBefore w:w="34" w:type="dxa"/>
          <w:cantSplit/>
        </w:trPr>
        <w:tc>
          <w:tcPr>
            <w:tcW w:w="849" w:type="dxa"/>
          </w:tcPr>
          <w:p w14:paraId="2FBE2E65" w14:textId="77777777" w:rsidR="004F08AA" w:rsidRPr="005B263F" w:rsidRDefault="004F08AA" w:rsidP="00943704">
            <w:pPr>
              <w:pStyle w:val="BMSBodyText"/>
            </w:pPr>
          </w:p>
        </w:tc>
        <w:tc>
          <w:tcPr>
            <w:tcW w:w="9749" w:type="dxa"/>
            <w:gridSpan w:val="8"/>
          </w:tcPr>
          <w:p w14:paraId="2E069888" w14:textId="44F27D6D" w:rsidR="004F08AA" w:rsidRPr="005B263F" w:rsidRDefault="004F08AA" w:rsidP="00D9554E">
            <w:pPr>
              <w:spacing w:before="60" w:after="60"/>
              <w:jc w:val="both"/>
              <w:outlineLvl w:val="1"/>
              <w:rPr>
                <w:b/>
              </w:rPr>
            </w:pPr>
            <w:r w:rsidRPr="005B263F">
              <w:t xml:space="preserve">When work is completed or suspended at the end of a shift the CP shall sign Part 3 of the second copy of the Limitation of Access </w:t>
            </w:r>
            <w:r w:rsidR="00EA617C">
              <w:t>(</w:t>
            </w:r>
            <w:hyperlink r:id="rId142" w:history="1">
              <w:r w:rsidR="00EA617C" w:rsidRPr="00A01854">
                <w:rPr>
                  <w:rStyle w:val="Hyperlink"/>
                </w:rPr>
                <w:t>HSF-SF-0068j</w:t>
              </w:r>
            </w:hyperlink>
            <w:r w:rsidR="00EA617C">
              <w:t xml:space="preserve">) </w:t>
            </w:r>
            <w:r w:rsidRPr="005B263F">
              <w:t xml:space="preserve">IN THE PRESENCE OF THE SAP/AP.  </w:t>
            </w:r>
          </w:p>
        </w:tc>
      </w:tr>
      <w:tr w:rsidR="004F08AA" w:rsidRPr="005B263F" w14:paraId="7F55663E" w14:textId="77777777" w:rsidTr="00D22CF4">
        <w:trPr>
          <w:gridBefore w:val="1"/>
          <w:wBefore w:w="34" w:type="dxa"/>
          <w:cantSplit/>
        </w:trPr>
        <w:tc>
          <w:tcPr>
            <w:tcW w:w="849" w:type="dxa"/>
          </w:tcPr>
          <w:p w14:paraId="227E6C61" w14:textId="77777777" w:rsidR="004F08AA" w:rsidRPr="005B263F" w:rsidRDefault="004F08AA" w:rsidP="00943704">
            <w:pPr>
              <w:pStyle w:val="BMSBodyText"/>
            </w:pPr>
          </w:p>
        </w:tc>
        <w:tc>
          <w:tcPr>
            <w:tcW w:w="9749" w:type="dxa"/>
            <w:gridSpan w:val="8"/>
          </w:tcPr>
          <w:p w14:paraId="671081EE" w14:textId="20432D09" w:rsidR="004F08AA" w:rsidRPr="005B263F" w:rsidRDefault="004F08AA" w:rsidP="00D9554E">
            <w:pPr>
              <w:spacing w:before="60" w:after="60"/>
              <w:jc w:val="both"/>
              <w:outlineLvl w:val="1"/>
            </w:pPr>
            <w:r w:rsidRPr="005B263F">
              <w:t xml:space="preserve">The SAP/AP shall marry the top copy and the second copy and sign Part 4.  The top copy and the second copy will be filed in the </w:t>
            </w:r>
            <w:r w:rsidR="00603F7D">
              <w:t>Site Safety Document Book (</w:t>
            </w:r>
            <w:hyperlink r:id="rId143" w:history="1">
              <w:r w:rsidR="00603F7D" w:rsidRPr="00E36A24">
                <w:rPr>
                  <w:rStyle w:val="Hyperlink"/>
                </w:rPr>
                <w:t>HSF-SF-0068aa</w:t>
              </w:r>
            </w:hyperlink>
            <w:r w:rsidR="00603F7D">
              <w:t>)</w:t>
            </w:r>
            <w:r w:rsidRPr="005B263F">
              <w:t xml:space="preserve"> in a section which will be clearly indexed ‘CANCELLED LIMITATIONS OF ACCESS.  </w:t>
            </w:r>
          </w:p>
        </w:tc>
      </w:tr>
      <w:tr w:rsidR="004F08AA" w:rsidRPr="005B263F" w14:paraId="1E92A2F6" w14:textId="77777777" w:rsidTr="00D22CF4">
        <w:trPr>
          <w:gridBefore w:val="1"/>
          <w:wBefore w:w="34" w:type="dxa"/>
          <w:cantSplit/>
        </w:trPr>
        <w:tc>
          <w:tcPr>
            <w:tcW w:w="849" w:type="dxa"/>
          </w:tcPr>
          <w:p w14:paraId="2CC63FEB" w14:textId="77777777" w:rsidR="004F08AA" w:rsidRPr="005B263F" w:rsidRDefault="004F08AA" w:rsidP="00943704">
            <w:pPr>
              <w:pStyle w:val="BMSBodyText"/>
            </w:pPr>
          </w:p>
        </w:tc>
        <w:tc>
          <w:tcPr>
            <w:tcW w:w="9749" w:type="dxa"/>
            <w:gridSpan w:val="8"/>
          </w:tcPr>
          <w:p w14:paraId="4C8ED51D" w14:textId="56D14C9F" w:rsidR="004F08AA" w:rsidRPr="005B263F" w:rsidRDefault="004F08AA" w:rsidP="00D9554E">
            <w:pPr>
              <w:spacing w:before="60" w:after="60"/>
              <w:jc w:val="both"/>
              <w:outlineLvl w:val="1"/>
            </w:pPr>
            <w:r w:rsidRPr="005B263F">
              <w:t xml:space="preserve">When a Limitation of Access </w:t>
            </w:r>
            <w:r w:rsidR="00EA617C">
              <w:t>(</w:t>
            </w:r>
            <w:hyperlink r:id="rId144" w:history="1">
              <w:r w:rsidR="00EA617C" w:rsidRPr="00A01854">
                <w:rPr>
                  <w:rStyle w:val="Hyperlink"/>
                </w:rPr>
                <w:t>HSF-SF-0068j</w:t>
              </w:r>
            </w:hyperlink>
            <w:r w:rsidR="00EA617C">
              <w:t xml:space="preserve">) </w:t>
            </w:r>
            <w:r w:rsidRPr="005B263F">
              <w:t xml:space="preserve">is cleared and cancelled, the ‘Date of Clearance’ and ‘Date of Cancellation’ will be entered by the issuing SAP/AP in the </w:t>
            </w:r>
            <w:r w:rsidR="00EA617C">
              <w:t>Limitation of Access Log Sheet (</w:t>
            </w:r>
            <w:hyperlink r:id="rId145" w:history="1">
              <w:r w:rsidR="00EA617C" w:rsidRPr="004F4D64">
                <w:rPr>
                  <w:rStyle w:val="Hyperlink"/>
                </w:rPr>
                <w:t>HSF-SF-0068k</w:t>
              </w:r>
            </w:hyperlink>
            <w:r w:rsidR="00EA617C">
              <w:t>)</w:t>
            </w:r>
            <w:r w:rsidRPr="005B263F">
              <w:t xml:space="preserve">. When a Limitation of Access </w:t>
            </w:r>
            <w:r w:rsidR="00EA617C">
              <w:t>(</w:t>
            </w:r>
            <w:hyperlink r:id="rId146" w:history="1">
              <w:r w:rsidR="00EA617C" w:rsidRPr="00A01854">
                <w:rPr>
                  <w:rStyle w:val="Hyperlink"/>
                </w:rPr>
                <w:t>HSF-SF-0068j</w:t>
              </w:r>
            </w:hyperlink>
            <w:r w:rsidR="00EA617C">
              <w:t xml:space="preserve">) </w:t>
            </w:r>
            <w:r w:rsidRPr="005B263F">
              <w:t xml:space="preserve">is cancelled, the SAP/AP shall initial the </w:t>
            </w:r>
            <w:r w:rsidR="00EA617C">
              <w:t>Limitation of Access Log Sheet (</w:t>
            </w:r>
            <w:hyperlink r:id="rId147" w:history="1">
              <w:r w:rsidR="00EA617C" w:rsidRPr="004F4D64">
                <w:rPr>
                  <w:rStyle w:val="Hyperlink"/>
                </w:rPr>
                <w:t>HSF-SF-0068k</w:t>
              </w:r>
            </w:hyperlink>
            <w:r w:rsidR="00EA617C">
              <w:t>)</w:t>
            </w:r>
            <w:r w:rsidRPr="005B263F">
              <w:t>.</w:t>
            </w:r>
          </w:p>
        </w:tc>
      </w:tr>
      <w:tr w:rsidR="004F08AA" w:rsidRPr="005B263F" w14:paraId="433046D7" w14:textId="77777777" w:rsidTr="00D22CF4">
        <w:trPr>
          <w:gridBefore w:val="1"/>
          <w:wBefore w:w="34" w:type="dxa"/>
          <w:cantSplit/>
        </w:trPr>
        <w:tc>
          <w:tcPr>
            <w:tcW w:w="849" w:type="dxa"/>
          </w:tcPr>
          <w:p w14:paraId="0DFC1CC6" w14:textId="77777777" w:rsidR="004F08AA" w:rsidRPr="005B263F" w:rsidRDefault="004F08AA" w:rsidP="00E6399F">
            <w:pPr>
              <w:pStyle w:val="BMSBodyText"/>
              <w:numPr>
                <w:ilvl w:val="1"/>
                <w:numId w:val="1"/>
              </w:numPr>
            </w:pPr>
          </w:p>
        </w:tc>
        <w:tc>
          <w:tcPr>
            <w:tcW w:w="9749" w:type="dxa"/>
            <w:gridSpan w:val="8"/>
          </w:tcPr>
          <w:p w14:paraId="1BE88B2F" w14:textId="2E1A8BDC" w:rsidR="004F08AA" w:rsidRPr="005B263F" w:rsidRDefault="004F08AA" w:rsidP="00D9554E">
            <w:pPr>
              <w:spacing w:before="60" w:after="60"/>
              <w:jc w:val="both"/>
              <w:outlineLvl w:val="1"/>
              <w:rPr>
                <w:u w:val="single"/>
              </w:rPr>
            </w:pPr>
            <w:bookmarkStart w:id="103" w:name="_Toc358364762"/>
            <w:bookmarkStart w:id="104" w:name="_Toc424308150"/>
            <w:bookmarkStart w:id="105" w:name="_Toc443295371"/>
            <w:r w:rsidRPr="005B263F">
              <w:rPr>
                <w:u w:val="single"/>
              </w:rPr>
              <w:t>Re-connection of Supply</w:t>
            </w:r>
            <w:bookmarkEnd w:id="103"/>
            <w:bookmarkEnd w:id="104"/>
            <w:bookmarkEnd w:id="105"/>
          </w:p>
        </w:tc>
      </w:tr>
      <w:tr w:rsidR="004F08AA" w:rsidRPr="005B263F" w14:paraId="61D9AE2B" w14:textId="77777777" w:rsidTr="00D22CF4">
        <w:trPr>
          <w:gridBefore w:val="1"/>
          <w:wBefore w:w="34" w:type="dxa"/>
          <w:cantSplit/>
        </w:trPr>
        <w:tc>
          <w:tcPr>
            <w:tcW w:w="849" w:type="dxa"/>
          </w:tcPr>
          <w:p w14:paraId="49829B91" w14:textId="77777777" w:rsidR="004F08AA" w:rsidRPr="005B263F" w:rsidRDefault="004F08AA" w:rsidP="00943704">
            <w:pPr>
              <w:pStyle w:val="BMSBodyText"/>
            </w:pPr>
          </w:p>
        </w:tc>
        <w:tc>
          <w:tcPr>
            <w:tcW w:w="9749" w:type="dxa"/>
            <w:gridSpan w:val="8"/>
          </w:tcPr>
          <w:p w14:paraId="3296E4F1" w14:textId="6FA178ED" w:rsidR="004F08AA" w:rsidRPr="005B263F" w:rsidRDefault="004F08AA" w:rsidP="00D9554E">
            <w:pPr>
              <w:spacing w:before="60" w:after="60"/>
              <w:jc w:val="both"/>
              <w:outlineLvl w:val="1"/>
              <w:rPr>
                <w:b/>
              </w:rPr>
            </w:pPr>
            <w:r w:rsidRPr="005B263F">
              <w:t>On satisfactory completion of the work detailed on a Permit to Work</w:t>
            </w:r>
            <w:r w:rsidR="0059349D">
              <w:t xml:space="preserve"> </w:t>
            </w:r>
            <w:r w:rsidR="0059349D">
              <w:rPr>
                <w:rFonts w:cs="Arial"/>
              </w:rPr>
              <w:t>(</w:t>
            </w:r>
            <w:hyperlink r:id="rId148" w:history="1">
              <w:r w:rsidR="0059349D" w:rsidRPr="004F4D64">
                <w:rPr>
                  <w:rStyle w:val="Hyperlink"/>
                  <w:rFonts w:cs="Arial"/>
                </w:rPr>
                <w:t>HSF-SF-0068m</w:t>
              </w:r>
            </w:hyperlink>
            <w:r w:rsidR="0059349D">
              <w:rPr>
                <w:rFonts w:cs="Arial"/>
              </w:rPr>
              <w:t>)</w:t>
            </w:r>
            <w:r w:rsidRPr="005B263F">
              <w:t>, Sanction for Test</w:t>
            </w:r>
            <w:r w:rsidR="00125F61">
              <w:t xml:space="preserve"> </w:t>
            </w:r>
            <w:r w:rsidR="00125F61">
              <w:rPr>
                <w:rFonts w:cs="Arial"/>
              </w:rPr>
              <w:t>(</w:t>
            </w:r>
            <w:hyperlink r:id="rId149" w:history="1">
              <w:r w:rsidR="00125F61" w:rsidRPr="007B1F51">
                <w:rPr>
                  <w:rStyle w:val="Hyperlink"/>
                  <w:rFonts w:cs="Arial"/>
                </w:rPr>
                <w:t>HSF-SF-0068r</w:t>
              </w:r>
            </w:hyperlink>
            <w:r w:rsidR="00125F61">
              <w:rPr>
                <w:rFonts w:cs="Arial"/>
              </w:rPr>
              <w:t>)</w:t>
            </w:r>
            <w:r w:rsidRPr="005B263F">
              <w:t xml:space="preserve"> or Limitation of Access</w:t>
            </w:r>
            <w:r w:rsidR="00EA617C">
              <w:t xml:space="preserve"> (</w:t>
            </w:r>
            <w:hyperlink r:id="rId150" w:history="1">
              <w:r w:rsidR="00EA617C" w:rsidRPr="00A01854">
                <w:rPr>
                  <w:rStyle w:val="Hyperlink"/>
                </w:rPr>
                <w:t>HSF-SF-0068j</w:t>
              </w:r>
            </w:hyperlink>
            <w:r w:rsidR="00EA617C">
              <w:t>)</w:t>
            </w:r>
            <w:r w:rsidRPr="005B263F">
              <w:t xml:space="preserve">, electrical switchgear, before being energised will be dead tested in accordance with current edition of IET Regulations (BS7671) and / or  HV requirements, and any outgoing circuits which are incomplete shall be removed from all sources of supply.  </w:t>
            </w:r>
          </w:p>
        </w:tc>
      </w:tr>
      <w:tr w:rsidR="004F08AA" w:rsidRPr="005B263F" w14:paraId="0BFCB8FB" w14:textId="77777777" w:rsidTr="00D22CF4">
        <w:trPr>
          <w:gridBefore w:val="1"/>
          <w:wBefore w:w="34" w:type="dxa"/>
          <w:cantSplit/>
        </w:trPr>
        <w:tc>
          <w:tcPr>
            <w:tcW w:w="849" w:type="dxa"/>
          </w:tcPr>
          <w:p w14:paraId="09735D4E" w14:textId="77777777" w:rsidR="004F08AA" w:rsidRPr="005B263F" w:rsidRDefault="004F08AA" w:rsidP="00943704">
            <w:pPr>
              <w:pStyle w:val="BMSBodyText"/>
            </w:pPr>
          </w:p>
        </w:tc>
        <w:tc>
          <w:tcPr>
            <w:tcW w:w="9749" w:type="dxa"/>
            <w:gridSpan w:val="8"/>
          </w:tcPr>
          <w:p w14:paraId="29CF2CF7" w14:textId="246EE186" w:rsidR="004F08AA" w:rsidRPr="005B263F" w:rsidRDefault="004F08AA" w:rsidP="00D9554E">
            <w:pPr>
              <w:spacing w:before="60" w:after="60"/>
              <w:jc w:val="both"/>
              <w:outlineLvl w:val="1"/>
            </w:pPr>
            <w:r w:rsidRPr="005B263F">
              <w:t>For LV system sub circuitry a visual inspection of the equipment will be carried out and results recorded on the Energisation Log Sheet</w:t>
            </w:r>
            <w:r w:rsidR="00C735BA">
              <w:t xml:space="preserve"> </w:t>
            </w:r>
            <w:r w:rsidR="00C735BA">
              <w:rPr>
                <w:rFonts w:cs="Arial"/>
              </w:rPr>
              <w:t>(</w:t>
            </w:r>
            <w:hyperlink r:id="rId151" w:history="1">
              <w:r w:rsidR="00C735BA" w:rsidRPr="009E53CB">
                <w:rPr>
                  <w:rStyle w:val="Hyperlink"/>
                  <w:rFonts w:cs="Arial"/>
                </w:rPr>
                <w:t>HSF-SF-0068h</w:t>
              </w:r>
            </w:hyperlink>
            <w:r w:rsidR="00C735BA">
              <w:rPr>
                <w:rFonts w:cs="Arial"/>
              </w:rPr>
              <w:t>)</w:t>
            </w:r>
            <w:r w:rsidRPr="005B263F">
              <w:t xml:space="preserve">.  Completed Energisation Log Sheets </w:t>
            </w:r>
            <w:r w:rsidR="00C735BA">
              <w:rPr>
                <w:rFonts w:cs="Arial"/>
              </w:rPr>
              <w:t>(</w:t>
            </w:r>
            <w:hyperlink r:id="rId152" w:history="1">
              <w:r w:rsidR="00C735BA" w:rsidRPr="009E53CB">
                <w:rPr>
                  <w:rStyle w:val="Hyperlink"/>
                  <w:rFonts w:cs="Arial"/>
                </w:rPr>
                <w:t>HSF-SF-0068h</w:t>
              </w:r>
            </w:hyperlink>
            <w:r w:rsidR="00C735BA">
              <w:rPr>
                <w:rFonts w:cs="Arial"/>
              </w:rPr>
              <w:t xml:space="preserve">) </w:t>
            </w:r>
            <w:r w:rsidRPr="005B263F">
              <w:t>shall be kept in the Test Packs.</w:t>
            </w:r>
          </w:p>
        </w:tc>
      </w:tr>
      <w:tr w:rsidR="004F08AA" w:rsidRPr="005B263F" w14:paraId="04E26452" w14:textId="77777777" w:rsidTr="00D22CF4">
        <w:trPr>
          <w:gridBefore w:val="1"/>
          <w:wBefore w:w="34" w:type="dxa"/>
          <w:cantSplit/>
        </w:trPr>
        <w:tc>
          <w:tcPr>
            <w:tcW w:w="849" w:type="dxa"/>
          </w:tcPr>
          <w:p w14:paraId="0D3DB762" w14:textId="77777777" w:rsidR="004F08AA" w:rsidRPr="005B263F" w:rsidRDefault="004F08AA" w:rsidP="00943704">
            <w:pPr>
              <w:pStyle w:val="BMSBodyText"/>
            </w:pPr>
          </w:p>
        </w:tc>
        <w:tc>
          <w:tcPr>
            <w:tcW w:w="9749" w:type="dxa"/>
            <w:gridSpan w:val="8"/>
          </w:tcPr>
          <w:p w14:paraId="13B0E8DF" w14:textId="7E9E3480" w:rsidR="004F08AA" w:rsidRPr="005B263F" w:rsidRDefault="004F08AA" w:rsidP="00D9554E">
            <w:pPr>
              <w:spacing w:before="60" w:after="60"/>
              <w:jc w:val="both"/>
              <w:outlineLvl w:val="1"/>
            </w:pPr>
            <w:r w:rsidRPr="005B263F">
              <w:t xml:space="preserve">The SAP/AP shall then record in the Safety Programme Switching Operations Log Sheet </w:t>
            </w:r>
            <w:r w:rsidR="00125F61">
              <w:rPr>
                <w:rFonts w:cs="Arial"/>
              </w:rPr>
              <w:t>(</w:t>
            </w:r>
            <w:hyperlink r:id="rId153" w:history="1">
              <w:r w:rsidR="00125F61" w:rsidRPr="007B1F51">
                <w:rPr>
                  <w:rStyle w:val="Hyperlink"/>
                  <w:rFonts w:cs="Arial"/>
                </w:rPr>
                <w:t>HSF-SF-0068q</w:t>
              </w:r>
            </w:hyperlink>
            <w:r w:rsidR="00125F61">
              <w:rPr>
                <w:rFonts w:cs="Arial"/>
              </w:rPr>
              <w:t>)</w:t>
            </w:r>
            <w:r w:rsidR="00125F61" w:rsidRPr="005B263F">
              <w:rPr>
                <w:rFonts w:cs="Arial"/>
              </w:rPr>
              <w:t xml:space="preserve"> </w:t>
            </w:r>
            <w:r w:rsidRPr="005B263F">
              <w:t>the procedures to be undertaken, including the removal of Primary Earths, Caution Notices, and other precautions, and the switching operations necessary for the re-connection of the supply.  The SAP/AP shall amend the Mimic Diagram before carrying out the switching operation to reinstate the supply and shall verify afterwards that the Mimic Diagram is a true record of the system status.</w:t>
            </w:r>
          </w:p>
        </w:tc>
      </w:tr>
      <w:tr w:rsidR="004F08AA" w:rsidRPr="005B263F" w14:paraId="02CBD5FA" w14:textId="77777777" w:rsidTr="00D22CF4">
        <w:trPr>
          <w:gridBefore w:val="1"/>
          <w:wBefore w:w="34" w:type="dxa"/>
          <w:cantSplit/>
        </w:trPr>
        <w:tc>
          <w:tcPr>
            <w:tcW w:w="849" w:type="dxa"/>
          </w:tcPr>
          <w:p w14:paraId="3A4DE00C" w14:textId="77777777" w:rsidR="004F08AA" w:rsidRPr="005B263F" w:rsidRDefault="004F08AA" w:rsidP="00E6399F">
            <w:pPr>
              <w:pStyle w:val="BMSBodyText"/>
              <w:numPr>
                <w:ilvl w:val="1"/>
                <w:numId w:val="1"/>
              </w:numPr>
            </w:pPr>
          </w:p>
        </w:tc>
        <w:tc>
          <w:tcPr>
            <w:tcW w:w="9749" w:type="dxa"/>
            <w:gridSpan w:val="8"/>
          </w:tcPr>
          <w:p w14:paraId="58990E70" w14:textId="60DC91E3" w:rsidR="004F08AA" w:rsidRPr="005B263F" w:rsidRDefault="004F08AA" w:rsidP="00D9554E">
            <w:pPr>
              <w:spacing w:before="60" w:after="60"/>
              <w:jc w:val="both"/>
              <w:outlineLvl w:val="1"/>
              <w:rPr>
                <w:u w:val="single"/>
              </w:rPr>
            </w:pPr>
            <w:bookmarkStart w:id="106" w:name="_Toc358364763"/>
            <w:bookmarkStart w:id="107" w:name="_Toc424308151"/>
            <w:bookmarkStart w:id="108" w:name="_Toc443295373"/>
            <w:r w:rsidRPr="005B263F">
              <w:rPr>
                <w:u w:val="single"/>
              </w:rPr>
              <w:t>Operation of Switchgear</w:t>
            </w:r>
            <w:bookmarkEnd w:id="106"/>
            <w:bookmarkEnd w:id="107"/>
            <w:bookmarkEnd w:id="108"/>
          </w:p>
        </w:tc>
      </w:tr>
      <w:tr w:rsidR="004F08AA" w:rsidRPr="005B263F" w14:paraId="5127E861" w14:textId="77777777" w:rsidTr="00D22CF4">
        <w:trPr>
          <w:gridBefore w:val="1"/>
          <w:wBefore w:w="34" w:type="dxa"/>
          <w:cantSplit/>
        </w:trPr>
        <w:tc>
          <w:tcPr>
            <w:tcW w:w="849" w:type="dxa"/>
          </w:tcPr>
          <w:p w14:paraId="0CA15E3A" w14:textId="77777777" w:rsidR="004F08AA" w:rsidRPr="005B263F" w:rsidRDefault="004F08AA" w:rsidP="00943704">
            <w:pPr>
              <w:pStyle w:val="BMSBodyText"/>
            </w:pPr>
          </w:p>
        </w:tc>
        <w:tc>
          <w:tcPr>
            <w:tcW w:w="9749" w:type="dxa"/>
            <w:gridSpan w:val="8"/>
          </w:tcPr>
          <w:p w14:paraId="25A8A0A7" w14:textId="30046EE1" w:rsidR="004F08AA" w:rsidRPr="005B263F" w:rsidRDefault="004F08AA" w:rsidP="00D9554E">
            <w:pPr>
              <w:spacing w:before="60" w:after="60"/>
              <w:jc w:val="both"/>
              <w:outlineLvl w:val="1"/>
              <w:rPr>
                <w:b/>
              </w:rPr>
            </w:pPr>
            <w:r w:rsidRPr="005B263F">
              <w:t xml:space="preserve">Operation of switchgear, designated in the ESSW RA / WPP contained in the appointment documents of the SAP/AP shall only be carried out by the SAP/AP or by a CP who has been issued a Sanction for Test </w:t>
            </w:r>
            <w:r w:rsidR="00125F61">
              <w:rPr>
                <w:rFonts w:cs="Arial"/>
              </w:rPr>
              <w:t>(</w:t>
            </w:r>
            <w:hyperlink r:id="rId154" w:history="1">
              <w:r w:rsidR="00125F61" w:rsidRPr="007B1F51">
                <w:rPr>
                  <w:rStyle w:val="Hyperlink"/>
                  <w:rFonts w:cs="Arial"/>
                </w:rPr>
                <w:t>HSF-SF-0068r</w:t>
              </w:r>
            </w:hyperlink>
            <w:r w:rsidR="00125F61">
              <w:rPr>
                <w:rFonts w:cs="Arial"/>
              </w:rPr>
              <w:t xml:space="preserve">) </w:t>
            </w:r>
            <w:r w:rsidRPr="005B263F">
              <w:t>for live testing.</w:t>
            </w:r>
          </w:p>
        </w:tc>
      </w:tr>
      <w:tr w:rsidR="004F08AA" w:rsidRPr="005B263F" w14:paraId="6305FFA3" w14:textId="77777777" w:rsidTr="00D22CF4">
        <w:trPr>
          <w:gridBefore w:val="1"/>
          <w:wBefore w:w="34" w:type="dxa"/>
          <w:cantSplit/>
        </w:trPr>
        <w:tc>
          <w:tcPr>
            <w:tcW w:w="849" w:type="dxa"/>
          </w:tcPr>
          <w:p w14:paraId="25223905" w14:textId="77777777" w:rsidR="004F08AA" w:rsidRPr="005B263F" w:rsidRDefault="004F08AA" w:rsidP="00943704">
            <w:pPr>
              <w:pStyle w:val="BMSBodyText"/>
            </w:pPr>
          </w:p>
        </w:tc>
        <w:tc>
          <w:tcPr>
            <w:tcW w:w="9749" w:type="dxa"/>
            <w:gridSpan w:val="8"/>
          </w:tcPr>
          <w:p w14:paraId="2CF235C8" w14:textId="782D0314" w:rsidR="004F08AA" w:rsidRPr="005B263F" w:rsidRDefault="004F08AA" w:rsidP="00D9554E">
            <w:pPr>
              <w:spacing w:before="60" w:after="60"/>
              <w:jc w:val="both"/>
              <w:outlineLvl w:val="1"/>
            </w:pPr>
            <w:r w:rsidRPr="005B263F">
              <w:t xml:space="preserve">Switches may be operated in an emergency but the SAP/AP must be informed of all emergency switching at the earliest possible time.  </w:t>
            </w:r>
            <w:r w:rsidRPr="005B263F">
              <w:rPr>
                <w:b/>
              </w:rPr>
              <w:t>Whenever possible HV switchgear should be operated remotely.</w:t>
            </w:r>
          </w:p>
        </w:tc>
      </w:tr>
      <w:tr w:rsidR="004F08AA" w:rsidRPr="005B263F" w14:paraId="2208A09C" w14:textId="77777777" w:rsidTr="00D22CF4">
        <w:trPr>
          <w:gridBefore w:val="1"/>
          <w:wBefore w:w="34" w:type="dxa"/>
          <w:cantSplit/>
        </w:trPr>
        <w:tc>
          <w:tcPr>
            <w:tcW w:w="849" w:type="dxa"/>
          </w:tcPr>
          <w:p w14:paraId="250361AD" w14:textId="77777777" w:rsidR="004F08AA" w:rsidRPr="005B263F" w:rsidRDefault="004F08AA" w:rsidP="00943704">
            <w:pPr>
              <w:pStyle w:val="BMSBodyText"/>
            </w:pPr>
          </w:p>
        </w:tc>
        <w:tc>
          <w:tcPr>
            <w:tcW w:w="9749" w:type="dxa"/>
            <w:gridSpan w:val="8"/>
          </w:tcPr>
          <w:p w14:paraId="0DC6E33F" w14:textId="787B2BB8" w:rsidR="004F08AA" w:rsidRPr="005B263F" w:rsidRDefault="004F08AA" w:rsidP="00D9554E">
            <w:pPr>
              <w:spacing w:before="60" w:after="60"/>
              <w:jc w:val="both"/>
              <w:outlineLvl w:val="1"/>
            </w:pPr>
            <w:r w:rsidRPr="005B263F">
              <w:rPr>
                <w:b/>
                <w:u w:val="single"/>
              </w:rPr>
              <w:t xml:space="preserve">Making </w:t>
            </w:r>
            <w:r w:rsidR="00FE40F6">
              <w:rPr>
                <w:b/>
                <w:u w:val="single"/>
              </w:rPr>
              <w:t>‘</w:t>
            </w:r>
            <w:r w:rsidRPr="005B263F">
              <w:rPr>
                <w:b/>
                <w:u w:val="single"/>
              </w:rPr>
              <w:t>Live</w:t>
            </w:r>
            <w:r w:rsidR="00FE40F6">
              <w:rPr>
                <w:b/>
                <w:u w:val="single"/>
              </w:rPr>
              <w:t>’</w:t>
            </w:r>
            <w:r w:rsidRPr="005B263F">
              <w:rPr>
                <w:b/>
                <w:u w:val="single"/>
              </w:rPr>
              <w:t xml:space="preserve"> or </w:t>
            </w:r>
            <w:r w:rsidR="00FE40F6">
              <w:rPr>
                <w:b/>
                <w:u w:val="single"/>
              </w:rPr>
              <w:t>‘</w:t>
            </w:r>
            <w:r w:rsidRPr="005B263F">
              <w:rPr>
                <w:b/>
                <w:u w:val="single"/>
              </w:rPr>
              <w:t>Dead</w:t>
            </w:r>
            <w:r w:rsidR="00FE40F6">
              <w:rPr>
                <w:b/>
                <w:u w:val="single"/>
              </w:rPr>
              <w:t>’</w:t>
            </w:r>
            <w:r w:rsidRPr="005B263F">
              <w:rPr>
                <w:b/>
                <w:u w:val="single"/>
              </w:rPr>
              <w:t xml:space="preserve"> by visual signal or pre-arranged understanding after an agreed interval of time, is forbidden.</w:t>
            </w:r>
          </w:p>
        </w:tc>
      </w:tr>
      <w:tr w:rsidR="004F08AA" w:rsidRPr="005B263F" w14:paraId="77E34F24" w14:textId="77777777" w:rsidTr="00D22CF4">
        <w:trPr>
          <w:gridBefore w:val="1"/>
          <w:wBefore w:w="34" w:type="dxa"/>
          <w:cantSplit/>
        </w:trPr>
        <w:tc>
          <w:tcPr>
            <w:tcW w:w="849" w:type="dxa"/>
          </w:tcPr>
          <w:p w14:paraId="01F87475" w14:textId="77777777" w:rsidR="004F08AA" w:rsidRPr="005B263F" w:rsidRDefault="004F08AA" w:rsidP="00943704">
            <w:pPr>
              <w:pStyle w:val="BMSBodyText"/>
            </w:pPr>
          </w:p>
        </w:tc>
        <w:tc>
          <w:tcPr>
            <w:tcW w:w="9749" w:type="dxa"/>
            <w:gridSpan w:val="8"/>
          </w:tcPr>
          <w:p w14:paraId="70FDCA63" w14:textId="77777777" w:rsidR="00B7751F" w:rsidRPr="005B263F" w:rsidRDefault="004F08AA" w:rsidP="00D9554E">
            <w:pPr>
              <w:spacing w:before="60" w:after="60"/>
              <w:jc w:val="both"/>
              <w:outlineLvl w:val="1"/>
              <w:rPr>
                <w:color w:val="FF0000"/>
              </w:rPr>
            </w:pPr>
            <w:r w:rsidRPr="005B263F">
              <w:t>No HV or Complex LV switching operation will be carried out unaccompanied.</w:t>
            </w:r>
            <w:r w:rsidR="00B7751F" w:rsidRPr="005B263F">
              <w:rPr>
                <w:color w:val="FF0000"/>
              </w:rPr>
              <w:t xml:space="preserve"> </w:t>
            </w:r>
          </w:p>
          <w:p w14:paraId="3398618E" w14:textId="534A3279" w:rsidR="004F08AA" w:rsidRPr="005B263F" w:rsidRDefault="00B7751F" w:rsidP="00D9554E">
            <w:pPr>
              <w:spacing w:before="60" w:after="60"/>
              <w:jc w:val="both"/>
              <w:outlineLvl w:val="1"/>
              <w:rPr>
                <w:b/>
                <w:u w:val="single"/>
              </w:rPr>
            </w:pPr>
            <w:r w:rsidRPr="00AC387C">
              <w:t>Note; this is not always the case on HV switching, the SAP may require to deal directly with the System(s) Control Center, the only time additional help is required is if they need help operating the switch.</w:t>
            </w:r>
          </w:p>
        </w:tc>
      </w:tr>
      <w:tr w:rsidR="004F08AA" w:rsidRPr="005B263F" w14:paraId="4D1AC507" w14:textId="77777777" w:rsidTr="00D22CF4">
        <w:trPr>
          <w:gridBefore w:val="1"/>
          <w:wBefore w:w="34" w:type="dxa"/>
          <w:cantSplit/>
        </w:trPr>
        <w:tc>
          <w:tcPr>
            <w:tcW w:w="849" w:type="dxa"/>
          </w:tcPr>
          <w:p w14:paraId="52B1398D" w14:textId="77777777" w:rsidR="004F08AA" w:rsidRPr="005B263F" w:rsidRDefault="004F08AA" w:rsidP="00943704">
            <w:pPr>
              <w:pStyle w:val="BMSBodyText"/>
            </w:pPr>
          </w:p>
        </w:tc>
        <w:tc>
          <w:tcPr>
            <w:tcW w:w="9749" w:type="dxa"/>
            <w:gridSpan w:val="8"/>
          </w:tcPr>
          <w:p w14:paraId="73F9B17C" w14:textId="17057570" w:rsidR="004F08AA" w:rsidRPr="005B263F" w:rsidRDefault="004F08AA" w:rsidP="00D9554E">
            <w:pPr>
              <w:spacing w:before="60" w:after="60"/>
              <w:jc w:val="both"/>
              <w:outlineLvl w:val="1"/>
            </w:pPr>
            <w:r w:rsidRPr="005B263F">
              <w:t>Isolation of air circuit breakers (ACBs) will be in line with manufacturers’ instructions and secured in the OFF position only.</w:t>
            </w:r>
          </w:p>
        </w:tc>
      </w:tr>
      <w:tr w:rsidR="004F08AA" w:rsidRPr="005B263F" w14:paraId="5D50A72A" w14:textId="77777777" w:rsidTr="00D22CF4">
        <w:trPr>
          <w:gridBefore w:val="1"/>
          <w:wBefore w:w="34" w:type="dxa"/>
          <w:cantSplit/>
        </w:trPr>
        <w:tc>
          <w:tcPr>
            <w:tcW w:w="849" w:type="dxa"/>
          </w:tcPr>
          <w:p w14:paraId="3692FB3E" w14:textId="77777777" w:rsidR="004F08AA" w:rsidRPr="005B263F" w:rsidRDefault="004F08AA" w:rsidP="00943704">
            <w:pPr>
              <w:pStyle w:val="BMSBodyText"/>
            </w:pPr>
          </w:p>
        </w:tc>
        <w:tc>
          <w:tcPr>
            <w:tcW w:w="9749" w:type="dxa"/>
            <w:gridSpan w:val="8"/>
          </w:tcPr>
          <w:p w14:paraId="3FBD541D" w14:textId="7B5BBBA4" w:rsidR="004F08AA" w:rsidRPr="005B263F" w:rsidRDefault="004F08AA" w:rsidP="00D9554E">
            <w:pPr>
              <w:spacing w:before="60" w:after="60"/>
              <w:jc w:val="both"/>
              <w:outlineLvl w:val="1"/>
            </w:pPr>
            <w:r w:rsidRPr="005B263F">
              <w:t>Where any complex switching is required which may involve secondary supplies or bus bar couplers, the switching operation shall be detailed in the ESSW RA / WPP and on the Safety Programme Switching Operations Log Sheet</w:t>
            </w:r>
            <w:r w:rsidR="00125F61">
              <w:t xml:space="preserve"> </w:t>
            </w:r>
            <w:r w:rsidR="00125F61">
              <w:rPr>
                <w:rFonts w:cs="Arial"/>
              </w:rPr>
              <w:t>(</w:t>
            </w:r>
            <w:hyperlink r:id="rId155" w:history="1">
              <w:r w:rsidR="00125F61" w:rsidRPr="007B1F51">
                <w:rPr>
                  <w:rStyle w:val="Hyperlink"/>
                  <w:rFonts w:cs="Arial"/>
                </w:rPr>
                <w:t>HSF-SF-0068q</w:t>
              </w:r>
            </w:hyperlink>
            <w:r w:rsidR="00125F61">
              <w:rPr>
                <w:rFonts w:cs="Arial"/>
              </w:rPr>
              <w:t>)</w:t>
            </w:r>
            <w:r w:rsidRPr="005B263F">
              <w:t>.</w:t>
            </w:r>
          </w:p>
        </w:tc>
      </w:tr>
      <w:tr w:rsidR="004F08AA" w:rsidRPr="005B263F" w14:paraId="034E7846" w14:textId="77777777" w:rsidTr="00D22CF4">
        <w:trPr>
          <w:gridBefore w:val="1"/>
          <w:wBefore w:w="34" w:type="dxa"/>
          <w:cantSplit/>
        </w:trPr>
        <w:tc>
          <w:tcPr>
            <w:tcW w:w="849" w:type="dxa"/>
          </w:tcPr>
          <w:p w14:paraId="030F0B2C" w14:textId="77777777" w:rsidR="004F08AA" w:rsidRPr="005B263F" w:rsidRDefault="004F08AA" w:rsidP="00943704">
            <w:pPr>
              <w:pStyle w:val="BMSBodyText"/>
            </w:pPr>
          </w:p>
        </w:tc>
        <w:tc>
          <w:tcPr>
            <w:tcW w:w="9749" w:type="dxa"/>
            <w:gridSpan w:val="8"/>
          </w:tcPr>
          <w:p w14:paraId="732C3DDF" w14:textId="7468BAD1" w:rsidR="004F08AA" w:rsidRPr="005B263F" w:rsidRDefault="004F08AA" w:rsidP="00D9554E">
            <w:pPr>
              <w:spacing w:before="60" w:after="60"/>
              <w:jc w:val="both"/>
              <w:outlineLvl w:val="1"/>
            </w:pPr>
            <w:r w:rsidRPr="005B263F">
              <w:rPr>
                <w:spacing w:val="-3"/>
              </w:rPr>
              <w:t>Before any HV system is energised (or reenergised), the HV SAP/AP must ensure that the cable/equipment that is to be put into service has been correctly tested and completed test certification is in their possession.</w:t>
            </w:r>
          </w:p>
        </w:tc>
      </w:tr>
      <w:tr w:rsidR="004F08AA" w:rsidRPr="005B263F" w14:paraId="3FFD7950" w14:textId="77777777" w:rsidTr="00D22CF4">
        <w:trPr>
          <w:gridBefore w:val="1"/>
          <w:wBefore w:w="34" w:type="dxa"/>
          <w:cantSplit/>
        </w:trPr>
        <w:tc>
          <w:tcPr>
            <w:tcW w:w="849" w:type="dxa"/>
          </w:tcPr>
          <w:p w14:paraId="07CB1A84" w14:textId="77777777" w:rsidR="004F08AA" w:rsidRPr="005B263F" w:rsidRDefault="004F08AA" w:rsidP="00943704">
            <w:pPr>
              <w:pStyle w:val="BMSBodyText"/>
            </w:pPr>
          </w:p>
        </w:tc>
        <w:tc>
          <w:tcPr>
            <w:tcW w:w="9749" w:type="dxa"/>
            <w:gridSpan w:val="8"/>
          </w:tcPr>
          <w:p w14:paraId="15C4F526" w14:textId="7A23C8FA" w:rsidR="004F08AA" w:rsidRPr="005B263F" w:rsidRDefault="004F08AA" w:rsidP="00D9554E">
            <w:pPr>
              <w:spacing w:before="60" w:after="60"/>
              <w:jc w:val="both"/>
              <w:outlineLvl w:val="1"/>
              <w:rPr>
                <w:spacing w:val="-3"/>
              </w:rPr>
            </w:pPr>
            <w:r w:rsidRPr="005B263F">
              <w:rPr>
                <w:spacing w:val="-3"/>
              </w:rPr>
              <w:t>It is the preferred option that where equipment allows HV switching shall be remotely completed, where this option is not available, the PPE listed below will be mandatory.</w:t>
            </w:r>
          </w:p>
        </w:tc>
      </w:tr>
      <w:tr w:rsidR="004F08AA" w:rsidRPr="005B263F" w14:paraId="73F78836" w14:textId="77777777" w:rsidTr="00D22CF4">
        <w:trPr>
          <w:gridBefore w:val="1"/>
          <w:wBefore w:w="34" w:type="dxa"/>
          <w:cantSplit/>
        </w:trPr>
        <w:tc>
          <w:tcPr>
            <w:tcW w:w="849" w:type="dxa"/>
          </w:tcPr>
          <w:p w14:paraId="12F45714" w14:textId="77777777" w:rsidR="004F08AA" w:rsidRPr="005B263F" w:rsidRDefault="004F08AA" w:rsidP="00943704">
            <w:pPr>
              <w:pStyle w:val="BMSBodyText"/>
            </w:pPr>
          </w:p>
        </w:tc>
        <w:tc>
          <w:tcPr>
            <w:tcW w:w="9749" w:type="dxa"/>
            <w:gridSpan w:val="8"/>
          </w:tcPr>
          <w:p w14:paraId="42BD51CA" w14:textId="7A316F55" w:rsidR="004F08AA" w:rsidRPr="005B263F" w:rsidRDefault="004F08AA" w:rsidP="00D9554E">
            <w:pPr>
              <w:spacing w:before="60" w:after="60"/>
              <w:jc w:val="both"/>
              <w:outlineLvl w:val="1"/>
              <w:rPr>
                <w:spacing w:val="-3"/>
              </w:rPr>
            </w:pPr>
            <w:r w:rsidRPr="005B263F">
              <w:rPr>
                <w:spacing w:val="-3"/>
              </w:rPr>
              <w:t>Industry approved PPE to be worn when carrying out HV switching activities includes:</w:t>
            </w:r>
          </w:p>
        </w:tc>
      </w:tr>
      <w:tr w:rsidR="004F08AA" w:rsidRPr="005B263F" w14:paraId="5BD52A92" w14:textId="77777777" w:rsidTr="00D22CF4">
        <w:trPr>
          <w:gridBefore w:val="1"/>
          <w:wBefore w:w="34" w:type="dxa"/>
          <w:cantSplit/>
        </w:trPr>
        <w:tc>
          <w:tcPr>
            <w:tcW w:w="849" w:type="dxa"/>
          </w:tcPr>
          <w:p w14:paraId="2FCB27DB" w14:textId="77777777" w:rsidR="004F08AA" w:rsidRPr="005B263F" w:rsidRDefault="004F08AA" w:rsidP="00943704">
            <w:pPr>
              <w:pStyle w:val="BMSBodyText"/>
            </w:pPr>
          </w:p>
        </w:tc>
        <w:tc>
          <w:tcPr>
            <w:tcW w:w="9749" w:type="dxa"/>
            <w:gridSpan w:val="8"/>
          </w:tcPr>
          <w:p w14:paraId="1FC4CC0F" w14:textId="1BCF1C0D" w:rsidR="004F08AA" w:rsidRPr="005B263F" w:rsidRDefault="004F08AA" w:rsidP="00E6399F">
            <w:pPr>
              <w:pStyle w:val="ListParagraph"/>
              <w:numPr>
                <w:ilvl w:val="0"/>
                <w:numId w:val="20"/>
              </w:numPr>
              <w:spacing w:before="60" w:after="60"/>
              <w:jc w:val="both"/>
              <w:outlineLvl w:val="1"/>
              <w:rPr>
                <w:spacing w:val="-3"/>
              </w:rPr>
            </w:pPr>
            <w:r w:rsidRPr="005B263F">
              <w:rPr>
                <w:spacing w:val="-3"/>
              </w:rPr>
              <w:t>Insulated gauntlets (rated to exceed to Voltage being switched).</w:t>
            </w:r>
          </w:p>
        </w:tc>
      </w:tr>
      <w:tr w:rsidR="004F08AA" w:rsidRPr="005B263F" w14:paraId="34127047" w14:textId="77777777" w:rsidTr="00D22CF4">
        <w:trPr>
          <w:gridBefore w:val="1"/>
          <w:wBefore w:w="34" w:type="dxa"/>
          <w:cantSplit/>
        </w:trPr>
        <w:tc>
          <w:tcPr>
            <w:tcW w:w="849" w:type="dxa"/>
          </w:tcPr>
          <w:p w14:paraId="6C3D486B" w14:textId="77777777" w:rsidR="004F08AA" w:rsidRPr="005B263F" w:rsidRDefault="004F08AA" w:rsidP="00943704">
            <w:pPr>
              <w:pStyle w:val="BMSBodyText"/>
            </w:pPr>
          </w:p>
        </w:tc>
        <w:tc>
          <w:tcPr>
            <w:tcW w:w="9749" w:type="dxa"/>
            <w:gridSpan w:val="8"/>
          </w:tcPr>
          <w:p w14:paraId="061022C4" w14:textId="426A1AAD" w:rsidR="004F08AA" w:rsidRPr="005B263F" w:rsidRDefault="004F08AA" w:rsidP="00E6399F">
            <w:pPr>
              <w:pStyle w:val="ListParagraph"/>
              <w:numPr>
                <w:ilvl w:val="0"/>
                <w:numId w:val="20"/>
              </w:numPr>
              <w:spacing w:before="60" w:after="60"/>
              <w:jc w:val="both"/>
              <w:outlineLvl w:val="1"/>
              <w:rPr>
                <w:spacing w:val="-3"/>
              </w:rPr>
            </w:pPr>
            <w:r w:rsidRPr="005B263F">
              <w:rPr>
                <w:spacing w:val="-3"/>
              </w:rPr>
              <w:t>Full face Visor</w:t>
            </w:r>
          </w:p>
        </w:tc>
      </w:tr>
      <w:tr w:rsidR="004F08AA" w:rsidRPr="005B263F" w14:paraId="6C370CA6" w14:textId="77777777" w:rsidTr="00D22CF4">
        <w:trPr>
          <w:gridBefore w:val="1"/>
          <w:wBefore w:w="34" w:type="dxa"/>
          <w:cantSplit/>
        </w:trPr>
        <w:tc>
          <w:tcPr>
            <w:tcW w:w="849" w:type="dxa"/>
          </w:tcPr>
          <w:p w14:paraId="08016C78" w14:textId="77777777" w:rsidR="004F08AA" w:rsidRPr="005B263F" w:rsidRDefault="004F08AA" w:rsidP="00943704">
            <w:pPr>
              <w:pStyle w:val="BMSBodyText"/>
            </w:pPr>
          </w:p>
        </w:tc>
        <w:tc>
          <w:tcPr>
            <w:tcW w:w="9749" w:type="dxa"/>
            <w:gridSpan w:val="8"/>
          </w:tcPr>
          <w:p w14:paraId="39AAE59A" w14:textId="16ED35FE" w:rsidR="004F08AA" w:rsidRPr="005B263F" w:rsidRDefault="004F08AA" w:rsidP="00E6399F">
            <w:pPr>
              <w:pStyle w:val="ListParagraph"/>
              <w:numPr>
                <w:ilvl w:val="0"/>
                <w:numId w:val="20"/>
              </w:numPr>
              <w:spacing w:before="60" w:after="60"/>
              <w:jc w:val="both"/>
              <w:outlineLvl w:val="1"/>
              <w:rPr>
                <w:spacing w:val="-3"/>
              </w:rPr>
            </w:pPr>
            <w:r w:rsidRPr="005B263F">
              <w:rPr>
                <w:spacing w:val="-3"/>
              </w:rPr>
              <w:t>Flameproof overalls</w:t>
            </w:r>
          </w:p>
        </w:tc>
      </w:tr>
      <w:tr w:rsidR="004F08AA" w:rsidRPr="005B263F" w14:paraId="5707B47F" w14:textId="77777777" w:rsidTr="00D22CF4">
        <w:trPr>
          <w:gridBefore w:val="1"/>
          <w:wBefore w:w="34" w:type="dxa"/>
          <w:cantSplit/>
        </w:trPr>
        <w:tc>
          <w:tcPr>
            <w:tcW w:w="849" w:type="dxa"/>
          </w:tcPr>
          <w:p w14:paraId="784BB87F" w14:textId="77777777" w:rsidR="004F08AA" w:rsidRPr="005B263F" w:rsidRDefault="004F08AA" w:rsidP="00943704">
            <w:pPr>
              <w:pStyle w:val="BMSBodyText"/>
            </w:pPr>
          </w:p>
        </w:tc>
        <w:tc>
          <w:tcPr>
            <w:tcW w:w="9749" w:type="dxa"/>
            <w:gridSpan w:val="8"/>
          </w:tcPr>
          <w:p w14:paraId="0BF1D1BB" w14:textId="5DA44380" w:rsidR="004F08AA" w:rsidRPr="005B263F" w:rsidRDefault="004F08AA" w:rsidP="00943704">
            <w:pPr>
              <w:spacing w:before="60" w:after="60"/>
              <w:ind w:left="720"/>
              <w:jc w:val="both"/>
              <w:outlineLvl w:val="1"/>
              <w:rPr>
                <w:spacing w:val="-3"/>
              </w:rPr>
            </w:pPr>
            <w:r w:rsidRPr="005B263F">
              <w:rPr>
                <w:spacing w:val="-3"/>
              </w:rPr>
              <w:t>(This list is not exhaustive and may be added to as site conditions require.)</w:t>
            </w:r>
          </w:p>
        </w:tc>
      </w:tr>
      <w:tr w:rsidR="004F08AA" w:rsidRPr="005B263F" w14:paraId="6A03FFE7" w14:textId="77777777" w:rsidTr="00D22CF4">
        <w:trPr>
          <w:gridBefore w:val="1"/>
          <w:wBefore w:w="34" w:type="dxa"/>
          <w:cantSplit/>
        </w:trPr>
        <w:tc>
          <w:tcPr>
            <w:tcW w:w="849" w:type="dxa"/>
          </w:tcPr>
          <w:p w14:paraId="794592CA" w14:textId="77777777" w:rsidR="004F08AA" w:rsidRPr="005B263F" w:rsidRDefault="004F08AA" w:rsidP="00943704">
            <w:pPr>
              <w:pStyle w:val="BMSBodyText"/>
            </w:pPr>
          </w:p>
        </w:tc>
        <w:tc>
          <w:tcPr>
            <w:tcW w:w="9749" w:type="dxa"/>
            <w:gridSpan w:val="8"/>
          </w:tcPr>
          <w:p w14:paraId="7D1D599E" w14:textId="367D2459" w:rsidR="004F08AA" w:rsidRPr="005B263F" w:rsidRDefault="004F08AA" w:rsidP="00D9554E">
            <w:pPr>
              <w:spacing w:before="60" w:after="60"/>
              <w:jc w:val="both"/>
              <w:outlineLvl w:val="1"/>
              <w:rPr>
                <w:spacing w:val="-3"/>
              </w:rPr>
            </w:pPr>
            <w:r w:rsidRPr="005B263F">
              <w:rPr>
                <w:spacing w:val="-3"/>
              </w:rPr>
              <w:t>All spout shutters on HV equipment not required for immediate work or operation shall be kept locked shut. The keys to locks used on spout shutters shall only be accessible to a HV SAP/AP.</w:t>
            </w:r>
          </w:p>
        </w:tc>
      </w:tr>
      <w:tr w:rsidR="004F08AA" w:rsidRPr="005B263F" w14:paraId="42181085" w14:textId="77777777" w:rsidTr="00D22CF4">
        <w:trPr>
          <w:gridBefore w:val="1"/>
          <w:wBefore w:w="34" w:type="dxa"/>
          <w:cantSplit/>
        </w:trPr>
        <w:tc>
          <w:tcPr>
            <w:tcW w:w="849" w:type="dxa"/>
          </w:tcPr>
          <w:p w14:paraId="6F946B6A" w14:textId="77777777" w:rsidR="004F08AA" w:rsidRPr="005B263F" w:rsidRDefault="004F08AA" w:rsidP="00E6399F">
            <w:pPr>
              <w:pStyle w:val="BMSBodyText"/>
              <w:numPr>
                <w:ilvl w:val="1"/>
                <w:numId w:val="1"/>
              </w:numPr>
            </w:pPr>
          </w:p>
        </w:tc>
        <w:tc>
          <w:tcPr>
            <w:tcW w:w="9749" w:type="dxa"/>
            <w:gridSpan w:val="8"/>
          </w:tcPr>
          <w:p w14:paraId="2BE9C42F" w14:textId="303EA92A" w:rsidR="004F08AA" w:rsidRPr="005B263F" w:rsidRDefault="004F08AA" w:rsidP="00D9554E">
            <w:pPr>
              <w:spacing w:before="60" w:after="60"/>
              <w:jc w:val="both"/>
              <w:outlineLvl w:val="1"/>
              <w:rPr>
                <w:spacing w:val="-3"/>
                <w:u w:val="single"/>
              </w:rPr>
            </w:pPr>
            <w:bookmarkStart w:id="109" w:name="_Toc358364764"/>
            <w:bookmarkStart w:id="110" w:name="_Toc424308152"/>
            <w:bookmarkStart w:id="111" w:name="_Toc443295375"/>
            <w:r w:rsidRPr="005B263F">
              <w:rPr>
                <w:u w:val="single"/>
              </w:rPr>
              <w:t>Action in an Emergency</w:t>
            </w:r>
            <w:bookmarkEnd w:id="109"/>
            <w:bookmarkEnd w:id="110"/>
            <w:bookmarkEnd w:id="111"/>
          </w:p>
        </w:tc>
      </w:tr>
      <w:tr w:rsidR="004F08AA" w:rsidRPr="005B263F" w14:paraId="44E985CC" w14:textId="77777777" w:rsidTr="00D22CF4">
        <w:trPr>
          <w:gridBefore w:val="1"/>
          <w:wBefore w:w="34" w:type="dxa"/>
          <w:cantSplit/>
        </w:trPr>
        <w:tc>
          <w:tcPr>
            <w:tcW w:w="849" w:type="dxa"/>
          </w:tcPr>
          <w:p w14:paraId="63E89268" w14:textId="77777777" w:rsidR="004F08AA" w:rsidRPr="005B263F" w:rsidRDefault="004F08AA" w:rsidP="00943704">
            <w:pPr>
              <w:pStyle w:val="BMSBodyText"/>
            </w:pPr>
          </w:p>
        </w:tc>
        <w:tc>
          <w:tcPr>
            <w:tcW w:w="9749" w:type="dxa"/>
            <w:gridSpan w:val="8"/>
          </w:tcPr>
          <w:p w14:paraId="6C45981D" w14:textId="17AACF38" w:rsidR="004F08AA" w:rsidRPr="005B263F" w:rsidRDefault="004F08AA" w:rsidP="00D9554E">
            <w:pPr>
              <w:spacing w:before="60" w:after="60"/>
              <w:jc w:val="both"/>
              <w:outlineLvl w:val="1"/>
              <w:rPr>
                <w:b/>
              </w:rPr>
            </w:pPr>
            <w:r w:rsidRPr="005B263F">
              <w:t xml:space="preserve">The first SAP/AP attending the emergency shall remove all personnel in the immediate area and, wherever possible, make the area electrically safe.  The SAP/AP or other nominated Authorised Person shall then go immediately to the Mimic Diagram and display the </w:t>
            </w:r>
            <w:r w:rsidR="00FE40F6">
              <w:t>‘</w:t>
            </w:r>
            <w:r w:rsidRPr="005B263F">
              <w:t>Work on System in Progress</w:t>
            </w:r>
            <w:r w:rsidR="00FE40F6">
              <w:t>’</w:t>
            </w:r>
            <w:r w:rsidRPr="005B263F">
              <w:t xml:space="preserve"> notice, confirming their name and time posted.  Any other Authorised Person attending the site on seeing this notice shall take no action until they have contacted the Authorised Person who displayed the notice.</w:t>
            </w:r>
          </w:p>
        </w:tc>
      </w:tr>
      <w:tr w:rsidR="004F08AA" w:rsidRPr="005B263F" w14:paraId="10FD6710" w14:textId="77777777" w:rsidTr="00D22CF4">
        <w:trPr>
          <w:gridBefore w:val="1"/>
          <w:wBefore w:w="34" w:type="dxa"/>
          <w:cantSplit/>
        </w:trPr>
        <w:tc>
          <w:tcPr>
            <w:tcW w:w="849" w:type="dxa"/>
          </w:tcPr>
          <w:p w14:paraId="45F10054" w14:textId="77777777" w:rsidR="004F08AA" w:rsidRPr="005B263F" w:rsidRDefault="004F08AA" w:rsidP="00E6399F">
            <w:pPr>
              <w:pStyle w:val="BMSBodyText"/>
              <w:numPr>
                <w:ilvl w:val="1"/>
                <w:numId w:val="1"/>
              </w:numPr>
            </w:pPr>
          </w:p>
        </w:tc>
        <w:tc>
          <w:tcPr>
            <w:tcW w:w="9749" w:type="dxa"/>
            <w:gridSpan w:val="8"/>
          </w:tcPr>
          <w:p w14:paraId="49A66F01" w14:textId="6467814A" w:rsidR="004F08AA" w:rsidRPr="005B263F" w:rsidRDefault="004F08AA" w:rsidP="00D9554E">
            <w:pPr>
              <w:spacing w:before="60" w:after="60"/>
              <w:jc w:val="both"/>
              <w:outlineLvl w:val="1"/>
              <w:rPr>
                <w:u w:val="single"/>
              </w:rPr>
            </w:pPr>
            <w:bookmarkStart w:id="112" w:name="_Toc358364765"/>
            <w:bookmarkStart w:id="113" w:name="_Toc424308153"/>
            <w:bookmarkStart w:id="114" w:name="_Toc443295377"/>
            <w:r w:rsidRPr="005B263F">
              <w:rPr>
                <w:u w:val="single"/>
              </w:rPr>
              <w:t>CAUTION and DANGER Notices, Barriers etc</w:t>
            </w:r>
            <w:bookmarkEnd w:id="112"/>
            <w:bookmarkEnd w:id="113"/>
            <w:r w:rsidRPr="005B263F">
              <w:rPr>
                <w:u w:val="single"/>
              </w:rPr>
              <w:t>.</w:t>
            </w:r>
            <w:bookmarkEnd w:id="114"/>
          </w:p>
        </w:tc>
      </w:tr>
      <w:tr w:rsidR="004F08AA" w:rsidRPr="005B263F" w14:paraId="28EFD226" w14:textId="77777777" w:rsidTr="00D22CF4">
        <w:trPr>
          <w:gridBefore w:val="1"/>
          <w:wBefore w:w="34" w:type="dxa"/>
          <w:cantSplit/>
        </w:trPr>
        <w:tc>
          <w:tcPr>
            <w:tcW w:w="849" w:type="dxa"/>
          </w:tcPr>
          <w:p w14:paraId="289E1903" w14:textId="77777777" w:rsidR="004F08AA" w:rsidRPr="005B263F" w:rsidRDefault="004F08AA" w:rsidP="00943704">
            <w:pPr>
              <w:pStyle w:val="BMSBodyText"/>
            </w:pPr>
          </w:p>
        </w:tc>
        <w:tc>
          <w:tcPr>
            <w:tcW w:w="9749" w:type="dxa"/>
            <w:gridSpan w:val="8"/>
          </w:tcPr>
          <w:p w14:paraId="54324E39" w14:textId="48FEE976" w:rsidR="004F08AA" w:rsidRPr="005B263F" w:rsidRDefault="004F08AA" w:rsidP="00D9554E">
            <w:pPr>
              <w:spacing w:before="60" w:after="60"/>
              <w:jc w:val="both"/>
              <w:outlineLvl w:val="1"/>
              <w:rPr>
                <w:b/>
              </w:rPr>
            </w:pPr>
            <w:r w:rsidRPr="005B263F">
              <w:t xml:space="preserve">CAUTION Notices shall be fixed (by Safety Locks, if possible) to the control mechanism of all switchgear which has been made </w:t>
            </w:r>
            <w:r w:rsidR="00FE40F6">
              <w:t>‘</w:t>
            </w:r>
            <w:r w:rsidRPr="005B263F">
              <w:t>Dead</w:t>
            </w:r>
            <w:r w:rsidR="00FE40F6">
              <w:t>’</w:t>
            </w:r>
            <w:r w:rsidRPr="005B263F">
              <w:t xml:space="preserve"> (locked off) to enable work to proceed.  DANGER Notices shall be attached on or adjacent to </w:t>
            </w:r>
            <w:r w:rsidR="00FE40F6">
              <w:t>‘</w:t>
            </w:r>
            <w:r w:rsidRPr="005B263F">
              <w:t>Live</w:t>
            </w:r>
            <w:r w:rsidR="00FE40F6">
              <w:t>’</w:t>
            </w:r>
            <w:r w:rsidRPr="005B263F">
              <w:t xml:space="preserve"> apparatus as necessary, at the limit of the zone in which the work may be carried out.  CAUTION and DANGER Notices, barriers and screens shall be fixed and moved only under the supervision of the SAP/AP.</w:t>
            </w:r>
          </w:p>
        </w:tc>
      </w:tr>
      <w:tr w:rsidR="004F08AA" w:rsidRPr="005B263F" w14:paraId="60127092" w14:textId="77777777" w:rsidTr="00D22CF4">
        <w:trPr>
          <w:gridBefore w:val="1"/>
          <w:wBefore w:w="34" w:type="dxa"/>
          <w:cantSplit/>
        </w:trPr>
        <w:tc>
          <w:tcPr>
            <w:tcW w:w="849" w:type="dxa"/>
          </w:tcPr>
          <w:p w14:paraId="5F82F03A" w14:textId="77777777" w:rsidR="004F08AA" w:rsidRPr="005B263F" w:rsidRDefault="004F08AA" w:rsidP="00E6399F">
            <w:pPr>
              <w:pStyle w:val="BMSBodyText"/>
              <w:numPr>
                <w:ilvl w:val="1"/>
                <w:numId w:val="1"/>
              </w:numPr>
            </w:pPr>
          </w:p>
        </w:tc>
        <w:tc>
          <w:tcPr>
            <w:tcW w:w="9749" w:type="dxa"/>
            <w:gridSpan w:val="8"/>
          </w:tcPr>
          <w:p w14:paraId="3D46CC25" w14:textId="3E7575AB" w:rsidR="004F08AA" w:rsidRPr="005B263F" w:rsidRDefault="004F08AA" w:rsidP="00D9554E">
            <w:pPr>
              <w:spacing w:before="60" w:after="60"/>
              <w:jc w:val="both"/>
              <w:outlineLvl w:val="1"/>
              <w:rPr>
                <w:u w:val="single"/>
              </w:rPr>
            </w:pPr>
            <w:bookmarkStart w:id="115" w:name="_Toc358364766"/>
            <w:bookmarkStart w:id="116" w:name="_Toc424308154"/>
            <w:bookmarkStart w:id="117" w:name="_Toc443295379"/>
            <w:r w:rsidRPr="005B263F">
              <w:rPr>
                <w:u w:val="single"/>
              </w:rPr>
              <w:t>Earthing</w:t>
            </w:r>
            <w:bookmarkEnd w:id="115"/>
            <w:bookmarkEnd w:id="116"/>
            <w:bookmarkEnd w:id="117"/>
          </w:p>
        </w:tc>
      </w:tr>
      <w:tr w:rsidR="004F08AA" w:rsidRPr="005B263F" w14:paraId="6A00C5D5" w14:textId="77777777" w:rsidTr="00D22CF4">
        <w:trPr>
          <w:gridBefore w:val="1"/>
          <w:wBefore w:w="34" w:type="dxa"/>
          <w:cantSplit/>
        </w:trPr>
        <w:tc>
          <w:tcPr>
            <w:tcW w:w="849" w:type="dxa"/>
          </w:tcPr>
          <w:p w14:paraId="48583731" w14:textId="77777777" w:rsidR="004F08AA" w:rsidRPr="005B263F" w:rsidRDefault="004F08AA" w:rsidP="00E6399F">
            <w:pPr>
              <w:pStyle w:val="BMSBodyText"/>
              <w:numPr>
                <w:ilvl w:val="2"/>
                <w:numId w:val="1"/>
              </w:numPr>
            </w:pPr>
          </w:p>
        </w:tc>
        <w:tc>
          <w:tcPr>
            <w:tcW w:w="9749" w:type="dxa"/>
            <w:gridSpan w:val="8"/>
          </w:tcPr>
          <w:p w14:paraId="7B4A3C85" w14:textId="3AB25E76" w:rsidR="004F08AA" w:rsidRPr="005B263F" w:rsidRDefault="004F08AA" w:rsidP="00D9554E">
            <w:pPr>
              <w:spacing w:before="60" w:after="60"/>
              <w:jc w:val="both"/>
              <w:outlineLvl w:val="1"/>
              <w:rPr>
                <w:i/>
              </w:rPr>
            </w:pPr>
            <w:bookmarkStart w:id="118" w:name="_Toc443295381"/>
            <w:r w:rsidRPr="005B263F">
              <w:rPr>
                <w:i/>
              </w:rPr>
              <w:t>Primary Earths</w:t>
            </w:r>
            <w:bookmarkEnd w:id="118"/>
          </w:p>
        </w:tc>
      </w:tr>
      <w:tr w:rsidR="004F08AA" w:rsidRPr="005B263F" w14:paraId="19C7A68F" w14:textId="77777777" w:rsidTr="00D22CF4">
        <w:trPr>
          <w:gridBefore w:val="1"/>
          <w:wBefore w:w="34" w:type="dxa"/>
          <w:cantSplit/>
        </w:trPr>
        <w:tc>
          <w:tcPr>
            <w:tcW w:w="849" w:type="dxa"/>
          </w:tcPr>
          <w:p w14:paraId="69F720FF" w14:textId="77777777" w:rsidR="004F08AA" w:rsidRPr="005B263F" w:rsidRDefault="004F08AA" w:rsidP="00943704">
            <w:pPr>
              <w:pStyle w:val="BMSBodyText"/>
            </w:pPr>
          </w:p>
        </w:tc>
        <w:tc>
          <w:tcPr>
            <w:tcW w:w="9749" w:type="dxa"/>
            <w:gridSpan w:val="8"/>
          </w:tcPr>
          <w:p w14:paraId="48B9C502" w14:textId="1B4D84B5" w:rsidR="004F08AA" w:rsidRPr="005B263F" w:rsidRDefault="004F08AA" w:rsidP="00D9554E">
            <w:pPr>
              <w:spacing w:before="60" w:after="60"/>
              <w:jc w:val="both"/>
              <w:outlineLvl w:val="1"/>
              <w:rPr>
                <w:b/>
              </w:rPr>
            </w:pPr>
            <w:bookmarkStart w:id="119" w:name="_Toc443295383"/>
            <w:r w:rsidRPr="005B263F">
              <w:rPr>
                <w:b/>
              </w:rPr>
              <w:t>Low Voltage</w:t>
            </w:r>
            <w:bookmarkEnd w:id="119"/>
          </w:p>
        </w:tc>
      </w:tr>
      <w:tr w:rsidR="004F08AA" w:rsidRPr="005B263F" w14:paraId="3C68626B" w14:textId="77777777" w:rsidTr="00D22CF4">
        <w:trPr>
          <w:gridBefore w:val="1"/>
          <w:wBefore w:w="34" w:type="dxa"/>
          <w:cantSplit/>
        </w:trPr>
        <w:tc>
          <w:tcPr>
            <w:tcW w:w="849" w:type="dxa"/>
          </w:tcPr>
          <w:p w14:paraId="793D8A50" w14:textId="77777777" w:rsidR="004F08AA" w:rsidRPr="005B263F" w:rsidRDefault="004F08AA" w:rsidP="00943704">
            <w:pPr>
              <w:pStyle w:val="BMSBodyText"/>
            </w:pPr>
          </w:p>
        </w:tc>
        <w:tc>
          <w:tcPr>
            <w:tcW w:w="9749" w:type="dxa"/>
            <w:gridSpan w:val="8"/>
          </w:tcPr>
          <w:p w14:paraId="48F00E7B" w14:textId="58D550B0" w:rsidR="004F08AA" w:rsidRPr="005B263F" w:rsidRDefault="004F08AA" w:rsidP="00D9554E">
            <w:pPr>
              <w:spacing w:before="60" w:after="60"/>
              <w:jc w:val="both"/>
              <w:outlineLvl w:val="1"/>
              <w:rPr>
                <w:b/>
              </w:rPr>
            </w:pPr>
            <w:r w:rsidRPr="005B263F">
              <w:rPr>
                <w:spacing w:val="-3"/>
              </w:rPr>
              <w:t xml:space="preserve">When low voltage equipment is to be discharged and earthed the equipment shall be tested to ensure that it is </w:t>
            </w:r>
            <w:r w:rsidR="00FE40F6">
              <w:rPr>
                <w:spacing w:val="-3"/>
              </w:rPr>
              <w:t>‘</w:t>
            </w:r>
            <w:r w:rsidRPr="005B263F">
              <w:rPr>
                <w:spacing w:val="-3"/>
              </w:rPr>
              <w:t>Dead</w:t>
            </w:r>
            <w:r w:rsidR="00FE40F6">
              <w:rPr>
                <w:spacing w:val="-3"/>
              </w:rPr>
              <w:t>’</w:t>
            </w:r>
            <w:r w:rsidRPr="005B263F">
              <w:rPr>
                <w:spacing w:val="-3"/>
              </w:rPr>
              <w:t xml:space="preserve"> and shall then be discharged by an earthing connection.</w:t>
            </w:r>
          </w:p>
        </w:tc>
      </w:tr>
      <w:tr w:rsidR="004F08AA" w:rsidRPr="005B263F" w14:paraId="42A62B5D" w14:textId="77777777" w:rsidTr="00D22CF4">
        <w:trPr>
          <w:gridBefore w:val="1"/>
          <w:wBefore w:w="34" w:type="dxa"/>
          <w:cantSplit/>
        </w:trPr>
        <w:tc>
          <w:tcPr>
            <w:tcW w:w="849" w:type="dxa"/>
          </w:tcPr>
          <w:p w14:paraId="6BFD2348" w14:textId="77777777" w:rsidR="004F08AA" w:rsidRPr="005B263F" w:rsidRDefault="004F08AA" w:rsidP="00943704">
            <w:pPr>
              <w:pStyle w:val="BMSBodyText"/>
            </w:pPr>
          </w:p>
        </w:tc>
        <w:tc>
          <w:tcPr>
            <w:tcW w:w="9749" w:type="dxa"/>
            <w:gridSpan w:val="8"/>
          </w:tcPr>
          <w:p w14:paraId="693F7631" w14:textId="7BDA6865" w:rsidR="004F08AA" w:rsidRPr="005B263F" w:rsidRDefault="004F08AA" w:rsidP="00D9554E">
            <w:pPr>
              <w:spacing w:before="60" w:after="60"/>
              <w:jc w:val="both"/>
              <w:outlineLvl w:val="1"/>
              <w:rPr>
                <w:spacing w:val="-3"/>
              </w:rPr>
            </w:pPr>
            <w:bookmarkStart w:id="120" w:name="_Toc443295385"/>
            <w:r w:rsidRPr="005B263F">
              <w:rPr>
                <w:b/>
              </w:rPr>
              <w:t>High Voltage</w:t>
            </w:r>
            <w:bookmarkEnd w:id="120"/>
          </w:p>
        </w:tc>
      </w:tr>
      <w:tr w:rsidR="004F08AA" w:rsidRPr="005B263F" w14:paraId="523DD89D" w14:textId="77777777" w:rsidTr="00D22CF4">
        <w:trPr>
          <w:gridBefore w:val="1"/>
          <w:wBefore w:w="34" w:type="dxa"/>
          <w:cantSplit/>
        </w:trPr>
        <w:tc>
          <w:tcPr>
            <w:tcW w:w="849" w:type="dxa"/>
          </w:tcPr>
          <w:p w14:paraId="152C35FE" w14:textId="77777777" w:rsidR="004F08AA" w:rsidRPr="005B263F" w:rsidRDefault="004F08AA" w:rsidP="00943704">
            <w:pPr>
              <w:pStyle w:val="BMSBodyText"/>
            </w:pPr>
          </w:p>
        </w:tc>
        <w:tc>
          <w:tcPr>
            <w:tcW w:w="9749" w:type="dxa"/>
            <w:gridSpan w:val="8"/>
          </w:tcPr>
          <w:p w14:paraId="5C1FFD1B" w14:textId="29ABD6C7" w:rsidR="004F08AA" w:rsidRPr="005B263F" w:rsidRDefault="004F08AA" w:rsidP="00D9554E">
            <w:pPr>
              <w:spacing w:before="60" w:after="60"/>
              <w:jc w:val="both"/>
              <w:outlineLvl w:val="1"/>
              <w:rPr>
                <w:b/>
              </w:rPr>
            </w:pPr>
            <w:r w:rsidRPr="005B263F">
              <w:t>When Primary or Secondary Earths are applied as a cable, the cable must be able to withstand the full fault current of the isolated circuit and must be applied by using an approved pole.</w:t>
            </w:r>
          </w:p>
        </w:tc>
      </w:tr>
      <w:tr w:rsidR="004F08AA" w:rsidRPr="005B263F" w14:paraId="01C8EB01" w14:textId="77777777" w:rsidTr="00D22CF4">
        <w:trPr>
          <w:gridBefore w:val="1"/>
          <w:wBefore w:w="34" w:type="dxa"/>
          <w:cantSplit/>
        </w:trPr>
        <w:tc>
          <w:tcPr>
            <w:tcW w:w="849" w:type="dxa"/>
          </w:tcPr>
          <w:p w14:paraId="4C3EB24C" w14:textId="77777777" w:rsidR="004F08AA" w:rsidRPr="005B263F" w:rsidRDefault="004F08AA" w:rsidP="00943704">
            <w:pPr>
              <w:pStyle w:val="BMSBodyText"/>
            </w:pPr>
          </w:p>
        </w:tc>
        <w:tc>
          <w:tcPr>
            <w:tcW w:w="9749" w:type="dxa"/>
            <w:gridSpan w:val="8"/>
          </w:tcPr>
          <w:p w14:paraId="1C4AEF3E" w14:textId="13EC31CC" w:rsidR="004F08AA" w:rsidRPr="005B263F" w:rsidRDefault="004F08AA" w:rsidP="00D9554E">
            <w:pPr>
              <w:spacing w:before="60" w:after="60"/>
              <w:jc w:val="both"/>
              <w:outlineLvl w:val="1"/>
            </w:pPr>
            <w:r w:rsidRPr="005B263F">
              <w:t>When carrying out HV switching operations adjacent live switches will have ‘Danger Live’ notices placed on them in a prominent position, the application of these notices shall be detailed on the relevant switching schedule.</w:t>
            </w:r>
          </w:p>
        </w:tc>
      </w:tr>
      <w:tr w:rsidR="004F08AA" w:rsidRPr="005B263F" w14:paraId="60E6F4F6" w14:textId="77777777" w:rsidTr="00D22CF4">
        <w:trPr>
          <w:gridBefore w:val="1"/>
          <w:wBefore w:w="34" w:type="dxa"/>
          <w:cantSplit/>
        </w:trPr>
        <w:tc>
          <w:tcPr>
            <w:tcW w:w="849" w:type="dxa"/>
          </w:tcPr>
          <w:p w14:paraId="00D4550A" w14:textId="77777777" w:rsidR="004F08AA" w:rsidRPr="005B263F" w:rsidRDefault="004F08AA" w:rsidP="00943704">
            <w:pPr>
              <w:pStyle w:val="BMSBodyText"/>
            </w:pPr>
          </w:p>
        </w:tc>
        <w:tc>
          <w:tcPr>
            <w:tcW w:w="9749" w:type="dxa"/>
            <w:gridSpan w:val="8"/>
          </w:tcPr>
          <w:p w14:paraId="6CCF1F0C" w14:textId="17507270" w:rsidR="004F08AA" w:rsidRPr="005B263F" w:rsidRDefault="004F08AA" w:rsidP="00D9554E">
            <w:pPr>
              <w:spacing w:before="60" w:after="60"/>
              <w:jc w:val="both"/>
              <w:outlineLvl w:val="1"/>
            </w:pPr>
            <w:r w:rsidRPr="005B263F">
              <w:rPr>
                <w:spacing w:val="-3"/>
              </w:rPr>
              <w:t>The following procedure shall be observed when HV equipment is to be discharged and earthed:-</w:t>
            </w:r>
          </w:p>
        </w:tc>
      </w:tr>
      <w:tr w:rsidR="004F08AA" w:rsidRPr="005B263F" w14:paraId="14965612" w14:textId="77777777" w:rsidTr="00D22CF4">
        <w:trPr>
          <w:gridBefore w:val="1"/>
          <w:wBefore w:w="34" w:type="dxa"/>
          <w:cantSplit/>
        </w:trPr>
        <w:tc>
          <w:tcPr>
            <w:tcW w:w="849" w:type="dxa"/>
          </w:tcPr>
          <w:p w14:paraId="39188A7E" w14:textId="77777777" w:rsidR="004F08AA" w:rsidRPr="005B263F" w:rsidRDefault="004F08AA" w:rsidP="00943704">
            <w:pPr>
              <w:pStyle w:val="BMSBodyText"/>
            </w:pPr>
          </w:p>
        </w:tc>
        <w:tc>
          <w:tcPr>
            <w:tcW w:w="9749" w:type="dxa"/>
            <w:gridSpan w:val="8"/>
          </w:tcPr>
          <w:p w14:paraId="6670B04D" w14:textId="77777777" w:rsidR="004F08AA" w:rsidRPr="005B263F" w:rsidRDefault="004F08AA" w:rsidP="00E6399F">
            <w:pPr>
              <w:pStyle w:val="ListParagraph"/>
              <w:numPr>
                <w:ilvl w:val="0"/>
                <w:numId w:val="7"/>
              </w:numPr>
              <w:suppressAutoHyphens/>
              <w:spacing w:before="60" w:after="60"/>
              <w:ind w:right="-8"/>
              <w:contextualSpacing w:val="0"/>
              <w:jc w:val="both"/>
              <w:rPr>
                <w:spacing w:val="-3"/>
              </w:rPr>
            </w:pPr>
            <w:r w:rsidRPr="005B263F">
              <w:rPr>
                <w:spacing w:val="-3"/>
              </w:rPr>
              <w:t xml:space="preserve">Where practicable, the circuit breaker or provided earth </w:t>
            </w:r>
            <w:r w:rsidRPr="005B263F">
              <w:t>switch</w:t>
            </w:r>
            <w:r w:rsidRPr="005B263F">
              <w:rPr>
                <w:spacing w:val="-3"/>
              </w:rPr>
              <w:t xml:space="preserve"> shall be used to make the earth connection. </w:t>
            </w:r>
          </w:p>
          <w:p w14:paraId="7D85E45A" w14:textId="0A85614F" w:rsidR="004F08AA" w:rsidRPr="005B263F" w:rsidRDefault="004F08AA" w:rsidP="00F6123D">
            <w:pPr>
              <w:spacing w:before="60" w:after="60"/>
              <w:ind w:left="720"/>
              <w:jc w:val="both"/>
              <w:outlineLvl w:val="1"/>
              <w:rPr>
                <w:spacing w:val="-3"/>
              </w:rPr>
            </w:pPr>
            <w:r w:rsidRPr="005B263F">
              <w:t xml:space="preserve">After closing, the circuit breaker or earth switch shall be locked in the earthed position.  </w:t>
            </w:r>
            <w:r w:rsidRPr="005B263F">
              <w:tab/>
              <w:t xml:space="preserve">Any remote tripping devices must be rendered </w:t>
            </w:r>
            <w:r w:rsidRPr="005B263F">
              <w:rPr>
                <w:spacing w:val="-3"/>
              </w:rPr>
              <w:t>inoperable</w:t>
            </w:r>
            <w:r w:rsidRPr="005B263F">
              <w:t xml:space="preserve"> by the SAP/AP.</w:t>
            </w:r>
          </w:p>
        </w:tc>
      </w:tr>
      <w:tr w:rsidR="004F08AA" w:rsidRPr="005B263F" w14:paraId="717565F7" w14:textId="77777777" w:rsidTr="00D22CF4">
        <w:trPr>
          <w:gridBefore w:val="1"/>
          <w:wBefore w:w="34" w:type="dxa"/>
          <w:cantSplit/>
        </w:trPr>
        <w:tc>
          <w:tcPr>
            <w:tcW w:w="849" w:type="dxa"/>
          </w:tcPr>
          <w:p w14:paraId="35D1CA7B" w14:textId="77777777" w:rsidR="004F08AA" w:rsidRPr="005B263F" w:rsidRDefault="004F08AA" w:rsidP="00943704">
            <w:pPr>
              <w:pStyle w:val="BMSBodyText"/>
            </w:pPr>
          </w:p>
        </w:tc>
        <w:tc>
          <w:tcPr>
            <w:tcW w:w="9749" w:type="dxa"/>
            <w:gridSpan w:val="8"/>
          </w:tcPr>
          <w:p w14:paraId="4C51995D" w14:textId="30CA46CA" w:rsidR="004F08AA" w:rsidRPr="005B263F" w:rsidRDefault="004F08AA" w:rsidP="00E6399F">
            <w:pPr>
              <w:pStyle w:val="ListParagraph"/>
              <w:numPr>
                <w:ilvl w:val="0"/>
                <w:numId w:val="7"/>
              </w:numPr>
              <w:suppressAutoHyphens/>
              <w:spacing w:before="60" w:after="60"/>
              <w:ind w:right="-8"/>
              <w:contextualSpacing w:val="0"/>
              <w:jc w:val="both"/>
              <w:rPr>
                <w:spacing w:val="-3"/>
              </w:rPr>
            </w:pPr>
            <w:r w:rsidRPr="005B263F">
              <w:rPr>
                <w:spacing w:val="-3"/>
              </w:rPr>
              <w:t xml:space="preserve">Where (a) is not practicable, the HV equipment shall be tested to ensure that it is </w:t>
            </w:r>
            <w:r w:rsidR="00FE40F6">
              <w:rPr>
                <w:spacing w:val="-3"/>
              </w:rPr>
              <w:t>‘</w:t>
            </w:r>
            <w:r w:rsidRPr="005B263F">
              <w:rPr>
                <w:spacing w:val="-3"/>
              </w:rPr>
              <w:t>Dead</w:t>
            </w:r>
            <w:r w:rsidR="00FE40F6">
              <w:rPr>
                <w:spacing w:val="-3"/>
              </w:rPr>
              <w:t>’</w:t>
            </w:r>
            <w:r w:rsidRPr="005B263F">
              <w:rPr>
                <w:spacing w:val="-3"/>
              </w:rPr>
              <w:t xml:space="preserve"> and shall then be discharged and earthed by an earthing lead which shall be of an adequately rated earthing capacity, which shall be tagged, applied by an approved method determined by a briefing and at a position recorded in a safety document</w:t>
            </w:r>
          </w:p>
        </w:tc>
      </w:tr>
      <w:tr w:rsidR="004F08AA" w:rsidRPr="005B263F" w14:paraId="67AF13D5" w14:textId="77777777" w:rsidTr="00D22CF4">
        <w:trPr>
          <w:gridBefore w:val="1"/>
          <w:wBefore w:w="34" w:type="dxa"/>
          <w:cantSplit/>
        </w:trPr>
        <w:tc>
          <w:tcPr>
            <w:tcW w:w="849" w:type="dxa"/>
          </w:tcPr>
          <w:p w14:paraId="27CB617D" w14:textId="77777777" w:rsidR="004F08AA" w:rsidRPr="005B263F" w:rsidRDefault="004F08AA" w:rsidP="00943704">
            <w:pPr>
              <w:pStyle w:val="BMSBodyText"/>
            </w:pPr>
          </w:p>
        </w:tc>
        <w:tc>
          <w:tcPr>
            <w:tcW w:w="9749" w:type="dxa"/>
            <w:gridSpan w:val="8"/>
          </w:tcPr>
          <w:p w14:paraId="4067C2F5" w14:textId="4298C29F" w:rsidR="004F08AA" w:rsidRPr="005B263F" w:rsidRDefault="004F08AA" w:rsidP="00E6399F">
            <w:pPr>
              <w:pStyle w:val="ListParagraph"/>
              <w:numPr>
                <w:ilvl w:val="0"/>
                <w:numId w:val="7"/>
              </w:numPr>
              <w:suppressAutoHyphens/>
              <w:spacing w:before="60" w:after="60"/>
              <w:ind w:right="-8"/>
              <w:contextualSpacing w:val="0"/>
              <w:jc w:val="both"/>
              <w:rPr>
                <w:spacing w:val="-3"/>
              </w:rPr>
            </w:pPr>
            <w:r w:rsidRPr="005B263F">
              <w:rPr>
                <w:spacing w:val="-3"/>
              </w:rPr>
              <w:t>No HV earthing system shall be operated or Primary Earth connection attached or removed except by or under direct supervision of the SAP/AP.</w:t>
            </w:r>
          </w:p>
        </w:tc>
      </w:tr>
      <w:tr w:rsidR="004F08AA" w:rsidRPr="005B263F" w14:paraId="78ACA9DF" w14:textId="77777777" w:rsidTr="00D22CF4">
        <w:trPr>
          <w:gridBefore w:val="1"/>
          <w:wBefore w:w="34" w:type="dxa"/>
          <w:cantSplit/>
        </w:trPr>
        <w:tc>
          <w:tcPr>
            <w:tcW w:w="849" w:type="dxa"/>
          </w:tcPr>
          <w:p w14:paraId="55FE0552" w14:textId="77777777" w:rsidR="004F08AA" w:rsidRPr="005B263F" w:rsidRDefault="004F08AA" w:rsidP="00E6399F">
            <w:pPr>
              <w:pStyle w:val="BMSBodyText"/>
              <w:numPr>
                <w:ilvl w:val="2"/>
                <w:numId w:val="1"/>
              </w:numPr>
            </w:pPr>
          </w:p>
        </w:tc>
        <w:tc>
          <w:tcPr>
            <w:tcW w:w="9749" w:type="dxa"/>
            <w:gridSpan w:val="8"/>
          </w:tcPr>
          <w:p w14:paraId="0D1EFBC0" w14:textId="12FDC7E6" w:rsidR="004F08AA" w:rsidRPr="005B263F" w:rsidRDefault="004F08AA" w:rsidP="0011583F">
            <w:pPr>
              <w:suppressAutoHyphens/>
              <w:spacing w:before="60" w:after="60"/>
              <w:ind w:right="-8"/>
              <w:jc w:val="both"/>
              <w:rPr>
                <w:i/>
                <w:spacing w:val="-3"/>
              </w:rPr>
            </w:pPr>
            <w:bookmarkStart w:id="121" w:name="_Toc443295387"/>
            <w:r w:rsidRPr="005B263F">
              <w:rPr>
                <w:i/>
              </w:rPr>
              <w:t>Earthing Leads and Connections</w:t>
            </w:r>
            <w:bookmarkEnd w:id="121"/>
          </w:p>
        </w:tc>
      </w:tr>
      <w:tr w:rsidR="004F08AA" w:rsidRPr="005B263F" w14:paraId="6F49194E" w14:textId="77777777" w:rsidTr="00D22CF4">
        <w:trPr>
          <w:gridBefore w:val="1"/>
          <w:wBefore w:w="34" w:type="dxa"/>
          <w:cantSplit/>
        </w:trPr>
        <w:tc>
          <w:tcPr>
            <w:tcW w:w="849" w:type="dxa"/>
          </w:tcPr>
          <w:p w14:paraId="430B7E2B" w14:textId="77777777" w:rsidR="004F08AA" w:rsidRPr="005B263F" w:rsidRDefault="004F08AA" w:rsidP="00943704">
            <w:pPr>
              <w:pStyle w:val="BMSBodyText"/>
            </w:pPr>
          </w:p>
        </w:tc>
        <w:tc>
          <w:tcPr>
            <w:tcW w:w="9749" w:type="dxa"/>
            <w:gridSpan w:val="8"/>
          </w:tcPr>
          <w:p w14:paraId="2AF40AA5" w14:textId="625CBC78" w:rsidR="004F08AA" w:rsidRPr="005B263F" w:rsidRDefault="004F08AA" w:rsidP="0011583F">
            <w:pPr>
              <w:suppressAutoHyphens/>
              <w:spacing w:before="60" w:after="60"/>
              <w:ind w:right="-8"/>
              <w:jc w:val="both"/>
              <w:rPr>
                <w:b/>
              </w:rPr>
            </w:pPr>
            <w:r w:rsidRPr="005B263F">
              <w:rPr>
                <w:spacing w:val="-3"/>
              </w:rPr>
              <w:t xml:space="preserve">Earthing leads and </w:t>
            </w:r>
            <w:r w:rsidRPr="005B263F">
              <w:t>associated</w:t>
            </w:r>
            <w:r w:rsidRPr="005B263F">
              <w:rPr>
                <w:spacing w:val="-3"/>
              </w:rPr>
              <w:t xml:space="preserve"> clamps shall be examined immediately prior to use and shall be of adequate capacity to carry the prospective fault current of the system at the point of application.  They shall be properly stored and maintained.</w:t>
            </w:r>
          </w:p>
        </w:tc>
      </w:tr>
      <w:tr w:rsidR="004F08AA" w:rsidRPr="005B263F" w14:paraId="23C6A503" w14:textId="77777777" w:rsidTr="00D22CF4">
        <w:trPr>
          <w:gridBefore w:val="1"/>
          <w:wBefore w:w="34" w:type="dxa"/>
          <w:cantSplit/>
        </w:trPr>
        <w:tc>
          <w:tcPr>
            <w:tcW w:w="849" w:type="dxa"/>
          </w:tcPr>
          <w:p w14:paraId="75FCFEC2" w14:textId="77777777" w:rsidR="004F08AA" w:rsidRPr="005B263F" w:rsidRDefault="004F08AA" w:rsidP="00E6399F">
            <w:pPr>
              <w:pStyle w:val="BMSBodyText"/>
              <w:numPr>
                <w:ilvl w:val="2"/>
                <w:numId w:val="1"/>
              </w:numPr>
            </w:pPr>
          </w:p>
        </w:tc>
        <w:tc>
          <w:tcPr>
            <w:tcW w:w="9749" w:type="dxa"/>
            <w:gridSpan w:val="8"/>
          </w:tcPr>
          <w:p w14:paraId="05C64EB8" w14:textId="16B53876" w:rsidR="004F08AA" w:rsidRPr="005B263F" w:rsidRDefault="004F08AA" w:rsidP="0011583F">
            <w:pPr>
              <w:suppressAutoHyphens/>
              <w:spacing w:before="60" w:after="60"/>
              <w:ind w:right="-8"/>
              <w:jc w:val="both"/>
              <w:rPr>
                <w:i/>
                <w:spacing w:val="-3"/>
              </w:rPr>
            </w:pPr>
            <w:bookmarkStart w:id="122" w:name="_Toc443295389"/>
            <w:r w:rsidRPr="005B263F">
              <w:rPr>
                <w:i/>
              </w:rPr>
              <w:t>Recording of Primary Earths (HV and LV)</w:t>
            </w:r>
            <w:bookmarkEnd w:id="122"/>
          </w:p>
        </w:tc>
      </w:tr>
      <w:tr w:rsidR="004F08AA" w:rsidRPr="005B263F" w14:paraId="5D3BFE2B" w14:textId="77777777" w:rsidTr="00D22CF4">
        <w:trPr>
          <w:gridBefore w:val="1"/>
          <w:wBefore w:w="34" w:type="dxa"/>
          <w:cantSplit/>
        </w:trPr>
        <w:tc>
          <w:tcPr>
            <w:tcW w:w="849" w:type="dxa"/>
          </w:tcPr>
          <w:p w14:paraId="22808273" w14:textId="77777777" w:rsidR="004F08AA" w:rsidRPr="005B263F" w:rsidRDefault="004F08AA" w:rsidP="00943704">
            <w:pPr>
              <w:pStyle w:val="BMSBodyText"/>
            </w:pPr>
          </w:p>
        </w:tc>
        <w:tc>
          <w:tcPr>
            <w:tcW w:w="9749" w:type="dxa"/>
            <w:gridSpan w:val="8"/>
          </w:tcPr>
          <w:p w14:paraId="37193611" w14:textId="5DE95180" w:rsidR="004F08AA" w:rsidRPr="005B263F" w:rsidRDefault="004F08AA" w:rsidP="0011583F">
            <w:pPr>
              <w:suppressAutoHyphens/>
              <w:spacing w:before="60" w:after="60"/>
              <w:ind w:right="-8"/>
              <w:jc w:val="both"/>
              <w:rPr>
                <w:b/>
              </w:rPr>
            </w:pPr>
            <w:r w:rsidRPr="005B263F">
              <w:rPr>
                <w:spacing w:val="-3"/>
              </w:rPr>
              <w:t xml:space="preserve">When Primary Earths are applied, the precise location of each circuit main earth shall be recorded on the Permit to Work </w:t>
            </w:r>
            <w:r w:rsidR="0059349D">
              <w:rPr>
                <w:rFonts w:cs="Arial"/>
              </w:rPr>
              <w:t>(</w:t>
            </w:r>
            <w:hyperlink r:id="rId156" w:history="1">
              <w:r w:rsidR="0059349D" w:rsidRPr="004F4D64">
                <w:rPr>
                  <w:rStyle w:val="Hyperlink"/>
                  <w:rFonts w:cs="Arial"/>
                </w:rPr>
                <w:t>HSF-SF-0068m</w:t>
              </w:r>
            </w:hyperlink>
            <w:r w:rsidR="0059349D">
              <w:rPr>
                <w:rFonts w:cs="Arial"/>
              </w:rPr>
              <w:t xml:space="preserve">) </w:t>
            </w:r>
            <w:r w:rsidRPr="005B263F">
              <w:rPr>
                <w:spacing w:val="-3"/>
              </w:rPr>
              <w:t>or Sanction for Test</w:t>
            </w:r>
            <w:r w:rsidR="00125F61">
              <w:rPr>
                <w:spacing w:val="-3"/>
              </w:rPr>
              <w:t xml:space="preserve"> </w:t>
            </w:r>
            <w:r w:rsidR="00125F61">
              <w:rPr>
                <w:rFonts w:cs="Arial"/>
              </w:rPr>
              <w:t>(</w:t>
            </w:r>
            <w:hyperlink r:id="rId157" w:history="1">
              <w:r w:rsidR="00125F61" w:rsidRPr="007B1F51">
                <w:rPr>
                  <w:rStyle w:val="Hyperlink"/>
                  <w:rFonts w:cs="Arial"/>
                </w:rPr>
                <w:t>HSF-SF-0068r</w:t>
              </w:r>
            </w:hyperlink>
            <w:r w:rsidR="00125F61">
              <w:rPr>
                <w:rFonts w:cs="Arial"/>
              </w:rPr>
              <w:t>)</w:t>
            </w:r>
            <w:r w:rsidRPr="005B263F">
              <w:rPr>
                <w:spacing w:val="-3"/>
              </w:rPr>
              <w:t>.</w:t>
            </w:r>
          </w:p>
        </w:tc>
      </w:tr>
      <w:tr w:rsidR="004F08AA" w:rsidRPr="005B263F" w14:paraId="4FB42097" w14:textId="77777777" w:rsidTr="00D22CF4">
        <w:trPr>
          <w:gridBefore w:val="1"/>
          <w:wBefore w:w="34" w:type="dxa"/>
          <w:cantSplit/>
        </w:trPr>
        <w:tc>
          <w:tcPr>
            <w:tcW w:w="849" w:type="dxa"/>
          </w:tcPr>
          <w:p w14:paraId="416F932F" w14:textId="5E477B82" w:rsidR="004F08AA" w:rsidRPr="005B263F" w:rsidRDefault="004F08AA" w:rsidP="00E6399F">
            <w:pPr>
              <w:pStyle w:val="BMSBodyText"/>
              <w:numPr>
                <w:ilvl w:val="2"/>
                <w:numId w:val="1"/>
              </w:numPr>
            </w:pPr>
          </w:p>
        </w:tc>
        <w:tc>
          <w:tcPr>
            <w:tcW w:w="9749" w:type="dxa"/>
            <w:gridSpan w:val="8"/>
          </w:tcPr>
          <w:p w14:paraId="706E3A01" w14:textId="4C530DCE" w:rsidR="004F08AA" w:rsidRPr="005B263F" w:rsidRDefault="004F08AA" w:rsidP="0011583F">
            <w:pPr>
              <w:suppressAutoHyphens/>
              <w:spacing w:before="60" w:after="60"/>
              <w:ind w:right="-8"/>
              <w:jc w:val="both"/>
              <w:rPr>
                <w:i/>
                <w:spacing w:val="-3"/>
              </w:rPr>
            </w:pPr>
            <w:bookmarkStart w:id="123" w:name="_Toc443295391"/>
            <w:r w:rsidRPr="005B263F">
              <w:rPr>
                <w:i/>
              </w:rPr>
              <w:t>Procedure for the Use of Earthing Leads (HV and LV)</w:t>
            </w:r>
            <w:bookmarkEnd w:id="123"/>
          </w:p>
        </w:tc>
      </w:tr>
      <w:tr w:rsidR="004F08AA" w:rsidRPr="005B263F" w14:paraId="402D6FE3" w14:textId="77777777" w:rsidTr="00D22CF4">
        <w:trPr>
          <w:gridBefore w:val="1"/>
          <w:wBefore w:w="34" w:type="dxa"/>
          <w:cantSplit/>
        </w:trPr>
        <w:tc>
          <w:tcPr>
            <w:tcW w:w="849" w:type="dxa"/>
          </w:tcPr>
          <w:p w14:paraId="6217EE33" w14:textId="77777777" w:rsidR="004F08AA" w:rsidRPr="005B263F" w:rsidRDefault="004F08AA" w:rsidP="00943704">
            <w:pPr>
              <w:pStyle w:val="BMSBodyText"/>
            </w:pPr>
          </w:p>
        </w:tc>
        <w:tc>
          <w:tcPr>
            <w:tcW w:w="9749" w:type="dxa"/>
            <w:gridSpan w:val="8"/>
          </w:tcPr>
          <w:p w14:paraId="4B1A048D" w14:textId="2A2A2910" w:rsidR="004F08AA" w:rsidRPr="005B263F" w:rsidRDefault="004F08AA" w:rsidP="0011583F">
            <w:pPr>
              <w:suppressAutoHyphens/>
              <w:spacing w:before="60" w:after="60"/>
              <w:ind w:right="-8"/>
              <w:jc w:val="both"/>
              <w:rPr>
                <w:b/>
              </w:rPr>
            </w:pPr>
            <w:r w:rsidRPr="005B263F">
              <w:rPr>
                <w:spacing w:val="-3"/>
              </w:rPr>
              <w:t>The following procedure shall be observed when using earthing leads:-</w:t>
            </w:r>
          </w:p>
        </w:tc>
      </w:tr>
      <w:tr w:rsidR="004F08AA" w:rsidRPr="005B263F" w14:paraId="17B42283" w14:textId="77777777" w:rsidTr="00D22CF4">
        <w:trPr>
          <w:gridBefore w:val="1"/>
          <w:wBefore w:w="34" w:type="dxa"/>
          <w:cantSplit/>
        </w:trPr>
        <w:tc>
          <w:tcPr>
            <w:tcW w:w="849" w:type="dxa"/>
          </w:tcPr>
          <w:p w14:paraId="0004ABD3" w14:textId="77777777" w:rsidR="004F08AA" w:rsidRPr="005B263F" w:rsidRDefault="004F08AA" w:rsidP="00943704">
            <w:pPr>
              <w:pStyle w:val="BMSBodyText"/>
            </w:pPr>
          </w:p>
        </w:tc>
        <w:tc>
          <w:tcPr>
            <w:tcW w:w="9749" w:type="dxa"/>
            <w:gridSpan w:val="8"/>
          </w:tcPr>
          <w:p w14:paraId="4E4066CA" w14:textId="3D7CC507" w:rsidR="004F08AA" w:rsidRPr="005B263F" w:rsidRDefault="004F08AA" w:rsidP="00E6399F">
            <w:pPr>
              <w:numPr>
                <w:ilvl w:val="0"/>
                <w:numId w:val="4"/>
              </w:numPr>
              <w:suppressAutoHyphens/>
              <w:spacing w:before="60" w:after="60"/>
              <w:ind w:right="-8"/>
              <w:jc w:val="both"/>
              <w:rPr>
                <w:spacing w:val="-3"/>
              </w:rPr>
            </w:pPr>
            <w:r w:rsidRPr="005B263F">
              <w:rPr>
                <w:spacing w:val="-3"/>
              </w:rPr>
              <w:t xml:space="preserve">Verify that the circuit is </w:t>
            </w:r>
            <w:r w:rsidR="00FE40F6">
              <w:rPr>
                <w:spacing w:val="-3"/>
              </w:rPr>
              <w:t>‘</w:t>
            </w:r>
            <w:r w:rsidRPr="005B263F">
              <w:rPr>
                <w:spacing w:val="-3"/>
              </w:rPr>
              <w:t>Dead</w:t>
            </w:r>
            <w:r w:rsidR="00FE40F6">
              <w:rPr>
                <w:spacing w:val="-3"/>
              </w:rPr>
              <w:t>’</w:t>
            </w:r>
            <w:r w:rsidRPr="005B263F">
              <w:rPr>
                <w:spacing w:val="-3"/>
              </w:rPr>
              <w:t xml:space="preserve"> </w:t>
            </w:r>
            <w:r w:rsidRPr="005B263F">
              <w:t>by</w:t>
            </w:r>
            <w:r w:rsidRPr="005B263F">
              <w:rPr>
                <w:spacing w:val="-3"/>
              </w:rPr>
              <w:t xml:space="preserve"> means of a voltage indicator of approved type, the </w:t>
            </w:r>
            <w:r w:rsidRPr="005B263F">
              <w:t>indicator</w:t>
            </w:r>
            <w:r w:rsidRPr="005B263F">
              <w:rPr>
                <w:spacing w:val="-3"/>
              </w:rPr>
              <w:t xml:space="preserve"> itself being tested immediately before and after use.</w:t>
            </w:r>
          </w:p>
        </w:tc>
      </w:tr>
      <w:tr w:rsidR="004F08AA" w:rsidRPr="005B263F" w14:paraId="6062169E" w14:textId="77777777" w:rsidTr="00D22CF4">
        <w:trPr>
          <w:gridBefore w:val="1"/>
          <w:wBefore w:w="34" w:type="dxa"/>
          <w:cantSplit/>
        </w:trPr>
        <w:tc>
          <w:tcPr>
            <w:tcW w:w="849" w:type="dxa"/>
          </w:tcPr>
          <w:p w14:paraId="428FB0D9" w14:textId="77777777" w:rsidR="004F08AA" w:rsidRPr="005B263F" w:rsidRDefault="004F08AA" w:rsidP="00943704">
            <w:pPr>
              <w:pStyle w:val="BMSBodyText"/>
            </w:pPr>
          </w:p>
        </w:tc>
        <w:tc>
          <w:tcPr>
            <w:tcW w:w="9749" w:type="dxa"/>
            <w:gridSpan w:val="8"/>
          </w:tcPr>
          <w:p w14:paraId="1D805C4F" w14:textId="2E0A9606" w:rsidR="004F08AA" w:rsidRPr="005B263F" w:rsidRDefault="004F08AA" w:rsidP="00E6399F">
            <w:pPr>
              <w:numPr>
                <w:ilvl w:val="0"/>
                <w:numId w:val="4"/>
              </w:numPr>
              <w:suppressAutoHyphens/>
              <w:spacing w:before="60" w:after="60"/>
              <w:ind w:right="-8"/>
              <w:jc w:val="both"/>
              <w:rPr>
                <w:spacing w:val="-3"/>
              </w:rPr>
            </w:pPr>
            <w:r w:rsidRPr="005B263F">
              <w:rPr>
                <w:spacing w:val="-3"/>
              </w:rPr>
              <w:t xml:space="preserve">Earthing leads shall be connected to the earth system before being secured to </w:t>
            </w:r>
            <w:r w:rsidRPr="005B263F">
              <w:t>phase</w:t>
            </w:r>
            <w:r w:rsidRPr="005B263F">
              <w:rPr>
                <w:spacing w:val="-3"/>
              </w:rPr>
              <w:t xml:space="preserve"> and neutral conductors.  They shall be secured to the conductors only by means of approved apparatus.  Care must be taken to ensure that good contact is made.</w:t>
            </w:r>
          </w:p>
        </w:tc>
      </w:tr>
      <w:tr w:rsidR="004F08AA" w:rsidRPr="005B263F" w14:paraId="1CE2A586" w14:textId="77777777" w:rsidTr="00D22CF4">
        <w:trPr>
          <w:gridBefore w:val="1"/>
          <w:wBefore w:w="34" w:type="dxa"/>
          <w:cantSplit/>
        </w:trPr>
        <w:tc>
          <w:tcPr>
            <w:tcW w:w="849" w:type="dxa"/>
          </w:tcPr>
          <w:p w14:paraId="0486AB37" w14:textId="77777777" w:rsidR="004F08AA" w:rsidRPr="005B263F" w:rsidRDefault="004F08AA" w:rsidP="002C7D30">
            <w:pPr>
              <w:pStyle w:val="BMSBodyText"/>
            </w:pPr>
          </w:p>
        </w:tc>
        <w:tc>
          <w:tcPr>
            <w:tcW w:w="9749" w:type="dxa"/>
            <w:gridSpan w:val="8"/>
          </w:tcPr>
          <w:p w14:paraId="3D631327" w14:textId="3DF4BDCD" w:rsidR="004F08AA" w:rsidRPr="005B263F" w:rsidRDefault="004F08AA" w:rsidP="00E6399F">
            <w:pPr>
              <w:numPr>
                <w:ilvl w:val="0"/>
                <w:numId w:val="4"/>
              </w:numPr>
              <w:suppressAutoHyphens/>
              <w:spacing w:before="60" w:after="60"/>
              <w:ind w:right="-8"/>
              <w:jc w:val="both"/>
              <w:rPr>
                <w:spacing w:val="-3"/>
              </w:rPr>
            </w:pPr>
            <w:r w:rsidRPr="005B263F">
              <w:rPr>
                <w:spacing w:val="-3"/>
              </w:rPr>
              <w:t>All phases and neutral, where applicable, shall be earthed, even if work is to be carried out on one phase only.</w:t>
            </w:r>
          </w:p>
        </w:tc>
      </w:tr>
      <w:tr w:rsidR="004F08AA" w:rsidRPr="005B263F" w14:paraId="691F5D20" w14:textId="77777777" w:rsidTr="00D22CF4">
        <w:trPr>
          <w:gridBefore w:val="1"/>
          <w:wBefore w:w="34" w:type="dxa"/>
          <w:cantSplit/>
        </w:trPr>
        <w:tc>
          <w:tcPr>
            <w:tcW w:w="849" w:type="dxa"/>
          </w:tcPr>
          <w:p w14:paraId="050F8608" w14:textId="77777777" w:rsidR="004F08AA" w:rsidRPr="005B263F" w:rsidRDefault="004F08AA" w:rsidP="002C7D30">
            <w:pPr>
              <w:pStyle w:val="BMSBodyText"/>
            </w:pPr>
          </w:p>
        </w:tc>
        <w:tc>
          <w:tcPr>
            <w:tcW w:w="9749" w:type="dxa"/>
            <w:gridSpan w:val="8"/>
          </w:tcPr>
          <w:p w14:paraId="3F95991A" w14:textId="5E9F9D2D" w:rsidR="004F08AA" w:rsidRPr="005B263F" w:rsidRDefault="004F08AA" w:rsidP="00E6399F">
            <w:pPr>
              <w:numPr>
                <w:ilvl w:val="0"/>
                <w:numId w:val="4"/>
              </w:numPr>
              <w:suppressAutoHyphens/>
              <w:spacing w:before="60" w:after="60"/>
              <w:ind w:right="-8"/>
              <w:jc w:val="both"/>
              <w:rPr>
                <w:spacing w:val="-3"/>
              </w:rPr>
            </w:pPr>
            <w:r w:rsidRPr="005B263F">
              <w:rPr>
                <w:spacing w:val="-3"/>
              </w:rPr>
              <w:t xml:space="preserve">Earthing leads shall not be applied in any cell or compartment in which there are any exposed </w:t>
            </w:r>
            <w:r w:rsidR="00FE40F6">
              <w:rPr>
                <w:spacing w:val="-3"/>
              </w:rPr>
              <w:t>‘</w:t>
            </w:r>
            <w:r w:rsidRPr="005B263F">
              <w:rPr>
                <w:spacing w:val="-3"/>
              </w:rPr>
              <w:t>Live</w:t>
            </w:r>
            <w:r w:rsidR="00FE40F6">
              <w:rPr>
                <w:spacing w:val="-3"/>
              </w:rPr>
              <w:t>’</w:t>
            </w:r>
            <w:r w:rsidRPr="005B263F">
              <w:rPr>
                <w:spacing w:val="-3"/>
              </w:rPr>
              <w:t xml:space="preserve"> conductors.</w:t>
            </w:r>
          </w:p>
        </w:tc>
      </w:tr>
      <w:tr w:rsidR="004F08AA" w:rsidRPr="005B263F" w14:paraId="192775CE" w14:textId="77777777" w:rsidTr="00D22CF4">
        <w:trPr>
          <w:gridBefore w:val="1"/>
          <w:wBefore w:w="34" w:type="dxa"/>
          <w:cantSplit/>
        </w:trPr>
        <w:tc>
          <w:tcPr>
            <w:tcW w:w="849" w:type="dxa"/>
          </w:tcPr>
          <w:p w14:paraId="2197A2B6" w14:textId="77777777" w:rsidR="004F08AA" w:rsidRPr="005B263F" w:rsidRDefault="004F08AA" w:rsidP="002C7D30">
            <w:pPr>
              <w:pStyle w:val="BMSBodyText"/>
            </w:pPr>
          </w:p>
        </w:tc>
        <w:tc>
          <w:tcPr>
            <w:tcW w:w="9749" w:type="dxa"/>
            <w:gridSpan w:val="8"/>
          </w:tcPr>
          <w:p w14:paraId="5149D970" w14:textId="19DF2AB1" w:rsidR="004F08AA" w:rsidRPr="005B263F" w:rsidRDefault="004F08AA" w:rsidP="00E6399F">
            <w:pPr>
              <w:numPr>
                <w:ilvl w:val="0"/>
                <w:numId w:val="4"/>
              </w:numPr>
              <w:suppressAutoHyphens/>
              <w:spacing w:before="60" w:after="60"/>
              <w:ind w:right="-8"/>
              <w:jc w:val="both"/>
              <w:rPr>
                <w:spacing w:val="-3"/>
              </w:rPr>
            </w:pPr>
            <w:r w:rsidRPr="005B263F">
              <w:rPr>
                <w:spacing w:val="-3"/>
              </w:rPr>
              <w:t>When earthing leads are being removed, they shall be disconnected from phase conductor’s first and earth system last.</w:t>
            </w:r>
          </w:p>
        </w:tc>
      </w:tr>
      <w:tr w:rsidR="004F08AA" w:rsidRPr="005B263F" w14:paraId="501120E0" w14:textId="77777777" w:rsidTr="00D22CF4">
        <w:trPr>
          <w:gridBefore w:val="1"/>
          <w:wBefore w:w="34" w:type="dxa"/>
          <w:cantSplit/>
        </w:trPr>
        <w:tc>
          <w:tcPr>
            <w:tcW w:w="849" w:type="dxa"/>
          </w:tcPr>
          <w:p w14:paraId="4E90DB6D" w14:textId="77777777" w:rsidR="004F08AA" w:rsidRPr="005B263F" w:rsidRDefault="004F08AA" w:rsidP="00E6399F">
            <w:pPr>
              <w:pStyle w:val="BMSBodyText"/>
              <w:numPr>
                <w:ilvl w:val="1"/>
                <w:numId w:val="1"/>
              </w:numPr>
            </w:pPr>
          </w:p>
        </w:tc>
        <w:tc>
          <w:tcPr>
            <w:tcW w:w="9749" w:type="dxa"/>
            <w:gridSpan w:val="8"/>
          </w:tcPr>
          <w:p w14:paraId="263EBE24" w14:textId="3C271B40" w:rsidR="004F08AA" w:rsidRPr="005B263F" w:rsidRDefault="004F08AA" w:rsidP="002C7D30">
            <w:pPr>
              <w:suppressAutoHyphens/>
              <w:spacing w:before="60" w:after="60"/>
              <w:ind w:right="-8"/>
              <w:jc w:val="both"/>
              <w:rPr>
                <w:spacing w:val="-3"/>
                <w:u w:val="single"/>
              </w:rPr>
            </w:pPr>
            <w:bookmarkStart w:id="124" w:name="_Toc358364767"/>
            <w:bookmarkStart w:id="125" w:name="_Toc424308155"/>
            <w:bookmarkStart w:id="126" w:name="_Toc443295393"/>
            <w:r w:rsidRPr="005B263F">
              <w:rPr>
                <w:u w:val="single"/>
              </w:rPr>
              <w:t>Work On or Near Remotely and Automatically Controlled Equipment</w:t>
            </w:r>
            <w:bookmarkEnd w:id="124"/>
            <w:bookmarkEnd w:id="125"/>
            <w:bookmarkEnd w:id="126"/>
          </w:p>
        </w:tc>
      </w:tr>
      <w:tr w:rsidR="004F08AA" w:rsidRPr="005B263F" w14:paraId="559BA8E6" w14:textId="77777777" w:rsidTr="00D22CF4">
        <w:trPr>
          <w:gridBefore w:val="1"/>
          <w:wBefore w:w="34" w:type="dxa"/>
          <w:cantSplit/>
        </w:trPr>
        <w:tc>
          <w:tcPr>
            <w:tcW w:w="849" w:type="dxa"/>
          </w:tcPr>
          <w:p w14:paraId="17D37712" w14:textId="77777777" w:rsidR="004F08AA" w:rsidRPr="005B263F" w:rsidRDefault="004F08AA" w:rsidP="002C7D30">
            <w:pPr>
              <w:pStyle w:val="BMSBodyText"/>
            </w:pPr>
          </w:p>
        </w:tc>
        <w:tc>
          <w:tcPr>
            <w:tcW w:w="9749" w:type="dxa"/>
            <w:gridSpan w:val="8"/>
          </w:tcPr>
          <w:p w14:paraId="268BA091" w14:textId="4FAB71AB" w:rsidR="004F08AA" w:rsidRPr="005B263F" w:rsidRDefault="004F08AA" w:rsidP="002C7D30">
            <w:pPr>
              <w:suppressAutoHyphens/>
              <w:spacing w:before="60" w:after="60"/>
              <w:ind w:right="-8"/>
              <w:jc w:val="both"/>
              <w:rPr>
                <w:b/>
              </w:rPr>
            </w:pPr>
            <w:r w:rsidRPr="005B263F">
              <w:t xml:space="preserve">Before work is carried out on remotely or automatically controlled equipment such as circuit breakers, motor starters, isolators, tap changing gear, or associated air compressors, all remote control and automatic features shall first be rendered inoperative.  </w:t>
            </w:r>
          </w:p>
        </w:tc>
      </w:tr>
      <w:tr w:rsidR="004F08AA" w:rsidRPr="005B263F" w14:paraId="6BFCFB15" w14:textId="77777777" w:rsidTr="00D22CF4">
        <w:trPr>
          <w:gridBefore w:val="1"/>
          <w:wBefore w:w="34" w:type="dxa"/>
          <w:cantSplit/>
        </w:trPr>
        <w:tc>
          <w:tcPr>
            <w:tcW w:w="849" w:type="dxa"/>
          </w:tcPr>
          <w:p w14:paraId="59316458" w14:textId="77777777" w:rsidR="004F08AA" w:rsidRPr="005B263F" w:rsidRDefault="004F08AA" w:rsidP="002C7D30">
            <w:pPr>
              <w:pStyle w:val="BMSBodyText"/>
            </w:pPr>
          </w:p>
        </w:tc>
        <w:tc>
          <w:tcPr>
            <w:tcW w:w="9749" w:type="dxa"/>
            <w:gridSpan w:val="8"/>
          </w:tcPr>
          <w:p w14:paraId="56E36094" w14:textId="51B6141B" w:rsidR="004F08AA" w:rsidRPr="005B263F" w:rsidRDefault="004F08AA" w:rsidP="002C7D30">
            <w:pPr>
              <w:suppressAutoHyphens/>
              <w:spacing w:before="60" w:after="60"/>
              <w:ind w:right="-8"/>
              <w:jc w:val="both"/>
            </w:pPr>
            <w:r w:rsidRPr="005B263F">
              <w:t>No work shall be carried out on the controlling equipment, wiring or relays except by the SAP/AP or CP working under the supervision of the Authorised Person.  Details of the actions taken to render the controls inoperative shall be recorded on the relevant Permit to Work</w:t>
            </w:r>
            <w:r w:rsidR="0059349D">
              <w:t xml:space="preserve"> </w:t>
            </w:r>
            <w:r w:rsidR="0059349D">
              <w:rPr>
                <w:rFonts w:cs="Arial"/>
              </w:rPr>
              <w:t>(</w:t>
            </w:r>
            <w:hyperlink r:id="rId158" w:history="1">
              <w:r w:rsidR="0059349D" w:rsidRPr="004F4D64">
                <w:rPr>
                  <w:rStyle w:val="Hyperlink"/>
                  <w:rFonts w:cs="Arial"/>
                </w:rPr>
                <w:t>HSF-SF-0068m</w:t>
              </w:r>
            </w:hyperlink>
            <w:r w:rsidR="0059349D">
              <w:rPr>
                <w:rFonts w:cs="Arial"/>
              </w:rPr>
              <w:t>)</w:t>
            </w:r>
            <w:r w:rsidRPr="005B263F">
              <w:t>, Sanction for Test</w:t>
            </w:r>
            <w:r w:rsidR="00125F61">
              <w:t xml:space="preserve"> </w:t>
            </w:r>
            <w:r w:rsidR="00125F61">
              <w:rPr>
                <w:rFonts w:cs="Arial"/>
              </w:rPr>
              <w:t>(</w:t>
            </w:r>
            <w:hyperlink r:id="rId159" w:history="1">
              <w:r w:rsidR="00125F61" w:rsidRPr="007B1F51">
                <w:rPr>
                  <w:rStyle w:val="Hyperlink"/>
                  <w:rFonts w:cs="Arial"/>
                </w:rPr>
                <w:t>HSF-SF-0068r</w:t>
              </w:r>
            </w:hyperlink>
            <w:r w:rsidR="00125F61">
              <w:rPr>
                <w:rFonts w:cs="Arial"/>
              </w:rPr>
              <w:t>)</w:t>
            </w:r>
            <w:r w:rsidRPr="005B263F">
              <w:t>, or Limitation of Access</w:t>
            </w:r>
            <w:r w:rsidR="00EA617C">
              <w:t xml:space="preserve"> (</w:t>
            </w:r>
            <w:hyperlink r:id="rId160" w:history="1">
              <w:r w:rsidR="00EA617C" w:rsidRPr="00A01854">
                <w:rPr>
                  <w:rStyle w:val="Hyperlink"/>
                </w:rPr>
                <w:t>HSF-SF-0068j</w:t>
              </w:r>
            </w:hyperlink>
            <w:r w:rsidR="00EA617C">
              <w:t>)</w:t>
            </w:r>
            <w:r w:rsidRPr="005B263F">
              <w:t>.</w:t>
            </w:r>
          </w:p>
        </w:tc>
      </w:tr>
      <w:tr w:rsidR="004F08AA" w:rsidRPr="005B263F" w14:paraId="0C4DBE8B" w14:textId="77777777" w:rsidTr="00D22CF4">
        <w:trPr>
          <w:gridBefore w:val="1"/>
          <w:wBefore w:w="34" w:type="dxa"/>
          <w:cantSplit/>
        </w:trPr>
        <w:tc>
          <w:tcPr>
            <w:tcW w:w="849" w:type="dxa"/>
          </w:tcPr>
          <w:p w14:paraId="0F377D2F" w14:textId="77777777" w:rsidR="004F08AA" w:rsidRPr="005B263F" w:rsidRDefault="004F08AA" w:rsidP="00E6399F">
            <w:pPr>
              <w:pStyle w:val="BMSBodyText"/>
              <w:numPr>
                <w:ilvl w:val="1"/>
                <w:numId w:val="1"/>
              </w:numPr>
            </w:pPr>
          </w:p>
        </w:tc>
        <w:tc>
          <w:tcPr>
            <w:tcW w:w="9749" w:type="dxa"/>
            <w:gridSpan w:val="8"/>
          </w:tcPr>
          <w:p w14:paraId="5ECA272C" w14:textId="3144B32F" w:rsidR="004F08AA" w:rsidRPr="005B263F" w:rsidRDefault="004F08AA" w:rsidP="002C7D30">
            <w:pPr>
              <w:suppressAutoHyphens/>
              <w:spacing w:before="60" w:after="60"/>
              <w:ind w:right="-8"/>
              <w:jc w:val="both"/>
              <w:rPr>
                <w:u w:val="single"/>
              </w:rPr>
            </w:pPr>
            <w:bookmarkStart w:id="127" w:name="_Toc424308156"/>
            <w:bookmarkStart w:id="128" w:name="_Toc443295395"/>
            <w:r w:rsidRPr="005B263F">
              <w:rPr>
                <w:u w:val="single"/>
              </w:rPr>
              <w:t>Energisation of</w:t>
            </w:r>
            <w:r w:rsidRPr="005B263F">
              <w:rPr>
                <w:color w:val="FF0000"/>
                <w:u w:val="single"/>
              </w:rPr>
              <w:t xml:space="preserve"> </w:t>
            </w:r>
            <w:r w:rsidR="00D93AD1" w:rsidRPr="002232E2">
              <w:rPr>
                <w:u w:val="single"/>
              </w:rPr>
              <w:t xml:space="preserve">LV </w:t>
            </w:r>
            <w:r w:rsidRPr="002232E2">
              <w:rPr>
                <w:u w:val="single"/>
              </w:rPr>
              <w:t>S</w:t>
            </w:r>
            <w:r w:rsidRPr="005B263F">
              <w:rPr>
                <w:u w:val="single"/>
              </w:rPr>
              <w:t>ystems</w:t>
            </w:r>
            <w:bookmarkEnd w:id="127"/>
            <w:bookmarkEnd w:id="128"/>
          </w:p>
        </w:tc>
      </w:tr>
      <w:tr w:rsidR="004F08AA" w:rsidRPr="005B263F" w14:paraId="66EB8E5B" w14:textId="77777777" w:rsidTr="00D22CF4">
        <w:trPr>
          <w:gridBefore w:val="1"/>
          <w:wBefore w:w="34" w:type="dxa"/>
          <w:cantSplit/>
        </w:trPr>
        <w:tc>
          <w:tcPr>
            <w:tcW w:w="849" w:type="dxa"/>
          </w:tcPr>
          <w:p w14:paraId="5864D002" w14:textId="77777777" w:rsidR="004F08AA" w:rsidRPr="005B263F" w:rsidRDefault="004F08AA" w:rsidP="002C7D30">
            <w:pPr>
              <w:pStyle w:val="BMSBodyText"/>
            </w:pPr>
          </w:p>
        </w:tc>
        <w:tc>
          <w:tcPr>
            <w:tcW w:w="9749" w:type="dxa"/>
            <w:gridSpan w:val="8"/>
          </w:tcPr>
          <w:p w14:paraId="2E8CB43F" w14:textId="75C11F1C" w:rsidR="004F08AA" w:rsidRPr="005B263F" w:rsidRDefault="004F08AA" w:rsidP="002C7D30">
            <w:pPr>
              <w:suppressAutoHyphens/>
              <w:spacing w:before="60" w:after="60"/>
              <w:ind w:right="-8"/>
              <w:jc w:val="both"/>
              <w:rPr>
                <w:b/>
              </w:rPr>
            </w:pPr>
            <w:r w:rsidRPr="005B263F">
              <w:rPr>
                <w:b/>
              </w:rPr>
              <w:t>No electrical system/associated wiring shall be energised before it has been tested in accordance with IET Wiring Regulations (BS 7671),</w:t>
            </w:r>
            <w:r w:rsidRPr="005B263F">
              <w:t xml:space="preserve"> and a Certificate of Test issued.  For systems above 1000v, where the IET Regulations do not apply, a similar Test Certificate must be issued.</w:t>
            </w:r>
          </w:p>
        </w:tc>
      </w:tr>
      <w:tr w:rsidR="004F08AA" w:rsidRPr="005B263F" w14:paraId="05B845F7" w14:textId="77777777" w:rsidTr="00D22CF4">
        <w:trPr>
          <w:gridBefore w:val="1"/>
          <w:wBefore w:w="34" w:type="dxa"/>
          <w:cantSplit/>
        </w:trPr>
        <w:tc>
          <w:tcPr>
            <w:tcW w:w="849" w:type="dxa"/>
          </w:tcPr>
          <w:p w14:paraId="6EE23B03" w14:textId="77777777" w:rsidR="004F08AA" w:rsidRPr="005B263F" w:rsidRDefault="004F08AA" w:rsidP="00E6399F">
            <w:pPr>
              <w:pStyle w:val="BMSBodyText"/>
              <w:numPr>
                <w:ilvl w:val="1"/>
                <w:numId w:val="1"/>
              </w:numPr>
            </w:pPr>
          </w:p>
        </w:tc>
        <w:tc>
          <w:tcPr>
            <w:tcW w:w="9749" w:type="dxa"/>
            <w:gridSpan w:val="8"/>
          </w:tcPr>
          <w:p w14:paraId="77FED181" w14:textId="0960D134" w:rsidR="004F08AA" w:rsidRPr="005B263F" w:rsidRDefault="004F08AA" w:rsidP="002C7D30">
            <w:pPr>
              <w:suppressAutoHyphens/>
              <w:spacing w:before="60" w:after="60"/>
              <w:ind w:right="-8"/>
              <w:jc w:val="both"/>
              <w:rPr>
                <w:u w:val="single"/>
              </w:rPr>
            </w:pPr>
            <w:bookmarkStart w:id="129" w:name="_Toc424308157"/>
            <w:bookmarkStart w:id="130" w:name="_Toc443295397"/>
            <w:r w:rsidRPr="005B263F">
              <w:rPr>
                <w:u w:val="single"/>
              </w:rPr>
              <w:t>Work on Low Voltage Cables</w:t>
            </w:r>
            <w:bookmarkEnd w:id="129"/>
            <w:bookmarkEnd w:id="130"/>
          </w:p>
        </w:tc>
      </w:tr>
      <w:tr w:rsidR="004F08AA" w:rsidRPr="005B263F" w14:paraId="17F196D9" w14:textId="77777777" w:rsidTr="00D22CF4">
        <w:trPr>
          <w:gridBefore w:val="1"/>
          <w:wBefore w:w="34" w:type="dxa"/>
          <w:cantSplit/>
        </w:trPr>
        <w:tc>
          <w:tcPr>
            <w:tcW w:w="849" w:type="dxa"/>
          </w:tcPr>
          <w:p w14:paraId="2CEF24F8" w14:textId="77777777" w:rsidR="004F08AA" w:rsidRPr="005B263F" w:rsidRDefault="004F08AA" w:rsidP="002C7D30">
            <w:pPr>
              <w:pStyle w:val="BMSBodyText"/>
            </w:pPr>
          </w:p>
        </w:tc>
        <w:tc>
          <w:tcPr>
            <w:tcW w:w="9749" w:type="dxa"/>
            <w:gridSpan w:val="8"/>
          </w:tcPr>
          <w:p w14:paraId="6D6A093F" w14:textId="13609DA3" w:rsidR="004F08AA" w:rsidRPr="005B263F" w:rsidRDefault="004F08AA" w:rsidP="002C7D30">
            <w:pPr>
              <w:suppressAutoHyphens/>
              <w:spacing w:before="60" w:after="60"/>
              <w:ind w:right="-8"/>
              <w:jc w:val="both"/>
              <w:rPr>
                <w:b/>
              </w:rPr>
            </w:pPr>
            <w:r w:rsidRPr="005B263F">
              <w:t xml:space="preserve">If work which involves the exposure of conductors is carried out on a low voltage cable which has previously been energised or connected to source(s) then a Permit to Work </w:t>
            </w:r>
            <w:r w:rsidR="0059349D">
              <w:rPr>
                <w:rFonts w:cs="Arial"/>
              </w:rPr>
              <w:t>(</w:t>
            </w:r>
            <w:hyperlink r:id="rId161" w:history="1">
              <w:r w:rsidR="0059349D" w:rsidRPr="004F4D64">
                <w:rPr>
                  <w:rStyle w:val="Hyperlink"/>
                  <w:rFonts w:cs="Arial"/>
                </w:rPr>
                <w:t>HSF-SF-0068m</w:t>
              </w:r>
            </w:hyperlink>
            <w:r w:rsidR="0059349D">
              <w:rPr>
                <w:rFonts w:cs="Arial"/>
              </w:rPr>
              <w:t xml:space="preserve">) </w:t>
            </w:r>
            <w:r w:rsidRPr="005B263F">
              <w:t>must be raised.</w:t>
            </w:r>
          </w:p>
        </w:tc>
      </w:tr>
      <w:tr w:rsidR="004F08AA" w:rsidRPr="005B263F" w14:paraId="57868015" w14:textId="77777777" w:rsidTr="00D22CF4">
        <w:trPr>
          <w:gridBefore w:val="1"/>
          <w:wBefore w:w="34" w:type="dxa"/>
          <w:cantSplit/>
        </w:trPr>
        <w:tc>
          <w:tcPr>
            <w:tcW w:w="849" w:type="dxa"/>
          </w:tcPr>
          <w:p w14:paraId="174E679B" w14:textId="77777777" w:rsidR="004F08AA" w:rsidRPr="005B263F" w:rsidRDefault="004F08AA" w:rsidP="002C7D30">
            <w:pPr>
              <w:pStyle w:val="BMSBodyText"/>
            </w:pPr>
          </w:p>
        </w:tc>
        <w:tc>
          <w:tcPr>
            <w:tcW w:w="9749" w:type="dxa"/>
            <w:gridSpan w:val="8"/>
          </w:tcPr>
          <w:p w14:paraId="35E97050" w14:textId="7CD7E9EF" w:rsidR="004F08AA" w:rsidRPr="005B263F" w:rsidRDefault="004F08AA" w:rsidP="002C7D30">
            <w:pPr>
              <w:suppressAutoHyphens/>
              <w:spacing w:before="60" w:after="60"/>
              <w:ind w:right="-8"/>
              <w:jc w:val="both"/>
            </w:pPr>
            <w:r w:rsidRPr="005B263F">
              <w:t xml:space="preserve">Before issuing a Permit to Work </w:t>
            </w:r>
            <w:r w:rsidR="0059349D">
              <w:rPr>
                <w:rFonts w:cs="Arial"/>
              </w:rPr>
              <w:t>(</w:t>
            </w:r>
            <w:hyperlink r:id="rId162" w:history="1">
              <w:r w:rsidR="0059349D" w:rsidRPr="004F4D64">
                <w:rPr>
                  <w:rStyle w:val="Hyperlink"/>
                  <w:rFonts w:cs="Arial"/>
                </w:rPr>
                <w:t>HSF-SF-0068m</w:t>
              </w:r>
            </w:hyperlink>
            <w:r w:rsidR="0059349D">
              <w:rPr>
                <w:rFonts w:cs="Arial"/>
              </w:rPr>
              <w:t xml:space="preserve">) </w:t>
            </w:r>
            <w:r w:rsidRPr="005B263F">
              <w:t>for work on a low voltage cable which involves the exposure of conductors, the SAP/AP, in addition to the procedure described above, shall identify and mark the cable to be worked upon.  When appropriate, the cable shall be spiked at the point of work with a remotely controlled spiking gun.</w:t>
            </w:r>
          </w:p>
        </w:tc>
      </w:tr>
      <w:tr w:rsidR="004F08AA" w:rsidRPr="005B263F" w14:paraId="6F3496BF" w14:textId="77777777" w:rsidTr="00D22CF4">
        <w:trPr>
          <w:gridBefore w:val="1"/>
          <w:wBefore w:w="34" w:type="dxa"/>
          <w:cantSplit/>
        </w:trPr>
        <w:tc>
          <w:tcPr>
            <w:tcW w:w="849" w:type="dxa"/>
          </w:tcPr>
          <w:p w14:paraId="52A2D3B5" w14:textId="77777777" w:rsidR="004F08AA" w:rsidRPr="005B263F" w:rsidRDefault="004F08AA" w:rsidP="002C7D30">
            <w:pPr>
              <w:pStyle w:val="BMSBodyText"/>
            </w:pPr>
          </w:p>
        </w:tc>
        <w:tc>
          <w:tcPr>
            <w:tcW w:w="9749" w:type="dxa"/>
            <w:gridSpan w:val="8"/>
          </w:tcPr>
          <w:p w14:paraId="4BA0B460" w14:textId="3082B189" w:rsidR="004F08AA" w:rsidRPr="005B263F" w:rsidRDefault="004F08AA" w:rsidP="00491953">
            <w:pPr>
              <w:suppressAutoHyphens/>
              <w:spacing w:before="60" w:after="60"/>
              <w:ind w:right="-8"/>
              <w:jc w:val="both"/>
            </w:pPr>
            <w:r w:rsidRPr="005B263F">
              <w:t xml:space="preserve">No person shall work on any live low voltage cable unless it is unreasonable in all circumstances for it to be dead and it is reasonable in all the circumstances for the person to work on the cable while it is </w:t>
            </w:r>
            <w:r w:rsidRPr="00AC387C">
              <w:t>live.</w:t>
            </w:r>
            <w:r w:rsidR="00491953" w:rsidRPr="00AC387C">
              <w:rPr>
                <w:b/>
              </w:rPr>
              <w:t xml:space="preserve"> </w:t>
            </w:r>
            <w:r w:rsidR="00491953" w:rsidRPr="00AC387C">
              <w:t>This also includes the moving of live cables on containment / supports, which shall be isolated before being moved.</w:t>
            </w:r>
          </w:p>
        </w:tc>
      </w:tr>
      <w:tr w:rsidR="004F08AA" w:rsidRPr="005B263F" w14:paraId="327A4CD1" w14:textId="77777777" w:rsidTr="00D22CF4">
        <w:trPr>
          <w:gridBefore w:val="1"/>
          <w:wBefore w:w="34" w:type="dxa"/>
          <w:cantSplit/>
        </w:trPr>
        <w:tc>
          <w:tcPr>
            <w:tcW w:w="849" w:type="dxa"/>
          </w:tcPr>
          <w:p w14:paraId="2E0BAAEA" w14:textId="77777777" w:rsidR="004F08AA" w:rsidRPr="005B263F" w:rsidRDefault="004F08AA" w:rsidP="002C7D30">
            <w:pPr>
              <w:pStyle w:val="BMSBodyText"/>
            </w:pPr>
          </w:p>
        </w:tc>
        <w:tc>
          <w:tcPr>
            <w:tcW w:w="9749" w:type="dxa"/>
            <w:gridSpan w:val="8"/>
          </w:tcPr>
          <w:p w14:paraId="18E1AB72" w14:textId="77777777" w:rsidR="004F08AA" w:rsidRPr="005B263F" w:rsidRDefault="004F08AA" w:rsidP="00D9554E">
            <w:pPr>
              <w:spacing w:before="60" w:after="60"/>
              <w:jc w:val="both"/>
            </w:pPr>
            <w:r w:rsidRPr="005B263F">
              <w:t>If work which involves the exposure of conductors has to be carried out on live low voltage cables, then only suitable trained and competent personnel shall carry out the work, AND FOLLOWING THE Live Working process detailed in this Procedure.</w:t>
            </w:r>
          </w:p>
          <w:p w14:paraId="10A8B026" w14:textId="247AECC3" w:rsidR="004F08AA" w:rsidRPr="005B263F" w:rsidRDefault="004F08AA" w:rsidP="002C7D30">
            <w:pPr>
              <w:suppressAutoHyphens/>
              <w:spacing w:before="60" w:after="60"/>
              <w:ind w:right="-8"/>
              <w:jc w:val="both"/>
            </w:pPr>
            <w:r w:rsidRPr="005B263F">
              <w:t>These works would only be carried out as a last resort.</w:t>
            </w:r>
          </w:p>
        </w:tc>
      </w:tr>
      <w:tr w:rsidR="004F08AA" w:rsidRPr="005B263F" w14:paraId="485F1000" w14:textId="77777777" w:rsidTr="00D22CF4">
        <w:trPr>
          <w:gridBefore w:val="1"/>
          <w:wBefore w:w="34" w:type="dxa"/>
          <w:cantSplit/>
        </w:trPr>
        <w:tc>
          <w:tcPr>
            <w:tcW w:w="849" w:type="dxa"/>
          </w:tcPr>
          <w:p w14:paraId="390A403C" w14:textId="3E2BA83A" w:rsidR="004F08AA" w:rsidRPr="005B263F" w:rsidRDefault="004F08AA" w:rsidP="00E6399F">
            <w:pPr>
              <w:pStyle w:val="BMSBodyText"/>
              <w:numPr>
                <w:ilvl w:val="1"/>
                <w:numId w:val="1"/>
              </w:numPr>
            </w:pPr>
          </w:p>
        </w:tc>
        <w:tc>
          <w:tcPr>
            <w:tcW w:w="9749" w:type="dxa"/>
            <w:gridSpan w:val="8"/>
          </w:tcPr>
          <w:p w14:paraId="594F0AD2" w14:textId="01F5B78E" w:rsidR="004F08AA" w:rsidRPr="005B263F" w:rsidRDefault="004F08AA" w:rsidP="00D9554E">
            <w:pPr>
              <w:spacing w:before="60" w:after="60"/>
              <w:jc w:val="both"/>
              <w:rPr>
                <w:u w:val="single"/>
              </w:rPr>
            </w:pPr>
            <w:bookmarkStart w:id="131" w:name="_Toc358364768"/>
            <w:bookmarkStart w:id="132" w:name="_Toc424308158"/>
            <w:bookmarkStart w:id="133" w:name="_Toc443295399"/>
            <w:r w:rsidRPr="005B263F">
              <w:rPr>
                <w:u w:val="single"/>
              </w:rPr>
              <w:t>Work on High Voltage Cables</w:t>
            </w:r>
            <w:bookmarkEnd w:id="131"/>
            <w:bookmarkEnd w:id="132"/>
            <w:bookmarkEnd w:id="133"/>
          </w:p>
        </w:tc>
      </w:tr>
      <w:tr w:rsidR="004F08AA" w:rsidRPr="005B263F" w14:paraId="1D30E55D" w14:textId="77777777" w:rsidTr="00D22CF4">
        <w:trPr>
          <w:gridBefore w:val="1"/>
          <w:wBefore w:w="34" w:type="dxa"/>
          <w:cantSplit/>
        </w:trPr>
        <w:tc>
          <w:tcPr>
            <w:tcW w:w="849" w:type="dxa"/>
          </w:tcPr>
          <w:p w14:paraId="386BF0E9" w14:textId="77777777" w:rsidR="004F08AA" w:rsidRPr="005B263F" w:rsidRDefault="004F08AA" w:rsidP="002C7D30">
            <w:pPr>
              <w:pStyle w:val="BMSBodyText"/>
            </w:pPr>
          </w:p>
        </w:tc>
        <w:tc>
          <w:tcPr>
            <w:tcW w:w="9749" w:type="dxa"/>
            <w:gridSpan w:val="8"/>
          </w:tcPr>
          <w:p w14:paraId="2005E50D" w14:textId="6597B340" w:rsidR="004F08AA" w:rsidRPr="005B263F" w:rsidRDefault="004F08AA" w:rsidP="00D9554E">
            <w:pPr>
              <w:spacing w:before="60" w:after="60"/>
              <w:jc w:val="both"/>
              <w:rPr>
                <w:b/>
              </w:rPr>
            </w:pPr>
            <w:r w:rsidRPr="005B263F">
              <w:t xml:space="preserve">If work involves the exposure of conductors is carried out on a HV cable, which has previously been energised or connected at source(s), then a Permit to Work </w:t>
            </w:r>
            <w:r w:rsidR="0059349D">
              <w:rPr>
                <w:rFonts w:cs="Arial"/>
              </w:rPr>
              <w:t>(</w:t>
            </w:r>
            <w:hyperlink r:id="rId163" w:history="1">
              <w:r w:rsidR="0059349D" w:rsidRPr="004F4D64">
                <w:rPr>
                  <w:rStyle w:val="Hyperlink"/>
                  <w:rFonts w:cs="Arial"/>
                </w:rPr>
                <w:t>HSF-SF-0068m</w:t>
              </w:r>
            </w:hyperlink>
            <w:r w:rsidR="0059349D">
              <w:rPr>
                <w:rFonts w:cs="Arial"/>
              </w:rPr>
              <w:t xml:space="preserve">) </w:t>
            </w:r>
            <w:r w:rsidRPr="005B263F">
              <w:t>must be raised.</w:t>
            </w:r>
          </w:p>
        </w:tc>
      </w:tr>
      <w:tr w:rsidR="004F08AA" w:rsidRPr="005B263F" w14:paraId="0442596C" w14:textId="77777777" w:rsidTr="00D22CF4">
        <w:trPr>
          <w:gridBefore w:val="1"/>
          <w:wBefore w:w="34" w:type="dxa"/>
          <w:cantSplit/>
        </w:trPr>
        <w:tc>
          <w:tcPr>
            <w:tcW w:w="849" w:type="dxa"/>
          </w:tcPr>
          <w:p w14:paraId="48688513" w14:textId="77777777" w:rsidR="004F08AA" w:rsidRPr="005B263F" w:rsidRDefault="004F08AA" w:rsidP="002C7D30">
            <w:pPr>
              <w:pStyle w:val="BMSBodyText"/>
            </w:pPr>
          </w:p>
        </w:tc>
        <w:tc>
          <w:tcPr>
            <w:tcW w:w="9749" w:type="dxa"/>
            <w:gridSpan w:val="8"/>
          </w:tcPr>
          <w:p w14:paraId="6CC60889" w14:textId="6F0BE383" w:rsidR="004F08AA" w:rsidRPr="005B263F" w:rsidRDefault="004F08AA" w:rsidP="00D9554E">
            <w:pPr>
              <w:spacing w:before="60" w:after="60"/>
              <w:jc w:val="both"/>
            </w:pPr>
            <w:r w:rsidRPr="005B263F">
              <w:t xml:space="preserve">Before issuing a Permit to Work </w:t>
            </w:r>
            <w:r w:rsidR="0059349D">
              <w:rPr>
                <w:rFonts w:cs="Arial"/>
              </w:rPr>
              <w:t>(</w:t>
            </w:r>
            <w:hyperlink r:id="rId164" w:history="1">
              <w:r w:rsidR="0059349D" w:rsidRPr="004F4D64">
                <w:rPr>
                  <w:rStyle w:val="Hyperlink"/>
                  <w:rFonts w:cs="Arial"/>
                </w:rPr>
                <w:t>HSF-SF-0068m</w:t>
              </w:r>
            </w:hyperlink>
            <w:r w:rsidR="0059349D">
              <w:rPr>
                <w:rFonts w:cs="Arial"/>
              </w:rPr>
              <w:t xml:space="preserve">) </w:t>
            </w:r>
            <w:r w:rsidRPr="005B263F">
              <w:t>for work on a HV cable which involves the exposure of conductors, the Authorised Person, in addition to the procedure described above, shall identify and mark the cable to be worked upon.  When appropriate the cable shall then be spiked at the point of work, with a remotely controlled spiking gun.</w:t>
            </w:r>
          </w:p>
        </w:tc>
      </w:tr>
      <w:tr w:rsidR="004F08AA" w:rsidRPr="005B263F" w14:paraId="5A56A257" w14:textId="77777777" w:rsidTr="00D22CF4">
        <w:trPr>
          <w:gridBefore w:val="1"/>
          <w:wBefore w:w="34" w:type="dxa"/>
          <w:cantSplit/>
        </w:trPr>
        <w:tc>
          <w:tcPr>
            <w:tcW w:w="849" w:type="dxa"/>
          </w:tcPr>
          <w:p w14:paraId="5E21B961" w14:textId="77777777" w:rsidR="004F08AA" w:rsidRPr="005B263F" w:rsidRDefault="004F08AA" w:rsidP="002C7D30">
            <w:pPr>
              <w:pStyle w:val="BMSBodyText"/>
            </w:pPr>
          </w:p>
        </w:tc>
        <w:tc>
          <w:tcPr>
            <w:tcW w:w="9749" w:type="dxa"/>
            <w:gridSpan w:val="8"/>
          </w:tcPr>
          <w:p w14:paraId="4ED19BE6" w14:textId="2341CEF8" w:rsidR="004F08AA" w:rsidRPr="005B263F" w:rsidRDefault="004F08AA" w:rsidP="00D9554E">
            <w:pPr>
              <w:spacing w:before="60" w:after="60"/>
              <w:jc w:val="both"/>
            </w:pPr>
            <w:r w:rsidRPr="005B263F">
              <w:t xml:space="preserve">No person shall move or reposition a high voltage cable unless the conductor is proven </w:t>
            </w:r>
            <w:r w:rsidR="00FE40F6">
              <w:t>‘</w:t>
            </w:r>
            <w:r w:rsidRPr="005B263F">
              <w:t>dead</w:t>
            </w:r>
            <w:r w:rsidR="00FE40F6">
              <w:t>’</w:t>
            </w:r>
            <w:r w:rsidRPr="005B263F">
              <w:t>, earthed and a Permit to Work</w:t>
            </w:r>
            <w:r w:rsidR="0059349D">
              <w:t xml:space="preserve"> </w:t>
            </w:r>
            <w:r w:rsidR="0059349D">
              <w:rPr>
                <w:rFonts w:cs="Arial"/>
              </w:rPr>
              <w:t>(</w:t>
            </w:r>
            <w:hyperlink r:id="rId165" w:history="1">
              <w:r w:rsidR="0059349D" w:rsidRPr="004F4D64">
                <w:rPr>
                  <w:rStyle w:val="Hyperlink"/>
                  <w:rFonts w:cs="Arial"/>
                </w:rPr>
                <w:t>HSF-SF-0068m</w:t>
              </w:r>
            </w:hyperlink>
            <w:r w:rsidR="0059349D">
              <w:rPr>
                <w:rFonts w:cs="Arial"/>
              </w:rPr>
              <w:t>)</w:t>
            </w:r>
            <w:r w:rsidRPr="005B263F">
              <w:t xml:space="preserve"> issued.</w:t>
            </w:r>
          </w:p>
        </w:tc>
      </w:tr>
      <w:tr w:rsidR="004F08AA" w:rsidRPr="005B263F" w14:paraId="312F4620" w14:textId="77777777" w:rsidTr="00D22CF4">
        <w:trPr>
          <w:gridBefore w:val="1"/>
          <w:wBefore w:w="34" w:type="dxa"/>
          <w:cantSplit/>
        </w:trPr>
        <w:tc>
          <w:tcPr>
            <w:tcW w:w="849" w:type="dxa"/>
          </w:tcPr>
          <w:p w14:paraId="1F0BC3C0" w14:textId="77777777" w:rsidR="004F08AA" w:rsidRPr="005B263F" w:rsidRDefault="004F08AA" w:rsidP="00E6399F">
            <w:pPr>
              <w:pStyle w:val="BMSBodyText"/>
              <w:numPr>
                <w:ilvl w:val="1"/>
                <w:numId w:val="1"/>
              </w:numPr>
            </w:pPr>
          </w:p>
        </w:tc>
        <w:tc>
          <w:tcPr>
            <w:tcW w:w="9749" w:type="dxa"/>
            <w:gridSpan w:val="8"/>
          </w:tcPr>
          <w:p w14:paraId="21616A14" w14:textId="7DA210B0" w:rsidR="004F08AA" w:rsidRPr="005B263F" w:rsidRDefault="004F08AA" w:rsidP="00D9554E">
            <w:pPr>
              <w:spacing w:before="60" w:after="60"/>
              <w:jc w:val="both"/>
              <w:rPr>
                <w:u w:val="single"/>
              </w:rPr>
            </w:pPr>
            <w:bookmarkStart w:id="134" w:name="_Toc424308159"/>
            <w:bookmarkStart w:id="135" w:name="_Toc443295401"/>
            <w:r w:rsidRPr="005B263F">
              <w:rPr>
                <w:u w:val="single"/>
              </w:rPr>
              <w:t>Automatic Gas Discharge Fire Extinguishing Equipment</w:t>
            </w:r>
            <w:bookmarkEnd w:id="134"/>
            <w:bookmarkEnd w:id="135"/>
          </w:p>
        </w:tc>
      </w:tr>
      <w:tr w:rsidR="004F08AA" w:rsidRPr="005B263F" w14:paraId="311A02D7" w14:textId="77777777" w:rsidTr="00D22CF4">
        <w:trPr>
          <w:gridBefore w:val="1"/>
          <w:wBefore w:w="34" w:type="dxa"/>
          <w:cantSplit/>
        </w:trPr>
        <w:tc>
          <w:tcPr>
            <w:tcW w:w="849" w:type="dxa"/>
          </w:tcPr>
          <w:p w14:paraId="0E9CDD4C" w14:textId="77777777" w:rsidR="004F08AA" w:rsidRPr="005B263F" w:rsidRDefault="004F08AA" w:rsidP="002C7D30">
            <w:pPr>
              <w:pStyle w:val="BMSBodyText"/>
            </w:pPr>
          </w:p>
        </w:tc>
        <w:tc>
          <w:tcPr>
            <w:tcW w:w="9749" w:type="dxa"/>
            <w:gridSpan w:val="8"/>
          </w:tcPr>
          <w:p w14:paraId="32E25D17" w14:textId="4DEBB085" w:rsidR="004F08AA" w:rsidRPr="005B263F" w:rsidRDefault="004F08AA" w:rsidP="00D9554E">
            <w:pPr>
              <w:spacing w:before="60" w:after="60"/>
              <w:jc w:val="both"/>
              <w:rPr>
                <w:b/>
              </w:rPr>
            </w:pPr>
            <w:r w:rsidRPr="005B263F">
              <w:t>The following will be observed when work or inspections are carried out in any enclosures protected by automatic fire extinguishing equipment:-</w:t>
            </w:r>
          </w:p>
        </w:tc>
      </w:tr>
      <w:tr w:rsidR="004F08AA" w:rsidRPr="005B263F" w14:paraId="38B5D44A" w14:textId="77777777" w:rsidTr="00D22CF4">
        <w:trPr>
          <w:gridBefore w:val="1"/>
          <w:wBefore w:w="34" w:type="dxa"/>
          <w:cantSplit/>
        </w:trPr>
        <w:tc>
          <w:tcPr>
            <w:tcW w:w="849" w:type="dxa"/>
          </w:tcPr>
          <w:p w14:paraId="4C789D1D" w14:textId="77777777" w:rsidR="004F08AA" w:rsidRPr="005B263F" w:rsidRDefault="004F08AA" w:rsidP="002C7D30">
            <w:pPr>
              <w:pStyle w:val="BMSBodyText"/>
            </w:pPr>
          </w:p>
        </w:tc>
        <w:tc>
          <w:tcPr>
            <w:tcW w:w="9749" w:type="dxa"/>
            <w:gridSpan w:val="8"/>
          </w:tcPr>
          <w:p w14:paraId="4A304437" w14:textId="59C5EE96" w:rsidR="004F08AA" w:rsidRPr="005B263F" w:rsidRDefault="004F08AA" w:rsidP="00E6399F">
            <w:pPr>
              <w:pStyle w:val="ListParagraph"/>
              <w:numPr>
                <w:ilvl w:val="0"/>
                <w:numId w:val="21"/>
              </w:numPr>
              <w:spacing w:before="60" w:after="60"/>
              <w:jc w:val="both"/>
            </w:pPr>
            <w:r w:rsidRPr="005B263F">
              <w:t xml:space="preserve">The automatic control of gas discharge shall be rendered inoperative by the SAP/AP and the equipment left on hand-control from within the sub-station only.  Alternatively, the gas discharge equipment shall be completely isolated and locked in that condition.  The SAP/AP shall use a prominent </w:t>
            </w:r>
            <w:r w:rsidR="00FE40F6">
              <w:t>‘</w:t>
            </w:r>
            <w:r w:rsidRPr="005B263F">
              <w:t>turnover</w:t>
            </w:r>
            <w:r w:rsidR="00FE40F6">
              <w:t>’</w:t>
            </w:r>
            <w:r w:rsidRPr="005B263F">
              <w:t xml:space="preserve"> type cautionary notice to indicate whether or not the automatic fire protection system is operative.  This is usually also indicated by a system of warning lights if the system is energised.</w:t>
            </w:r>
          </w:p>
        </w:tc>
      </w:tr>
      <w:tr w:rsidR="004F08AA" w:rsidRPr="005B263F" w14:paraId="69B7CB18" w14:textId="77777777" w:rsidTr="00D22CF4">
        <w:trPr>
          <w:gridBefore w:val="1"/>
          <w:wBefore w:w="34" w:type="dxa"/>
          <w:cantSplit/>
        </w:trPr>
        <w:tc>
          <w:tcPr>
            <w:tcW w:w="849" w:type="dxa"/>
          </w:tcPr>
          <w:p w14:paraId="120043EB" w14:textId="77777777" w:rsidR="004F08AA" w:rsidRPr="005B263F" w:rsidRDefault="004F08AA" w:rsidP="002C7D30">
            <w:pPr>
              <w:pStyle w:val="BMSBodyText"/>
            </w:pPr>
          </w:p>
        </w:tc>
        <w:tc>
          <w:tcPr>
            <w:tcW w:w="9749" w:type="dxa"/>
            <w:gridSpan w:val="8"/>
          </w:tcPr>
          <w:p w14:paraId="2F3A46B8" w14:textId="7ADA74BA" w:rsidR="004F08AA" w:rsidRPr="005B263F" w:rsidRDefault="004F08AA" w:rsidP="00E6399F">
            <w:pPr>
              <w:pStyle w:val="ListParagraph"/>
              <w:numPr>
                <w:ilvl w:val="0"/>
                <w:numId w:val="21"/>
              </w:numPr>
              <w:spacing w:before="60" w:after="60"/>
              <w:jc w:val="both"/>
            </w:pPr>
            <w:r w:rsidRPr="005B263F">
              <w:t>Precautions taken to render the automatic control inoperative shall be noted on any Permit to Work</w:t>
            </w:r>
            <w:r w:rsidR="0059349D">
              <w:t xml:space="preserve"> </w:t>
            </w:r>
            <w:r w:rsidR="0059349D">
              <w:rPr>
                <w:rFonts w:cs="Arial"/>
              </w:rPr>
              <w:t>(</w:t>
            </w:r>
            <w:hyperlink r:id="rId166" w:history="1">
              <w:r w:rsidR="0059349D" w:rsidRPr="004F4D64">
                <w:rPr>
                  <w:rStyle w:val="Hyperlink"/>
                  <w:rFonts w:cs="Arial"/>
                </w:rPr>
                <w:t>HSF-SF-0068m</w:t>
              </w:r>
            </w:hyperlink>
            <w:r w:rsidR="0059349D">
              <w:rPr>
                <w:rFonts w:cs="Arial"/>
              </w:rPr>
              <w:t>)</w:t>
            </w:r>
            <w:r w:rsidRPr="005B263F">
              <w:t xml:space="preserve">, Sanction for Test </w:t>
            </w:r>
            <w:r w:rsidR="00125F61">
              <w:rPr>
                <w:rFonts w:cs="Arial"/>
              </w:rPr>
              <w:t>(</w:t>
            </w:r>
            <w:hyperlink r:id="rId167" w:history="1">
              <w:r w:rsidR="00125F61" w:rsidRPr="007B1F51">
                <w:rPr>
                  <w:rStyle w:val="Hyperlink"/>
                  <w:rFonts w:cs="Arial"/>
                </w:rPr>
                <w:t>HSF-SF-0068r)</w:t>
              </w:r>
            </w:hyperlink>
            <w:r w:rsidR="00125F61">
              <w:rPr>
                <w:rFonts w:cs="Arial"/>
              </w:rPr>
              <w:t xml:space="preserve"> </w:t>
            </w:r>
            <w:r w:rsidRPr="005B263F">
              <w:t>or Limitation of Access</w:t>
            </w:r>
            <w:r w:rsidR="00EA617C">
              <w:t xml:space="preserve"> (</w:t>
            </w:r>
            <w:hyperlink r:id="rId168" w:history="1">
              <w:r w:rsidR="00EA617C" w:rsidRPr="00A01854">
                <w:rPr>
                  <w:rStyle w:val="Hyperlink"/>
                </w:rPr>
                <w:t>HSF-SF-0068j</w:t>
              </w:r>
            </w:hyperlink>
            <w:r w:rsidR="00EA617C">
              <w:t>)</w:t>
            </w:r>
            <w:r w:rsidRPr="005B263F">
              <w:t>.</w:t>
            </w:r>
          </w:p>
        </w:tc>
      </w:tr>
      <w:tr w:rsidR="004F08AA" w:rsidRPr="005B263F" w14:paraId="70847335" w14:textId="77777777" w:rsidTr="00D22CF4">
        <w:trPr>
          <w:gridBefore w:val="1"/>
          <w:wBefore w:w="34" w:type="dxa"/>
          <w:cantSplit/>
        </w:trPr>
        <w:tc>
          <w:tcPr>
            <w:tcW w:w="849" w:type="dxa"/>
          </w:tcPr>
          <w:p w14:paraId="1B1B43D2" w14:textId="77777777" w:rsidR="004F08AA" w:rsidRPr="005B263F" w:rsidRDefault="004F08AA" w:rsidP="002C7D30">
            <w:pPr>
              <w:pStyle w:val="BMSBodyText"/>
            </w:pPr>
          </w:p>
        </w:tc>
        <w:tc>
          <w:tcPr>
            <w:tcW w:w="9749" w:type="dxa"/>
            <w:gridSpan w:val="8"/>
          </w:tcPr>
          <w:p w14:paraId="0005907B" w14:textId="6258853C" w:rsidR="004F08AA" w:rsidRPr="005B263F" w:rsidRDefault="004F08AA" w:rsidP="00E6399F">
            <w:pPr>
              <w:pStyle w:val="ListParagraph"/>
              <w:numPr>
                <w:ilvl w:val="0"/>
                <w:numId w:val="21"/>
              </w:numPr>
              <w:spacing w:before="60" w:after="60"/>
              <w:jc w:val="both"/>
            </w:pPr>
            <w:r w:rsidRPr="005B263F">
              <w:t>The automatic control shall be restored by the SAP/AP as soon as practicable after the persons engaged on the work have withdrawn from the protected enclosure and the Permit to Work</w:t>
            </w:r>
            <w:r w:rsidR="0059349D">
              <w:t xml:space="preserve"> </w:t>
            </w:r>
            <w:r w:rsidR="0059349D">
              <w:rPr>
                <w:rFonts w:cs="Arial"/>
              </w:rPr>
              <w:t>(</w:t>
            </w:r>
            <w:hyperlink r:id="rId169" w:history="1">
              <w:r w:rsidR="0059349D" w:rsidRPr="004F4D64">
                <w:rPr>
                  <w:rStyle w:val="Hyperlink"/>
                  <w:rFonts w:cs="Arial"/>
                </w:rPr>
                <w:t>HSF-SF-0068m</w:t>
              </w:r>
            </w:hyperlink>
            <w:r w:rsidR="0059349D">
              <w:rPr>
                <w:rFonts w:cs="Arial"/>
              </w:rPr>
              <w:t>)</w:t>
            </w:r>
            <w:r w:rsidRPr="005B263F">
              <w:t xml:space="preserve">, Sanction for Test </w:t>
            </w:r>
            <w:r w:rsidR="00125F61">
              <w:rPr>
                <w:rFonts w:cs="Arial"/>
              </w:rPr>
              <w:t>(</w:t>
            </w:r>
            <w:hyperlink r:id="rId170" w:history="1">
              <w:r w:rsidR="00125F61" w:rsidRPr="007B1F51">
                <w:rPr>
                  <w:rStyle w:val="Hyperlink"/>
                  <w:rFonts w:cs="Arial"/>
                </w:rPr>
                <w:t>HSF-SF-0068r</w:t>
              </w:r>
            </w:hyperlink>
            <w:r w:rsidR="00125F61">
              <w:rPr>
                <w:rFonts w:cs="Arial"/>
              </w:rPr>
              <w:t xml:space="preserve">) </w:t>
            </w:r>
            <w:r w:rsidRPr="005B263F">
              <w:t xml:space="preserve">or Limitation of Access </w:t>
            </w:r>
            <w:r w:rsidR="00EA617C">
              <w:t>(</w:t>
            </w:r>
            <w:hyperlink r:id="rId171" w:history="1">
              <w:r w:rsidR="00EA617C" w:rsidRPr="00A01854">
                <w:rPr>
                  <w:rStyle w:val="Hyperlink"/>
                </w:rPr>
                <w:t>HSF-SF-0068j</w:t>
              </w:r>
            </w:hyperlink>
            <w:r w:rsidR="00EA617C">
              <w:t xml:space="preserve">) </w:t>
            </w:r>
            <w:r w:rsidRPr="005B263F">
              <w:t>cancelled.</w:t>
            </w:r>
          </w:p>
        </w:tc>
      </w:tr>
      <w:tr w:rsidR="004F08AA" w:rsidRPr="005B263F" w14:paraId="3F8DCC4F" w14:textId="77777777" w:rsidTr="00D22CF4">
        <w:trPr>
          <w:gridBefore w:val="1"/>
          <w:wBefore w:w="34" w:type="dxa"/>
          <w:cantSplit/>
        </w:trPr>
        <w:tc>
          <w:tcPr>
            <w:tcW w:w="849" w:type="dxa"/>
          </w:tcPr>
          <w:p w14:paraId="176BE439" w14:textId="77777777" w:rsidR="004F08AA" w:rsidRPr="005B263F" w:rsidRDefault="004F08AA" w:rsidP="00E6399F">
            <w:pPr>
              <w:pStyle w:val="BMSBodyText"/>
              <w:numPr>
                <w:ilvl w:val="1"/>
                <w:numId w:val="1"/>
              </w:numPr>
            </w:pPr>
          </w:p>
        </w:tc>
        <w:tc>
          <w:tcPr>
            <w:tcW w:w="9749" w:type="dxa"/>
            <w:gridSpan w:val="8"/>
          </w:tcPr>
          <w:p w14:paraId="211F0EF7" w14:textId="3DE3BD7A" w:rsidR="004F08AA" w:rsidRPr="005B263F" w:rsidRDefault="004F08AA" w:rsidP="00D9554E">
            <w:pPr>
              <w:spacing w:before="60" w:after="60"/>
              <w:jc w:val="both"/>
              <w:rPr>
                <w:u w:val="single"/>
              </w:rPr>
            </w:pPr>
            <w:bookmarkStart w:id="136" w:name="_Toc358364770"/>
            <w:bookmarkStart w:id="137" w:name="_Toc424308160"/>
            <w:bookmarkStart w:id="138" w:name="_Toc443295403"/>
            <w:r w:rsidRPr="005B263F">
              <w:rPr>
                <w:u w:val="single"/>
              </w:rPr>
              <w:t>Gas Flooding Systems at Joint Bays</w:t>
            </w:r>
            <w:bookmarkEnd w:id="136"/>
            <w:bookmarkEnd w:id="137"/>
            <w:bookmarkEnd w:id="138"/>
          </w:p>
        </w:tc>
      </w:tr>
      <w:tr w:rsidR="004F08AA" w:rsidRPr="005B263F" w14:paraId="2AF72092" w14:textId="77777777" w:rsidTr="00D22CF4">
        <w:trPr>
          <w:gridBefore w:val="1"/>
          <w:wBefore w:w="34" w:type="dxa"/>
          <w:cantSplit/>
        </w:trPr>
        <w:tc>
          <w:tcPr>
            <w:tcW w:w="849" w:type="dxa"/>
          </w:tcPr>
          <w:p w14:paraId="7A3F1189" w14:textId="77777777" w:rsidR="004F08AA" w:rsidRPr="005B263F" w:rsidRDefault="004F08AA" w:rsidP="002C7D30">
            <w:pPr>
              <w:pStyle w:val="BMSBodyText"/>
            </w:pPr>
          </w:p>
        </w:tc>
        <w:tc>
          <w:tcPr>
            <w:tcW w:w="9749" w:type="dxa"/>
            <w:gridSpan w:val="8"/>
          </w:tcPr>
          <w:p w14:paraId="6090B831" w14:textId="65A942AD" w:rsidR="004F08AA" w:rsidRPr="005B263F" w:rsidRDefault="004F08AA" w:rsidP="00D9554E">
            <w:pPr>
              <w:spacing w:before="60" w:after="60"/>
              <w:jc w:val="both"/>
              <w:rPr>
                <w:b/>
              </w:rPr>
            </w:pPr>
            <w:r w:rsidRPr="005B263F">
              <w:t>Where Gas Flooding Systems are installed at Cable Joint Bays, precautions listed in the Fire Plan and Risk Assessment should be followed.</w:t>
            </w:r>
          </w:p>
        </w:tc>
      </w:tr>
      <w:tr w:rsidR="004F08AA" w:rsidRPr="005B263F" w14:paraId="66C9E886" w14:textId="77777777" w:rsidTr="00D22CF4">
        <w:trPr>
          <w:gridBefore w:val="1"/>
          <w:wBefore w:w="34" w:type="dxa"/>
          <w:cantSplit/>
        </w:trPr>
        <w:tc>
          <w:tcPr>
            <w:tcW w:w="849" w:type="dxa"/>
          </w:tcPr>
          <w:p w14:paraId="6BA59880" w14:textId="77777777" w:rsidR="004F08AA" w:rsidRPr="005B263F" w:rsidRDefault="004F08AA" w:rsidP="00E6399F">
            <w:pPr>
              <w:pStyle w:val="BMSBodyText"/>
              <w:numPr>
                <w:ilvl w:val="1"/>
                <w:numId w:val="1"/>
              </w:numPr>
            </w:pPr>
          </w:p>
        </w:tc>
        <w:tc>
          <w:tcPr>
            <w:tcW w:w="9749" w:type="dxa"/>
            <w:gridSpan w:val="8"/>
          </w:tcPr>
          <w:p w14:paraId="4AD84B34" w14:textId="6AEA4654" w:rsidR="004F08AA" w:rsidRPr="005B263F" w:rsidRDefault="004F08AA" w:rsidP="00D9554E">
            <w:pPr>
              <w:spacing w:before="60" w:after="60"/>
              <w:jc w:val="both"/>
              <w:rPr>
                <w:u w:val="single"/>
              </w:rPr>
            </w:pPr>
            <w:bookmarkStart w:id="139" w:name="_Toc358364771"/>
            <w:bookmarkStart w:id="140" w:name="_Toc424308161"/>
            <w:bookmarkStart w:id="141" w:name="_Toc443295405"/>
            <w:r w:rsidRPr="005B263F">
              <w:rPr>
                <w:u w:val="single"/>
              </w:rPr>
              <w:t>Portable Extinguishers</w:t>
            </w:r>
            <w:bookmarkEnd w:id="139"/>
            <w:bookmarkEnd w:id="140"/>
            <w:bookmarkEnd w:id="141"/>
          </w:p>
        </w:tc>
      </w:tr>
      <w:tr w:rsidR="004F08AA" w:rsidRPr="005B263F" w14:paraId="5B358F98" w14:textId="77777777" w:rsidTr="00D22CF4">
        <w:trPr>
          <w:gridBefore w:val="1"/>
          <w:wBefore w:w="34" w:type="dxa"/>
          <w:cantSplit/>
        </w:trPr>
        <w:tc>
          <w:tcPr>
            <w:tcW w:w="849" w:type="dxa"/>
          </w:tcPr>
          <w:p w14:paraId="4AE02EDA" w14:textId="77777777" w:rsidR="004F08AA" w:rsidRPr="005B263F" w:rsidRDefault="004F08AA" w:rsidP="002C7D30">
            <w:pPr>
              <w:pStyle w:val="BMSBodyText"/>
            </w:pPr>
          </w:p>
        </w:tc>
        <w:tc>
          <w:tcPr>
            <w:tcW w:w="9749" w:type="dxa"/>
            <w:gridSpan w:val="8"/>
          </w:tcPr>
          <w:p w14:paraId="15724108" w14:textId="68D4BEE3" w:rsidR="004F08AA" w:rsidRPr="005B263F" w:rsidRDefault="004F08AA" w:rsidP="00AC387C">
            <w:pPr>
              <w:spacing w:before="60" w:after="60"/>
              <w:jc w:val="both"/>
              <w:rPr>
                <w:b/>
              </w:rPr>
            </w:pPr>
            <w:r w:rsidRPr="005B263F">
              <w:rPr>
                <w:rFonts w:cs="Arial"/>
              </w:rPr>
              <w:t xml:space="preserve">Only CO2 or Dry Powder extinguishers shall be used in the vicinity of </w:t>
            </w:r>
            <w:r w:rsidR="00FE40F6">
              <w:rPr>
                <w:rFonts w:cs="Arial"/>
              </w:rPr>
              <w:t>‘</w:t>
            </w:r>
            <w:r w:rsidRPr="005B263F">
              <w:rPr>
                <w:rFonts w:cs="Arial"/>
              </w:rPr>
              <w:t>Live</w:t>
            </w:r>
            <w:r w:rsidR="00FE40F6">
              <w:rPr>
                <w:rFonts w:cs="Arial"/>
              </w:rPr>
              <w:t>’</w:t>
            </w:r>
            <w:r w:rsidRPr="005B263F">
              <w:rPr>
                <w:rFonts w:cs="Arial"/>
              </w:rPr>
              <w:t xml:space="preserve"> electrical apparatus and a safety clearance of at least 0.3m shall be maintained.  After the discharge of portable extinguishers in an enclosed space, personnel shall withdraw from that space until the precautions set out </w:t>
            </w:r>
            <w:r w:rsidR="00491953" w:rsidRPr="00AC387C">
              <w:rPr>
                <w:rFonts w:cs="Arial"/>
              </w:rPr>
              <w:t>below</w:t>
            </w:r>
            <w:r w:rsidRPr="00AC387C">
              <w:rPr>
                <w:rFonts w:cs="Arial"/>
              </w:rPr>
              <w:t xml:space="preserve"> </w:t>
            </w:r>
            <w:r w:rsidRPr="005B263F">
              <w:rPr>
                <w:rFonts w:cs="Arial"/>
              </w:rPr>
              <w:t>have been taken.  Water or foam extinguishers are not to be used in the vicinity of live electrical apparatus.  CO2 or Dry Powder extinguishers shall not be used in a joint bay area where the insulation of the cable is exposed.</w:t>
            </w:r>
          </w:p>
        </w:tc>
      </w:tr>
      <w:tr w:rsidR="004F08AA" w:rsidRPr="005B263F" w14:paraId="46ECD5FE" w14:textId="77777777" w:rsidTr="00D22CF4">
        <w:trPr>
          <w:gridBefore w:val="1"/>
          <w:wBefore w:w="34" w:type="dxa"/>
          <w:cantSplit/>
        </w:trPr>
        <w:tc>
          <w:tcPr>
            <w:tcW w:w="849" w:type="dxa"/>
          </w:tcPr>
          <w:p w14:paraId="248A20DB" w14:textId="77777777" w:rsidR="004F08AA" w:rsidRPr="005B263F" w:rsidRDefault="004F08AA" w:rsidP="00E6399F">
            <w:pPr>
              <w:pStyle w:val="BMSBodyText"/>
              <w:numPr>
                <w:ilvl w:val="1"/>
                <w:numId w:val="1"/>
              </w:numPr>
            </w:pPr>
          </w:p>
        </w:tc>
        <w:tc>
          <w:tcPr>
            <w:tcW w:w="9749" w:type="dxa"/>
            <w:gridSpan w:val="8"/>
          </w:tcPr>
          <w:p w14:paraId="621B287B" w14:textId="06DA4CEA" w:rsidR="004F08AA" w:rsidRPr="005B263F" w:rsidRDefault="004F08AA" w:rsidP="00D9554E">
            <w:pPr>
              <w:spacing w:before="60" w:after="60"/>
              <w:jc w:val="both"/>
              <w:rPr>
                <w:rFonts w:cs="Arial"/>
                <w:u w:val="single"/>
              </w:rPr>
            </w:pPr>
            <w:bookmarkStart w:id="142" w:name="_Toc358364772"/>
            <w:bookmarkStart w:id="143" w:name="_Toc424308162"/>
            <w:bookmarkStart w:id="144" w:name="_Toc443295407"/>
            <w:r w:rsidRPr="005B263F">
              <w:rPr>
                <w:u w:val="single"/>
              </w:rPr>
              <w:t>Precautions After Fire</w:t>
            </w:r>
            <w:bookmarkEnd w:id="142"/>
            <w:bookmarkEnd w:id="143"/>
            <w:bookmarkEnd w:id="144"/>
          </w:p>
        </w:tc>
      </w:tr>
      <w:tr w:rsidR="004F08AA" w:rsidRPr="005B263F" w14:paraId="272F7A80" w14:textId="77777777" w:rsidTr="00D22CF4">
        <w:trPr>
          <w:gridBefore w:val="1"/>
          <w:wBefore w:w="34" w:type="dxa"/>
          <w:cantSplit/>
        </w:trPr>
        <w:tc>
          <w:tcPr>
            <w:tcW w:w="849" w:type="dxa"/>
          </w:tcPr>
          <w:p w14:paraId="172DE01C" w14:textId="77777777" w:rsidR="004F08AA" w:rsidRPr="005B263F" w:rsidRDefault="004F08AA" w:rsidP="002C7D30">
            <w:pPr>
              <w:pStyle w:val="BMSBodyText"/>
            </w:pPr>
          </w:p>
        </w:tc>
        <w:tc>
          <w:tcPr>
            <w:tcW w:w="9749" w:type="dxa"/>
            <w:gridSpan w:val="8"/>
          </w:tcPr>
          <w:p w14:paraId="55FB5D19" w14:textId="637B41FC" w:rsidR="004F08AA" w:rsidRPr="005B263F" w:rsidRDefault="004F08AA" w:rsidP="00D9554E">
            <w:pPr>
              <w:spacing w:before="60" w:after="60"/>
              <w:jc w:val="both"/>
              <w:rPr>
                <w:b/>
              </w:rPr>
            </w:pPr>
            <w:r w:rsidRPr="005B263F">
              <w:rPr>
                <w:rFonts w:cs="Arial"/>
                <w:spacing w:val="-3"/>
              </w:rPr>
              <w:t>After any explosion or fire, or after the discharge of extinguishers in an enclosed space, the space shall be thoroughly ventilated and atmospheric tests carried out before entry of personnel, unless suitable breathing apparatus is worn and operatives have been trained in the use of the breathing apparatus.</w:t>
            </w:r>
          </w:p>
        </w:tc>
      </w:tr>
      <w:tr w:rsidR="004F08AA" w:rsidRPr="005B263F" w14:paraId="21358AF5" w14:textId="77777777" w:rsidTr="00D22CF4">
        <w:trPr>
          <w:gridBefore w:val="1"/>
          <w:wBefore w:w="34" w:type="dxa"/>
          <w:cantSplit/>
        </w:trPr>
        <w:tc>
          <w:tcPr>
            <w:tcW w:w="849" w:type="dxa"/>
          </w:tcPr>
          <w:p w14:paraId="7FFD2566" w14:textId="77777777" w:rsidR="004F08AA" w:rsidRPr="005B263F" w:rsidRDefault="004F08AA" w:rsidP="002C7D30">
            <w:pPr>
              <w:pStyle w:val="BMSBodyText"/>
            </w:pPr>
          </w:p>
        </w:tc>
        <w:tc>
          <w:tcPr>
            <w:tcW w:w="9749" w:type="dxa"/>
            <w:gridSpan w:val="8"/>
          </w:tcPr>
          <w:p w14:paraId="2D90A5CE" w14:textId="1E20988C" w:rsidR="004F08AA" w:rsidRPr="005B263F" w:rsidRDefault="004F08AA" w:rsidP="00D9554E">
            <w:pPr>
              <w:spacing w:before="60" w:after="60"/>
              <w:jc w:val="both"/>
              <w:rPr>
                <w:rFonts w:cs="Arial"/>
                <w:spacing w:val="-3"/>
              </w:rPr>
            </w:pPr>
            <w:r w:rsidRPr="005B263F">
              <w:rPr>
                <w:b/>
              </w:rPr>
              <w:t>NB:</w:t>
            </w:r>
            <w:r w:rsidRPr="005B263F">
              <w:t xml:space="preserve"> No suitable test exists for the detection of Halon gas. Consult Principal Engineer before re-entry.</w:t>
            </w:r>
          </w:p>
        </w:tc>
      </w:tr>
      <w:tr w:rsidR="004F08AA" w:rsidRPr="005B263F" w14:paraId="67926AD0" w14:textId="77777777" w:rsidTr="00D22CF4">
        <w:trPr>
          <w:gridBefore w:val="1"/>
          <w:wBefore w:w="34" w:type="dxa"/>
          <w:cantSplit/>
        </w:trPr>
        <w:tc>
          <w:tcPr>
            <w:tcW w:w="849" w:type="dxa"/>
          </w:tcPr>
          <w:p w14:paraId="7AEF82A5" w14:textId="096BB3B2" w:rsidR="004F08AA" w:rsidRPr="005B263F" w:rsidRDefault="004F08AA" w:rsidP="00E6399F">
            <w:pPr>
              <w:pStyle w:val="BMSBodyText"/>
              <w:numPr>
                <w:ilvl w:val="1"/>
                <w:numId w:val="1"/>
              </w:numPr>
            </w:pPr>
          </w:p>
        </w:tc>
        <w:tc>
          <w:tcPr>
            <w:tcW w:w="9749" w:type="dxa"/>
            <w:gridSpan w:val="8"/>
          </w:tcPr>
          <w:p w14:paraId="5173EE86" w14:textId="7718891F" w:rsidR="004F08AA" w:rsidRPr="005B263F" w:rsidRDefault="004F08AA" w:rsidP="00D9554E">
            <w:pPr>
              <w:spacing w:before="60" w:after="60"/>
              <w:jc w:val="both"/>
              <w:rPr>
                <w:u w:val="single"/>
              </w:rPr>
            </w:pPr>
            <w:bookmarkStart w:id="145" w:name="_Toc424308163"/>
            <w:bookmarkStart w:id="146" w:name="_Toc443295409"/>
            <w:r w:rsidRPr="005B263F">
              <w:rPr>
                <w:u w:val="single"/>
              </w:rPr>
              <w:t>Supply Failures</w:t>
            </w:r>
            <w:bookmarkEnd w:id="145"/>
            <w:bookmarkEnd w:id="146"/>
          </w:p>
        </w:tc>
      </w:tr>
      <w:tr w:rsidR="004F08AA" w:rsidRPr="005B263F" w14:paraId="5971BEB5" w14:textId="77777777" w:rsidTr="00D22CF4">
        <w:trPr>
          <w:gridBefore w:val="1"/>
          <w:wBefore w:w="34" w:type="dxa"/>
          <w:cantSplit/>
        </w:trPr>
        <w:tc>
          <w:tcPr>
            <w:tcW w:w="849" w:type="dxa"/>
          </w:tcPr>
          <w:p w14:paraId="0D336D27" w14:textId="77777777" w:rsidR="004F08AA" w:rsidRPr="005B263F" w:rsidRDefault="004F08AA" w:rsidP="002C7D30">
            <w:pPr>
              <w:pStyle w:val="BMSBodyText"/>
            </w:pPr>
          </w:p>
        </w:tc>
        <w:tc>
          <w:tcPr>
            <w:tcW w:w="9749" w:type="dxa"/>
            <w:gridSpan w:val="8"/>
          </w:tcPr>
          <w:p w14:paraId="08EF252C" w14:textId="15A0E520" w:rsidR="004F08AA" w:rsidRPr="005B263F" w:rsidRDefault="004F08AA" w:rsidP="00D9554E">
            <w:pPr>
              <w:spacing w:before="60" w:after="60"/>
              <w:jc w:val="both"/>
              <w:rPr>
                <w:b/>
              </w:rPr>
            </w:pPr>
            <w:r w:rsidRPr="005B263F">
              <w:rPr>
                <w:rFonts w:cs="Arial"/>
                <w:spacing w:val="-3"/>
              </w:rPr>
              <w:t>A failure of supply, from whatever cause, on any part of a system shall be reported immediately to the SAP/AP and shall be noted in the Safety Programme Switching Operations Log Sheet</w:t>
            </w:r>
            <w:r w:rsidR="00125F61">
              <w:rPr>
                <w:rFonts w:cs="Arial"/>
                <w:spacing w:val="-3"/>
              </w:rPr>
              <w:t xml:space="preserve"> </w:t>
            </w:r>
            <w:r w:rsidR="00125F61">
              <w:rPr>
                <w:rFonts w:cs="Arial"/>
              </w:rPr>
              <w:t>(</w:t>
            </w:r>
            <w:hyperlink r:id="rId172" w:history="1">
              <w:r w:rsidR="00125F61" w:rsidRPr="007B1F51">
                <w:rPr>
                  <w:rStyle w:val="Hyperlink"/>
                  <w:rFonts w:cs="Arial"/>
                </w:rPr>
                <w:t>HSF-SF-0068q</w:t>
              </w:r>
            </w:hyperlink>
            <w:r w:rsidR="00125F61">
              <w:rPr>
                <w:rFonts w:cs="Arial"/>
              </w:rPr>
              <w:t>)</w:t>
            </w:r>
            <w:r w:rsidRPr="005B263F">
              <w:rPr>
                <w:rFonts w:cs="Arial"/>
                <w:spacing w:val="-3"/>
              </w:rPr>
              <w:t xml:space="preserve">.  During failures of supply all equipment and conductors shall be regarded as being </w:t>
            </w:r>
            <w:r w:rsidR="00FE40F6">
              <w:rPr>
                <w:rFonts w:cs="Arial"/>
                <w:spacing w:val="-3"/>
              </w:rPr>
              <w:t>‘</w:t>
            </w:r>
            <w:r w:rsidRPr="005B263F">
              <w:rPr>
                <w:rFonts w:cs="Arial"/>
                <w:spacing w:val="-3"/>
              </w:rPr>
              <w:t>Live</w:t>
            </w:r>
            <w:r w:rsidR="00FE40F6">
              <w:rPr>
                <w:rFonts w:cs="Arial"/>
                <w:spacing w:val="-3"/>
              </w:rPr>
              <w:t>’</w:t>
            </w:r>
            <w:r w:rsidRPr="005B263F">
              <w:rPr>
                <w:rFonts w:cs="Arial"/>
                <w:spacing w:val="-3"/>
              </w:rPr>
              <w:t xml:space="preserve"> unless or until isolated and checked with a voltage indicator and earthed.</w:t>
            </w:r>
          </w:p>
        </w:tc>
      </w:tr>
      <w:tr w:rsidR="004F08AA" w:rsidRPr="005B263F" w14:paraId="3217249B" w14:textId="77777777" w:rsidTr="00D22CF4">
        <w:trPr>
          <w:gridBefore w:val="1"/>
          <w:wBefore w:w="34" w:type="dxa"/>
          <w:cantSplit/>
        </w:trPr>
        <w:tc>
          <w:tcPr>
            <w:tcW w:w="849" w:type="dxa"/>
          </w:tcPr>
          <w:p w14:paraId="099EC1FA" w14:textId="77777777" w:rsidR="004F08AA" w:rsidRPr="005B263F" w:rsidRDefault="004F08AA" w:rsidP="00E6399F">
            <w:pPr>
              <w:pStyle w:val="BMSBodyText"/>
              <w:numPr>
                <w:ilvl w:val="1"/>
                <w:numId w:val="1"/>
              </w:numPr>
            </w:pPr>
          </w:p>
        </w:tc>
        <w:tc>
          <w:tcPr>
            <w:tcW w:w="9749" w:type="dxa"/>
            <w:gridSpan w:val="8"/>
          </w:tcPr>
          <w:p w14:paraId="2A845755" w14:textId="3CE42826" w:rsidR="004F08AA" w:rsidRPr="005B263F" w:rsidRDefault="004F08AA" w:rsidP="00D9554E">
            <w:pPr>
              <w:spacing w:before="60" w:after="60"/>
              <w:jc w:val="both"/>
              <w:rPr>
                <w:rFonts w:cs="Arial"/>
                <w:spacing w:val="-3"/>
                <w:u w:val="single"/>
              </w:rPr>
            </w:pPr>
            <w:bookmarkStart w:id="147" w:name="_Toc358364774"/>
            <w:bookmarkStart w:id="148" w:name="_Toc424308164"/>
            <w:bookmarkStart w:id="149" w:name="_Toc443295411"/>
            <w:r w:rsidRPr="005B263F">
              <w:rPr>
                <w:u w:val="single"/>
              </w:rPr>
              <w:t>Hydraulic/Pneumatic Systems</w:t>
            </w:r>
            <w:bookmarkEnd w:id="147"/>
            <w:bookmarkEnd w:id="148"/>
            <w:bookmarkEnd w:id="149"/>
          </w:p>
        </w:tc>
      </w:tr>
      <w:tr w:rsidR="004F08AA" w:rsidRPr="005B263F" w14:paraId="39E5082F" w14:textId="77777777" w:rsidTr="00D22CF4">
        <w:trPr>
          <w:gridBefore w:val="1"/>
          <w:wBefore w:w="34" w:type="dxa"/>
          <w:cantSplit/>
        </w:trPr>
        <w:tc>
          <w:tcPr>
            <w:tcW w:w="849" w:type="dxa"/>
          </w:tcPr>
          <w:p w14:paraId="2551B458" w14:textId="77777777" w:rsidR="004F08AA" w:rsidRPr="005B263F" w:rsidRDefault="004F08AA" w:rsidP="002C7D30">
            <w:pPr>
              <w:pStyle w:val="BMSBodyText"/>
            </w:pPr>
          </w:p>
        </w:tc>
        <w:tc>
          <w:tcPr>
            <w:tcW w:w="9749" w:type="dxa"/>
            <w:gridSpan w:val="8"/>
          </w:tcPr>
          <w:p w14:paraId="4A805FB9" w14:textId="2ADE0DC5" w:rsidR="004F08AA" w:rsidRPr="005B263F" w:rsidRDefault="004F08AA" w:rsidP="00D9554E">
            <w:pPr>
              <w:spacing w:before="60" w:after="60"/>
              <w:jc w:val="both"/>
              <w:rPr>
                <w:b/>
              </w:rPr>
            </w:pPr>
            <w:r w:rsidRPr="005B263F">
              <w:rPr>
                <w:rFonts w:cs="Arial"/>
                <w:spacing w:val="-3"/>
              </w:rPr>
              <w:t xml:space="preserve">Hydraulic and pneumatic systems may be an integral part of the </w:t>
            </w:r>
            <w:r w:rsidR="00FE40F6">
              <w:rPr>
                <w:rFonts w:cs="Arial"/>
                <w:spacing w:val="-3"/>
              </w:rPr>
              <w:t>‘</w:t>
            </w:r>
            <w:r w:rsidRPr="005B263F">
              <w:rPr>
                <w:rFonts w:cs="Arial"/>
                <w:spacing w:val="-3"/>
              </w:rPr>
              <w:t>plant</w:t>
            </w:r>
            <w:r w:rsidR="00FE40F6">
              <w:rPr>
                <w:rFonts w:cs="Arial"/>
                <w:spacing w:val="-3"/>
              </w:rPr>
              <w:t>’</w:t>
            </w:r>
            <w:r w:rsidRPr="005B263F">
              <w:rPr>
                <w:rFonts w:cs="Arial"/>
                <w:spacing w:val="-3"/>
              </w:rPr>
              <w:t xml:space="preserve"> being worked on and the isolation of these systems may be required in order to work on electrical equipment or circuits.  These systems should have their own safe systems of work in operation and action must be taken to ensure that the safe systems of work are observed.</w:t>
            </w:r>
          </w:p>
        </w:tc>
      </w:tr>
      <w:tr w:rsidR="004F08AA" w:rsidRPr="005B263F" w14:paraId="075912D9" w14:textId="77777777" w:rsidTr="00D22CF4">
        <w:trPr>
          <w:gridBefore w:val="1"/>
          <w:wBefore w:w="34" w:type="dxa"/>
          <w:cantSplit/>
        </w:trPr>
        <w:tc>
          <w:tcPr>
            <w:tcW w:w="849" w:type="dxa"/>
          </w:tcPr>
          <w:p w14:paraId="2D7E7F3B" w14:textId="77777777" w:rsidR="004F08AA" w:rsidRPr="005B263F" w:rsidRDefault="004F08AA" w:rsidP="00E6399F">
            <w:pPr>
              <w:pStyle w:val="BMSBodyText"/>
              <w:numPr>
                <w:ilvl w:val="0"/>
                <w:numId w:val="1"/>
              </w:numPr>
            </w:pPr>
          </w:p>
        </w:tc>
        <w:tc>
          <w:tcPr>
            <w:tcW w:w="9749" w:type="dxa"/>
            <w:gridSpan w:val="8"/>
          </w:tcPr>
          <w:p w14:paraId="68E3D46C" w14:textId="7F34B99D" w:rsidR="004F08AA" w:rsidRPr="005B263F" w:rsidRDefault="004F08AA" w:rsidP="00D9554E">
            <w:pPr>
              <w:spacing w:before="60" w:after="60"/>
              <w:jc w:val="both"/>
              <w:rPr>
                <w:rFonts w:cs="Arial"/>
                <w:spacing w:val="-3"/>
              </w:rPr>
            </w:pPr>
            <w:bookmarkStart w:id="150" w:name="_Toc443295413"/>
            <w:r w:rsidRPr="005B263F">
              <w:rPr>
                <w:b/>
              </w:rPr>
              <w:t>NON COMPLEX PERMIT CONTROL SYSTEM</w:t>
            </w:r>
            <w:bookmarkEnd w:id="150"/>
          </w:p>
        </w:tc>
      </w:tr>
      <w:tr w:rsidR="004F08AA" w:rsidRPr="005B263F" w14:paraId="32418AFF" w14:textId="77777777" w:rsidTr="00D22CF4">
        <w:trPr>
          <w:gridBefore w:val="1"/>
          <w:wBefore w:w="34" w:type="dxa"/>
          <w:cantSplit/>
        </w:trPr>
        <w:tc>
          <w:tcPr>
            <w:tcW w:w="849" w:type="dxa"/>
          </w:tcPr>
          <w:p w14:paraId="668B679F" w14:textId="77777777" w:rsidR="004F08AA" w:rsidRPr="005B263F" w:rsidRDefault="004F08AA" w:rsidP="00E6399F">
            <w:pPr>
              <w:pStyle w:val="BMSBodyText"/>
              <w:numPr>
                <w:ilvl w:val="1"/>
                <w:numId w:val="1"/>
              </w:numPr>
            </w:pPr>
          </w:p>
        </w:tc>
        <w:tc>
          <w:tcPr>
            <w:tcW w:w="9749" w:type="dxa"/>
            <w:gridSpan w:val="8"/>
          </w:tcPr>
          <w:p w14:paraId="0D132365" w14:textId="177E200C" w:rsidR="004F08AA" w:rsidRPr="005B263F" w:rsidRDefault="004F08AA" w:rsidP="00D9554E">
            <w:pPr>
              <w:spacing w:before="60" w:after="60"/>
              <w:jc w:val="both"/>
              <w:rPr>
                <w:u w:val="single"/>
              </w:rPr>
            </w:pPr>
            <w:bookmarkStart w:id="151" w:name="_Toc358364776"/>
            <w:bookmarkStart w:id="152" w:name="_Toc424308166"/>
            <w:bookmarkStart w:id="153" w:name="_Toc443295415"/>
            <w:r w:rsidRPr="005B263F">
              <w:rPr>
                <w:u w:val="single"/>
              </w:rPr>
              <w:t>Scope of a Section 9 Permit</w:t>
            </w:r>
            <w:bookmarkEnd w:id="151"/>
            <w:bookmarkEnd w:id="152"/>
            <w:bookmarkEnd w:id="153"/>
          </w:p>
        </w:tc>
      </w:tr>
      <w:tr w:rsidR="004F08AA" w:rsidRPr="005B263F" w14:paraId="00E9FCF8" w14:textId="77777777" w:rsidTr="00D22CF4">
        <w:trPr>
          <w:gridBefore w:val="1"/>
          <w:wBefore w:w="34" w:type="dxa"/>
          <w:cantSplit/>
        </w:trPr>
        <w:tc>
          <w:tcPr>
            <w:tcW w:w="849" w:type="dxa"/>
          </w:tcPr>
          <w:p w14:paraId="0A4C761B" w14:textId="77777777" w:rsidR="004F08AA" w:rsidRPr="005B263F" w:rsidRDefault="004F08AA" w:rsidP="002C7D30">
            <w:pPr>
              <w:pStyle w:val="BMSBodyText"/>
            </w:pPr>
          </w:p>
        </w:tc>
        <w:tc>
          <w:tcPr>
            <w:tcW w:w="9749" w:type="dxa"/>
            <w:gridSpan w:val="8"/>
          </w:tcPr>
          <w:p w14:paraId="325BA587" w14:textId="79E66E50" w:rsidR="004F08AA" w:rsidRPr="005B263F" w:rsidRDefault="004F08AA" w:rsidP="00D9554E">
            <w:pPr>
              <w:spacing w:before="60" w:after="60"/>
              <w:jc w:val="both"/>
              <w:rPr>
                <w:b/>
              </w:rPr>
            </w:pPr>
            <w:r w:rsidRPr="005B263F">
              <w:rPr>
                <w:rFonts w:cs="Arial"/>
                <w:spacing w:val="-3"/>
              </w:rPr>
              <w:t xml:space="preserve">The Section 9 Permit </w:t>
            </w:r>
            <w:r w:rsidR="00C735BA">
              <w:rPr>
                <w:rFonts w:cs="Arial"/>
              </w:rPr>
              <w:t>(</w:t>
            </w:r>
            <w:hyperlink r:id="rId173" w:history="1">
              <w:r w:rsidR="00C735BA" w:rsidRPr="00E36A24">
                <w:rPr>
                  <w:rStyle w:val="Hyperlink"/>
                  <w:rFonts w:cs="Arial"/>
                </w:rPr>
                <w:t>HSF-SF-0068c</w:t>
              </w:r>
            </w:hyperlink>
            <w:r w:rsidR="00C735BA">
              <w:rPr>
                <w:rFonts w:cs="Arial"/>
              </w:rPr>
              <w:t xml:space="preserve">) </w:t>
            </w:r>
            <w:r w:rsidRPr="005B263F">
              <w:rPr>
                <w:rFonts w:cs="Arial"/>
                <w:spacing w:val="-3"/>
              </w:rPr>
              <w:t xml:space="preserve">will only be used on; </w:t>
            </w:r>
          </w:p>
        </w:tc>
      </w:tr>
      <w:tr w:rsidR="004F08AA" w:rsidRPr="005B263F" w14:paraId="489F3501" w14:textId="77777777" w:rsidTr="00D22CF4">
        <w:trPr>
          <w:gridBefore w:val="1"/>
          <w:wBefore w:w="34" w:type="dxa"/>
          <w:cantSplit/>
        </w:trPr>
        <w:tc>
          <w:tcPr>
            <w:tcW w:w="849" w:type="dxa"/>
          </w:tcPr>
          <w:p w14:paraId="51F6297B" w14:textId="77777777" w:rsidR="004F08AA" w:rsidRPr="005B263F" w:rsidRDefault="004F08AA" w:rsidP="002C7D30">
            <w:pPr>
              <w:pStyle w:val="BMSBodyText"/>
            </w:pPr>
          </w:p>
        </w:tc>
        <w:tc>
          <w:tcPr>
            <w:tcW w:w="9749" w:type="dxa"/>
            <w:gridSpan w:val="8"/>
          </w:tcPr>
          <w:p w14:paraId="6BA23384" w14:textId="1EC15057" w:rsidR="004F08AA" w:rsidRPr="005B263F" w:rsidRDefault="004F08AA" w:rsidP="00E6399F">
            <w:pPr>
              <w:pStyle w:val="ListParagraph"/>
              <w:numPr>
                <w:ilvl w:val="0"/>
                <w:numId w:val="22"/>
              </w:numPr>
              <w:spacing w:before="60" w:after="60"/>
              <w:jc w:val="both"/>
              <w:rPr>
                <w:rFonts w:cs="Arial"/>
                <w:spacing w:val="-3"/>
              </w:rPr>
            </w:pPr>
            <w:r w:rsidRPr="005B263F">
              <w:rPr>
                <w:rFonts w:cs="Arial"/>
                <w:spacing w:val="-3"/>
              </w:rPr>
              <w:t>Non-complex low voltage systems such as single lighting and power circuits, replacement of motors, lighting units etc. and during modifications or maintenance work in commercial, light industrial or domestic premises.</w:t>
            </w:r>
          </w:p>
        </w:tc>
      </w:tr>
      <w:tr w:rsidR="004F08AA" w:rsidRPr="005B263F" w14:paraId="5676B723" w14:textId="77777777" w:rsidTr="00D22CF4">
        <w:trPr>
          <w:gridBefore w:val="1"/>
          <w:wBefore w:w="34" w:type="dxa"/>
          <w:cantSplit/>
        </w:trPr>
        <w:tc>
          <w:tcPr>
            <w:tcW w:w="849" w:type="dxa"/>
          </w:tcPr>
          <w:p w14:paraId="32F76AA7" w14:textId="77777777" w:rsidR="004F08AA" w:rsidRPr="005B263F" w:rsidRDefault="004F08AA" w:rsidP="002C7D30">
            <w:pPr>
              <w:pStyle w:val="BMSBodyText"/>
            </w:pPr>
          </w:p>
        </w:tc>
        <w:tc>
          <w:tcPr>
            <w:tcW w:w="9749" w:type="dxa"/>
            <w:gridSpan w:val="8"/>
          </w:tcPr>
          <w:p w14:paraId="58C3468F" w14:textId="235C95BB" w:rsidR="004F08AA" w:rsidRPr="005B263F" w:rsidRDefault="004F08AA" w:rsidP="00E6399F">
            <w:pPr>
              <w:pStyle w:val="ListParagraph"/>
              <w:numPr>
                <w:ilvl w:val="0"/>
                <w:numId w:val="22"/>
              </w:numPr>
              <w:spacing w:before="60" w:after="60"/>
              <w:jc w:val="both"/>
              <w:rPr>
                <w:rFonts w:cs="Arial"/>
                <w:spacing w:val="-3"/>
              </w:rPr>
            </w:pPr>
            <w:r w:rsidRPr="005B263F">
              <w:rPr>
                <w:rFonts w:cs="Arial"/>
                <w:spacing w:val="-3"/>
              </w:rPr>
              <w:t>May also be used in conjunction with a client’s Electrical Safety Processes, or to control Site welfare establishments.</w:t>
            </w:r>
          </w:p>
        </w:tc>
      </w:tr>
      <w:tr w:rsidR="004F08AA" w:rsidRPr="005B263F" w14:paraId="22866BC1" w14:textId="77777777" w:rsidTr="00D22CF4">
        <w:trPr>
          <w:gridBefore w:val="1"/>
          <w:wBefore w:w="34" w:type="dxa"/>
          <w:cantSplit/>
        </w:trPr>
        <w:tc>
          <w:tcPr>
            <w:tcW w:w="849" w:type="dxa"/>
          </w:tcPr>
          <w:p w14:paraId="7FF22340" w14:textId="77777777" w:rsidR="004F08AA" w:rsidRPr="005B263F" w:rsidRDefault="004F08AA" w:rsidP="002C7D30">
            <w:pPr>
              <w:pStyle w:val="BMSBodyText"/>
            </w:pPr>
          </w:p>
        </w:tc>
        <w:tc>
          <w:tcPr>
            <w:tcW w:w="9749" w:type="dxa"/>
            <w:gridSpan w:val="8"/>
          </w:tcPr>
          <w:p w14:paraId="073F4D55" w14:textId="4FFD4B8F" w:rsidR="004F08AA" w:rsidRPr="005B263F" w:rsidRDefault="004F08AA" w:rsidP="00D9554E">
            <w:pPr>
              <w:spacing w:before="60" w:after="60"/>
              <w:jc w:val="both"/>
              <w:rPr>
                <w:rFonts w:cs="Arial"/>
                <w:spacing w:val="-3"/>
              </w:rPr>
            </w:pPr>
            <w:r w:rsidRPr="005B263F">
              <w:rPr>
                <w:rFonts w:cs="Arial"/>
                <w:spacing w:val="-3"/>
              </w:rPr>
              <w:t xml:space="preserve">The Section 9 Permit </w:t>
            </w:r>
            <w:r w:rsidR="00C735BA">
              <w:rPr>
                <w:rFonts w:cs="Arial"/>
              </w:rPr>
              <w:t>(</w:t>
            </w:r>
            <w:hyperlink r:id="rId174" w:history="1">
              <w:r w:rsidR="00C735BA" w:rsidRPr="00E36A24">
                <w:rPr>
                  <w:rStyle w:val="Hyperlink"/>
                  <w:rFonts w:cs="Arial"/>
                </w:rPr>
                <w:t>HSF-SF-0068c</w:t>
              </w:r>
            </w:hyperlink>
            <w:r w:rsidR="00C735BA">
              <w:rPr>
                <w:rFonts w:cs="Arial"/>
              </w:rPr>
              <w:t xml:space="preserve">) </w:t>
            </w:r>
            <w:r w:rsidRPr="005B263F">
              <w:rPr>
                <w:rFonts w:cs="Arial"/>
                <w:spacing w:val="-3"/>
              </w:rPr>
              <w:t>is completed by a trained Company Authorised Person.</w:t>
            </w:r>
          </w:p>
        </w:tc>
      </w:tr>
      <w:tr w:rsidR="004F08AA" w:rsidRPr="005B263F" w14:paraId="636C4713" w14:textId="77777777" w:rsidTr="00D22CF4">
        <w:trPr>
          <w:gridBefore w:val="1"/>
          <w:wBefore w:w="34" w:type="dxa"/>
          <w:cantSplit/>
        </w:trPr>
        <w:tc>
          <w:tcPr>
            <w:tcW w:w="849" w:type="dxa"/>
          </w:tcPr>
          <w:p w14:paraId="196EDACD" w14:textId="77777777" w:rsidR="004F08AA" w:rsidRPr="005B263F" w:rsidRDefault="004F08AA" w:rsidP="002C7D30">
            <w:pPr>
              <w:pStyle w:val="BMSBodyText"/>
            </w:pPr>
          </w:p>
        </w:tc>
        <w:tc>
          <w:tcPr>
            <w:tcW w:w="9749" w:type="dxa"/>
            <w:gridSpan w:val="8"/>
          </w:tcPr>
          <w:p w14:paraId="4CCCAF42" w14:textId="563E6B5E" w:rsidR="004F08AA" w:rsidRPr="005B263F" w:rsidRDefault="004F08AA" w:rsidP="00D9554E">
            <w:pPr>
              <w:spacing w:before="60" w:after="60"/>
              <w:jc w:val="both"/>
              <w:rPr>
                <w:rFonts w:cs="Arial"/>
                <w:spacing w:val="-3"/>
              </w:rPr>
            </w:pPr>
            <w:r w:rsidRPr="005B263F">
              <w:rPr>
                <w:rFonts w:cs="Arial"/>
                <w:spacing w:val="-3"/>
              </w:rPr>
              <w:t xml:space="preserve">The Section 9 Permit </w:t>
            </w:r>
            <w:r w:rsidR="00C735BA">
              <w:rPr>
                <w:rFonts w:cs="Arial"/>
              </w:rPr>
              <w:t>(</w:t>
            </w:r>
            <w:hyperlink r:id="rId175" w:history="1">
              <w:r w:rsidR="00C735BA" w:rsidRPr="00E36A24">
                <w:rPr>
                  <w:rStyle w:val="Hyperlink"/>
                  <w:rFonts w:cs="Arial"/>
                </w:rPr>
                <w:t>HSF-SF-0068c</w:t>
              </w:r>
            </w:hyperlink>
            <w:r w:rsidR="00C735BA">
              <w:rPr>
                <w:rFonts w:cs="Arial"/>
              </w:rPr>
              <w:t xml:space="preserve">) </w:t>
            </w:r>
            <w:r w:rsidRPr="005B263F">
              <w:rPr>
                <w:rFonts w:cs="Arial"/>
                <w:spacing w:val="-3"/>
              </w:rPr>
              <w:t>will be used in situations where employees work alone or in small teams.</w:t>
            </w:r>
          </w:p>
        </w:tc>
      </w:tr>
      <w:tr w:rsidR="004F08AA" w:rsidRPr="005B263F" w14:paraId="6B1C2893" w14:textId="77777777" w:rsidTr="00D22CF4">
        <w:trPr>
          <w:gridBefore w:val="1"/>
          <w:wBefore w:w="34" w:type="dxa"/>
          <w:cantSplit/>
        </w:trPr>
        <w:tc>
          <w:tcPr>
            <w:tcW w:w="849" w:type="dxa"/>
          </w:tcPr>
          <w:p w14:paraId="1D39025C" w14:textId="77777777" w:rsidR="004F08AA" w:rsidRPr="005B263F" w:rsidRDefault="004F08AA" w:rsidP="002C7D30">
            <w:pPr>
              <w:pStyle w:val="BMSBodyText"/>
            </w:pPr>
          </w:p>
        </w:tc>
        <w:tc>
          <w:tcPr>
            <w:tcW w:w="9749" w:type="dxa"/>
            <w:gridSpan w:val="8"/>
          </w:tcPr>
          <w:p w14:paraId="2F1C48A8" w14:textId="324D7D8C" w:rsidR="004F08AA" w:rsidRPr="005B263F" w:rsidRDefault="004F08AA" w:rsidP="00D9554E">
            <w:pPr>
              <w:spacing w:before="60" w:after="60"/>
              <w:jc w:val="both"/>
              <w:rPr>
                <w:rFonts w:cs="Arial"/>
                <w:spacing w:val="-3"/>
              </w:rPr>
            </w:pPr>
            <w:r w:rsidRPr="005B263F">
              <w:rPr>
                <w:rFonts w:cs="Arial"/>
                <w:spacing w:val="-3"/>
              </w:rPr>
              <w:t>The parameters for the use of this process will be detailed in the Setting to Works procedures for the project(s).</w:t>
            </w:r>
          </w:p>
        </w:tc>
      </w:tr>
      <w:tr w:rsidR="004F08AA" w:rsidRPr="005B263F" w14:paraId="32B79EFF" w14:textId="77777777" w:rsidTr="00D22CF4">
        <w:trPr>
          <w:gridBefore w:val="1"/>
          <w:wBefore w:w="34" w:type="dxa"/>
          <w:cantSplit/>
        </w:trPr>
        <w:tc>
          <w:tcPr>
            <w:tcW w:w="849" w:type="dxa"/>
          </w:tcPr>
          <w:p w14:paraId="6FCBA0C2" w14:textId="77777777" w:rsidR="004F08AA" w:rsidRPr="005B263F" w:rsidRDefault="004F08AA" w:rsidP="00E6399F">
            <w:pPr>
              <w:pStyle w:val="BMSBodyText"/>
              <w:numPr>
                <w:ilvl w:val="1"/>
                <w:numId w:val="1"/>
              </w:numPr>
            </w:pPr>
          </w:p>
        </w:tc>
        <w:tc>
          <w:tcPr>
            <w:tcW w:w="9749" w:type="dxa"/>
            <w:gridSpan w:val="8"/>
          </w:tcPr>
          <w:p w14:paraId="71E32963" w14:textId="495B62FF" w:rsidR="004F08AA" w:rsidRPr="005B263F" w:rsidRDefault="004F08AA" w:rsidP="00D9554E">
            <w:pPr>
              <w:spacing w:before="60" w:after="60"/>
              <w:jc w:val="both"/>
              <w:rPr>
                <w:rFonts w:cs="Arial"/>
                <w:spacing w:val="-3"/>
                <w:u w:val="single"/>
              </w:rPr>
            </w:pPr>
            <w:bookmarkStart w:id="154" w:name="_Toc358364777"/>
            <w:bookmarkStart w:id="155" w:name="_Toc424308167"/>
            <w:bookmarkStart w:id="156" w:name="_Toc443295417"/>
            <w:r w:rsidRPr="005B263F">
              <w:rPr>
                <w:u w:val="single"/>
              </w:rPr>
              <w:t>Completion of Section 9 Permit Form</w:t>
            </w:r>
            <w:bookmarkEnd w:id="154"/>
            <w:bookmarkEnd w:id="155"/>
            <w:bookmarkEnd w:id="156"/>
          </w:p>
        </w:tc>
      </w:tr>
      <w:tr w:rsidR="004F08AA" w:rsidRPr="005B263F" w14:paraId="6B1A4846" w14:textId="77777777" w:rsidTr="00D22CF4">
        <w:trPr>
          <w:gridBefore w:val="1"/>
          <w:wBefore w:w="34" w:type="dxa"/>
          <w:cantSplit/>
        </w:trPr>
        <w:tc>
          <w:tcPr>
            <w:tcW w:w="849" w:type="dxa"/>
          </w:tcPr>
          <w:p w14:paraId="3E926744" w14:textId="77777777" w:rsidR="004F08AA" w:rsidRPr="005B263F" w:rsidRDefault="004F08AA" w:rsidP="002C7D30">
            <w:pPr>
              <w:pStyle w:val="BMSBodyText"/>
            </w:pPr>
          </w:p>
        </w:tc>
        <w:tc>
          <w:tcPr>
            <w:tcW w:w="9749" w:type="dxa"/>
            <w:gridSpan w:val="8"/>
          </w:tcPr>
          <w:p w14:paraId="1190625D" w14:textId="6A539200" w:rsidR="004F08AA" w:rsidRPr="005B263F" w:rsidRDefault="004F08AA" w:rsidP="00D9554E">
            <w:pPr>
              <w:spacing w:before="60" w:after="60"/>
              <w:jc w:val="both"/>
              <w:rPr>
                <w:b/>
              </w:rPr>
            </w:pPr>
            <w:r w:rsidRPr="005B263F">
              <w:rPr>
                <w:rFonts w:cs="Arial"/>
                <w:spacing w:val="-3"/>
              </w:rPr>
              <w:t xml:space="preserve">The Company Authorising Engineer will confirm if the client has a suitable operating ESSW and in this situation the Section 9 Permit will not be required.  </w:t>
            </w:r>
          </w:p>
        </w:tc>
      </w:tr>
      <w:tr w:rsidR="004F08AA" w:rsidRPr="005B263F" w14:paraId="5E8681CF" w14:textId="77777777" w:rsidTr="00D22CF4">
        <w:trPr>
          <w:gridBefore w:val="1"/>
          <w:wBefore w:w="34" w:type="dxa"/>
          <w:cantSplit/>
        </w:trPr>
        <w:tc>
          <w:tcPr>
            <w:tcW w:w="849" w:type="dxa"/>
          </w:tcPr>
          <w:p w14:paraId="6DE85C87" w14:textId="77777777" w:rsidR="004F08AA" w:rsidRPr="005B263F" w:rsidRDefault="004F08AA" w:rsidP="002C7D30">
            <w:pPr>
              <w:pStyle w:val="BMSBodyText"/>
            </w:pPr>
          </w:p>
        </w:tc>
        <w:tc>
          <w:tcPr>
            <w:tcW w:w="9749" w:type="dxa"/>
            <w:gridSpan w:val="8"/>
          </w:tcPr>
          <w:p w14:paraId="06329B8F" w14:textId="692EB944" w:rsidR="004F08AA" w:rsidRPr="005B263F" w:rsidRDefault="004F08AA" w:rsidP="00D9554E">
            <w:pPr>
              <w:spacing w:before="60" w:after="60"/>
              <w:jc w:val="both"/>
              <w:rPr>
                <w:rFonts w:cs="Arial"/>
                <w:spacing w:val="-3"/>
              </w:rPr>
            </w:pPr>
            <w:r w:rsidRPr="005B263F">
              <w:rPr>
                <w:rFonts w:cs="Arial"/>
                <w:spacing w:val="-3"/>
              </w:rPr>
              <w:t>Where the client has no operating ESSW the Company Appointed AP for the work(s) will isolate the electrical supply.</w:t>
            </w:r>
          </w:p>
        </w:tc>
      </w:tr>
      <w:tr w:rsidR="004F08AA" w:rsidRPr="005B263F" w14:paraId="71BE9698" w14:textId="77777777" w:rsidTr="00D22CF4">
        <w:trPr>
          <w:gridBefore w:val="1"/>
          <w:wBefore w:w="34" w:type="dxa"/>
          <w:cantSplit/>
        </w:trPr>
        <w:tc>
          <w:tcPr>
            <w:tcW w:w="849" w:type="dxa"/>
          </w:tcPr>
          <w:p w14:paraId="6135204B" w14:textId="77777777" w:rsidR="004F08AA" w:rsidRPr="005B263F" w:rsidRDefault="004F08AA" w:rsidP="002C7D30">
            <w:pPr>
              <w:pStyle w:val="BMSBodyText"/>
            </w:pPr>
          </w:p>
        </w:tc>
        <w:tc>
          <w:tcPr>
            <w:tcW w:w="9749" w:type="dxa"/>
            <w:gridSpan w:val="8"/>
          </w:tcPr>
          <w:p w14:paraId="4E24B849" w14:textId="14E85F90" w:rsidR="004F08AA" w:rsidRPr="005B263F" w:rsidRDefault="004F08AA" w:rsidP="00D9554E">
            <w:pPr>
              <w:spacing w:before="60" w:after="60"/>
              <w:jc w:val="both"/>
              <w:rPr>
                <w:rFonts w:cs="Arial"/>
                <w:spacing w:val="-3"/>
              </w:rPr>
            </w:pPr>
            <w:r w:rsidRPr="005B263F">
              <w:rPr>
                <w:rFonts w:cs="Arial"/>
                <w:spacing w:val="-3"/>
              </w:rPr>
              <w:t xml:space="preserve">In such cases the AP will assume control of the system and complete the Section 9 Permit </w:t>
            </w:r>
            <w:r w:rsidR="00C735BA">
              <w:rPr>
                <w:rFonts w:cs="Arial"/>
              </w:rPr>
              <w:t>(</w:t>
            </w:r>
            <w:hyperlink r:id="rId176" w:history="1">
              <w:r w:rsidR="00C735BA" w:rsidRPr="00E36A24">
                <w:rPr>
                  <w:rStyle w:val="Hyperlink"/>
                  <w:rFonts w:cs="Arial"/>
                </w:rPr>
                <w:t>HSF-SF-0068c</w:t>
              </w:r>
            </w:hyperlink>
            <w:r w:rsidR="00C735BA">
              <w:rPr>
                <w:rFonts w:cs="Arial"/>
              </w:rPr>
              <w:t xml:space="preserve">) </w:t>
            </w:r>
            <w:r w:rsidRPr="005B263F">
              <w:rPr>
                <w:rFonts w:cs="Arial"/>
                <w:spacing w:val="-3"/>
              </w:rPr>
              <w:t>as follows:-</w:t>
            </w:r>
          </w:p>
        </w:tc>
      </w:tr>
      <w:tr w:rsidR="004F08AA" w:rsidRPr="005B263F" w14:paraId="600EA259" w14:textId="77777777" w:rsidTr="00D22CF4">
        <w:trPr>
          <w:gridBefore w:val="1"/>
          <w:wBefore w:w="34" w:type="dxa"/>
          <w:cantSplit/>
        </w:trPr>
        <w:tc>
          <w:tcPr>
            <w:tcW w:w="849" w:type="dxa"/>
          </w:tcPr>
          <w:p w14:paraId="276C34C4" w14:textId="77777777" w:rsidR="004F08AA" w:rsidRPr="005B263F" w:rsidRDefault="004F08AA" w:rsidP="002C7D30">
            <w:pPr>
              <w:pStyle w:val="BMSBodyText"/>
            </w:pPr>
          </w:p>
        </w:tc>
        <w:tc>
          <w:tcPr>
            <w:tcW w:w="9749" w:type="dxa"/>
            <w:gridSpan w:val="8"/>
          </w:tcPr>
          <w:p w14:paraId="7D311C11" w14:textId="2C771902" w:rsidR="004F08AA" w:rsidRPr="005B263F" w:rsidRDefault="004F08AA" w:rsidP="00E6399F">
            <w:pPr>
              <w:pStyle w:val="ListParagraph"/>
              <w:numPr>
                <w:ilvl w:val="0"/>
                <w:numId w:val="24"/>
              </w:numPr>
              <w:spacing w:before="60" w:after="60"/>
              <w:jc w:val="both"/>
              <w:rPr>
                <w:rFonts w:cs="Arial"/>
                <w:spacing w:val="-3"/>
              </w:rPr>
            </w:pPr>
            <w:r w:rsidRPr="005B263F">
              <w:rPr>
                <w:rFonts w:cs="Arial"/>
                <w:b/>
              </w:rPr>
              <w:t xml:space="preserve">Part 1 </w:t>
            </w:r>
            <w:r w:rsidRPr="005B263F">
              <w:rPr>
                <w:rFonts w:cs="Arial"/>
              </w:rPr>
              <w:t>Isolation of LV electrical supplies</w:t>
            </w:r>
          </w:p>
        </w:tc>
      </w:tr>
      <w:tr w:rsidR="004F08AA" w:rsidRPr="005B263F" w14:paraId="764ED91A" w14:textId="77777777" w:rsidTr="00D22CF4">
        <w:trPr>
          <w:gridBefore w:val="1"/>
          <w:wBefore w:w="34" w:type="dxa"/>
          <w:cantSplit/>
        </w:trPr>
        <w:tc>
          <w:tcPr>
            <w:tcW w:w="849" w:type="dxa"/>
          </w:tcPr>
          <w:p w14:paraId="33BCD6AF" w14:textId="77777777" w:rsidR="004F08AA" w:rsidRPr="005B263F" w:rsidRDefault="004F08AA" w:rsidP="002C7D30">
            <w:pPr>
              <w:pStyle w:val="BMSBodyText"/>
            </w:pPr>
          </w:p>
        </w:tc>
        <w:tc>
          <w:tcPr>
            <w:tcW w:w="9749" w:type="dxa"/>
            <w:gridSpan w:val="8"/>
          </w:tcPr>
          <w:p w14:paraId="6E84C38D" w14:textId="175F0DE3" w:rsidR="004F08AA" w:rsidRPr="005B263F" w:rsidRDefault="004F08AA" w:rsidP="00E6399F">
            <w:pPr>
              <w:pStyle w:val="ListParagraph"/>
              <w:numPr>
                <w:ilvl w:val="0"/>
                <w:numId w:val="24"/>
              </w:numPr>
              <w:spacing w:before="60" w:after="60"/>
              <w:jc w:val="both"/>
              <w:rPr>
                <w:rFonts w:cs="Arial"/>
                <w:b/>
              </w:rPr>
            </w:pPr>
            <w:r w:rsidRPr="005B263F">
              <w:rPr>
                <w:rFonts w:cs="Arial"/>
                <w:b/>
              </w:rPr>
              <w:t xml:space="preserve">Part 2 </w:t>
            </w:r>
            <w:r w:rsidRPr="005B263F">
              <w:rPr>
                <w:rFonts w:cs="Arial"/>
              </w:rPr>
              <w:t xml:space="preserve">As far as they are able, describe the circuits to be worked on and the reasons for work.  Warning signs to alert others that work is being carried out </w:t>
            </w:r>
            <w:r w:rsidRPr="005B263F">
              <w:rPr>
                <w:rFonts w:cs="Arial"/>
                <w:u w:val="single"/>
              </w:rPr>
              <w:t>must</w:t>
            </w:r>
            <w:r w:rsidRPr="005B263F">
              <w:rPr>
                <w:rFonts w:cs="Arial"/>
              </w:rPr>
              <w:t xml:space="preserve"> be posted and a copy of the permit attached to the warning sign</w:t>
            </w:r>
            <w:r w:rsidR="00A80C9A" w:rsidRPr="005B263F">
              <w:rPr>
                <w:rFonts w:cs="Arial"/>
              </w:rPr>
              <w:t xml:space="preserve"> (</w:t>
            </w:r>
            <w:r w:rsidR="00A80C9A" w:rsidRPr="00E37CD2">
              <w:rPr>
                <w:rFonts w:cs="Arial"/>
              </w:rPr>
              <w:t xml:space="preserve">See </w:t>
            </w:r>
            <w:hyperlink r:id="rId177" w:history="1">
              <w:r w:rsidR="00E37CD2" w:rsidRPr="00D2284F">
                <w:rPr>
                  <w:rStyle w:val="Hyperlink"/>
                  <w:rFonts w:cs="Arial"/>
                </w:rPr>
                <w:t>Electrical Safety Caution Notices and Signage</w:t>
              </w:r>
            </w:hyperlink>
            <w:r w:rsidR="00E37CD2" w:rsidRPr="00E37CD2">
              <w:rPr>
                <w:rFonts w:cs="Arial"/>
              </w:rPr>
              <w:t xml:space="preserve"> </w:t>
            </w:r>
            <w:r w:rsidR="00A80C9A" w:rsidRPr="00E37CD2">
              <w:rPr>
                <w:rFonts w:cs="Arial"/>
              </w:rPr>
              <w:t>on 360)</w:t>
            </w:r>
            <w:r w:rsidRPr="00E37CD2">
              <w:rPr>
                <w:rFonts w:cs="Arial"/>
              </w:rPr>
              <w:t>.</w:t>
            </w:r>
          </w:p>
        </w:tc>
      </w:tr>
      <w:tr w:rsidR="004F08AA" w:rsidRPr="005B263F" w14:paraId="2728349B" w14:textId="77777777" w:rsidTr="00D22CF4">
        <w:trPr>
          <w:gridBefore w:val="1"/>
          <w:wBefore w:w="34" w:type="dxa"/>
          <w:cantSplit/>
        </w:trPr>
        <w:tc>
          <w:tcPr>
            <w:tcW w:w="849" w:type="dxa"/>
          </w:tcPr>
          <w:p w14:paraId="17D40C8B" w14:textId="77777777" w:rsidR="004F08AA" w:rsidRPr="005B263F" w:rsidRDefault="004F08AA" w:rsidP="002C7D30">
            <w:pPr>
              <w:pStyle w:val="BMSBodyText"/>
            </w:pPr>
          </w:p>
        </w:tc>
        <w:tc>
          <w:tcPr>
            <w:tcW w:w="9749" w:type="dxa"/>
            <w:gridSpan w:val="8"/>
          </w:tcPr>
          <w:p w14:paraId="3CF1E698" w14:textId="4C76DA8D" w:rsidR="004F08AA" w:rsidRPr="005B263F" w:rsidRDefault="004F08AA" w:rsidP="00E6399F">
            <w:pPr>
              <w:pStyle w:val="ListParagraph"/>
              <w:numPr>
                <w:ilvl w:val="0"/>
                <w:numId w:val="24"/>
              </w:numPr>
              <w:spacing w:before="60" w:after="60"/>
              <w:jc w:val="both"/>
              <w:rPr>
                <w:rFonts w:cs="Arial"/>
                <w:b/>
              </w:rPr>
            </w:pPr>
            <w:r w:rsidRPr="005B263F">
              <w:rPr>
                <w:rFonts w:cs="Arial"/>
                <w:b/>
              </w:rPr>
              <w:t xml:space="preserve">Part 3 </w:t>
            </w:r>
            <w:r w:rsidRPr="005B263F">
              <w:rPr>
                <w:rFonts w:cs="Arial"/>
              </w:rPr>
              <w:t>Complete and sign.</w:t>
            </w:r>
          </w:p>
        </w:tc>
      </w:tr>
      <w:tr w:rsidR="004F08AA" w:rsidRPr="005B263F" w14:paraId="1FC93C17" w14:textId="77777777" w:rsidTr="00D22CF4">
        <w:trPr>
          <w:gridBefore w:val="1"/>
          <w:wBefore w:w="34" w:type="dxa"/>
          <w:cantSplit/>
        </w:trPr>
        <w:tc>
          <w:tcPr>
            <w:tcW w:w="849" w:type="dxa"/>
          </w:tcPr>
          <w:p w14:paraId="7EF0043F" w14:textId="77777777" w:rsidR="004F08AA" w:rsidRPr="005B263F" w:rsidRDefault="004F08AA" w:rsidP="002C7D30">
            <w:pPr>
              <w:pStyle w:val="BMSBodyText"/>
            </w:pPr>
          </w:p>
        </w:tc>
        <w:tc>
          <w:tcPr>
            <w:tcW w:w="9749" w:type="dxa"/>
            <w:gridSpan w:val="8"/>
          </w:tcPr>
          <w:p w14:paraId="58DFE10B" w14:textId="0612F0B6" w:rsidR="004F08AA" w:rsidRPr="005B263F" w:rsidRDefault="004F08AA" w:rsidP="00E6399F">
            <w:pPr>
              <w:pStyle w:val="ListParagraph"/>
              <w:numPr>
                <w:ilvl w:val="0"/>
                <w:numId w:val="24"/>
              </w:numPr>
              <w:spacing w:before="60" w:after="60"/>
              <w:jc w:val="both"/>
              <w:rPr>
                <w:rFonts w:cs="Arial"/>
                <w:b/>
              </w:rPr>
            </w:pPr>
            <w:r w:rsidRPr="005B263F">
              <w:rPr>
                <w:rFonts w:cs="Arial"/>
                <w:b/>
              </w:rPr>
              <w:t>Part 4</w:t>
            </w:r>
            <w:r w:rsidRPr="005B263F">
              <w:rPr>
                <w:rFonts w:cs="Arial"/>
              </w:rPr>
              <w:t xml:space="preserve"> Sign on completion of work</w:t>
            </w:r>
          </w:p>
        </w:tc>
      </w:tr>
      <w:tr w:rsidR="00986D32" w:rsidRPr="005B263F" w14:paraId="7123FC37" w14:textId="77777777" w:rsidTr="00D22CF4">
        <w:trPr>
          <w:gridBefore w:val="1"/>
          <w:wBefore w:w="34" w:type="dxa"/>
          <w:cantSplit/>
        </w:trPr>
        <w:tc>
          <w:tcPr>
            <w:tcW w:w="849" w:type="dxa"/>
          </w:tcPr>
          <w:p w14:paraId="1B3DEBE7" w14:textId="77777777" w:rsidR="00986D32" w:rsidRPr="005B263F" w:rsidRDefault="00986D32" w:rsidP="002C7D30">
            <w:pPr>
              <w:pStyle w:val="BMSBodyText"/>
            </w:pPr>
          </w:p>
        </w:tc>
        <w:tc>
          <w:tcPr>
            <w:tcW w:w="9749" w:type="dxa"/>
            <w:gridSpan w:val="8"/>
          </w:tcPr>
          <w:p w14:paraId="318FB51E" w14:textId="1B3B6820" w:rsidR="00986D32" w:rsidRPr="00986D32" w:rsidRDefault="00986D32" w:rsidP="00FB2676">
            <w:pPr>
              <w:spacing w:before="60" w:after="60"/>
              <w:jc w:val="both"/>
              <w:rPr>
                <w:rFonts w:cs="Arial"/>
              </w:rPr>
            </w:pPr>
            <w:r w:rsidRPr="00986D32">
              <w:rPr>
                <w:rFonts w:cs="Arial"/>
              </w:rPr>
              <w:t xml:space="preserve">Where required the Section 9 </w:t>
            </w:r>
            <w:r>
              <w:rPr>
                <w:rFonts w:cs="Arial"/>
              </w:rPr>
              <w:t>P</w:t>
            </w:r>
            <w:r w:rsidRPr="00986D32">
              <w:rPr>
                <w:rFonts w:cs="Arial"/>
              </w:rPr>
              <w:t>ermit Log Sheet (</w:t>
            </w:r>
            <w:hyperlink r:id="rId178" w:history="1">
              <w:r w:rsidRPr="00D2284F">
                <w:rPr>
                  <w:rStyle w:val="Hyperlink"/>
                  <w:rFonts w:cs="Arial"/>
                </w:rPr>
                <w:t>HSF-SF-0068ab</w:t>
              </w:r>
            </w:hyperlink>
            <w:r w:rsidRPr="00986D32">
              <w:rPr>
                <w:rFonts w:cs="Arial"/>
              </w:rPr>
              <w:t>) will be completed.</w:t>
            </w:r>
          </w:p>
        </w:tc>
      </w:tr>
      <w:tr w:rsidR="004F08AA" w:rsidRPr="005B263F" w14:paraId="1C46579A" w14:textId="77777777" w:rsidTr="00D22CF4">
        <w:trPr>
          <w:gridBefore w:val="1"/>
          <w:wBefore w:w="34" w:type="dxa"/>
          <w:cantSplit/>
        </w:trPr>
        <w:tc>
          <w:tcPr>
            <w:tcW w:w="849" w:type="dxa"/>
          </w:tcPr>
          <w:p w14:paraId="5E90A9B8" w14:textId="77777777" w:rsidR="004F08AA" w:rsidRPr="005B263F" w:rsidRDefault="004F08AA" w:rsidP="002C7D30">
            <w:pPr>
              <w:pStyle w:val="BMSBodyText"/>
            </w:pPr>
          </w:p>
        </w:tc>
        <w:tc>
          <w:tcPr>
            <w:tcW w:w="9749" w:type="dxa"/>
            <w:gridSpan w:val="8"/>
          </w:tcPr>
          <w:p w14:paraId="6ECBD20E" w14:textId="50997968" w:rsidR="004F08AA" w:rsidRPr="005B263F" w:rsidRDefault="004F08AA" w:rsidP="00D9554E">
            <w:pPr>
              <w:spacing w:before="60" w:after="60"/>
              <w:jc w:val="both"/>
              <w:rPr>
                <w:rFonts w:cs="Arial"/>
                <w:b/>
              </w:rPr>
            </w:pPr>
            <w:r w:rsidRPr="005B263F">
              <w:rPr>
                <w:rFonts w:cs="Arial"/>
                <w:spacing w:val="-3"/>
              </w:rPr>
              <w:t>It is recognised that the AP will be required to investigate faults, or to carry out testing and adjustments on electrical systems where the system needs to be live whilst such fau</w:t>
            </w:r>
            <w:r w:rsidR="00E37CD2">
              <w:rPr>
                <w:rFonts w:cs="Arial"/>
                <w:spacing w:val="-3"/>
              </w:rPr>
              <w:t xml:space="preserve">lt investigation is </w:t>
            </w:r>
            <w:r w:rsidR="00E37CD2" w:rsidRPr="00E37CD2">
              <w:rPr>
                <w:rStyle w:val="BMSBodyTextChar"/>
                <w:rFonts w:eastAsiaTheme="minorEastAsia"/>
              </w:rPr>
              <w:t>carried out</w:t>
            </w:r>
            <w:r w:rsidR="00491953" w:rsidRPr="00E37CD2">
              <w:rPr>
                <w:rStyle w:val="BMSBodyTextChar"/>
                <w:rFonts w:eastAsiaTheme="minorEastAsia"/>
              </w:rPr>
              <w:t xml:space="preserve"> (only on a system with equipment and components that are IP2X compliant)</w:t>
            </w:r>
            <w:r w:rsidR="00E37CD2" w:rsidRPr="00E37CD2">
              <w:rPr>
                <w:rStyle w:val="BMSBodyTextChar"/>
                <w:rFonts w:eastAsiaTheme="minorEastAsia"/>
              </w:rPr>
              <w:t>.</w:t>
            </w:r>
          </w:p>
        </w:tc>
      </w:tr>
      <w:tr w:rsidR="004F08AA" w:rsidRPr="005B263F" w14:paraId="7492055B" w14:textId="77777777" w:rsidTr="00D22CF4">
        <w:trPr>
          <w:gridBefore w:val="1"/>
          <w:wBefore w:w="34" w:type="dxa"/>
          <w:cantSplit/>
        </w:trPr>
        <w:tc>
          <w:tcPr>
            <w:tcW w:w="849" w:type="dxa"/>
          </w:tcPr>
          <w:p w14:paraId="7F4736BF" w14:textId="77777777" w:rsidR="004F08AA" w:rsidRPr="005B263F" w:rsidRDefault="004F08AA" w:rsidP="002C7D30">
            <w:pPr>
              <w:pStyle w:val="BMSBodyText"/>
            </w:pPr>
          </w:p>
        </w:tc>
        <w:tc>
          <w:tcPr>
            <w:tcW w:w="9749" w:type="dxa"/>
            <w:gridSpan w:val="8"/>
          </w:tcPr>
          <w:p w14:paraId="6A0C4A79" w14:textId="40C92538" w:rsidR="004F08AA" w:rsidRPr="005B263F" w:rsidRDefault="004F08AA" w:rsidP="00FD3C20">
            <w:pPr>
              <w:spacing w:before="60" w:after="60"/>
              <w:jc w:val="both"/>
              <w:rPr>
                <w:rFonts w:cs="Arial"/>
                <w:spacing w:val="-3"/>
              </w:rPr>
            </w:pPr>
            <w:r w:rsidRPr="005B263F">
              <w:rPr>
                <w:rFonts w:cs="Arial"/>
                <w:spacing w:val="-3"/>
              </w:rPr>
              <w:t xml:space="preserve">The AP must take adequate steps to protect </w:t>
            </w:r>
            <w:r w:rsidR="00F153EC">
              <w:rPr>
                <w:rFonts w:cs="Arial"/>
                <w:spacing w:val="-3"/>
              </w:rPr>
              <w:t xml:space="preserve">themselves </w:t>
            </w:r>
            <w:r w:rsidRPr="005B263F">
              <w:rPr>
                <w:rFonts w:cs="Arial"/>
                <w:spacing w:val="-3"/>
              </w:rPr>
              <w:t xml:space="preserve"> from contact with live electrical equipment during fault finding operations by:-</w:t>
            </w:r>
          </w:p>
        </w:tc>
      </w:tr>
      <w:tr w:rsidR="004F08AA" w:rsidRPr="005B263F" w14:paraId="380FC2B9" w14:textId="77777777" w:rsidTr="00D22CF4">
        <w:trPr>
          <w:gridBefore w:val="1"/>
          <w:wBefore w:w="34" w:type="dxa"/>
          <w:cantSplit/>
        </w:trPr>
        <w:tc>
          <w:tcPr>
            <w:tcW w:w="849" w:type="dxa"/>
          </w:tcPr>
          <w:p w14:paraId="66E3A913" w14:textId="77777777" w:rsidR="004F08AA" w:rsidRPr="005B263F" w:rsidRDefault="004F08AA" w:rsidP="002C7D30">
            <w:pPr>
              <w:pStyle w:val="BMSBodyText"/>
            </w:pPr>
          </w:p>
        </w:tc>
        <w:tc>
          <w:tcPr>
            <w:tcW w:w="9749" w:type="dxa"/>
            <w:gridSpan w:val="8"/>
          </w:tcPr>
          <w:p w14:paraId="46DA1977" w14:textId="4FADFA8A" w:rsidR="004F08AA" w:rsidRPr="005B263F" w:rsidRDefault="004F08AA" w:rsidP="00E6399F">
            <w:pPr>
              <w:pStyle w:val="ListParagraph"/>
              <w:numPr>
                <w:ilvl w:val="0"/>
                <w:numId w:val="23"/>
              </w:numPr>
              <w:spacing w:before="60" w:after="60"/>
              <w:jc w:val="both"/>
              <w:rPr>
                <w:rFonts w:cs="Arial"/>
                <w:spacing w:val="-3"/>
              </w:rPr>
            </w:pPr>
            <w:r w:rsidRPr="005B263F">
              <w:rPr>
                <w:rFonts w:cs="Arial"/>
              </w:rPr>
              <w:t>Removing any metallic parts from their person such as watches, rings, chains, etc.</w:t>
            </w:r>
          </w:p>
        </w:tc>
      </w:tr>
      <w:tr w:rsidR="004F08AA" w:rsidRPr="005B263F" w14:paraId="02932B19" w14:textId="77777777" w:rsidTr="00D22CF4">
        <w:trPr>
          <w:gridBefore w:val="1"/>
          <w:wBefore w:w="34" w:type="dxa"/>
          <w:cantSplit/>
        </w:trPr>
        <w:tc>
          <w:tcPr>
            <w:tcW w:w="849" w:type="dxa"/>
          </w:tcPr>
          <w:p w14:paraId="01077AC1" w14:textId="77777777" w:rsidR="004F08AA" w:rsidRPr="005B263F" w:rsidRDefault="004F08AA" w:rsidP="002C7D30">
            <w:pPr>
              <w:pStyle w:val="BMSBodyText"/>
            </w:pPr>
          </w:p>
        </w:tc>
        <w:tc>
          <w:tcPr>
            <w:tcW w:w="9749" w:type="dxa"/>
            <w:gridSpan w:val="8"/>
          </w:tcPr>
          <w:p w14:paraId="16FCFD6E" w14:textId="62E91DA8" w:rsidR="004F08AA" w:rsidRPr="005B263F" w:rsidRDefault="004F08AA" w:rsidP="00E6399F">
            <w:pPr>
              <w:pStyle w:val="ListParagraph"/>
              <w:numPr>
                <w:ilvl w:val="0"/>
                <w:numId w:val="23"/>
              </w:numPr>
              <w:spacing w:before="60" w:after="60"/>
              <w:jc w:val="both"/>
              <w:rPr>
                <w:rFonts w:cs="Arial"/>
              </w:rPr>
            </w:pPr>
            <w:r w:rsidRPr="005B263F">
              <w:rPr>
                <w:rFonts w:cs="Arial"/>
              </w:rPr>
              <w:t>Using only approved insulated tools and equipment.</w:t>
            </w:r>
          </w:p>
        </w:tc>
      </w:tr>
      <w:tr w:rsidR="004F08AA" w:rsidRPr="005B263F" w14:paraId="359975EE" w14:textId="77777777" w:rsidTr="00D22CF4">
        <w:trPr>
          <w:gridBefore w:val="1"/>
          <w:wBefore w:w="34" w:type="dxa"/>
          <w:cantSplit/>
        </w:trPr>
        <w:tc>
          <w:tcPr>
            <w:tcW w:w="849" w:type="dxa"/>
          </w:tcPr>
          <w:p w14:paraId="5F64EC80" w14:textId="77777777" w:rsidR="004F08AA" w:rsidRPr="005B263F" w:rsidRDefault="004F08AA" w:rsidP="002C7D30">
            <w:pPr>
              <w:pStyle w:val="BMSBodyText"/>
            </w:pPr>
          </w:p>
        </w:tc>
        <w:tc>
          <w:tcPr>
            <w:tcW w:w="9749" w:type="dxa"/>
            <w:gridSpan w:val="8"/>
          </w:tcPr>
          <w:p w14:paraId="3DD1D307" w14:textId="5B4E02C0" w:rsidR="004F08AA" w:rsidRPr="005B263F" w:rsidRDefault="004F08AA" w:rsidP="00E6399F">
            <w:pPr>
              <w:pStyle w:val="ListParagraph"/>
              <w:numPr>
                <w:ilvl w:val="0"/>
                <w:numId w:val="23"/>
              </w:numPr>
              <w:spacing w:before="60" w:after="60"/>
              <w:jc w:val="both"/>
              <w:rPr>
                <w:rFonts w:cs="Arial"/>
              </w:rPr>
            </w:pPr>
            <w:r w:rsidRPr="005B263F">
              <w:rPr>
                <w:rFonts w:cs="Arial"/>
              </w:rPr>
              <w:t>Using an approved voltage test instrument which must be proved before and after use. Multimeters must not be used.</w:t>
            </w:r>
          </w:p>
        </w:tc>
      </w:tr>
      <w:tr w:rsidR="004F08AA" w:rsidRPr="005B263F" w14:paraId="3A3C8679" w14:textId="77777777" w:rsidTr="00D22CF4">
        <w:trPr>
          <w:gridBefore w:val="1"/>
          <w:wBefore w:w="34" w:type="dxa"/>
          <w:cantSplit/>
        </w:trPr>
        <w:tc>
          <w:tcPr>
            <w:tcW w:w="849" w:type="dxa"/>
          </w:tcPr>
          <w:p w14:paraId="1D2BD736" w14:textId="77777777" w:rsidR="004F08AA" w:rsidRPr="005B263F" w:rsidRDefault="004F08AA" w:rsidP="002C7D30">
            <w:pPr>
              <w:pStyle w:val="BMSBodyText"/>
            </w:pPr>
          </w:p>
        </w:tc>
        <w:tc>
          <w:tcPr>
            <w:tcW w:w="9749" w:type="dxa"/>
            <w:gridSpan w:val="8"/>
          </w:tcPr>
          <w:p w14:paraId="35EC0304" w14:textId="3EFF9784" w:rsidR="004F08AA" w:rsidRPr="005B263F" w:rsidRDefault="004F08AA" w:rsidP="00E6399F">
            <w:pPr>
              <w:pStyle w:val="ListParagraph"/>
              <w:numPr>
                <w:ilvl w:val="0"/>
                <w:numId w:val="23"/>
              </w:numPr>
              <w:spacing w:before="60" w:after="60"/>
              <w:jc w:val="both"/>
              <w:rPr>
                <w:rFonts w:cs="Arial"/>
              </w:rPr>
            </w:pPr>
            <w:r w:rsidRPr="005B263F">
              <w:rPr>
                <w:rFonts w:cs="Arial"/>
              </w:rPr>
              <w:t>Assessing the workplace environment for other risks such as limited space, means of access, lighting, etc.</w:t>
            </w:r>
          </w:p>
        </w:tc>
      </w:tr>
      <w:tr w:rsidR="004F08AA" w:rsidRPr="005B263F" w14:paraId="12349B96" w14:textId="77777777" w:rsidTr="00D22CF4">
        <w:trPr>
          <w:gridBefore w:val="1"/>
          <w:wBefore w:w="34" w:type="dxa"/>
          <w:cantSplit/>
        </w:trPr>
        <w:tc>
          <w:tcPr>
            <w:tcW w:w="849" w:type="dxa"/>
          </w:tcPr>
          <w:p w14:paraId="2C3A7B30" w14:textId="77777777" w:rsidR="004F08AA" w:rsidRPr="005B263F" w:rsidRDefault="004F08AA" w:rsidP="002C7D30">
            <w:pPr>
              <w:pStyle w:val="BMSBodyText"/>
            </w:pPr>
          </w:p>
        </w:tc>
        <w:tc>
          <w:tcPr>
            <w:tcW w:w="9749" w:type="dxa"/>
            <w:gridSpan w:val="8"/>
          </w:tcPr>
          <w:p w14:paraId="5A949C14" w14:textId="074187B0" w:rsidR="004F08AA" w:rsidRPr="005B263F" w:rsidRDefault="004F08AA" w:rsidP="00E6399F">
            <w:pPr>
              <w:pStyle w:val="ListParagraph"/>
              <w:numPr>
                <w:ilvl w:val="0"/>
                <w:numId w:val="23"/>
              </w:numPr>
              <w:spacing w:before="60" w:after="60"/>
              <w:jc w:val="both"/>
              <w:rPr>
                <w:rFonts w:cs="Arial"/>
              </w:rPr>
            </w:pPr>
            <w:r w:rsidRPr="005B263F">
              <w:rPr>
                <w:rFonts w:cs="Arial"/>
              </w:rPr>
              <w:t>Stopping work and requesting assistance or advice when required or in any doubt.</w:t>
            </w:r>
          </w:p>
        </w:tc>
      </w:tr>
      <w:tr w:rsidR="00E37CD2" w:rsidRPr="005B263F" w14:paraId="6847118D" w14:textId="77777777" w:rsidTr="00D22CF4">
        <w:trPr>
          <w:gridBefore w:val="1"/>
          <w:wBefore w:w="34" w:type="dxa"/>
          <w:cantSplit/>
        </w:trPr>
        <w:tc>
          <w:tcPr>
            <w:tcW w:w="849" w:type="dxa"/>
          </w:tcPr>
          <w:p w14:paraId="42D617D9" w14:textId="77777777" w:rsidR="00E37CD2" w:rsidRPr="005B263F" w:rsidRDefault="00E37CD2" w:rsidP="002C7D30">
            <w:pPr>
              <w:pStyle w:val="BMSBodyText"/>
            </w:pPr>
          </w:p>
        </w:tc>
        <w:tc>
          <w:tcPr>
            <w:tcW w:w="9749" w:type="dxa"/>
            <w:gridSpan w:val="8"/>
          </w:tcPr>
          <w:p w14:paraId="2A5DB720" w14:textId="36B07D93" w:rsidR="00E37CD2" w:rsidRPr="005B263F" w:rsidRDefault="00E37CD2" w:rsidP="00491953">
            <w:pPr>
              <w:spacing w:before="60" w:after="60"/>
              <w:jc w:val="both"/>
              <w:rPr>
                <w:rFonts w:cs="Arial"/>
              </w:rPr>
            </w:pPr>
            <w:r w:rsidRPr="005B263F">
              <w:rPr>
                <w:rFonts w:cs="Arial"/>
              </w:rPr>
              <w:t>When fault finding has been completed any subsequent repairs must be carried out with the equipment dead and Part 2 of the permit adjusted as necessary.</w:t>
            </w:r>
          </w:p>
        </w:tc>
      </w:tr>
      <w:tr w:rsidR="00E37CD2" w:rsidRPr="005B263F" w14:paraId="1D1762A5" w14:textId="77777777" w:rsidTr="00D22CF4">
        <w:trPr>
          <w:gridBefore w:val="1"/>
          <w:wBefore w:w="34" w:type="dxa"/>
          <w:cantSplit/>
        </w:trPr>
        <w:tc>
          <w:tcPr>
            <w:tcW w:w="849" w:type="dxa"/>
          </w:tcPr>
          <w:p w14:paraId="72E3EAFE" w14:textId="77777777" w:rsidR="00E37CD2" w:rsidRPr="005B263F" w:rsidRDefault="00E37CD2" w:rsidP="00E6399F">
            <w:pPr>
              <w:pStyle w:val="BMSBodyText"/>
              <w:numPr>
                <w:ilvl w:val="1"/>
                <w:numId w:val="1"/>
              </w:numPr>
            </w:pPr>
          </w:p>
        </w:tc>
        <w:tc>
          <w:tcPr>
            <w:tcW w:w="9749" w:type="dxa"/>
            <w:gridSpan w:val="8"/>
          </w:tcPr>
          <w:p w14:paraId="2CBB00B8" w14:textId="71222348" w:rsidR="00E37CD2" w:rsidRPr="00E37CD2" w:rsidRDefault="00E37CD2" w:rsidP="00E37CD2">
            <w:pPr>
              <w:pStyle w:val="BMSBodyText"/>
              <w:rPr>
                <w:rFonts w:cs="Arial"/>
                <w:u w:val="single"/>
              </w:rPr>
            </w:pPr>
            <w:r w:rsidRPr="00E37CD2">
              <w:rPr>
                <w:u w:val="single"/>
              </w:rPr>
              <w:t xml:space="preserve">Removal of </w:t>
            </w:r>
            <w:r>
              <w:rPr>
                <w:u w:val="single"/>
              </w:rPr>
              <w:t>R</w:t>
            </w:r>
            <w:r w:rsidRPr="00E37CD2">
              <w:rPr>
                <w:u w:val="single"/>
              </w:rPr>
              <w:t xml:space="preserve">edundant </w:t>
            </w:r>
            <w:r>
              <w:rPr>
                <w:u w:val="single"/>
              </w:rPr>
              <w:t>I</w:t>
            </w:r>
            <w:r w:rsidRPr="00E37CD2">
              <w:rPr>
                <w:u w:val="single"/>
              </w:rPr>
              <w:t xml:space="preserve">solations </w:t>
            </w:r>
            <w:r>
              <w:rPr>
                <w:u w:val="single"/>
              </w:rPr>
              <w:t>E</w:t>
            </w:r>
            <w:r w:rsidRPr="00E37CD2">
              <w:rPr>
                <w:u w:val="single"/>
              </w:rPr>
              <w:t>nforced under Section  9</w:t>
            </w:r>
          </w:p>
        </w:tc>
      </w:tr>
      <w:tr w:rsidR="00E37CD2" w:rsidRPr="005B263F" w14:paraId="16A47C8C" w14:textId="77777777" w:rsidTr="00D22CF4">
        <w:trPr>
          <w:gridBefore w:val="1"/>
          <w:wBefore w:w="34" w:type="dxa"/>
          <w:cantSplit/>
        </w:trPr>
        <w:tc>
          <w:tcPr>
            <w:tcW w:w="849" w:type="dxa"/>
          </w:tcPr>
          <w:p w14:paraId="0D501823" w14:textId="77777777" w:rsidR="00E37CD2" w:rsidRPr="005B263F" w:rsidRDefault="00E37CD2" w:rsidP="002C7D30">
            <w:pPr>
              <w:pStyle w:val="BMSBodyText"/>
            </w:pPr>
          </w:p>
        </w:tc>
        <w:tc>
          <w:tcPr>
            <w:tcW w:w="9749" w:type="dxa"/>
            <w:gridSpan w:val="8"/>
          </w:tcPr>
          <w:p w14:paraId="54BAA04D" w14:textId="65432482" w:rsidR="00E37CD2" w:rsidRPr="005B263F" w:rsidRDefault="00E37CD2" w:rsidP="00E37CD2">
            <w:pPr>
              <w:pStyle w:val="BMSBodyText"/>
              <w:rPr>
                <w:rFonts w:cs="Arial"/>
              </w:rPr>
            </w:pPr>
            <w:r w:rsidRPr="005B263F">
              <w:t>If a long term isolation is required to be removed following completion of the Company works, and the Company are no longer on site, the  following steps are required;</w:t>
            </w:r>
          </w:p>
        </w:tc>
      </w:tr>
      <w:tr w:rsidR="00E37CD2" w:rsidRPr="005B263F" w14:paraId="2532D546" w14:textId="77777777" w:rsidTr="00D22CF4">
        <w:trPr>
          <w:gridBefore w:val="1"/>
          <w:wBefore w:w="34" w:type="dxa"/>
          <w:cantSplit/>
        </w:trPr>
        <w:tc>
          <w:tcPr>
            <w:tcW w:w="849" w:type="dxa"/>
          </w:tcPr>
          <w:p w14:paraId="0A9CC322" w14:textId="77777777" w:rsidR="00E37CD2" w:rsidRPr="005B263F" w:rsidRDefault="00E37CD2" w:rsidP="002C7D30">
            <w:pPr>
              <w:pStyle w:val="BMSBodyText"/>
            </w:pPr>
          </w:p>
        </w:tc>
        <w:tc>
          <w:tcPr>
            <w:tcW w:w="9749" w:type="dxa"/>
            <w:gridSpan w:val="8"/>
          </w:tcPr>
          <w:p w14:paraId="3AF6B2B6" w14:textId="20F51394" w:rsidR="00E37CD2" w:rsidRPr="00E37CD2" w:rsidRDefault="00E37CD2" w:rsidP="00E6399F">
            <w:pPr>
              <w:pStyle w:val="BMSBodyText"/>
              <w:numPr>
                <w:ilvl w:val="0"/>
                <w:numId w:val="29"/>
              </w:numPr>
            </w:pPr>
            <w:r w:rsidRPr="00E37CD2">
              <w:t>Contact should be made with the issuer of the Section 9 document and isolation, or</w:t>
            </w:r>
          </w:p>
        </w:tc>
      </w:tr>
      <w:tr w:rsidR="00E37CD2" w:rsidRPr="005B263F" w14:paraId="58C10517" w14:textId="77777777" w:rsidTr="00D22CF4">
        <w:trPr>
          <w:gridBefore w:val="1"/>
          <w:wBefore w:w="34" w:type="dxa"/>
          <w:cantSplit/>
        </w:trPr>
        <w:tc>
          <w:tcPr>
            <w:tcW w:w="849" w:type="dxa"/>
          </w:tcPr>
          <w:p w14:paraId="112C58E5" w14:textId="77777777" w:rsidR="00E37CD2" w:rsidRPr="005B263F" w:rsidRDefault="00E37CD2" w:rsidP="002C7D30">
            <w:pPr>
              <w:pStyle w:val="BMSBodyText"/>
            </w:pPr>
          </w:p>
        </w:tc>
        <w:tc>
          <w:tcPr>
            <w:tcW w:w="9749" w:type="dxa"/>
            <w:gridSpan w:val="8"/>
          </w:tcPr>
          <w:p w14:paraId="6D5B0AFA" w14:textId="531EB87F" w:rsidR="00E37CD2" w:rsidRPr="00E37CD2" w:rsidRDefault="00E37CD2" w:rsidP="00E6399F">
            <w:pPr>
              <w:pStyle w:val="BMSBodyText"/>
              <w:numPr>
                <w:ilvl w:val="0"/>
                <w:numId w:val="29"/>
              </w:numPr>
            </w:pPr>
            <w:r w:rsidRPr="00E37CD2">
              <w:t>Contact should be made with an Authorising Engineer for the Company who will be able to assist</w:t>
            </w:r>
          </w:p>
        </w:tc>
      </w:tr>
      <w:tr w:rsidR="00E37CD2" w:rsidRPr="005B263F" w14:paraId="2AF3D9D1" w14:textId="77777777" w:rsidTr="00D22CF4">
        <w:trPr>
          <w:gridBefore w:val="1"/>
          <w:wBefore w:w="34" w:type="dxa"/>
          <w:cantSplit/>
        </w:trPr>
        <w:tc>
          <w:tcPr>
            <w:tcW w:w="849" w:type="dxa"/>
          </w:tcPr>
          <w:p w14:paraId="566C7CAC" w14:textId="77777777" w:rsidR="00E37CD2" w:rsidRPr="005B263F" w:rsidRDefault="00E37CD2" w:rsidP="002C7D30">
            <w:pPr>
              <w:pStyle w:val="BMSBodyText"/>
            </w:pPr>
          </w:p>
        </w:tc>
        <w:tc>
          <w:tcPr>
            <w:tcW w:w="9749" w:type="dxa"/>
            <w:gridSpan w:val="8"/>
          </w:tcPr>
          <w:p w14:paraId="1AF7AEA6" w14:textId="1C3E9F09" w:rsidR="00E37CD2" w:rsidRPr="00E37CD2" w:rsidRDefault="00E37CD2" w:rsidP="00E6399F">
            <w:pPr>
              <w:pStyle w:val="BMSBodyText"/>
              <w:numPr>
                <w:ilvl w:val="0"/>
                <w:numId w:val="29"/>
              </w:numPr>
            </w:pPr>
            <w:r w:rsidRPr="005B263F">
              <w:t>The Duty Holder shall ensure there is proper justification for removal of any isolation by others, and that the required Inspections and Tests have been carried out to ensure that it is safe to re energise.</w:t>
            </w:r>
          </w:p>
        </w:tc>
      </w:tr>
      <w:tr w:rsidR="00E37CD2" w:rsidRPr="005B263F" w14:paraId="1CA89124" w14:textId="77777777" w:rsidTr="00D22CF4">
        <w:trPr>
          <w:gridBefore w:val="1"/>
          <w:wBefore w:w="34" w:type="dxa"/>
          <w:cantSplit/>
        </w:trPr>
        <w:tc>
          <w:tcPr>
            <w:tcW w:w="849" w:type="dxa"/>
          </w:tcPr>
          <w:p w14:paraId="143777E7" w14:textId="77777777" w:rsidR="00E37CD2" w:rsidRPr="005B263F" w:rsidRDefault="00E37CD2" w:rsidP="002C7D30">
            <w:pPr>
              <w:pStyle w:val="BMSBodyText"/>
            </w:pPr>
          </w:p>
        </w:tc>
        <w:tc>
          <w:tcPr>
            <w:tcW w:w="9749" w:type="dxa"/>
            <w:gridSpan w:val="8"/>
          </w:tcPr>
          <w:p w14:paraId="2EFF8BF2" w14:textId="6AE4911B" w:rsidR="00E37CD2" w:rsidRPr="00E37CD2" w:rsidRDefault="00E37CD2" w:rsidP="00E37CD2">
            <w:pPr>
              <w:pStyle w:val="BMSBodyText"/>
            </w:pPr>
            <w:r w:rsidRPr="005B263F">
              <w:t>Only after the above has been exhausted, can the Duty Holder then take steps to remove the isolation and re energise.</w:t>
            </w:r>
          </w:p>
        </w:tc>
      </w:tr>
      <w:tr w:rsidR="004F08AA" w:rsidRPr="005B263F" w14:paraId="2D033A8C" w14:textId="77777777" w:rsidTr="00D22CF4">
        <w:trPr>
          <w:gridBefore w:val="1"/>
          <w:wBefore w:w="34" w:type="dxa"/>
          <w:cantSplit/>
        </w:trPr>
        <w:tc>
          <w:tcPr>
            <w:tcW w:w="849" w:type="dxa"/>
          </w:tcPr>
          <w:p w14:paraId="770721F4" w14:textId="77777777" w:rsidR="004F08AA" w:rsidRPr="005B263F" w:rsidRDefault="004F08AA" w:rsidP="00E6399F">
            <w:pPr>
              <w:pStyle w:val="BMSBodyText"/>
              <w:numPr>
                <w:ilvl w:val="0"/>
                <w:numId w:val="1"/>
              </w:numPr>
            </w:pPr>
          </w:p>
        </w:tc>
        <w:tc>
          <w:tcPr>
            <w:tcW w:w="9749" w:type="dxa"/>
            <w:gridSpan w:val="8"/>
          </w:tcPr>
          <w:p w14:paraId="67AE83CD" w14:textId="6FE9D5FD" w:rsidR="004F08AA" w:rsidRPr="005B263F" w:rsidRDefault="004F08AA" w:rsidP="00D9554E">
            <w:pPr>
              <w:spacing w:before="60" w:after="60"/>
              <w:jc w:val="both"/>
              <w:rPr>
                <w:rFonts w:cs="Arial"/>
              </w:rPr>
            </w:pPr>
            <w:bookmarkStart w:id="157" w:name="_Toc443295419"/>
            <w:r w:rsidRPr="005B263F">
              <w:rPr>
                <w:b/>
              </w:rPr>
              <w:t>ELIMINATION OF FREE ENDS</w:t>
            </w:r>
            <w:bookmarkEnd w:id="157"/>
          </w:p>
        </w:tc>
      </w:tr>
      <w:tr w:rsidR="004F08AA" w:rsidRPr="005B263F" w14:paraId="5F7D4E9F" w14:textId="77777777" w:rsidTr="00D22CF4">
        <w:trPr>
          <w:gridBefore w:val="1"/>
          <w:wBefore w:w="34" w:type="dxa"/>
          <w:cantSplit/>
        </w:trPr>
        <w:tc>
          <w:tcPr>
            <w:tcW w:w="849" w:type="dxa"/>
          </w:tcPr>
          <w:p w14:paraId="6C0C97D3" w14:textId="77777777" w:rsidR="004F08AA" w:rsidRPr="005B263F" w:rsidRDefault="004F08AA" w:rsidP="00E6399F">
            <w:pPr>
              <w:pStyle w:val="BMSBodyText"/>
              <w:numPr>
                <w:ilvl w:val="1"/>
                <w:numId w:val="1"/>
              </w:numPr>
            </w:pPr>
          </w:p>
        </w:tc>
        <w:tc>
          <w:tcPr>
            <w:tcW w:w="9749" w:type="dxa"/>
            <w:gridSpan w:val="8"/>
          </w:tcPr>
          <w:p w14:paraId="3A295A63" w14:textId="653E0E9D" w:rsidR="004F08AA" w:rsidRPr="005B263F" w:rsidRDefault="004F08AA" w:rsidP="00D9554E">
            <w:pPr>
              <w:spacing w:before="60" w:after="60"/>
              <w:jc w:val="both"/>
              <w:rPr>
                <w:b/>
              </w:rPr>
            </w:pPr>
            <w:r w:rsidRPr="005B263F">
              <w:rPr>
                <w:rFonts w:cs="Arial"/>
                <w:spacing w:val="-3"/>
              </w:rPr>
              <w:t>In order to eliminate free/open ends, the following steps must be taken:</w:t>
            </w:r>
          </w:p>
        </w:tc>
      </w:tr>
      <w:tr w:rsidR="004F08AA" w:rsidRPr="005B263F" w14:paraId="41CECDD2" w14:textId="77777777" w:rsidTr="00D22CF4">
        <w:trPr>
          <w:gridBefore w:val="1"/>
          <w:wBefore w:w="34" w:type="dxa"/>
          <w:cantSplit/>
        </w:trPr>
        <w:tc>
          <w:tcPr>
            <w:tcW w:w="849" w:type="dxa"/>
          </w:tcPr>
          <w:p w14:paraId="57F3AB6A" w14:textId="77777777" w:rsidR="004F08AA" w:rsidRPr="005B263F" w:rsidRDefault="004F08AA" w:rsidP="002C7D30">
            <w:pPr>
              <w:pStyle w:val="BMSBodyText"/>
            </w:pPr>
          </w:p>
        </w:tc>
        <w:tc>
          <w:tcPr>
            <w:tcW w:w="9749" w:type="dxa"/>
            <w:gridSpan w:val="8"/>
          </w:tcPr>
          <w:p w14:paraId="3A03E0AB" w14:textId="35BAD8FE" w:rsidR="004F08AA" w:rsidRPr="005B263F" w:rsidRDefault="004F08AA" w:rsidP="00E6399F">
            <w:pPr>
              <w:pStyle w:val="ListParagraph"/>
              <w:numPr>
                <w:ilvl w:val="0"/>
                <w:numId w:val="25"/>
              </w:numPr>
              <w:spacing w:before="60" w:after="60"/>
              <w:jc w:val="both"/>
              <w:rPr>
                <w:rFonts w:cs="Arial"/>
                <w:spacing w:val="-3"/>
              </w:rPr>
            </w:pPr>
            <w:r w:rsidRPr="005B263F">
              <w:rPr>
                <w:rFonts w:cs="Arial"/>
                <w:spacing w:val="-3"/>
              </w:rPr>
              <w:t>All final connection points from local distribution boards must be fitted with an accessory or wire nut connector.</w:t>
            </w:r>
          </w:p>
        </w:tc>
      </w:tr>
      <w:tr w:rsidR="004F08AA" w:rsidRPr="005B263F" w14:paraId="0BCA9840" w14:textId="77777777" w:rsidTr="00D22CF4">
        <w:trPr>
          <w:gridBefore w:val="1"/>
          <w:wBefore w:w="34" w:type="dxa"/>
          <w:cantSplit/>
        </w:trPr>
        <w:tc>
          <w:tcPr>
            <w:tcW w:w="849" w:type="dxa"/>
          </w:tcPr>
          <w:p w14:paraId="2BDDF0C2" w14:textId="77777777" w:rsidR="004F08AA" w:rsidRPr="005B263F" w:rsidRDefault="004F08AA" w:rsidP="002C7D30">
            <w:pPr>
              <w:pStyle w:val="BMSBodyText"/>
            </w:pPr>
          </w:p>
        </w:tc>
        <w:tc>
          <w:tcPr>
            <w:tcW w:w="9749" w:type="dxa"/>
            <w:gridSpan w:val="8"/>
          </w:tcPr>
          <w:p w14:paraId="7C6A0EE6" w14:textId="763F8B1D" w:rsidR="004F08AA" w:rsidRPr="005B263F" w:rsidRDefault="004F08AA" w:rsidP="00E6399F">
            <w:pPr>
              <w:pStyle w:val="ListParagraph"/>
              <w:numPr>
                <w:ilvl w:val="0"/>
                <w:numId w:val="25"/>
              </w:numPr>
              <w:spacing w:before="60" w:after="60"/>
              <w:jc w:val="both"/>
              <w:rPr>
                <w:rFonts w:cs="Arial"/>
                <w:spacing w:val="-3"/>
              </w:rPr>
            </w:pPr>
            <w:r w:rsidRPr="005B263F">
              <w:rPr>
                <w:rFonts w:cs="Arial"/>
                <w:spacing w:val="-3"/>
              </w:rPr>
              <w:t>The wire nut connector must remain in place until the final accessory is to be fitted.</w:t>
            </w:r>
          </w:p>
        </w:tc>
      </w:tr>
      <w:tr w:rsidR="004F08AA" w:rsidRPr="005B263F" w14:paraId="299B227C" w14:textId="77777777" w:rsidTr="00D22CF4">
        <w:trPr>
          <w:gridBefore w:val="1"/>
          <w:wBefore w:w="34" w:type="dxa"/>
          <w:cantSplit/>
        </w:trPr>
        <w:tc>
          <w:tcPr>
            <w:tcW w:w="849" w:type="dxa"/>
          </w:tcPr>
          <w:p w14:paraId="2C3D3005" w14:textId="77777777" w:rsidR="004F08AA" w:rsidRPr="005B263F" w:rsidRDefault="004F08AA" w:rsidP="002C7D30">
            <w:pPr>
              <w:pStyle w:val="BMSBodyText"/>
            </w:pPr>
          </w:p>
        </w:tc>
        <w:tc>
          <w:tcPr>
            <w:tcW w:w="9749" w:type="dxa"/>
            <w:gridSpan w:val="8"/>
          </w:tcPr>
          <w:p w14:paraId="4267F7D3" w14:textId="3F86B7CD" w:rsidR="004F08AA" w:rsidRPr="005B263F" w:rsidRDefault="004F08AA" w:rsidP="00E6399F">
            <w:pPr>
              <w:pStyle w:val="ListParagraph"/>
              <w:numPr>
                <w:ilvl w:val="0"/>
                <w:numId w:val="25"/>
              </w:numPr>
              <w:spacing w:before="60" w:after="60"/>
              <w:jc w:val="both"/>
              <w:rPr>
                <w:rFonts w:cs="Arial"/>
                <w:spacing w:val="-3"/>
              </w:rPr>
            </w:pPr>
            <w:r w:rsidRPr="005B263F">
              <w:rPr>
                <w:rFonts w:cs="Arial"/>
                <w:spacing w:val="-3"/>
              </w:rPr>
              <w:t>The accessory or wire nut connector must be fitted at the point when the cables are installed into their final position/back box, or coiled above / below ground.</w:t>
            </w:r>
          </w:p>
        </w:tc>
      </w:tr>
      <w:tr w:rsidR="004F08AA" w:rsidRPr="005B263F" w14:paraId="5AE10C7D" w14:textId="77777777" w:rsidTr="00D22CF4">
        <w:trPr>
          <w:gridBefore w:val="1"/>
          <w:wBefore w:w="34" w:type="dxa"/>
          <w:cantSplit/>
        </w:trPr>
        <w:tc>
          <w:tcPr>
            <w:tcW w:w="849" w:type="dxa"/>
          </w:tcPr>
          <w:p w14:paraId="27E211CE" w14:textId="77777777" w:rsidR="004F08AA" w:rsidRPr="005B263F" w:rsidRDefault="004F08AA" w:rsidP="002C7D30">
            <w:pPr>
              <w:pStyle w:val="BMSBodyText"/>
            </w:pPr>
          </w:p>
        </w:tc>
        <w:tc>
          <w:tcPr>
            <w:tcW w:w="9749" w:type="dxa"/>
            <w:gridSpan w:val="8"/>
          </w:tcPr>
          <w:p w14:paraId="26D1D4E5" w14:textId="06A8F333" w:rsidR="004F08AA" w:rsidRPr="005B263F" w:rsidRDefault="004F08AA" w:rsidP="00E6399F">
            <w:pPr>
              <w:pStyle w:val="ListParagraph"/>
              <w:numPr>
                <w:ilvl w:val="0"/>
                <w:numId w:val="25"/>
              </w:numPr>
              <w:spacing w:before="60" w:after="60"/>
              <w:jc w:val="both"/>
              <w:rPr>
                <w:rFonts w:cs="Arial"/>
                <w:spacing w:val="-3"/>
              </w:rPr>
            </w:pPr>
            <w:r w:rsidRPr="005B263F">
              <w:rPr>
                <w:rFonts w:cs="Arial"/>
                <w:spacing w:val="-3"/>
              </w:rPr>
              <w:t>For connection of wire nut connectors, bare all cores of the cables before fitting the connector.  This will create a short circuit if the circuit is inadvertently energised.</w:t>
            </w:r>
          </w:p>
        </w:tc>
      </w:tr>
      <w:tr w:rsidR="004F08AA" w:rsidRPr="005B263F" w14:paraId="2CD118D3" w14:textId="77777777" w:rsidTr="00D22CF4">
        <w:trPr>
          <w:gridBefore w:val="1"/>
          <w:wBefore w:w="34" w:type="dxa"/>
          <w:cantSplit/>
        </w:trPr>
        <w:tc>
          <w:tcPr>
            <w:tcW w:w="849" w:type="dxa"/>
          </w:tcPr>
          <w:p w14:paraId="21741720" w14:textId="77777777" w:rsidR="004F08AA" w:rsidRPr="005B263F" w:rsidRDefault="004F08AA" w:rsidP="002C7D30">
            <w:pPr>
              <w:pStyle w:val="BMSBodyText"/>
            </w:pPr>
          </w:p>
        </w:tc>
        <w:tc>
          <w:tcPr>
            <w:tcW w:w="9749" w:type="dxa"/>
            <w:gridSpan w:val="8"/>
          </w:tcPr>
          <w:p w14:paraId="7DA7E38A" w14:textId="6CB21B82" w:rsidR="004F08AA" w:rsidRPr="005B263F" w:rsidRDefault="004F08AA" w:rsidP="00E6399F">
            <w:pPr>
              <w:pStyle w:val="ListParagraph"/>
              <w:numPr>
                <w:ilvl w:val="0"/>
                <w:numId w:val="25"/>
              </w:numPr>
              <w:spacing w:before="60" w:after="60"/>
              <w:jc w:val="both"/>
              <w:rPr>
                <w:rFonts w:cs="Arial"/>
                <w:spacing w:val="-3"/>
              </w:rPr>
            </w:pPr>
            <w:r w:rsidRPr="005B263F">
              <w:rPr>
                <w:rFonts w:cs="Arial"/>
                <w:spacing w:val="-3"/>
              </w:rPr>
              <w:t>Use of other means of shorting out the free end must be discussed and agreed with the Authorising Engineer, and details contained in the setting to work procedure.</w:t>
            </w:r>
          </w:p>
        </w:tc>
      </w:tr>
      <w:tr w:rsidR="004F08AA" w:rsidRPr="005B263F" w14:paraId="1DBA33ED" w14:textId="77777777" w:rsidTr="00D22CF4">
        <w:trPr>
          <w:gridBefore w:val="1"/>
          <w:wBefore w:w="34" w:type="dxa"/>
          <w:cantSplit/>
        </w:trPr>
        <w:tc>
          <w:tcPr>
            <w:tcW w:w="849" w:type="dxa"/>
          </w:tcPr>
          <w:p w14:paraId="6FECE549" w14:textId="77777777" w:rsidR="004F08AA" w:rsidRPr="005B263F" w:rsidRDefault="004F08AA" w:rsidP="00E6399F">
            <w:pPr>
              <w:pStyle w:val="BMSBodyText"/>
              <w:numPr>
                <w:ilvl w:val="1"/>
                <w:numId w:val="1"/>
              </w:numPr>
            </w:pPr>
          </w:p>
        </w:tc>
        <w:tc>
          <w:tcPr>
            <w:tcW w:w="9749" w:type="dxa"/>
            <w:gridSpan w:val="8"/>
          </w:tcPr>
          <w:p w14:paraId="6E25083E" w14:textId="7974A165" w:rsidR="004F08AA" w:rsidRPr="005B263F" w:rsidRDefault="004F08AA" w:rsidP="00FD3C20">
            <w:pPr>
              <w:spacing w:before="60" w:after="60"/>
              <w:jc w:val="both"/>
              <w:rPr>
                <w:rFonts w:cs="Arial"/>
                <w:spacing w:val="-3"/>
              </w:rPr>
            </w:pPr>
            <w:r w:rsidRPr="005B263F">
              <w:rPr>
                <w:rFonts w:cs="Arial"/>
                <w:b/>
              </w:rPr>
              <w:t xml:space="preserve">Note: </w:t>
            </w:r>
            <w:r w:rsidRPr="005B263F">
              <w:rPr>
                <w:rFonts w:cs="Arial"/>
              </w:rPr>
              <w:t>Distribution boards which have steel wire armour/armoured type cables emanating from them, shall have all field points (‘Z’ end) terminated before the distribution board (‘A’ end) is connected. If this is unachievable then the ‘Z’ end cores must be bared, connected together to ‘short out’ by appropriate means and shrouded to prevent any dang</w:t>
            </w:r>
            <w:r w:rsidR="00FD3C20">
              <w:rPr>
                <w:rFonts w:cs="Arial"/>
              </w:rPr>
              <w:t>er l</w:t>
            </w:r>
            <w:r w:rsidR="00986D32">
              <w:rPr>
                <w:rFonts w:cs="Arial"/>
              </w:rPr>
              <w:t>abelled</w:t>
            </w:r>
            <w:r w:rsidRPr="005B263F">
              <w:rPr>
                <w:rFonts w:cs="Arial"/>
              </w:rPr>
              <w:t xml:space="preserve"> accordingly.</w:t>
            </w:r>
          </w:p>
        </w:tc>
      </w:tr>
      <w:tr w:rsidR="004F08AA" w:rsidRPr="005B263F" w14:paraId="688D61C9" w14:textId="77777777" w:rsidTr="00D22CF4">
        <w:trPr>
          <w:gridBefore w:val="1"/>
          <w:wBefore w:w="34" w:type="dxa"/>
          <w:cantSplit/>
        </w:trPr>
        <w:tc>
          <w:tcPr>
            <w:tcW w:w="849" w:type="dxa"/>
          </w:tcPr>
          <w:p w14:paraId="615A54A8" w14:textId="77777777" w:rsidR="004F08AA" w:rsidRPr="005B263F" w:rsidRDefault="004F08AA" w:rsidP="00E6399F">
            <w:pPr>
              <w:pStyle w:val="BMSBodyText"/>
              <w:numPr>
                <w:ilvl w:val="0"/>
                <w:numId w:val="1"/>
              </w:numPr>
            </w:pPr>
          </w:p>
        </w:tc>
        <w:tc>
          <w:tcPr>
            <w:tcW w:w="9749" w:type="dxa"/>
            <w:gridSpan w:val="8"/>
          </w:tcPr>
          <w:p w14:paraId="616E8912" w14:textId="12ED4B97" w:rsidR="004F08AA" w:rsidRPr="005B263F" w:rsidRDefault="004F08AA" w:rsidP="00D9554E">
            <w:pPr>
              <w:spacing w:before="60" w:after="60"/>
              <w:jc w:val="both"/>
              <w:rPr>
                <w:rFonts w:cs="Arial"/>
                <w:b/>
              </w:rPr>
            </w:pPr>
            <w:bookmarkStart w:id="158" w:name="_Toc443295421"/>
            <w:r w:rsidRPr="005B263F">
              <w:rPr>
                <w:b/>
              </w:rPr>
              <w:t>CABLE CUTTING AND REMOVAL PROCESS</w:t>
            </w:r>
            <w:bookmarkEnd w:id="158"/>
          </w:p>
        </w:tc>
      </w:tr>
      <w:tr w:rsidR="004F08AA" w:rsidRPr="005B263F" w14:paraId="11E42C9F" w14:textId="77777777" w:rsidTr="00D22CF4">
        <w:trPr>
          <w:gridBefore w:val="1"/>
          <w:wBefore w:w="34" w:type="dxa"/>
          <w:cantSplit/>
        </w:trPr>
        <w:tc>
          <w:tcPr>
            <w:tcW w:w="849" w:type="dxa"/>
          </w:tcPr>
          <w:p w14:paraId="77AA03B2" w14:textId="77777777" w:rsidR="004F08AA" w:rsidRPr="005B263F" w:rsidRDefault="004F08AA" w:rsidP="00E6399F">
            <w:pPr>
              <w:pStyle w:val="BMSBodyText"/>
              <w:numPr>
                <w:ilvl w:val="1"/>
                <w:numId w:val="1"/>
              </w:numPr>
            </w:pPr>
          </w:p>
        </w:tc>
        <w:tc>
          <w:tcPr>
            <w:tcW w:w="9749" w:type="dxa"/>
            <w:gridSpan w:val="8"/>
          </w:tcPr>
          <w:p w14:paraId="505CC451" w14:textId="79909764" w:rsidR="004F08AA" w:rsidRPr="005B263F" w:rsidRDefault="004F08AA" w:rsidP="00D9554E">
            <w:pPr>
              <w:spacing w:before="60" w:after="60"/>
              <w:jc w:val="both"/>
              <w:rPr>
                <w:b/>
              </w:rPr>
            </w:pPr>
            <w:r w:rsidRPr="005B263F">
              <w:rPr>
                <w:rFonts w:cs="Arial"/>
              </w:rPr>
              <w:t>In order to eliminate the potential for adjacent cables/services to be cut, the following steps must be taken:</w:t>
            </w:r>
          </w:p>
        </w:tc>
      </w:tr>
      <w:tr w:rsidR="004F08AA" w:rsidRPr="005B263F" w14:paraId="4FBCDE83" w14:textId="77777777" w:rsidTr="00D22CF4">
        <w:trPr>
          <w:gridBefore w:val="1"/>
          <w:wBefore w:w="34" w:type="dxa"/>
          <w:cantSplit/>
        </w:trPr>
        <w:tc>
          <w:tcPr>
            <w:tcW w:w="849" w:type="dxa"/>
          </w:tcPr>
          <w:p w14:paraId="1B019A35" w14:textId="77777777" w:rsidR="004F08AA" w:rsidRPr="005B263F" w:rsidRDefault="004F08AA" w:rsidP="003739D4">
            <w:pPr>
              <w:pStyle w:val="BMSBodyText"/>
            </w:pPr>
          </w:p>
        </w:tc>
        <w:tc>
          <w:tcPr>
            <w:tcW w:w="9749" w:type="dxa"/>
            <w:gridSpan w:val="8"/>
          </w:tcPr>
          <w:p w14:paraId="2785B6A7" w14:textId="22E42C25" w:rsidR="004F08AA" w:rsidRPr="005B263F" w:rsidRDefault="004F08AA" w:rsidP="00E6399F">
            <w:pPr>
              <w:pStyle w:val="ListParagraph"/>
              <w:numPr>
                <w:ilvl w:val="0"/>
                <w:numId w:val="26"/>
              </w:numPr>
              <w:spacing w:before="60" w:after="60"/>
              <w:jc w:val="both"/>
              <w:rPr>
                <w:rFonts w:cs="Arial"/>
              </w:rPr>
            </w:pPr>
            <w:r w:rsidRPr="005B263F">
              <w:rPr>
                <w:rFonts w:cs="Arial"/>
                <w:spacing w:val="-3"/>
              </w:rPr>
              <w:t>The project Appointed Person or customer equivalent must issue a Permit to Work</w:t>
            </w:r>
            <w:r w:rsidR="0059349D">
              <w:rPr>
                <w:rFonts w:cs="Arial"/>
                <w:spacing w:val="-3"/>
              </w:rPr>
              <w:t xml:space="preserve"> </w:t>
            </w:r>
            <w:r w:rsidR="0059349D">
              <w:rPr>
                <w:rFonts w:cs="Arial"/>
              </w:rPr>
              <w:t>(</w:t>
            </w:r>
            <w:hyperlink r:id="rId179" w:history="1">
              <w:r w:rsidR="0059349D" w:rsidRPr="004F4D64">
                <w:rPr>
                  <w:rStyle w:val="Hyperlink"/>
                  <w:rFonts w:cs="Arial"/>
                </w:rPr>
                <w:t>HSF-SF-0068m)</w:t>
              </w:r>
              <w:r w:rsidRPr="004F4D64">
                <w:rPr>
                  <w:rStyle w:val="Hyperlink"/>
                  <w:rFonts w:cs="Arial"/>
                  <w:spacing w:val="-3"/>
                </w:rPr>
                <w:t>.</w:t>
              </w:r>
            </w:hyperlink>
          </w:p>
        </w:tc>
      </w:tr>
      <w:tr w:rsidR="004F08AA" w:rsidRPr="005B263F" w14:paraId="78456AE0" w14:textId="77777777" w:rsidTr="00D22CF4">
        <w:trPr>
          <w:gridBefore w:val="1"/>
          <w:wBefore w:w="34" w:type="dxa"/>
          <w:cantSplit/>
        </w:trPr>
        <w:tc>
          <w:tcPr>
            <w:tcW w:w="849" w:type="dxa"/>
          </w:tcPr>
          <w:p w14:paraId="76FF2A57" w14:textId="77777777" w:rsidR="004F08AA" w:rsidRPr="005B263F" w:rsidRDefault="004F08AA" w:rsidP="003739D4">
            <w:pPr>
              <w:pStyle w:val="BMSBodyText"/>
            </w:pPr>
          </w:p>
        </w:tc>
        <w:tc>
          <w:tcPr>
            <w:tcW w:w="9749" w:type="dxa"/>
            <w:gridSpan w:val="8"/>
          </w:tcPr>
          <w:p w14:paraId="3608522D" w14:textId="1A220E1C" w:rsidR="004F08AA" w:rsidRPr="005B263F" w:rsidRDefault="004F08AA" w:rsidP="00E6399F">
            <w:pPr>
              <w:pStyle w:val="ListParagraph"/>
              <w:numPr>
                <w:ilvl w:val="0"/>
                <w:numId w:val="26"/>
              </w:numPr>
              <w:spacing w:before="60" w:after="60"/>
              <w:jc w:val="both"/>
              <w:rPr>
                <w:rFonts w:cs="Arial"/>
                <w:spacing w:val="-3"/>
              </w:rPr>
            </w:pPr>
            <w:r w:rsidRPr="005B263F">
              <w:rPr>
                <w:rFonts w:cs="Arial"/>
                <w:spacing w:val="-3"/>
              </w:rPr>
              <w:t>The cable must be physically identified from source (‘A’) end by a loop method</w:t>
            </w:r>
          </w:p>
        </w:tc>
      </w:tr>
      <w:tr w:rsidR="004F08AA" w:rsidRPr="005B263F" w14:paraId="52B7B0D9" w14:textId="77777777" w:rsidTr="00D22CF4">
        <w:trPr>
          <w:gridBefore w:val="1"/>
          <w:wBefore w:w="34" w:type="dxa"/>
          <w:cantSplit/>
        </w:trPr>
        <w:tc>
          <w:tcPr>
            <w:tcW w:w="849" w:type="dxa"/>
          </w:tcPr>
          <w:p w14:paraId="1A5C5EB1" w14:textId="77777777" w:rsidR="004F08AA" w:rsidRPr="005B263F" w:rsidRDefault="004F08AA" w:rsidP="003739D4">
            <w:pPr>
              <w:pStyle w:val="BMSBodyText"/>
            </w:pPr>
          </w:p>
        </w:tc>
        <w:tc>
          <w:tcPr>
            <w:tcW w:w="9749" w:type="dxa"/>
            <w:gridSpan w:val="8"/>
          </w:tcPr>
          <w:p w14:paraId="64A96C96" w14:textId="6C08666C" w:rsidR="004F08AA" w:rsidRPr="005B263F" w:rsidRDefault="004F08AA" w:rsidP="00E6399F">
            <w:pPr>
              <w:pStyle w:val="ListParagraph"/>
              <w:numPr>
                <w:ilvl w:val="0"/>
                <w:numId w:val="26"/>
              </w:numPr>
              <w:spacing w:before="60" w:after="60"/>
              <w:jc w:val="both"/>
              <w:rPr>
                <w:rFonts w:cs="Arial"/>
                <w:spacing w:val="-3"/>
              </w:rPr>
            </w:pPr>
            <w:r w:rsidRPr="005B263F">
              <w:rPr>
                <w:rFonts w:cs="Arial"/>
                <w:spacing w:val="-3"/>
              </w:rPr>
              <w:t>The cut point on the cable shall be identified by fixing easily identifiable tape at both sides of the loop.</w:t>
            </w:r>
          </w:p>
        </w:tc>
      </w:tr>
      <w:tr w:rsidR="004F08AA" w:rsidRPr="005B263F" w14:paraId="49A843DC" w14:textId="77777777" w:rsidTr="00D22CF4">
        <w:trPr>
          <w:gridBefore w:val="1"/>
          <w:wBefore w:w="34" w:type="dxa"/>
          <w:cantSplit/>
        </w:trPr>
        <w:tc>
          <w:tcPr>
            <w:tcW w:w="849" w:type="dxa"/>
          </w:tcPr>
          <w:p w14:paraId="6D13551B" w14:textId="77777777" w:rsidR="004F08AA" w:rsidRPr="005B263F" w:rsidRDefault="004F08AA" w:rsidP="003739D4">
            <w:pPr>
              <w:pStyle w:val="BMSBodyText"/>
            </w:pPr>
          </w:p>
        </w:tc>
        <w:tc>
          <w:tcPr>
            <w:tcW w:w="9749" w:type="dxa"/>
            <w:gridSpan w:val="8"/>
          </w:tcPr>
          <w:p w14:paraId="19B4D6FC" w14:textId="498F53EE" w:rsidR="004F08AA" w:rsidRPr="00E37CD2" w:rsidRDefault="004F08AA" w:rsidP="00E6399F">
            <w:pPr>
              <w:pStyle w:val="ListParagraph"/>
              <w:numPr>
                <w:ilvl w:val="0"/>
                <w:numId w:val="26"/>
              </w:numPr>
              <w:spacing w:before="60" w:after="60"/>
              <w:jc w:val="both"/>
              <w:rPr>
                <w:rFonts w:cs="Arial"/>
                <w:spacing w:val="-3"/>
              </w:rPr>
            </w:pPr>
            <w:r w:rsidRPr="00E37CD2">
              <w:rPr>
                <w:rFonts w:cs="Arial"/>
                <w:spacing w:val="-3"/>
              </w:rPr>
              <w:t>If the loop method is not possible (i.e. underground cabling, not isolated and disconnected) then the cable must be spiked by a trained and competent person.</w:t>
            </w:r>
            <w:r w:rsidR="00491953" w:rsidRPr="00E37CD2">
              <w:rPr>
                <w:rFonts w:cs="Arial"/>
                <w:spacing w:val="-3"/>
              </w:rPr>
              <w:t xml:space="preserve"> </w:t>
            </w:r>
            <w:r w:rsidR="00E37CD2" w:rsidRPr="00E37CD2">
              <w:rPr>
                <w:rFonts w:cs="Arial"/>
                <w:spacing w:val="-3"/>
              </w:rPr>
              <w:t xml:space="preserve"> </w:t>
            </w:r>
            <w:r w:rsidR="00491953" w:rsidRPr="00E37CD2">
              <w:rPr>
                <w:rFonts w:cs="Arial"/>
                <w:spacing w:val="-3"/>
              </w:rPr>
              <w:t>Following the spiking,</w:t>
            </w:r>
            <w:r w:rsidR="00CC4FE9" w:rsidRPr="00E37CD2">
              <w:rPr>
                <w:rFonts w:cs="Arial"/>
                <w:spacing w:val="-3"/>
              </w:rPr>
              <w:t xml:space="preserve"> and confirmation that cable is ‘dead’ by use of Voltage Indicator / proving Unit.</w:t>
            </w:r>
            <w:r w:rsidR="00491953" w:rsidRPr="00E37CD2">
              <w:rPr>
                <w:rFonts w:cs="Arial"/>
                <w:spacing w:val="-3"/>
              </w:rPr>
              <w:t xml:space="preserve"> </w:t>
            </w:r>
            <w:r w:rsidR="00FE40F6" w:rsidRPr="00E37CD2">
              <w:rPr>
                <w:rFonts w:cs="Arial"/>
                <w:spacing w:val="-3"/>
              </w:rPr>
              <w:t>I</w:t>
            </w:r>
            <w:r w:rsidR="00491953" w:rsidRPr="00E37CD2">
              <w:rPr>
                <w:rFonts w:cs="Arial"/>
                <w:spacing w:val="-3"/>
              </w:rPr>
              <w:t>t can then be determined that the right cable has been spiked by carrying out a continuity test from the cut end (Z) at the spiking location, with the source end (A) – this will confirm the correct cable is being worked on.</w:t>
            </w:r>
          </w:p>
        </w:tc>
      </w:tr>
      <w:tr w:rsidR="004F08AA" w:rsidRPr="005B263F" w14:paraId="0E7FB46B" w14:textId="77777777" w:rsidTr="00D22CF4">
        <w:trPr>
          <w:gridBefore w:val="1"/>
          <w:wBefore w:w="34" w:type="dxa"/>
          <w:cantSplit/>
        </w:trPr>
        <w:tc>
          <w:tcPr>
            <w:tcW w:w="849" w:type="dxa"/>
          </w:tcPr>
          <w:p w14:paraId="442395A8" w14:textId="77777777" w:rsidR="004F08AA" w:rsidRPr="005B263F" w:rsidRDefault="004F08AA" w:rsidP="003739D4">
            <w:pPr>
              <w:pStyle w:val="BMSBodyText"/>
            </w:pPr>
          </w:p>
        </w:tc>
        <w:tc>
          <w:tcPr>
            <w:tcW w:w="9749" w:type="dxa"/>
            <w:gridSpan w:val="8"/>
          </w:tcPr>
          <w:p w14:paraId="24313309" w14:textId="5FE4F602" w:rsidR="004F08AA" w:rsidRPr="00E37CD2" w:rsidRDefault="004F08AA" w:rsidP="00E6399F">
            <w:pPr>
              <w:pStyle w:val="ListParagraph"/>
              <w:numPr>
                <w:ilvl w:val="0"/>
                <w:numId w:val="26"/>
              </w:numPr>
              <w:spacing w:before="60" w:after="60"/>
              <w:jc w:val="both"/>
              <w:rPr>
                <w:rFonts w:cs="Arial"/>
                <w:spacing w:val="-3"/>
              </w:rPr>
            </w:pPr>
            <w:r w:rsidRPr="00E37CD2">
              <w:rPr>
                <w:rFonts w:cs="Arial"/>
                <w:spacing w:val="-3"/>
              </w:rPr>
              <w:t>Any cut must be completed with insulated tools as determined by the cable size/type and noted within the task briefing for the works (Hacksaws shall not be used)</w:t>
            </w:r>
            <w:r w:rsidR="00E37CD2">
              <w:rPr>
                <w:rFonts w:cs="Arial"/>
                <w:spacing w:val="-3"/>
              </w:rPr>
              <w:t>.</w:t>
            </w:r>
          </w:p>
        </w:tc>
      </w:tr>
      <w:tr w:rsidR="00E37CD2" w:rsidRPr="005B263F" w14:paraId="5342F012" w14:textId="77777777" w:rsidTr="00D22CF4">
        <w:trPr>
          <w:gridBefore w:val="1"/>
          <w:wBefore w:w="34" w:type="dxa"/>
          <w:cantSplit/>
        </w:trPr>
        <w:tc>
          <w:tcPr>
            <w:tcW w:w="849" w:type="dxa"/>
          </w:tcPr>
          <w:p w14:paraId="06EAB29C" w14:textId="77777777" w:rsidR="00E37CD2" w:rsidRPr="005B263F" w:rsidRDefault="00E37CD2" w:rsidP="003739D4">
            <w:pPr>
              <w:pStyle w:val="BMSBodyText"/>
            </w:pPr>
          </w:p>
        </w:tc>
        <w:tc>
          <w:tcPr>
            <w:tcW w:w="9749" w:type="dxa"/>
            <w:gridSpan w:val="8"/>
          </w:tcPr>
          <w:p w14:paraId="74D2BA53" w14:textId="42DAE229" w:rsidR="00E37CD2" w:rsidRPr="00E37CD2" w:rsidRDefault="00E37CD2" w:rsidP="00E37CD2">
            <w:pPr>
              <w:pStyle w:val="BMSBodyText"/>
              <w:rPr>
                <w:rFonts w:cs="Arial"/>
              </w:rPr>
            </w:pPr>
            <w:r w:rsidRPr="00E37CD2">
              <w:t>If none of the above can be achieved, or scope of works requires that cables are to be “cut and capped and marked redundant” the Site Lead must request assistance from the Authorising Engineer to ensure that the Risks have been assessed and the correct controls and methodology are in place.</w:t>
            </w:r>
          </w:p>
        </w:tc>
      </w:tr>
      <w:tr w:rsidR="003739D4" w:rsidRPr="005B263F" w14:paraId="097A8E67" w14:textId="77777777" w:rsidTr="00D22CF4">
        <w:trPr>
          <w:gridBefore w:val="1"/>
          <w:wBefore w:w="34" w:type="dxa"/>
          <w:cantSplit/>
        </w:trPr>
        <w:tc>
          <w:tcPr>
            <w:tcW w:w="849" w:type="dxa"/>
          </w:tcPr>
          <w:p w14:paraId="52C094CE" w14:textId="77777777" w:rsidR="003739D4" w:rsidRPr="005B263F" w:rsidRDefault="003739D4" w:rsidP="003739D4">
            <w:pPr>
              <w:pStyle w:val="BMSBodyText"/>
            </w:pPr>
          </w:p>
        </w:tc>
        <w:tc>
          <w:tcPr>
            <w:tcW w:w="9749" w:type="dxa"/>
            <w:gridSpan w:val="8"/>
            <w:vAlign w:val="center"/>
          </w:tcPr>
          <w:p w14:paraId="41197A6D" w14:textId="0493BD1D" w:rsidR="003739D4" w:rsidRPr="005B263F" w:rsidRDefault="002232E2" w:rsidP="008C17B5">
            <w:pPr>
              <w:spacing w:before="60" w:after="60"/>
              <w:jc w:val="center"/>
              <w:rPr>
                <w:rFonts w:cs="Arial"/>
                <w:b/>
                <w:highlight w:val="red"/>
              </w:rPr>
            </w:pPr>
            <w:r>
              <w:object w:dxaOrig="12362" w:dyaOrig="17248" w14:anchorId="0061AC45">
                <v:shape id="_x0000_i1027" type="#_x0000_t75" style="width:357pt;height:497.25pt" o:ole="">
                  <v:imagedata r:id="rId180" o:title=""/>
                </v:shape>
                <o:OLEObject Type="Embed" ProgID="Visio.Drawing.11" ShapeID="_x0000_i1027" DrawAspect="Content" ObjectID="_1633842664" r:id="rId181"/>
              </w:object>
            </w:r>
          </w:p>
        </w:tc>
      </w:tr>
      <w:tr w:rsidR="00312D8D" w:rsidRPr="005B263F" w14:paraId="520C4865" w14:textId="77777777" w:rsidTr="00D22CF4">
        <w:trPr>
          <w:gridBefore w:val="1"/>
          <w:wBefore w:w="34" w:type="dxa"/>
          <w:cantSplit/>
        </w:trPr>
        <w:tc>
          <w:tcPr>
            <w:tcW w:w="849" w:type="dxa"/>
          </w:tcPr>
          <w:p w14:paraId="27FDEE18" w14:textId="77777777" w:rsidR="00312D8D" w:rsidRPr="005B263F" w:rsidRDefault="00312D8D" w:rsidP="00E6399F">
            <w:pPr>
              <w:pStyle w:val="BMSBodyText"/>
              <w:numPr>
                <w:ilvl w:val="0"/>
                <w:numId w:val="1"/>
              </w:numPr>
            </w:pPr>
          </w:p>
        </w:tc>
        <w:tc>
          <w:tcPr>
            <w:tcW w:w="9749" w:type="dxa"/>
            <w:gridSpan w:val="8"/>
          </w:tcPr>
          <w:p w14:paraId="53A3E81B" w14:textId="443F1960" w:rsidR="00491953" w:rsidRPr="00720604" w:rsidRDefault="00312D8D" w:rsidP="00720604">
            <w:pPr>
              <w:spacing w:before="60" w:after="60"/>
              <w:jc w:val="both"/>
              <w:rPr>
                <w:rFonts w:cs="Arial"/>
                <w:b/>
              </w:rPr>
            </w:pPr>
            <w:bookmarkStart w:id="159" w:name="_Toc443295423"/>
            <w:r w:rsidRPr="005B263F">
              <w:rPr>
                <w:rFonts w:cs="Arial"/>
                <w:b/>
              </w:rPr>
              <w:t>PORTABLE ELECTRICAL APPARATUS</w:t>
            </w:r>
            <w:bookmarkEnd w:id="159"/>
          </w:p>
        </w:tc>
      </w:tr>
      <w:tr w:rsidR="008C17B5" w:rsidRPr="008C17B5" w14:paraId="73B73AD4" w14:textId="77777777" w:rsidTr="00D22CF4">
        <w:trPr>
          <w:gridBefore w:val="1"/>
          <w:wBefore w:w="34" w:type="dxa"/>
          <w:cantSplit/>
        </w:trPr>
        <w:tc>
          <w:tcPr>
            <w:tcW w:w="849" w:type="dxa"/>
          </w:tcPr>
          <w:p w14:paraId="72E0DAEA" w14:textId="77777777" w:rsidR="008C17B5" w:rsidRPr="008C17B5" w:rsidRDefault="008C17B5" w:rsidP="008C17B5">
            <w:pPr>
              <w:pStyle w:val="BMSBodyText"/>
            </w:pPr>
          </w:p>
        </w:tc>
        <w:tc>
          <w:tcPr>
            <w:tcW w:w="9749" w:type="dxa"/>
            <w:gridSpan w:val="8"/>
          </w:tcPr>
          <w:p w14:paraId="373B2996" w14:textId="5DD6FF0B" w:rsidR="008C17B5" w:rsidRPr="008C17B5" w:rsidRDefault="00720604" w:rsidP="008C17B5">
            <w:pPr>
              <w:spacing w:before="60" w:after="60"/>
              <w:jc w:val="both"/>
              <w:rPr>
                <w:rFonts w:cs="Arial"/>
              </w:rPr>
            </w:pPr>
            <w:r w:rsidRPr="00720604">
              <w:rPr>
                <w:rFonts w:cs="Arial"/>
              </w:rPr>
              <w:t>For the purpose of these procedures, Portable Electrical Apparatus is equipment which is not part of a fixed installation, but is intended to be connected to a fixed installation or generator, by means of a flexible cable and either a plug and socket or to a spur accessories or similar means. It also includes equipment that is either hand held or hand operated while connected to the supply. The responsibility for the safe use of portable electrical equipment is with the user, and the user must also ensure that any new portable electrical equipment has been tested and in date before use.</w:t>
            </w:r>
          </w:p>
        </w:tc>
      </w:tr>
      <w:tr w:rsidR="008C17B5" w:rsidRPr="008C17B5" w14:paraId="40D9C5D4" w14:textId="77777777" w:rsidTr="00D22CF4">
        <w:trPr>
          <w:gridBefore w:val="1"/>
          <w:wBefore w:w="34" w:type="dxa"/>
          <w:cantSplit/>
        </w:trPr>
        <w:tc>
          <w:tcPr>
            <w:tcW w:w="849" w:type="dxa"/>
          </w:tcPr>
          <w:p w14:paraId="3C910651" w14:textId="77777777" w:rsidR="008C17B5" w:rsidRPr="008C17B5" w:rsidRDefault="008C17B5" w:rsidP="008C17B5">
            <w:pPr>
              <w:pStyle w:val="BMSBodyText"/>
            </w:pPr>
          </w:p>
        </w:tc>
        <w:tc>
          <w:tcPr>
            <w:tcW w:w="9749" w:type="dxa"/>
            <w:gridSpan w:val="8"/>
          </w:tcPr>
          <w:p w14:paraId="22AC237A" w14:textId="2B32504B" w:rsidR="008C17B5" w:rsidRPr="008C17B5" w:rsidRDefault="00720604" w:rsidP="008C17B5">
            <w:pPr>
              <w:spacing w:before="60" w:after="60"/>
              <w:jc w:val="both"/>
              <w:rPr>
                <w:rFonts w:cs="Arial"/>
              </w:rPr>
            </w:pPr>
            <w:r w:rsidRPr="00720604">
              <w:rPr>
                <w:rFonts w:cs="Arial"/>
              </w:rPr>
              <w:t>All PAT testing of the equipment must be carried out by operatives trained to use the test equipment.</w:t>
            </w:r>
          </w:p>
        </w:tc>
      </w:tr>
      <w:tr w:rsidR="00312D8D" w:rsidRPr="005B263F" w14:paraId="67976D48" w14:textId="77777777" w:rsidTr="00D22CF4">
        <w:trPr>
          <w:gridBefore w:val="1"/>
          <w:wBefore w:w="34" w:type="dxa"/>
          <w:cantSplit/>
        </w:trPr>
        <w:tc>
          <w:tcPr>
            <w:tcW w:w="849" w:type="dxa"/>
          </w:tcPr>
          <w:p w14:paraId="7551A83A" w14:textId="77777777" w:rsidR="00312D8D" w:rsidRPr="005B263F" w:rsidRDefault="00312D8D" w:rsidP="00FB2676">
            <w:pPr>
              <w:pStyle w:val="BMSBodyText"/>
              <w:keepNext/>
              <w:numPr>
                <w:ilvl w:val="1"/>
                <w:numId w:val="1"/>
              </w:numPr>
            </w:pPr>
          </w:p>
        </w:tc>
        <w:tc>
          <w:tcPr>
            <w:tcW w:w="9749" w:type="dxa"/>
            <w:gridSpan w:val="8"/>
          </w:tcPr>
          <w:p w14:paraId="58AFB3F4" w14:textId="4E29E736" w:rsidR="00312D8D" w:rsidRPr="005B263F" w:rsidRDefault="00312D8D" w:rsidP="00FB2676">
            <w:pPr>
              <w:keepNext/>
              <w:spacing w:before="60" w:after="60"/>
              <w:jc w:val="both"/>
              <w:rPr>
                <w:rFonts w:cs="Arial"/>
                <w:spacing w:val="-3"/>
                <w:u w:val="single"/>
              </w:rPr>
            </w:pPr>
            <w:bookmarkStart w:id="160" w:name="_Toc443295425"/>
            <w:r w:rsidRPr="005B263F">
              <w:rPr>
                <w:rFonts w:cs="Arial"/>
                <w:u w:val="single"/>
              </w:rPr>
              <w:t>Routine Inspection</w:t>
            </w:r>
            <w:bookmarkEnd w:id="160"/>
          </w:p>
        </w:tc>
      </w:tr>
      <w:tr w:rsidR="00312D8D" w:rsidRPr="005B263F" w14:paraId="0221B51F" w14:textId="77777777" w:rsidTr="00D22CF4">
        <w:trPr>
          <w:gridBefore w:val="1"/>
          <w:wBefore w:w="34" w:type="dxa"/>
          <w:cantSplit/>
        </w:trPr>
        <w:tc>
          <w:tcPr>
            <w:tcW w:w="849" w:type="dxa"/>
          </w:tcPr>
          <w:p w14:paraId="4079FFA6" w14:textId="77777777" w:rsidR="00312D8D" w:rsidRPr="005B263F" w:rsidRDefault="00312D8D" w:rsidP="003739D4">
            <w:pPr>
              <w:pStyle w:val="BMSBodyText"/>
            </w:pPr>
          </w:p>
        </w:tc>
        <w:tc>
          <w:tcPr>
            <w:tcW w:w="9749" w:type="dxa"/>
            <w:gridSpan w:val="8"/>
          </w:tcPr>
          <w:p w14:paraId="23515474" w14:textId="3897DE41" w:rsidR="00312D8D" w:rsidRPr="005B263F" w:rsidRDefault="00312D8D" w:rsidP="00D9554E">
            <w:pPr>
              <w:spacing w:before="60" w:after="60"/>
              <w:jc w:val="both"/>
              <w:rPr>
                <w:rFonts w:cs="Arial"/>
                <w:spacing w:val="-3"/>
              </w:rPr>
            </w:pPr>
            <w:r w:rsidRPr="005B263F">
              <w:rPr>
                <w:rFonts w:cs="Arial"/>
              </w:rPr>
              <w:t>All portable electrical apparatus in use in Company offices, workshops and sites will be inspected and maintained in line with local regulations, suppliers/manufacturer’s instructions and at regular intervals to ensure that such apparatus is safe whilst in use. All plant/equipment conductors that could give rise to danger must be suitably insulated or located to eliminate danger, every system must be protected from excess current and nothing should be placed in an earthed circuit that could break continuity or introduce impedance.</w:t>
            </w:r>
          </w:p>
        </w:tc>
      </w:tr>
      <w:tr w:rsidR="00312D8D" w:rsidRPr="005B263F" w14:paraId="13B61B61" w14:textId="77777777" w:rsidTr="00D22CF4">
        <w:trPr>
          <w:gridBefore w:val="1"/>
          <w:wBefore w:w="34" w:type="dxa"/>
          <w:cantSplit/>
        </w:trPr>
        <w:tc>
          <w:tcPr>
            <w:tcW w:w="849" w:type="dxa"/>
          </w:tcPr>
          <w:p w14:paraId="6079BD1A" w14:textId="77777777" w:rsidR="00312D8D" w:rsidRPr="005B263F" w:rsidRDefault="00312D8D" w:rsidP="00E6399F">
            <w:pPr>
              <w:pStyle w:val="BMSBodyText"/>
              <w:numPr>
                <w:ilvl w:val="1"/>
                <w:numId w:val="1"/>
              </w:numPr>
            </w:pPr>
          </w:p>
        </w:tc>
        <w:tc>
          <w:tcPr>
            <w:tcW w:w="9749" w:type="dxa"/>
            <w:gridSpan w:val="8"/>
          </w:tcPr>
          <w:p w14:paraId="39588369" w14:textId="35364313" w:rsidR="00312D8D" w:rsidRPr="005B263F" w:rsidRDefault="00312D8D" w:rsidP="00D9554E">
            <w:pPr>
              <w:spacing w:before="60" w:after="60"/>
              <w:jc w:val="both"/>
              <w:rPr>
                <w:rFonts w:cs="Arial"/>
                <w:spacing w:val="-3"/>
                <w:u w:val="single"/>
              </w:rPr>
            </w:pPr>
            <w:bookmarkStart w:id="161" w:name="_Toc443295427"/>
            <w:r w:rsidRPr="005B263F">
              <w:rPr>
                <w:rFonts w:cs="Arial"/>
                <w:u w:val="single"/>
              </w:rPr>
              <w:t>Apparatus Identification</w:t>
            </w:r>
            <w:bookmarkEnd w:id="161"/>
          </w:p>
        </w:tc>
      </w:tr>
      <w:tr w:rsidR="00312D8D" w:rsidRPr="005B263F" w14:paraId="6481A360" w14:textId="77777777" w:rsidTr="00D22CF4">
        <w:trPr>
          <w:gridBefore w:val="1"/>
          <w:wBefore w:w="34" w:type="dxa"/>
          <w:cantSplit/>
        </w:trPr>
        <w:tc>
          <w:tcPr>
            <w:tcW w:w="849" w:type="dxa"/>
          </w:tcPr>
          <w:p w14:paraId="4E368E13" w14:textId="77777777" w:rsidR="00312D8D" w:rsidRPr="005B263F" w:rsidRDefault="00312D8D" w:rsidP="003739D4">
            <w:pPr>
              <w:pStyle w:val="BMSBodyText"/>
            </w:pPr>
          </w:p>
        </w:tc>
        <w:tc>
          <w:tcPr>
            <w:tcW w:w="9749" w:type="dxa"/>
            <w:gridSpan w:val="8"/>
          </w:tcPr>
          <w:p w14:paraId="1DF53F14" w14:textId="5C659428" w:rsidR="00312D8D" w:rsidRPr="005B263F" w:rsidRDefault="00312D8D" w:rsidP="00D9554E">
            <w:pPr>
              <w:spacing w:before="60" w:after="60"/>
              <w:jc w:val="both"/>
              <w:rPr>
                <w:rFonts w:cs="Arial"/>
                <w:b/>
              </w:rPr>
            </w:pPr>
            <w:r w:rsidRPr="005B263F">
              <w:rPr>
                <w:rFonts w:cs="Arial"/>
              </w:rPr>
              <w:t>Individual items of portable apparatus will be identified by a serial number and a register of such apparatus maintained at the office, workshop or site where it is in use.</w:t>
            </w:r>
          </w:p>
        </w:tc>
      </w:tr>
      <w:tr w:rsidR="00312D8D" w:rsidRPr="005B263F" w14:paraId="7A9BA3E8" w14:textId="77777777" w:rsidTr="00D22CF4">
        <w:trPr>
          <w:gridBefore w:val="1"/>
          <w:wBefore w:w="34" w:type="dxa"/>
          <w:cantSplit/>
        </w:trPr>
        <w:tc>
          <w:tcPr>
            <w:tcW w:w="849" w:type="dxa"/>
          </w:tcPr>
          <w:p w14:paraId="6E781DF8" w14:textId="77777777" w:rsidR="00312D8D" w:rsidRPr="005B263F" w:rsidRDefault="00312D8D" w:rsidP="00E6399F">
            <w:pPr>
              <w:pStyle w:val="BMSBodyText"/>
              <w:numPr>
                <w:ilvl w:val="1"/>
                <w:numId w:val="1"/>
              </w:numPr>
            </w:pPr>
          </w:p>
        </w:tc>
        <w:tc>
          <w:tcPr>
            <w:tcW w:w="9749" w:type="dxa"/>
            <w:gridSpan w:val="8"/>
          </w:tcPr>
          <w:p w14:paraId="1122AEE1" w14:textId="3FEC07FF" w:rsidR="00312D8D" w:rsidRPr="005B263F" w:rsidRDefault="00312D8D" w:rsidP="00D9554E">
            <w:pPr>
              <w:spacing w:before="60" w:after="60"/>
              <w:jc w:val="both"/>
              <w:rPr>
                <w:rFonts w:cs="Arial"/>
                <w:u w:val="single"/>
              </w:rPr>
            </w:pPr>
            <w:bookmarkStart w:id="162" w:name="_Toc443295429"/>
            <w:r w:rsidRPr="005B263F">
              <w:rPr>
                <w:rFonts w:cs="Arial"/>
                <w:u w:val="single"/>
              </w:rPr>
              <w:t>Inspection Frequency</w:t>
            </w:r>
            <w:bookmarkEnd w:id="162"/>
          </w:p>
        </w:tc>
      </w:tr>
      <w:tr w:rsidR="00312D8D" w:rsidRPr="005B263F" w14:paraId="7C807C2C" w14:textId="77777777" w:rsidTr="00D22CF4">
        <w:trPr>
          <w:gridBefore w:val="1"/>
          <w:wBefore w:w="34" w:type="dxa"/>
          <w:cantSplit/>
        </w:trPr>
        <w:tc>
          <w:tcPr>
            <w:tcW w:w="849" w:type="dxa"/>
          </w:tcPr>
          <w:p w14:paraId="303E56E3" w14:textId="77777777" w:rsidR="00312D8D" w:rsidRPr="005B263F" w:rsidRDefault="00312D8D" w:rsidP="003739D4">
            <w:pPr>
              <w:pStyle w:val="BMSBodyText"/>
            </w:pPr>
          </w:p>
        </w:tc>
        <w:tc>
          <w:tcPr>
            <w:tcW w:w="9749" w:type="dxa"/>
            <w:gridSpan w:val="8"/>
          </w:tcPr>
          <w:p w14:paraId="6298018D" w14:textId="6828B126" w:rsidR="00312D8D" w:rsidRPr="005B263F" w:rsidRDefault="00312D8D" w:rsidP="00D9554E">
            <w:pPr>
              <w:spacing w:before="60" w:after="60"/>
              <w:jc w:val="both"/>
              <w:rPr>
                <w:rFonts w:cs="Arial"/>
                <w:b/>
              </w:rPr>
            </w:pPr>
            <w:r w:rsidRPr="005B263F">
              <w:rPr>
                <w:rFonts w:cs="Arial"/>
              </w:rPr>
              <w:t>The frequency at which portable electrical apparatus is inspected will be dependent upon:</w:t>
            </w:r>
          </w:p>
        </w:tc>
      </w:tr>
      <w:tr w:rsidR="00312D8D" w:rsidRPr="005B263F" w14:paraId="594A6C41" w14:textId="77777777" w:rsidTr="00D22CF4">
        <w:trPr>
          <w:gridBefore w:val="1"/>
          <w:wBefore w:w="34" w:type="dxa"/>
          <w:cantSplit/>
        </w:trPr>
        <w:tc>
          <w:tcPr>
            <w:tcW w:w="849" w:type="dxa"/>
          </w:tcPr>
          <w:p w14:paraId="6D60239D" w14:textId="77777777" w:rsidR="00312D8D" w:rsidRPr="005B263F" w:rsidRDefault="00312D8D" w:rsidP="003739D4">
            <w:pPr>
              <w:pStyle w:val="BMSBodyText"/>
            </w:pPr>
          </w:p>
        </w:tc>
        <w:tc>
          <w:tcPr>
            <w:tcW w:w="9749" w:type="dxa"/>
            <w:gridSpan w:val="8"/>
          </w:tcPr>
          <w:p w14:paraId="1C4334B9" w14:textId="1727EBA8" w:rsidR="00312D8D" w:rsidRPr="005B263F" w:rsidRDefault="00312D8D" w:rsidP="00E6399F">
            <w:pPr>
              <w:pStyle w:val="ListParagraph"/>
              <w:numPr>
                <w:ilvl w:val="0"/>
                <w:numId w:val="27"/>
              </w:numPr>
              <w:spacing w:before="60" w:after="60"/>
              <w:jc w:val="both"/>
              <w:rPr>
                <w:rFonts w:cs="Arial"/>
              </w:rPr>
            </w:pPr>
            <w:r w:rsidRPr="005B263F">
              <w:rPr>
                <w:rFonts w:cs="Arial"/>
              </w:rPr>
              <w:t>The type of apparatus</w:t>
            </w:r>
          </w:p>
        </w:tc>
      </w:tr>
      <w:tr w:rsidR="00312D8D" w:rsidRPr="005B263F" w14:paraId="1262522E" w14:textId="77777777" w:rsidTr="00D22CF4">
        <w:trPr>
          <w:gridBefore w:val="1"/>
          <w:wBefore w:w="34" w:type="dxa"/>
          <w:cantSplit/>
        </w:trPr>
        <w:tc>
          <w:tcPr>
            <w:tcW w:w="849" w:type="dxa"/>
          </w:tcPr>
          <w:p w14:paraId="490C2E5C" w14:textId="77777777" w:rsidR="00312D8D" w:rsidRPr="005B263F" w:rsidRDefault="00312D8D" w:rsidP="003739D4">
            <w:pPr>
              <w:pStyle w:val="BMSBodyText"/>
            </w:pPr>
          </w:p>
        </w:tc>
        <w:tc>
          <w:tcPr>
            <w:tcW w:w="9749" w:type="dxa"/>
            <w:gridSpan w:val="8"/>
          </w:tcPr>
          <w:p w14:paraId="735B5895" w14:textId="60F76089" w:rsidR="00312D8D" w:rsidRPr="005B263F" w:rsidRDefault="00312D8D" w:rsidP="00E6399F">
            <w:pPr>
              <w:pStyle w:val="ListParagraph"/>
              <w:numPr>
                <w:ilvl w:val="0"/>
                <w:numId w:val="27"/>
              </w:numPr>
              <w:spacing w:before="60" w:after="60"/>
              <w:jc w:val="both"/>
              <w:rPr>
                <w:rFonts w:cs="Arial"/>
              </w:rPr>
            </w:pPr>
            <w:r w:rsidRPr="005B263F">
              <w:rPr>
                <w:rFonts w:cs="Arial"/>
              </w:rPr>
              <w:t>Frequency of use of the apparatus</w:t>
            </w:r>
          </w:p>
        </w:tc>
      </w:tr>
      <w:tr w:rsidR="00312D8D" w:rsidRPr="005B263F" w14:paraId="02535B81" w14:textId="77777777" w:rsidTr="00D22CF4">
        <w:trPr>
          <w:gridBefore w:val="1"/>
          <w:wBefore w:w="34" w:type="dxa"/>
          <w:cantSplit/>
        </w:trPr>
        <w:tc>
          <w:tcPr>
            <w:tcW w:w="849" w:type="dxa"/>
          </w:tcPr>
          <w:p w14:paraId="64B8C213" w14:textId="77777777" w:rsidR="00312D8D" w:rsidRPr="005B263F" w:rsidRDefault="00312D8D" w:rsidP="003739D4">
            <w:pPr>
              <w:pStyle w:val="BMSBodyText"/>
            </w:pPr>
          </w:p>
        </w:tc>
        <w:tc>
          <w:tcPr>
            <w:tcW w:w="9749" w:type="dxa"/>
            <w:gridSpan w:val="8"/>
          </w:tcPr>
          <w:p w14:paraId="1EFA45C5" w14:textId="52EA1B89" w:rsidR="00312D8D" w:rsidRPr="005B263F" w:rsidRDefault="00312D8D" w:rsidP="00E6399F">
            <w:pPr>
              <w:pStyle w:val="ListParagraph"/>
              <w:numPr>
                <w:ilvl w:val="0"/>
                <w:numId w:val="27"/>
              </w:numPr>
              <w:spacing w:before="60" w:after="60"/>
              <w:jc w:val="both"/>
              <w:rPr>
                <w:rFonts w:cs="Arial"/>
              </w:rPr>
            </w:pPr>
            <w:r w:rsidRPr="005B263F">
              <w:rPr>
                <w:rFonts w:cs="Arial"/>
              </w:rPr>
              <w:t>The environment in which the apparatus is used</w:t>
            </w:r>
          </w:p>
        </w:tc>
      </w:tr>
      <w:tr w:rsidR="00312D8D" w:rsidRPr="005B263F" w14:paraId="483F256E" w14:textId="77777777" w:rsidTr="00D22CF4">
        <w:trPr>
          <w:gridBefore w:val="1"/>
          <w:wBefore w:w="34" w:type="dxa"/>
          <w:cantSplit/>
        </w:trPr>
        <w:tc>
          <w:tcPr>
            <w:tcW w:w="849" w:type="dxa"/>
          </w:tcPr>
          <w:p w14:paraId="63D4ABF3" w14:textId="77777777" w:rsidR="00312D8D" w:rsidRPr="005B263F" w:rsidRDefault="00312D8D" w:rsidP="003739D4">
            <w:pPr>
              <w:pStyle w:val="BMSBodyText"/>
            </w:pPr>
          </w:p>
        </w:tc>
        <w:tc>
          <w:tcPr>
            <w:tcW w:w="9749" w:type="dxa"/>
            <w:gridSpan w:val="8"/>
          </w:tcPr>
          <w:p w14:paraId="70D576E5" w14:textId="398BB890" w:rsidR="00312D8D" w:rsidRPr="005B263F" w:rsidRDefault="00312D8D" w:rsidP="00D9554E">
            <w:pPr>
              <w:spacing w:before="60" w:after="60"/>
              <w:jc w:val="both"/>
              <w:rPr>
                <w:rFonts w:cs="Arial"/>
              </w:rPr>
            </w:pPr>
            <w:r w:rsidRPr="005B263F">
              <w:rPr>
                <w:rFonts w:cs="Arial"/>
              </w:rPr>
              <w:t>Portable electrical apparatus in use in workshops and on sites will need to be inspected on a more frequent basis than office based equipment.</w:t>
            </w:r>
          </w:p>
        </w:tc>
      </w:tr>
      <w:tr w:rsidR="00312D8D" w:rsidRPr="005B263F" w14:paraId="3A31E491" w14:textId="77777777" w:rsidTr="00D22CF4">
        <w:trPr>
          <w:gridBefore w:val="1"/>
          <w:wBefore w:w="34" w:type="dxa"/>
          <w:cantSplit/>
        </w:trPr>
        <w:tc>
          <w:tcPr>
            <w:tcW w:w="849" w:type="dxa"/>
          </w:tcPr>
          <w:p w14:paraId="2D8BBF14" w14:textId="77777777" w:rsidR="00312D8D" w:rsidRPr="005B263F" w:rsidRDefault="00312D8D" w:rsidP="003739D4">
            <w:pPr>
              <w:pStyle w:val="BMSBodyText"/>
            </w:pPr>
          </w:p>
        </w:tc>
        <w:tc>
          <w:tcPr>
            <w:tcW w:w="9749" w:type="dxa"/>
            <w:gridSpan w:val="8"/>
          </w:tcPr>
          <w:p w14:paraId="652E3EF3" w14:textId="271A64EC" w:rsidR="00312D8D" w:rsidRPr="005B263F" w:rsidRDefault="00312D8D" w:rsidP="00D9554E">
            <w:pPr>
              <w:spacing w:before="60" w:after="60"/>
              <w:jc w:val="both"/>
              <w:rPr>
                <w:rFonts w:cs="Arial"/>
              </w:rPr>
            </w:pPr>
            <w:r w:rsidRPr="005B263F">
              <w:rPr>
                <w:rFonts w:cs="Arial"/>
              </w:rPr>
              <w:t>The frequency of inspection of apparatus will be noted in the Safety Plan for the office, workshop or site location.</w:t>
            </w:r>
          </w:p>
        </w:tc>
      </w:tr>
      <w:tr w:rsidR="00312D8D" w:rsidRPr="005B263F" w14:paraId="701B1BC5" w14:textId="77777777" w:rsidTr="00D22CF4">
        <w:trPr>
          <w:gridBefore w:val="1"/>
          <w:wBefore w:w="34" w:type="dxa"/>
          <w:cantSplit/>
        </w:trPr>
        <w:tc>
          <w:tcPr>
            <w:tcW w:w="849" w:type="dxa"/>
          </w:tcPr>
          <w:p w14:paraId="71D55C71" w14:textId="77777777" w:rsidR="00312D8D" w:rsidRPr="005B263F" w:rsidRDefault="00312D8D" w:rsidP="00E6399F">
            <w:pPr>
              <w:pStyle w:val="BMSBodyText"/>
              <w:numPr>
                <w:ilvl w:val="1"/>
                <w:numId w:val="1"/>
              </w:numPr>
              <w:rPr>
                <w:u w:val="single"/>
              </w:rPr>
            </w:pPr>
          </w:p>
        </w:tc>
        <w:tc>
          <w:tcPr>
            <w:tcW w:w="9749" w:type="dxa"/>
            <w:gridSpan w:val="8"/>
          </w:tcPr>
          <w:p w14:paraId="21485CC1" w14:textId="5B055597" w:rsidR="00312D8D" w:rsidRPr="005B263F" w:rsidRDefault="00312D8D" w:rsidP="00D9554E">
            <w:pPr>
              <w:spacing w:before="60" w:after="60"/>
              <w:jc w:val="both"/>
              <w:rPr>
                <w:rFonts w:cs="Arial"/>
                <w:u w:val="single"/>
              </w:rPr>
            </w:pPr>
            <w:bookmarkStart w:id="163" w:name="_Toc443295431"/>
            <w:r w:rsidRPr="005B263F">
              <w:rPr>
                <w:rFonts w:cs="Arial"/>
                <w:u w:val="single"/>
              </w:rPr>
              <w:t>Inspection and Records</w:t>
            </w:r>
            <w:bookmarkEnd w:id="163"/>
          </w:p>
        </w:tc>
      </w:tr>
      <w:tr w:rsidR="00312D8D" w:rsidRPr="005B263F" w14:paraId="4AD6FB5B" w14:textId="77777777" w:rsidTr="00D22CF4">
        <w:trPr>
          <w:gridBefore w:val="1"/>
          <w:wBefore w:w="34" w:type="dxa"/>
          <w:cantSplit/>
        </w:trPr>
        <w:tc>
          <w:tcPr>
            <w:tcW w:w="849" w:type="dxa"/>
          </w:tcPr>
          <w:p w14:paraId="06283DAF" w14:textId="77777777" w:rsidR="00312D8D" w:rsidRPr="005B263F" w:rsidRDefault="00312D8D" w:rsidP="00F81CDE">
            <w:pPr>
              <w:pStyle w:val="BMSBodyText"/>
            </w:pPr>
          </w:p>
        </w:tc>
        <w:tc>
          <w:tcPr>
            <w:tcW w:w="9749" w:type="dxa"/>
            <w:gridSpan w:val="8"/>
          </w:tcPr>
          <w:p w14:paraId="50D30797" w14:textId="3475A12F" w:rsidR="00312D8D" w:rsidRPr="005B263F" w:rsidRDefault="00312D8D" w:rsidP="00D9554E">
            <w:pPr>
              <w:spacing w:before="60" w:after="60"/>
              <w:jc w:val="both"/>
              <w:rPr>
                <w:rFonts w:cs="Arial"/>
                <w:b/>
              </w:rPr>
            </w:pPr>
            <w:r w:rsidRPr="005B263F">
              <w:rPr>
                <w:rFonts w:cs="Arial"/>
              </w:rPr>
              <w:t>The inspection of portable electrical apparatus will be carried out by a suitable Competent Person.</w:t>
            </w:r>
          </w:p>
        </w:tc>
      </w:tr>
      <w:tr w:rsidR="00312D8D" w:rsidRPr="005B263F" w14:paraId="23BDA151" w14:textId="77777777" w:rsidTr="00D22CF4">
        <w:trPr>
          <w:gridBefore w:val="1"/>
          <w:wBefore w:w="34" w:type="dxa"/>
          <w:cantSplit/>
        </w:trPr>
        <w:tc>
          <w:tcPr>
            <w:tcW w:w="849" w:type="dxa"/>
          </w:tcPr>
          <w:p w14:paraId="69B67A18" w14:textId="77777777" w:rsidR="00312D8D" w:rsidRPr="005B263F" w:rsidRDefault="00312D8D" w:rsidP="003739D4">
            <w:pPr>
              <w:pStyle w:val="BMSBodyText"/>
            </w:pPr>
          </w:p>
        </w:tc>
        <w:tc>
          <w:tcPr>
            <w:tcW w:w="9749" w:type="dxa"/>
            <w:gridSpan w:val="8"/>
          </w:tcPr>
          <w:p w14:paraId="1876E1B5" w14:textId="3CE25B9F" w:rsidR="00312D8D" w:rsidRPr="005B263F" w:rsidRDefault="00312D8D" w:rsidP="00E6399F">
            <w:pPr>
              <w:pStyle w:val="ListParagraph"/>
              <w:numPr>
                <w:ilvl w:val="0"/>
                <w:numId w:val="28"/>
              </w:numPr>
              <w:spacing w:before="60" w:after="60"/>
              <w:jc w:val="both"/>
              <w:rPr>
                <w:rFonts w:cs="Arial"/>
              </w:rPr>
            </w:pPr>
            <w:r w:rsidRPr="005B263F">
              <w:rPr>
                <w:rFonts w:cs="Arial"/>
              </w:rPr>
              <w:t>The inspection will record:</w:t>
            </w:r>
          </w:p>
        </w:tc>
      </w:tr>
      <w:tr w:rsidR="00312D8D" w:rsidRPr="005B263F" w14:paraId="3FA83139" w14:textId="77777777" w:rsidTr="00D22CF4">
        <w:trPr>
          <w:gridBefore w:val="1"/>
          <w:wBefore w:w="34" w:type="dxa"/>
          <w:cantSplit/>
        </w:trPr>
        <w:tc>
          <w:tcPr>
            <w:tcW w:w="849" w:type="dxa"/>
          </w:tcPr>
          <w:p w14:paraId="273E9C00" w14:textId="77777777" w:rsidR="00312D8D" w:rsidRPr="005B263F" w:rsidRDefault="00312D8D" w:rsidP="003739D4">
            <w:pPr>
              <w:pStyle w:val="BMSBodyText"/>
            </w:pPr>
          </w:p>
        </w:tc>
        <w:tc>
          <w:tcPr>
            <w:tcW w:w="9749" w:type="dxa"/>
            <w:gridSpan w:val="8"/>
            <w:vAlign w:val="center"/>
          </w:tcPr>
          <w:p w14:paraId="27F3664C" w14:textId="327539B7" w:rsidR="00312D8D" w:rsidRPr="005B263F" w:rsidRDefault="00312D8D" w:rsidP="00E6399F">
            <w:pPr>
              <w:pStyle w:val="ListParagraph"/>
              <w:numPr>
                <w:ilvl w:val="0"/>
                <w:numId w:val="28"/>
              </w:numPr>
              <w:spacing w:before="60" w:after="60"/>
              <w:jc w:val="both"/>
              <w:rPr>
                <w:rFonts w:cs="Arial"/>
              </w:rPr>
            </w:pPr>
            <w:r w:rsidRPr="005B263F">
              <w:rPr>
                <w:rFonts w:cs="Arial"/>
              </w:rPr>
              <w:t>The apparatus identification</w:t>
            </w:r>
          </w:p>
        </w:tc>
      </w:tr>
      <w:tr w:rsidR="00312D8D" w:rsidRPr="005B263F" w14:paraId="30F0206B" w14:textId="77777777" w:rsidTr="00D22CF4">
        <w:trPr>
          <w:gridBefore w:val="1"/>
          <w:wBefore w:w="34" w:type="dxa"/>
          <w:cantSplit/>
        </w:trPr>
        <w:tc>
          <w:tcPr>
            <w:tcW w:w="849" w:type="dxa"/>
          </w:tcPr>
          <w:p w14:paraId="2F0EB970" w14:textId="77777777" w:rsidR="00312D8D" w:rsidRPr="005B263F" w:rsidRDefault="00312D8D" w:rsidP="003739D4">
            <w:pPr>
              <w:pStyle w:val="BMSBodyText"/>
            </w:pPr>
          </w:p>
        </w:tc>
        <w:tc>
          <w:tcPr>
            <w:tcW w:w="9749" w:type="dxa"/>
            <w:gridSpan w:val="8"/>
            <w:vAlign w:val="center"/>
          </w:tcPr>
          <w:p w14:paraId="62ECC937" w14:textId="07186FC2" w:rsidR="00312D8D" w:rsidRPr="005B263F" w:rsidRDefault="00312D8D" w:rsidP="00E6399F">
            <w:pPr>
              <w:pStyle w:val="ListParagraph"/>
              <w:numPr>
                <w:ilvl w:val="0"/>
                <w:numId w:val="28"/>
              </w:numPr>
              <w:spacing w:before="60" w:after="60"/>
              <w:jc w:val="both"/>
              <w:rPr>
                <w:rFonts w:cs="Arial"/>
              </w:rPr>
            </w:pPr>
            <w:r w:rsidRPr="005B263F">
              <w:rPr>
                <w:rFonts w:cs="Arial"/>
              </w:rPr>
              <w:t>Date of inspection</w:t>
            </w:r>
          </w:p>
        </w:tc>
      </w:tr>
      <w:tr w:rsidR="00312D8D" w:rsidRPr="005B263F" w14:paraId="6FAE802A" w14:textId="77777777" w:rsidTr="00D22CF4">
        <w:trPr>
          <w:gridBefore w:val="1"/>
          <w:wBefore w:w="34" w:type="dxa"/>
          <w:cantSplit/>
        </w:trPr>
        <w:tc>
          <w:tcPr>
            <w:tcW w:w="849" w:type="dxa"/>
          </w:tcPr>
          <w:p w14:paraId="215CB5DB" w14:textId="77777777" w:rsidR="00312D8D" w:rsidRPr="005B263F" w:rsidRDefault="00312D8D" w:rsidP="003739D4">
            <w:pPr>
              <w:pStyle w:val="BMSBodyText"/>
            </w:pPr>
          </w:p>
        </w:tc>
        <w:tc>
          <w:tcPr>
            <w:tcW w:w="9749" w:type="dxa"/>
            <w:gridSpan w:val="8"/>
            <w:vAlign w:val="center"/>
          </w:tcPr>
          <w:p w14:paraId="7CB966ED" w14:textId="1477C505" w:rsidR="00312D8D" w:rsidRPr="005B263F" w:rsidRDefault="00312D8D" w:rsidP="00E6399F">
            <w:pPr>
              <w:pStyle w:val="ListParagraph"/>
              <w:numPr>
                <w:ilvl w:val="0"/>
                <w:numId w:val="28"/>
              </w:numPr>
              <w:spacing w:before="60" w:after="60"/>
              <w:jc w:val="both"/>
              <w:rPr>
                <w:rFonts w:cs="Arial"/>
              </w:rPr>
            </w:pPr>
            <w:r w:rsidRPr="005B263F">
              <w:rPr>
                <w:rFonts w:cs="Arial"/>
              </w:rPr>
              <w:t>Records of any tests, defects or repairs</w:t>
            </w:r>
          </w:p>
        </w:tc>
      </w:tr>
      <w:tr w:rsidR="00312D8D" w:rsidRPr="005B263F" w14:paraId="3E2856AA" w14:textId="77777777" w:rsidTr="00D22CF4">
        <w:trPr>
          <w:gridBefore w:val="1"/>
          <w:wBefore w:w="34" w:type="dxa"/>
          <w:cantSplit/>
        </w:trPr>
        <w:tc>
          <w:tcPr>
            <w:tcW w:w="849" w:type="dxa"/>
          </w:tcPr>
          <w:p w14:paraId="605DDD5B" w14:textId="77777777" w:rsidR="00312D8D" w:rsidRPr="005B263F" w:rsidRDefault="00312D8D" w:rsidP="003739D4">
            <w:pPr>
              <w:pStyle w:val="BMSBodyText"/>
            </w:pPr>
          </w:p>
        </w:tc>
        <w:tc>
          <w:tcPr>
            <w:tcW w:w="9749" w:type="dxa"/>
            <w:gridSpan w:val="8"/>
          </w:tcPr>
          <w:p w14:paraId="0C01DA82" w14:textId="2C917C65" w:rsidR="00312D8D" w:rsidRPr="005B263F" w:rsidRDefault="00312D8D" w:rsidP="00D9554E">
            <w:pPr>
              <w:spacing w:before="60" w:after="60"/>
              <w:jc w:val="both"/>
              <w:rPr>
                <w:rFonts w:cs="Arial"/>
              </w:rPr>
            </w:pPr>
            <w:r w:rsidRPr="005B263F">
              <w:rPr>
                <w:rFonts w:cs="Arial"/>
              </w:rPr>
              <w:t>Apparatus found unserviceable during inspection will be immediately withdrawn from use, tagged and isolated until the defect has been rectified.</w:t>
            </w:r>
          </w:p>
        </w:tc>
      </w:tr>
    </w:tbl>
    <w:p w14:paraId="4E59C928" w14:textId="77777777" w:rsidR="00720604" w:rsidRDefault="00720604">
      <w:r>
        <w:br w:type="page"/>
      </w:r>
    </w:p>
    <w:tbl>
      <w:tblPr>
        <w:tblStyle w:val="TableGrid"/>
        <w:tblW w:w="1059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849"/>
        <w:gridCol w:w="1890"/>
        <w:gridCol w:w="2513"/>
        <w:gridCol w:w="1235"/>
        <w:gridCol w:w="1701"/>
        <w:gridCol w:w="2410"/>
      </w:tblGrid>
      <w:tr w:rsidR="00312D8D" w:rsidRPr="005B263F" w14:paraId="4CFE3C0E" w14:textId="77777777" w:rsidTr="00720604">
        <w:trPr>
          <w:cantSplit/>
        </w:trPr>
        <w:tc>
          <w:tcPr>
            <w:tcW w:w="849" w:type="dxa"/>
          </w:tcPr>
          <w:p w14:paraId="7682F234" w14:textId="43BD4055" w:rsidR="00312D8D" w:rsidRPr="005B263F" w:rsidRDefault="00312D8D" w:rsidP="003739D4">
            <w:pPr>
              <w:pStyle w:val="BMSBodyText"/>
            </w:pPr>
          </w:p>
        </w:tc>
        <w:tc>
          <w:tcPr>
            <w:tcW w:w="9749" w:type="dxa"/>
            <w:gridSpan w:val="5"/>
            <w:tcBorders>
              <w:bottom w:val="single" w:sz="4" w:space="0" w:color="FFFFFF" w:themeColor="background1"/>
            </w:tcBorders>
          </w:tcPr>
          <w:p w14:paraId="1892A630" w14:textId="5052BCE7" w:rsidR="00312D8D" w:rsidRPr="005B263F" w:rsidRDefault="00312D8D" w:rsidP="00D9554E">
            <w:pPr>
              <w:spacing w:before="60" w:after="60"/>
              <w:jc w:val="both"/>
              <w:rPr>
                <w:rFonts w:cs="Arial"/>
              </w:rPr>
            </w:pPr>
            <w:r w:rsidRPr="005B263F">
              <w:rPr>
                <w:rFonts w:cs="Arial"/>
              </w:rPr>
              <w:t>Testing will not exceed the following:</w:t>
            </w:r>
          </w:p>
        </w:tc>
      </w:tr>
      <w:tr w:rsidR="00D9554E" w:rsidRPr="005B263F" w14:paraId="4D7C93D0" w14:textId="77777777" w:rsidTr="00720604">
        <w:trPr>
          <w:cantSplit/>
        </w:trPr>
        <w:tc>
          <w:tcPr>
            <w:tcW w:w="849" w:type="dxa"/>
            <w:tcBorders>
              <w:right w:val="single" w:sz="4" w:space="0" w:color="FFFFFF" w:themeColor="background1"/>
            </w:tcBorders>
          </w:tcPr>
          <w:p w14:paraId="2D3EA8C1" w14:textId="77777777" w:rsidR="00312D8D" w:rsidRPr="005B263F" w:rsidRDefault="00312D8D" w:rsidP="003739D4">
            <w:pPr>
              <w:pStyle w:val="BMSBodyText"/>
            </w:pPr>
          </w:p>
        </w:tc>
        <w:tc>
          <w:tcPr>
            <w:tcW w:w="4403" w:type="dxa"/>
            <w:gridSpan w:val="2"/>
            <w:tcBorders>
              <w:top w:val="single" w:sz="4" w:space="0" w:color="FFFFFF" w:themeColor="background1"/>
              <w:left w:val="single" w:sz="4" w:space="0" w:color="FFFFFF" w:themeColor="background1"/>
              <w:bottom w:val="single" w:sz="4" w:space="0" w:color="D9D9D9" w:themeColor="background1" w:themeShade="D9"/>
              <w:right w:val="single" w:sz="4" w:space="0" w:color="FFFFFF" w:themeColor="background1"/>
            </w:tcBorders>
            <w:shd w:val="clear" w:color="auto" w:fill="D9D9D9" w:themeFill="background1" w:themeFillShade="D9"/>
          </w:tcPr>
          <w:p w14:paraId="306EF5DA" w14:textId="45A3D63D" w:rsidR="00312D8D" w:rsidRPr="005B263F" w:rsidRDefault="00312D8D" w:rsidP="00D9554E">
            <w:pPr>
              <w:spacing w:before="60" w:after="60"/>
              <w:jc w:val="both"/>
              <w:rPr>
                <w:rFonts w:cs="Arial"/>
                <w:b/>
              </w:rPr>
            </w:pPr>
            <w:r w:rsidRPr="005B263F">
              <w:rPr>
                <w:rFonts w:cs="Arial"/>
                <w:b/>
              </w:rPr>
              <w:t>Equipment</w:t>
            </w:r>
          </w:p>
        </w:tc>
        <w:tc>
          <w:tcPr>
            <w:tcW w:w="1235" w:type="dxa"/>
            <w:tcBorders>
              <w:top w:val="single" w:sz="4" w:space="0" w:color="FFFFFF" w:themeColor="background1"/>
              <w:left w:val="single" w:sz="4" w:space="0" w:color="FFFFFF" w:themeColor="background1"/>
              <w:bottom w:val="single" w:sz="4" w:space="0" w:color="D9D9D9" w:themeColor="background1" w:themeShade="D9"/>
              <w:right w:val="single" w:sz="4" w:space="0" w:color="FFFFFF" w:themeColor="background1"/>
            </w:tcBorders>
            <w:shd w:val="clear" w:color="auto" w:fill="D9D9D9" w:themeFill="background1" w:themeFillShade="D9"/>
          </w:tcPr>
          <w:p w14:paraId="2BDA8B6E" w14:textId="395ECE35" w:rsidR="00312D8D" w:rsidRPr="005B263F" w:rsidRDefault="00312D8D" w:rsidP="00D9554E">
            <w:pPr>
              <w:spacing w:before="60" w:after="60"/>
              <w:jc w:val="both"/>
              <w:rPr>
                <w:rFonts w:cs="Arial"/>
                <w:b/>
              </w:rPr>
            </w:pPr>
            <w:r w:rsidRPr="005B263F">
              <w:rPr>
                <w:rFonts w:cs="Arial"/>
                <w:b/>
              </w:rPr>
              <w:t>User Checks</w:t>
            </w:r>
          </w:p>
        </w:tc>
        <w:tc>
          <w:tcPr>
            <w:tcW w:w="1701" w:type="dxa"/>
            <w:tcBorders>
              <w:top w:val="single" w:sz="4" w:space="0" w:color="FFFFFF" w:themeColor="background1"/>
              <w:left w:val="single" w:sz="4" w:space="0" w:color="FFFFFF" w:themeColor="background1"/>
              <w:bottom w:val="single" w:sz="4" w:space="0" w:color="D9D9D9" w:themeColor="background1" w:themeShade="D9"/>
              <w:right w:val="single" w:sz="4" w:space="0" w:color="FFFFFF" w:themeColor="background1"/>
            </w:tcBorders>
            <w:shd w:val="clear" w:color="auto" w:fill="D9D9D9" w:themeFill="background1" w:themeFillShade="D9"/>
          </w:tcPr>
          <w:p w14:paraId="7A23CFA0" w14:textId="05199E40" w:rsidR="00312D8D" w:rsidRPr="005B263F" w:rsidRDefault="00312D8D" w:rsidP="00D9554E">
            <w:pPr>
              <w:spacing w:before="60" w:after="60"/>
              <w:jc w:val="both"/>
              <w:rPr>
                <w:rFonts w:cs="Arial"/>
                <w:b/>
              </w:rPr>
            </w:pPr>
            <w:r w:rsidRPr="005B263F">
              <w:rPr>
                <w:rFonts w:cs="Arial"/>
                <w:b/>
              </w:rPr>
              <w:t>Formal Visual Inspection</w:t>
            </w:r>
          </w:p>
        </w:tc>
        <w:tc>
          <w:tcPr>
            <w:tcW w:w="2410" w:type="dxa"/>
            <w:tcBorders>
              <w:top w:val="single" w:sz="4" w:space="0" w:color="FFFFFF" w:themeColor="background1"/>
              <w:left w:val="single" w:sz="4" w:space="0" w:color="FFFFFF" w:themeColor="background1"/>
              <w:bottom w:val="single" w:sz="4" w:space="0" w:color="D9D9D9" w:themeColor="background1" w:themeShade="D9"/>
              <w:right w:val="single" w:sz="4" w:space="0" w:color="FFFFFF" w:themeColor="background1"/>
            </w:tcBorders>
            <w:shd w:val="clear" w:color="auto" w:fill="D9D9D9" w:themeFill="background1" w:themeFillShade="D9"/>
          </w:tcPr>
          <w:p w14:paraId="57DCD24C" w14:textId="42D8AC4E" w:rsidR="00312D8D" w:rsidRPr="005B263F" w:rsidRDefault="00312D8D" w:rsidP="00D9554E">
            <w:pPr>
              <w:spacing w:before="60" w:after="60"/>
              <w:jc w:val="both"/>
              <w:rPr>
                <w:rFonts w:cs="Arial"/>
                <w:b/>
              </w:rPr>
            </w:pPr>
            <w:r w:rsidRPr="005B263F">
              <w:rPr>
                <w:rFonts w:cs="Arial"/>
                <w:b/>
              </w:rPr>
              <w:t>Combined Inspection and Test</w:t>
            </w:r>
          </w:p>
        </w:tc>
      </w:tr>
      <w:tr w:rsidR="00D9554E" w:rsidRPr="005B263F" w14:paraId="5CC1C522" w14:textId="77777777" w:rsidTr="00720604">
        <w:trPr>
          <w:cantSplit/>
        </w:trPr>
        <w:tc>
          <w:tcPr>
            <w:tcW w:w="849" w:type="dxa"/>
            <w:tcBorders>
              <w:right w:val="single" w:sz="4" w:space="0" w:color="D9D9D9" w:themeColor="background1" w:themeShade="D9"/>
            </w:tcBorders>
          </w:tcPr>
          <w:p w14:paraId="7AC36CF9" w14:textId="77777777" w:rsidR="00312D8D" w:rsidRPr="005B263F" w:rsidRDefault="00312D8D" w:rsidP="003739D4">
            <w:pPr>
              <w:pStyle w:val="BMSBodyText"/>
            </w:pPr>
          </w:p>
        </w:tc>
        <w:tc>
          <w:tcPr>
            <w:tcW w:w="4403" w:type="dxa"/>
            <w:gridSpan w:val="2"/>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tcPr>
          <w:p w14:paraId="36388C83" w14:textId="52DD5ABA" w:rsidR="00312D8D" w:rsidRPr="005B263F" w:rsidRDefault="00312D8D" w:rsidP="00D9554E">
            <w:pPr>
              <w:spacing w:before="60" w:after="60"/>
              <w:jc w:val="both"/>
              <w:rPr>
                <w:rFonts w:cs="Arial"/>
              </w:rPr>
            </w:pPr>
            <w:r w:rsidRPr="005B263F">
              <w:rPr>
                <w:rFonts w:cs="Arial"/>
              </w:rPr>
              <w:t>Battery Operated equipment (less than 40V)</w:t>
            </w:r>
            <w:r w:rsidR="005B37BD">
              <w:rPr>
                <w:rFonts w:cs="Arial"/>
              </w:rPr>
              <w:t xml:space="preserve"> e.g. laptop etc</w:t>
            </w:r>
          </w:p>
        </w:tc>
        <w:tc>
          <w:tcPr>
            <w:tcW w:w="1235" w:type="dxa"/>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tcPr>
          <w:p w14:paraId="32734167" w14:textId="0D318346" w:rsidR="00312D8D" w:rsidRPr="005B263F" w:rsidRDefault="00312D8D" w:rsidP="00D9554E">
            <w:pPr>
              <w:spacing w:before="60" w:after="60"/>
              <w:jc w:val="both"/>
              <w:rPr>
                <w:rFonts w:cs="Arial"/>
              </w:rPr>
            </w:pPr>
            <w:r w:rsidRPr="005B263F">
              <w:rPr>
                <w:rFonts w:cs="Arial"/>
              </w:rPr>
              <w:t>No</w:t>
            </w:r>
          </w:p>
        </w:tc>
        <w:tc>
          <w:tcPr>
            <w:tcW w:w="1701" w:type="dxa"/>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tcPr>
          <w:p w14:paraId="0AA0CEA8" w14:textId="3F85C9C7" w:rsidR="00312D8D" w:rsidRPr="005B263F" w:rsidRDefault="00312D8D" w:rsidP="00D9554E">
            <w:pPr>
              <w:spacing w:before="60" w:after="60"/>
              <w:jc w:val="both"/>
              <w:rPr>
                <w:rFonts w:cs="Arial"/>
              </w:rPr>
            </w:pPr>
            <w:r w:rsidRPr="005B263F">
              <w:rPr>
                <w:rFonts w:cs="Arial"/>
              </w:rPr>
              <w:t>No</w:t>
            </w:r>
          </w:p>
        </w:tc>
        <w:tc>
          <w:tcPr>
            <w:tcW w:w="2410" w:type="dxa"/>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tcPr>
          <w:p w14:paraId="5624CC63" w14:textId="0A9ABDB9" w:rsidR="00312D8D" w:rsidRPr="005B263F" w:rsidRDefault="00312D8D" w:rsidP="00D9554E">
            <w:pPr>
              <w:spacing w:before="60" w:after="60"/>
              <w:jc w:val="both"/>
              <w:rPr>
                <w:rFonts w:cs="Arial"/>
              </w:rPr>
            </w:pPr>
            <w:r w:rsidRPr="005B263F">
              <w:rPr>
                <w:rFonts w:cs="Arial"/>
              </w:rPr>
              <w:t>No</w:t>
            </w:r>
          </w:p>
        </w:tc>
      </w:tr>
      <w:tr w:rsidR="00D9554E" w:rsidRPr="005B263F" w14:paraId="7824D9CF" w14:textId="77777777" w:rsidTr="00720604">
        <w:trPr>
          <w:cantSplit/>
        </w:trPr>
        <w:tc>
          <w:tcPr>
            <w:tcW w:w="849" w:type="dxa"/>
            <w:tcBorders>
              <w:right w:val="single" w:sz="4" w:space="0" w:color="D9D9D9" w:themeColor="background1" w:themeShade="D9"/>
            </w:tcBorders>
          </w:tcPr>
          <w:p w14:paraId="5E6CEB81" w14:textId="77777777" w:rsidR="00312D8D" w:rsidRPr="005B263F" w:rsidRDefault="00312D8D" w:rsidP="003739D4">
            <w:pPr>
              <w:pStyle w:val="BMSBodyText"/>
            </w:pPr>
          </w:p>
        </w:tc>
        <w:tc>
          <w:tcPr>
            <w:tcW w:w="4403" w:type="dxa"/>
            <w:gridSpan w:val="2"/>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tcPr>
          <w:p w14:paraId="1393A95B" w14:textId="0A609A81" w:rsidR="00312D8D" w:rsidRPr="005B263F" w:rsidRDefault="00312D8D" w:rsidP="005B37BD">
            <w:pPr>
              <w:spacing w:before="60" w:after="60"/>
              <w:jc w:val="both"/>
              <w:rPr>
                <w:rFonts w:cs="Arial"/>
              </w:rPr>
            </w:pPr>
            <w:r w:rsidRPr="005B263F">
              <w:rPr>
                <w:rFonts w:cs="Arial"/>
              </w:rPr>
              <w:t xml:space="preserve">Extra Low Voltage Equipment, </w:t>
            </w:r>
            <w:r w:rsidR="005B37BD">
              <w:rPr>
                <w:rFonts w:cs="Arial"/>
              </w:rPr>
              <w:t>(</w:t>
            </w:r>
            <w:r w:rsidRPr="005B263F">
              <w:rPr>
                <w:rFonts w:cs="Arial"/>
              </w:rPr>
              <w:t>less than 50V</w:t>
            </w:r>
            <w:r w:rsidR="005B37BD">
              <w:rPr>
                <w:rFonts w:cs="Arial"/>
              </w:rPr>
              <w:t>)</w:t>
            </w:r>
            <w:r w:rsidRPr="005B263F">
              <w:rPr>
                <w:rFonts w:cs="Arial"/>
              </w:rPr>
              <w:t xml:space="preserve"> </w:t>
            </w:r>
            <w:r w:rsidR="005B37BD">
              <w:rPr>
                <w:rFonts w:cs="Arial"/>
              </w:rPr>
              <w:t xml:space="preserve">e.g. </w:t>
            </w:r>
            <w:r w:rsidRPr="005B263F">
              <w:rPr>
                <w:rFonts w:cs="Arial"/>
              </w:rPr>
              <w:t>telephone etc</w:t>
            </w:r>
          </w:p>
        </w:tc>
        <w:tc>
          <w:tcPr>
            <w:tcW w:w="1235" w:type="dxa"/>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tcPr>
          <w:p w14:paraId="22D4B458" w14:textId="0EA33834" w:rsidR="00312D8D" w:rsidRPr="005B263F" w:rsidRDefault="00312D8D" w:rsidP="00D9554E">
            <w:pPr>
              <w:spacing w:before="60" w:after="60"/>
              <w:jc w:val="both"/>
              <w:rPr>
                <w:rFonts w:cs="Arial"/>
              </w:rPr>
            </w:pPr>
            <w:r w:rsidRPr="005B263F">
              <w:rPr>
                <w:rFonts w:cs="Arial"/>
              </w:rPr>
              <w:t>No</w:t>
            </w:r>
          </w:p>
        </w:tc>
        <w:tc>
          <w:tcPr>
            <w:tcW w:w="1701" w:type="dxa"/>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tcPr>
          <w:p w14:paraId="551754DB" w14:textId="26AFE368" w:rsidR="00312D8D" w:rsidRPr="005B263F" w:rsidRDefault="00312D8D" w:rsidP="00D9554E">
            <w:pPr>
              <w:spacing w:before="60" w:after="60"/>
              <w:jc w:val="both"/>
              <w:rPr>
                <w:rFonts w:cs="Arial"/>
              </w:rPr>
            </w:pPr>
            <w:r w:rsidRPr="005B263F">
              <w:rPr>
                <w:rFonts w:cs="Arial"/>
              </w:rPr>
              <w:t>No</w:t>
            </w:r>
          </w:p>
        </w:tc>
        <w:tc>
          <w:tcPr>
            <w:tcW w:w="2410" w:type="dxa"/>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tcPr>
          <w:p w14:paraId="7B1F3AEF" w14:textId="44B3CF51" w:rsidR="00312D8D" w:rsidRPr="005B263F" w:rsidRDefault="00312D8D" w:rsidP="00D9554E">
            <w:pPr>
              <w:spacing w:before="60" w:after="60"/>
              <w:jc w:val="both"/>
              <w:rPr>
                <w:rFonts w:cs="Arial"/>
              </w:rPr>
            </w:pPr>
            <w:r w:rsidRPr="005B263F">
              <w:rPr>
                <w:rFonts w:cs="Arial"/>
              </w:rPr>
              <w:t>No</w:t>
            </w:r>
          </w:p>
        </w:tc>
      </w:tr>
      <w:tr w:rsidR="00D9554E" w:rsidRPr="005B263F" w14:paraId="7C5E8A2E" w14:textId="77777777" w:rsidTr="00720604">
        <w:trPr>
          <w:cantSplit/>
          <w:trHeight w:val="248"/>
        </w:trPr>
        <w:tc>
          <w:tcPr>
            <w:tcW w:w="849" w:type="dxa"/>
            <w:vMerge w:val="restart"/>
            <w:tcBorders>
              <w:right w:val="single" w:sz="4" w:space="0" w:color="D9D9D9" w:themeColor="background1" w:themeShade="D9"/>
            </w:tcBorders>
          </w:tcPr>
          <w:p w14:paraId="4A2E684D" w14:textId="77777777" w:rsidR="00312D8D" w:rsidRPr="005B263F" w:rsidRDefault="00312D8D" w:rsidP="003739D4">
            <w:pPr>
              <w:pStyle w:val="BMSBodyText"/>
            </w:pPr>
          </w:p>
        </w:tc>
        <w:tc>
          <w:tcPr>
            <w:tcW w:w="1890" w:type="dxa"/>
            <w:vMerge w:val="restart"/>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tcPr>
          <w:p w14:paraId="0B2B4DBE" w14:textId="0B456E40" w:rsidR="00312D8D" w:rsidRPr="005B263F" w:rsidRDefault="00312D8D" w:rsidP="00D9554E">
            <w:pPr>
              <w:spacing w:before="60" w:after="60"/>
              <w:jc w:val="both"/>
              <w:rPr>
                <w:rFonts w:cs="Arial"/>
              </w:rPr>
            </w:pPr>
            <w:r w:rsidRPr="005B263F">
              <w:rPr>
                <w:rFonts w:cs="Arial"/>
              </w:rPr>
              <w:t>Construction Site</w:t>
            </w:r>
            <w:r w:rsidR="00F6123D">
              <w:rPr>
                <w:rFonts w:cs="Arial"/>
              </w:rPr>
              <w:t xml:space="preserve">s, </w:t>
            </w:r>
            <w:r w:rsidR="002E10A2">
              <w:rPr>
                <w:rFonts w:cs="Arial"/>
              </w:rPr>
              <w:t>Plant depots; Workshops</w:t>
            </w:r>
          </w:p>
        </w:tc>
        <w:tc>
          <w:tcPr>
            <w:tcW w:w="2513" w:type="dxa"/>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tcPr>
          <w:p w14:paraId="7164236B" w14:textId="01A34EBE" w:rsidR="00312D8D" w:rsidRPr="005B263F" w:rsidRDefault="002E10A2" w:rsidP="00D9554E">
            <w:pPr>
              <w:spacing w:before="60" w:after="60"/>
              <w:jc w:val="both"/>
              <w:rPr>
                <w:rFonts w:cs="Arial"/>
              </w:rPr>
            </w:pPr>
            <w:r>
              <w:rPr>
                <w:rFonts w:cs="Arial"/>
              </w:rPr>
              <w:t>all Low Voltage</w:t>
            </w:r>
            <w:r w:rsidR="00312D8D" w:rsidRPr="005B263F">
              <w:rPr>
                <w:rFonts w:cs="Arial"/>
              </w:rPr>
              <w:t xml:space="preserve"> Equipment</w:t>
            </w:r>
          </w:p>
        </w:tc>
        <w:tc>
          <w:tcPr>
            <w:tcW w:w="1235" w:type="dxa"/>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tcPr>
          <w:p w14:paraId="29AFAAB8" w14:textId="1BA963B8" w:rsidR="00312D8D" w:rsidRPr="005B263F" w:rsidRDefault="00312D8D" w:rsidP="00D9554E">
            <w:pPr>
              <w:spacing w:before="60" w:after="60"/>
              <w:jc w:val="both"/>
              <w:rPr>
                <w:rFonts w:cs="Arial"/>
              </w:rPr>
            </w:pPr>
            <w:r w:rsidRPr="005B263F">
              <w:rPr>
                <w:rFonts w:cs="Arial"/>
              </w:rPr>
              <w:t>Yes Weekly</w:t>
            </w:r>
          </w:p>
        </w:tc>
        <w:tc>
          <w:tcPr>
            <w:tcW w:w="1701" w:type="dxa"/>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tcPr>
          <w:p w14:paraId="53352F6E" w14:textId="19BDBBBA" w:rsidR="00312D8D" w:rsidRPr="005B263F" w:rsidRDefault="00312D8D" w:rsidP="00D9554E">
            <w:pPr>
              <w:spacing w:before="60" w:after="60"/>
              <w:jc w:val="both"/>
              <w:rPr>
                <w:rFonts w:cs="Arial"/>
              </w:rPr>
            </w:pPr>
            <w:r w:rsidRPr="005B263F">
              <w:rPr>
                <w:rFonts w:cs="Arial"/>
              </w:rPr>
              <w:t>Yes Monthly</w:t>
            </w:r>
          </w:p>
        </w:tc>
        <w:tc>
          <w:tcPr>
            <w:tcW w:w="2410" w:type="dxa"/>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tcPr>
          <w:p w14:paraId="3A697FF4" w14:textId="20010A78" w:rsidR="00312D8D" w:rsidRPr="005B263F" w:rsidRDefault="00312D8D" w:rsidP="00D9554E">
            <w:pPr>
              <w:spacing w:before="60" w:after="60"/>
              <w:jc w:val="both"/>
              <w:rPr>
                <w:rFonts w:cs="Arial"/>
              </w:rPr>
            </w:pPr>
            <w:r w:rsidRPr="005B263F">
              <w:rPr>
                <w:rFonts w:cs="Arial"/>
              </w:rPr>
              <w:t>Yes before 1</w:t>
            </w:r>
            <w:r w:rsidRPr="005B263F">
              <w:rPr>
                <w:rFonts w:cs="Arial"/>
                <w:vertAlign w:val="superscript"/>
              </w:rPr>
              <w:t>st</w:t>
            </w:r>
            <w:r w:rsidRPr="005B263F">
              <w:rPr>
                <w:rFonts w:cs="Arial"/>
              </w:rPr>
              <w:t xml:space="preserve"> use  th</w:t>
            </w:r>
            <w:r w:rsidR="002E10A2">
              <w:rPr>
                <w:rFonts w:cs="Arial"/>
              </w:rPr>
              <w:t>e</w:t>
            </w:r>
            <w:r w:rsidRPr="005B263F">
              <w:rPr>
                <w:rFonts w:cs="Arial"/>
              </w:rPr>
              <w:t>n 3 Monthly</w:t>
            </w:r>
          </w:p>
        </w:tc>
      </w:tr>
      <w:tr w:rsidR="00D9554E" w:rsidRPr="005B263F" w14:paraId="1B875E06" w14:textId="77777777" w:rsidTr="00720604">
        <w:trPr>
          <w:cantSplit/>
          <w:trHeight w:val="247"/>
        </w:trPr>
        <w:tc>
          <w:tcPr>
            <w:tcW w:w="849" w:type="dxa"/>
            <w:vMerge/>
            <w:tcBorders>
              <w:right w:val="single" w:sz="4" w:space="0" w:color="D9D9D9" w:themeColor="background1" w:themeShade="D9"/>
            </w:tcBorders>
          </w:tcPr>
          <w:p w14:paraId="0E71128C" w14:textId="77777777" w:rsidR="00312D8D" w:rsidRPr="005B263F" w:rsidRDefault="00312D8D" w:rsidP="00E6399F">
            <w:pPr>
              <w:pStyle w:val="BMSBodyText"/>
              <w:numPr>
                <w:ilvl w:val="1"/>
                <w:numId w:val="1"/>
              </w:numPr>
            </w:pPr>
          </w:p>
        </w:tc>
        <w:tc>
          <w:tcPr>
            <w:tcW w:w="1890" w:type="dxa"/>
            <w:vMerge/>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tcPr>
          <w:p w14:paraId="22E14E71" w14:textId="77777777" w:rsidR="00312D8D" w:rsidRPr="005B263F" w:rsidRDefault="00312D8D" w:rsidP="00D9554E">
            <w:pPr>
              <w:spacing w:before="60" w:after="60"/>
              <w:jc w:val="both"/>
              <w:rPr>
                <w:rFonts w:cs="Arial"/>
              </w:rPr>
            </w:pPr>
          </w:p>
        </w:tc>
        <w:tc>
          <w:tcPr>
            <w:tcW w:w="2513" w:type="dxa"/>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tcPr>
          <w:p w14:paraId="388B06C4" w14:textId="162E5DE1" w:rsidR="00312D8D" w:rsidRPr="005B263F" w:rsidRDefault="00312D8D" w:rsidP="00D9554E">
            <w:pPr>
              <w:spacing w:before="60" w:after="60"/>
              <w:jc w:val="both"/>
              <w:rPr>
                <w:rFonts w:cs="Arial"/>
              </w:rPr>
            </w:pPr>
            <w:r w:rsidRPr="005B263F">
              <w:rPr>
                <w:rFonts w:cs="Arial"/>
              </w:rPr>
              <w:t>Equipment Site Offices</w:t>
            </w:r>
          </w:p>
        </w:tc>
        <w:tc>
          <w:tcPr>
            <w:tcW w:w="1235" w:type="dxa"/>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tcPr>
          <w:p w14:paraId="488F4C25" w14:textId="5426536D" w:rsidR="00312D8D" w:rsidRPr="005B263F" w:rsidRDefault="0075276A" w:rsidP="00D9554E">
            <w:pPr>
              <w:spacing w:before="60" w:after="60"/>
              <w:jc w:val="both"/>
              <w:rPr>
                <w:rFonts w:cs="Arial"/>
              </w:rPr>
            </w:pPr>
            <w:r w:rsidRPr="005B263F">
              <w:rPr>
                <w:rFonts w:cs="Arial"/>
              </w:rPr>
              <w:t>Yes Monthly</w:t>
            </w:r>
          </w:p>
        </w:tc>
        <w:tc>
          <w:tcPr>
            <w:tcW w:w="1701" w:type="dxa"/>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tcPr>
          <w:p w14:paraId="3C68F119" w14:textId="5D5B596F" w:rsidR="00312D8D" w:rsidRPr="005B263F" w:rsidRDefault="0075276A" w:rsidP="00D9554E">
            <w:pPr>
              <w:spacing w:before="60" w:after="60"/>
              <w:jc w:val="both"/>
              <w:rPr>
                <w:rFonts w:cs="Arial"/>
              </w:rPr>
            </w:pPr>
            <w:r w:rsidRPr="005B263F">
              <w:rPr>
                <w:rFonts w:cs="Arial"/>
              </w:rPr>
              <w:t>Yes 6 monthly</w:t>
            </w:r>
          </w:p>
        </w:tc>
        <w:tc>
          <w:tcPr>
            <w:tcW w:w="2410" w:type="dxa"/>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tcPr>
          <w:p w14:paraId="20F614C4" w14:textId="79ECA66F" w:rsidR="00312D8D" w:rsidRPr="005B263F" w:rsidRDefault="0075276A" w:rsidP="00D9554E">
            <w:pPr>
              <w:spacing w:before="60" w:after="60"/>
              <w:jc w:val="both"/>
              <w:rPr>
                <w:rFonts w:cs="Arial"/>
              </w:rPr>
            </w:pPr>
            <w:r w:rsidRPr="005B263F">
              <w:rPr>
                <w:rFonts w:cs="Arial"/>
              </w:rPr>
              <w:t>Yes before 1</w:t>
            </w:r>
            <w:r w:rsidRPr="005B263F">
              <w:rPr>
                <w:rFonts w:cs="Arial"/>
                <w:vertAlign w:val="superscript"/>
              </w:rPr>
              <w:t>st</w:t>
            </w:r>
            <w:r w:rsidRPr="005B263F">
              <w:rPr>
                <w:rFonts w:cs="Arial"/>
              </w:rPr>
              <w:t xml:space="preserve"> use and then Yearly</w:t>
            </w:r>
          </w:p>
        </w:tc>
      </w:tr>
      <w:tr w:rsidR="00720604" w:rsidRPr="005B263F" w14:paraId="0BAB6276" w14:textId="77777777" w:rsidTr="00C735BA">
        <w:trPr>
          <w:cantSplit/>
          <w:trHeight w:val="247"/>
        </w:trPr>
        <w:tc>
          <w:tcPr>
            <w:tcW w:w="849" w:type="dxa"/>
            <w:tcBorders>
              <w:right w:val="single" w:sz="4" w:space="0" w:color="D9D9D9" w:themeColor="background1" w:themeShade="D9"/>
            </w:tcBorders>
          </w:tcPr>
          <w:p w14:paraId="53E9FCEF" w14:textId="77777777" w:rsidR="00720604" w:rsidRPr="005B263F" w:rsidRDefault="00720604" w:rsidP="00720604">
            <w:pPr>
              <w:pStyle w:val="BMSBodyText"/>
            </w:pPr>
          </w:p>
        </w:tc>
        <w:tc>
          <w:tcPr>
            <w:tcW w:w="1890" w:type="dxa"/>
            <w:vMerge w:val="restart"/>
            <w:tcBorders>
              <w:top w:val="single" w:sz="4" w:space="0" w:color="D9D9D9" w:themeColor="background1" w:themeShade="D9"/>
              <w:left w:val="single" w:sz="4" w:space="0" w:color="D9D9D9" w:themeColor="background1" w:themeShade="D9"/>
              <w:right w:val="single" w:sz="4" w:space="0" w:color="D9D9D9" w:themeColor="background1" w:themeShade="D9"/>
            </w:tcBorders>
          </w:tcPr>
          <w:p w14:paraId="4086DA7C" w14:textId="77777777" w:rsidR="00720604" w:rsidRDefault="00720604" w:rsidP="00720604">
            <w:pPr>
              <w:spacing w:before="60" w:after="60"/>
              <w:rPr>
                <w:rFonts w:cs="Arial"/>
              </w:rPr>
            </w:pPr>
            <w:r>
              <w:rPr>
                <w:rFonts w:cs="Arial"/>
              </w:rPr>
              <w:t xml:space="preserve">Offices </w:t>
            </w:r>
            <w:r>
              <w:rPr>
                <w:rFonts w:cs="Arial"/>
              </w:rPr>
              <w:br/>
              <w:t>(not on construction sites)</w:t>
            </w:r>
          </w:p>
          <w:p w14:paraId="529939CF" w14:textId="19705FD0" w:rsidR="00C835AC" w:rsidRPr="005B263F" w:rsidRDefault="00C835AC" w:rsidP="005B37BD">
            <w:pPr>
              <w:spacing w:before="60" w:after="60"/>
              <w:rPr>
                <w:rFonts w:cs="Arial"/>
              </w:rPr>
            </w:pPr>
            <w:r>
              <w:rPr>
                <w:rFonts w:cs="Arial"/>
              </w:rPr>
              <w:t xml:space="preserve">NB – separate pictorial guidance for office managers is available in </w:t>
            </w:r>
            <w:hyperlink r:id="rId182" w:history="1">
              <w:r w:rsidR="005B37BD" w:rsidRPr="00D2284F">
                <w:rPr>
                  <w:rStyle w:val="Hyperlink"/>
                  <w:rFonts w:cs="Arial"/>
                </w:rPr>
                <w:t>HSF-RM-0068h</w:t>
              </w:r>
            </w:hyperlink>
          </w:p>
        </w:tc>
        <w:tc>
          <w:tcPr>
            <w:tcW w:w="2513" w:type="dxa"/>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tcPr>
          <w:p w14:paraId="5B4BA3FF" w14:textId="55C77AA3" w:rsidR="00720604" w:rsidRPr="005B263F" w:rsidRDefault="00720604" w:rsidP="00D9554E">
            <w:pPr>
              <w:spacing w:before="60" w:after="60"/>
              <w:jc w:val="both"/>
              <w:rPr>
                <w:rFonts w:cs="Arial"/>
              </w:rPr>
            </w:pPr>
            <w:r>
              <w:rPr>
                <w:rFonts w:cs="Arial"/>
              </w:rPr>
              <w:t>Desktop computers, VDU screens</w:t>
            </w:r>
          </w:p>
        </w:tc>
        <w:tc>
          <w:tcPr>
            <w:tcW w:w="1235" w:type="dxa"/>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tcPr>
          <w:p w14:paraId="7FDF59C1" w14:textId="60B8983A" w:rsidR="00720604" w:rsidRPr="005B263F" w:rsidRDefault="00720604" w:rsidP="00D9554E">
            <w:pPr>
              <w:spacing w:before="60" w:after="60"/>
              <w:jc w:val="both"/>
              <w:rPr>
                <w:rFonts w:cs="Arial"/>
              </w:rPr>
            </w:pPr>
            <w:r>
              <w:rPr>
                <w:rFonts w:cs="Arial"/>
              </w:rPr>
              <w:t>No</w:t>
            </w:r>
          </w:p>
        </w:tc>
        <w:tc>
          <w:tcPr>
            <w:tcW w:w="1701" w:type="dxa"/>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tcPr>
          <w:p w14:paraId="36834570" w14:textId="24B4E12F" w:rsidR="00720604" w:rsidRPr="005B263F" w:rsidRDefault="00720604" w:rsidP="00D9554E">
            <w:pPr>
              <w:spacing w:before="60" w:after="60"/>
              <w:jc w:val="both"/>
              <w:rPr>
                <w:rFonts w:cs="Arial"/>
              </w:rPr>
            </w:pPr>
            <w:r>
              <w:rPr>
                <w:rFonts w:cs="Arial"/>
              </w:rPr>
              <w:t>Yes 2-4 years</w:t>
            </w:r>
          </w:p>
        </w:tc>
        <w:tc>
          <w:tcPr>
            <w:tcW w:w="2410" w:type="dxa"/>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tcPr>
          <w:p w14:paraId="650BAAFC" w14:textId="0C74A412" w:rsidR="00720604" w:rsidRPr="005B263F" w:rsidRDefault="00720604" w:rsidP="00720604">
            <w:pPr>
              <w:spacing w:before="60" w:after="60"/>
              <w:jc w:val="both"/>
              <w:rPr>
                <w:rFonts w:cs="Arial"/>
              </w:rPr>
            </w:pPr>
            <w:r>
              <w:rPr>
                <w:rFonts w:cs="Arial"/>
              </w:rPr>
              <w:t>No if double insulated, otherwise up to 5 years</w:t>
            </w:r>
          </w:p>
        </w:tc>
      </w:tr>
      <w:tr w:rsidR="00720604" w:rsidRPr="005B263F" w14:paraId="2173BE46" w14:textId="77777777" w:rsidTr="00C735BA">
        <w:trPr>
          <w:cantSplit/>
          <w:trHeight w:val="247"/>
        </w:trPr>
        <w:tc>
          <w:tcPr>
            <w:tcW w:w="849" w:type="dxa"/>
            <w:tcBorders>
              <w:right w:val="single" w:sz="4" w:space="0" w:color="D9D9D9" w:themeColor="background1" w:themeShade="D9"/>
            </w:tcBorders>
          </w:tcPr>
          <w:p w14:paraId="43713F60" w14:textId="77777777" w:rsidR="00720604" w:rsidRPr="005B263F" w:rsidRDefault="00720604" w:rsidP="00720604">
            <w:pPr>
              <w:pStyle w:val="BMSBodyText"/>
            </w:pPr>
          </w:p>
        </w:tc>
        <w:tc>
          <w:tcPr>
            <w:tcW w:w="1890" w:type="dxa"/>
            <w:vMerge/>
            <w:tcBorders>
              <w:left w:val="single" w:sz="4" w:space="0" w:color="D9D9D9" w:themeColor="background1" w:themeShade="D9"/>
              <w:right w:val="single" w:sz="4" w:space="0" w:color="D9D9D9" w:themeColor="background1" w:themeShade="D9"/>
            </w:tcBorders>
          </w:tcPr>
          <w:p w14:paraId="6A991765" w14:textId="77777777" w:rsidR="00720604" w:rsidRPr="005B263F" w:rsidRDefault="00720604" w:rsidP="00D9554E">
            <w:pPr>
              <w:spacing w:before="60" w:after="60"/>
              <w:jc w:val="both"/>
              <w:rPr>
                <w:rFonts w:cs="Arial"/>
              </w:rPr>
            </w:pPr>
          </w:p>
        </w:tc>
        <w:tc>
          <w:tcPr>
            <w:tcW w:w="2513" w:type="dxa"/>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tcPr>
          <w:p w14:paraId="0E236F83" w14:textId="71C70EFE" w:rsidR="00720604" w:rsidRPr="005B263F" w:rsidRDefault="00720604" w:rsidP="00D9554E">
            <w:pPr>
              <w:spacing w:before="60" w:after="60"/>
              <w:jc w:val="both"/>
              <w:rPr>
                <w:rFonts w:cs="Arial"/>
              </w:rPr>
            </w:pPr>
            <w:r>
              <w:rPr>
                <w:rFonts w:cs="Arial"/>
              </w:rPr>
              <w:t>Photocopiers, fax machines: Not hand-held.  Rarely moved</w:t>
            </w:r>
          </w:p>
        </w:tc>
        <w:tc>
          <w:tcPr>
            <w:tcW w:w="1235" w:type="dxa"/>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tcPr>
          <w:p w14:paraId="0079A4B3" w14:textId="7C9718E9" w:rsidR="00720604" w:rsidRPr="005B263F" w:rsidRDefault="00720604" w:rsidP="00D9554E">
            <w:pPr>
              <w:spacing w:before="60" w:after="60"/>
              <w:jc w:val="both"/>
              <w:rPr>
                <w:rFonts w:cs="Arial"/>
              </w:rPr>
            </w:pPr>
            <w:r>
              <w:rPr>
                <w:rFonts w:cs="Arial"/>
              </w:rPr>
              <w:t>No</w:t>
            </w:r>
          </w:p>
        </w:tc>
        <w:tc>
          <w:tcPr>
            <w:tcW w:w="1701" w:type="dxa"/>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tcPr>
          <w:p w14:paraId="55B00BAB" w14:textId="4BA39F66" w:rsidR="00720604" w:rsidRPr="005B263F" w:rsidRDefault="00720604" w:rsidP="00D9554E">
            <w:pPr>
              <w:spacing w:before="60" w:after="60"/>
              <w:jc w:val="both"/>
              <w:rPr>
                <w:rFonts w:cs="Arial"/>
              </w:rPr>
            </w:pPr>
            <w:r>
              <w:rPr>
                <w:rFonts w:cs="Arial"/>
              </w:rPr>
              <w:t>Yes, 2-4 years</w:t>
            </w:r>
          </w:p>
        </w:tc>
        <w:tc>
          <w:tcPr>
            <w:tcW w:w="2410" w:type="dxa"/>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tcPr>
          <w:p w14:paraId="5DBC7224" w14:textId="5F26F687" w:rsidR="00720604" w:rsidRPr="005B263F" w:rsidRDefault="00720604" w:rsidP="00D9554E">
            <w:pPr>
              <w:spacing w:before="60" w:after="60"/>
              <w:jc w:val="both"/>
              <w:rPr>
                <w:rFonts w:cs="Arial"/>
              </w:rPr>
            </w:pPr>
            <w:r>
              <w:rPr>
                <w:rFonts w:cs="Arial"/>
              </w:rPr>
              <w:t>No</w:t>
            </w:r>
          </w:p>
        </w:tc>
      </w:tr>
      <w:tr w:rsidR="00720604" w:rsidRPr="005B263F" w14:paraId="135E2310" w14:textId="77777777" w:rsidTr="00C735BA">
        <w:trPr>
          <w:cantSplit/>
          <w:trHeight w:val="247"/>
        </w:trPr>
        <w:tc>
          <w:tcPr>
            <w:tcW w:w="849" w:type="dxa"/>
            <w:tcBorders>
              <w:right w:val="single" w:sz="4" w:space="0" w:color="D9D9D9" w:themeColor="background1" w:themeShade="D9"/>
            </w:tcBorders>
          </w:tcPr>
          <w:p w14:paraId="7283F0A3" w14:textId="77777777" w:rsidR="00720604" w:rsidRPr="005B263F" w:rsidRDefault="00720604" w:rsidP="00720604">
            <w:pPr>
              <w:pStyle w:val="BMSBodyText"/>
            </w:pPr>
          </w:p>
        </w:tc>
        <w:tc>
          <w:tcPr>
            <w:tcW w:w="1890" w:type="dxa"/>
            <w:vMerge/>
            <w:tcBorders>
              <w:left w:val="single" w:sz="4" w:space="0" w:color="D9D9D9" w:themeColor="background1" w:themeShade="D9"/>
              <w:right w:val="single" w:sz="4" w:space="0" w:color="D9D9D9" w:themeColor="background1" w:themeShade="D9"/>
            </w:tcBorders>
          </w:tcPr>
          <w:p w14:paraId="4AB3867D" w14:textId="77777777" w:rsidR="00720604" w:rsidRPr="005B263F" w:rsidRDefault="00720604" w:rsidP="00D9554E">
            <w:pPr>
              <w:spacing w:before="60" w:after="60"/>
              <w:jc w:val="both"/>
              <w:rPr>
                <w:rFonts w:cs="Arial"/>
              </w:rPr>
            </w:pPr>
          </w:p>
        </w:tc>
        <w:tc>
          <w:tcPr>
            <w:tcW w:w="2513" w:type="dxa"/>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tcPr>
          <w:p w14:paraId="643B4B31" w14:textId="62A6BC46" w:rsidR="00720604" w:rsidRPr="005B263F" w:rsidRDefault="00720604" w:rsidP="00D9554E">
            <w:pPr>
              <w:spacing w:before="60" w:after="60"/>
              <w:jc w:val="both"/>
              <w:rPr>
                <w:rFonts w:cs="Arial"/>
              </w:rPr>
            </w:pPr>
            <w:r>
              <w:rPr>
                <w:rFonts w:cs="Arial"/>
              </w:rPr>
              <w:t xml:space="preserve">Double insulated </w:t>
            </w:r>
            <w:r>
              <w:rPr>
                <w:rFonts w:cs="Arial"/>
                <w:noProof/>
                <w:lang w:eastAsia="en-GB"/>
              </w:rPr>
              <w:drawing>
                <wp:inline distT="0" distB="0" distL="0" distR="0" wp14:anchorId="5C32C571" wp14:editId="28586851">
                  <wp:extent cx="144000" cy="144000"/>
                  <wp:effectExtent l="0" t="0" r="8890" b="889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uble Insulated.gif"/>
                          <pic:cNvPicPr/>
                        </pic:nvPicPr>
                        <pic:blipFill>
                          <a:blip r:embed="rId183" cstate="print">
                            <a:extLst>
                              <a:ext uri="{28A0092B-C50C-407E-A947-70E740481C1C}">
                                <a14:useLocalDpi xmlns:a14="http://schemas.microsoft.com/office/drawing/2010/main" val="0"/>
                              </a:ext>
                            </a:extLst>
                          </a:blip>
                          <a:stretch>
                            <a:fillRect/>
                          </a:stretch>
                        </pic:blipFill>
                        <pic:spPr>
                          <a:xfrm>
                            <a:off x="0" y="0"/>
                            <a:ext cx="144000" cy="144000"/>
                          </a:xfrm>
                          <a:prstGeom prst="rect">
                            <a:avLst/>
                          </a:prstGeom>
                        </pic:spPr>
                      </pic:pic>
                    </a:graphicData>
                  </a:graphic>
                </wp:inline>
              </w:drawing>
            </w:r>
            <w:r>
              <w:rPr>
                <w:rFonts w:cs="Arial"/>
              </w:rPr>
              <w:t xml:space="preserve"> (Class II) equipment: Not hand-held. Moved occasionally e.g. fans, table lamps</w:t>
            </w:r>
          </w:p>
        </w:tc>
        <w:tc>
          <w:tcPr>
            <w:tcW w:w="1235" w:type="dxa"/>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tcPr>
          <w:p w14:paraId="51C07236" w14:textId="3191A2E5" w:rsidR="00720604" w:rsidRPr="005B263F" w:rsidRDefault="00720604" w:rsidP="00D9554E">
            <w:pPr>
              <w:spacing w:before="60" w:after="60"/>
              <w:jc w:val="both"/>
              <w:rPr>
                <w:rFonts w:cs="Arial"/>
              </w:rPr>
            </w:pPr>
            <w:r>
              <w:rPr>
                <w:rFonts w:cs="Arial"/>
              </w:rPr>
              <w:t>No</w:t>
            </w:r>
          </w:p>
        </w:tc>
        <w:tc>
          <w:tcPr>
            <w:tcW w:w="1701" w:type="dxa"/>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tcPr>
          <w:p w14:paraId="5EEA7288" w14:textId="3B230063" w:rsidR="00720604" w:rsidRPr="005B263F" w:rsidRDefault="00720604" w:rsidP="00D9554E">
            <w:pPr>
              <w:spacing w:before="60" w:after="60"/>
              <w:jc w:val="both"/>
              <w:rPr>
                <w:rFonts w:cs="Arial"/>
              </w:rPr>
            </w:pPr>
            <w:r>
              <w:rPr>
                <w:rFonts w:cs="Arial"/>
              </w:rPr>
              <w:t>Yes, 2-4 years</w:t>
            </w:r>
          </w:p>
        </w:tc>
        <w:tc>
          <w:tcPr>
            <w:tcW w:w="2410" w:type="dxa"/>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tcPr>
          <w:p w14:paraId="6338C157" w14:textId="48D29D99" w:rsidR="00720604" w:rsidRPr="005B263F" w:rsidRDefault="00720604" w:rsidP="00D9554E">
            <w:pPr>
              <w:spacing w:before="60" w:after="60"/>
              <w:jc w:val="both"/>
              <w:rPr>
                <w:rFonts w:cs="Arial"/>
              </w:rPr>
            </w:pPr>
            <w:r>
              <w:rPr>
                <w:rFonts w:cs="Arial"/>
              </w:rPr>
              <w:t>No</w:t>
            </w:r>
          </w:p>
        </w:tc>
      </w:tr>
      <w:tr w:rsidR="00720604" w:rsidRPr="005B263F" w14:paraId="158D27B3" w14:textId="77777777" w:rsidTr="00C735BA">
        <w:trPr>
          <w:cantSplit/>
          <w:trHeight w:val="247"/>
        </w:trPr>
        <w:tc>
          <w:tcPr>
            <w:tcW w:w="849" w:type="dxa"/>
            <w:tcBorders>
              <w:right w:val="single" w:sz="4" w:space="0" w:color="D9D9D9" w:themeColor="background1" w:themeShade="D9"/>
            </w:tcBorders>
          </w:tcPr>
          <w:p w14:paraId="228473AB" w14:textId="77777777" w:rsidR="00720604" w:rsidRPr="005B263F" w:rsidRDefault="00720604" w:rsidP="00720604">
            <w:pPr>
              <w:pStyle w:val="BMSBodyText"/>
            </w:pPr>
          </w:p>
        </w:tc>
        <w:tc>
          <w:tcPr>
            <w:tcW w:w="1890" w:type="dxa"/>
            <w:vMerge/>
            <w:tcBorders>
              <w:left w:val="single" w:sz="4" w:space="0" w:color="D9D9D9" w:themeColor="background1" w:themeShade="D9"/>
              <w:right w:val="single" w:sz="4" w:space="0" w:color="D9D9D9" w:themeColor="background1" w:themeShade="D9"/>
            </w:tcBorders>
          </w:tcPr>
          <w:p w14:paraId="4E5620F7" w14:textId="77777777" w:rsidR="00720604" w:rsidRPr="005B263F" w:rsidRDefault="00720604" w:rsidP="00D9554E">
            <w:pPr>
              <w:spacing w:before="60" w:after="60"/>
              <w:jc w:val="both"/>
              <w:rPr>
                <w:rFonts w:cs="Arial"/>
              </w:rPr>
            </w:pPr>
          </w:p>
        </w:tc>
        <w:tc>
          <w:tcPr>
            <w:tcW w:w="2513" w:type="dxa"/>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tcPr>
          <w:p w14:paraId="593B8643" w14:textId="02BDE0C7" w:rsidR="00720604" w:rsidRPr="005B263F" w:rsidRDefault="00720604" w:rsidP="00D9554E">
            <w:pPr>
              <w:spacing w:before="60" w:after="60"/>
              <w:jc w:val="both"/>
              <w:rPr>
                <w:rFonts w:cs="Arial"/>
              </w:rPr>
            </w:pPr>
            <w:r>
              <w:rPr>
                <w:rFonts w:cs="Arial"/>
              </w:rPr>
              <w:t xml:space="preserve">Double insulated </w:t>
            </w:r>
            <w:r>
              <w:rPr>
                <w:rFonts w:cs="Arial"/>
                <w:noProof/>
                <w:lang w:eastAsia="en-GB"/>
              </w:rPr>
              <w:drawing>
                <wp:inline distT="0" distB="0" distL="0" distR="0" wp14:anchorId="7C9806FD" wp14:editId="6F51041B">
                  <wp:extent cx="144000" cy="144000"/>
                  <wp:effectExtent l="0" t="0" r="8890" b="889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uble Insulated.gif"/>
                          <pic:cNvPicPr/>
                        </pic:nvPicPr>
                        <pic:blipFill>
                          <a:blip r:embed="rId183" cstate="print">
                            <a:extLst>
                              <a:ext uri="{28A0092B-C50C-407E-A947-70E740481C1C}">
                                <a14:useLocalDpi xmlns:a14="http://schemas.microsoft.com/office/drawing/2010/main" val="0"/>
                              </a:ext>
                            </a:extLst>
                          </a:blip>
                          <a:stretch>
                            <a:fillRect/>
                          </a:stretch>
                        </pic:blipFill>
                        <pic:spPr>
                          <a:xfrm>
                            <a:off x="0" y="0"/>
                            <a:ext cx="144000" cy="144000"/>
                          </a:xfrm>
                          <a:prstGeom prst="rect">
                            <a:avLst/>
                          </a:prstGeom>
                        </pic:spPr>
                      </pic:pic>
                    </a:graphicData>
                  </a:graphic>
                </wp:inline>
              </w:drawing>
            </w:r>
            <w:r>
              <w:rPr>
                <w:rFonts w:cs="Arial"/>
              </w:rPr>
              <w:t xml:space="preserve"> (Class II) equipment: Hand-held, e.g. some floor cleaners, some kitchen equipment</w:t>
            </w:r>
          </w:p>
        </w:tc>
        <w:tc>
          <w:tcPr>
            <w:tcW w:w="1235" w:type="dxa"/>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tcPr>
          <w:p w14:paraId="5B9A8CB5" w14:textId="268073EA" w:rsidR="00720604" w:rsidRPr="005B263F" w:rsidRDefault="00720604" w:rsidP="00D9554E">
            <w:pPr>
              <w:spacing w:before="60" w:after="60"/>
              <w:jc w:val="both"/>
              <w:rPr>
                <w:rFonts w:cs="Arial"/>
              </w:rPr>
            </w:pPr>
            <w:r>
              <w:rPr>
                <w:rFonts w:cs="Arial"/>
              </w:rPr>
              <w:t>Yes</w:t>
            </w:r>
          </w:p>
        </w:tc>
        <w:tc>
          <w:tcPr>
            <w:tcW w:w="1701" w:type="dxa"/>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tcPr>
          <w:p w14:paraId="5314E9D3" w14:textId="40D0C6E4" w:rsidR="00720604" w:rsidRPr="005B263F" w:rsidRDefault="00720604" w:rsidP="00D9554E">
            <w:pPr>
              <w:spacing w:before="60" w:after="60"/>
              <w:jc w:val="both"/>
              <w:rPr>
                <w:rFonts w:cs="Arial"/>
              </w:rPr>
            </w:pPr>
            <w:r>
              <w:rPr>
                <w:rFonts w:cs="Arial"/>
              </w:rPr>
              <w:t>Yes, 6 months – 1 year</w:t>
            </w:r>
          </w:p>
        </w:tc>
        <w:tc>
          <w:tcPr>
            <w:tcW w:w="2410" w:type="dxa"/>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tcPr>
          <w:p w14:paraId="645B16F9" w14:textId="246AE34F" w:rsidR="00720604" w:rsidRPr="005B263F" w:rsidRDefault="00720604" w:rsidP="00D9554E">
            <w:pPr>
              <w:spacing w:before="60" w:after="60"/>
              <w:jc w:val="both"/>
              <w:rPr>
                <w:rFonts w:cs="Arial"/>
              </w:rPr>
            </w:pPr>
            <w:r>
              <w:rPr>
                <w:rFonts w:cs="Arial"/>
              </w:rPr>
              <w:t>No</w:t>
            </w:r>
          </w:p>
        </w:tc>
      </w:tr>
      <w:tr w:rsidR="00720604" w:rsidRPr="005B263F" w14:paraId="0B1CD16F" w14:textId="77777777" w:rsidTr="00C735BA">
        <w:trPr>
          <w:cantSplit/>
          <w:trHeight w:val="247"/>
        </w:trPr>
        <w:tc>
          <w:tcPr>
            <w:tcW w:w="849" w:type="dxa"/>
            <w:tcBorders>
              <w:right w:val="single" w:sz="4" w:space="0" w:color="D9D9D9" w:themeColor="background1" w:themeShade="D9"/>
            </w:tcBorders>
          </w:tcPr>
          <w:p w14:paraId="27768842" w14:textId="77777777" w:rsidR="00720604" w:rsidRPr="005B263F" w:rsidRDefault="00720604" w:rsidP="00720604">
            <w:pPr>
              <w:pStyle w:val="BMSBodyText"/>
            </w:pPr>
          </w:p>
        </w:tc>
        <w:tc>
          <w:tcPr>
            <w:tcW w:w="1890" w:type="dxa"/>
            <w:vMerge/>
            <w:tcBorders>
              <w:left w:val="single" w:sz="4" w:space="0" w:color="D9D9D9" w:themeColor="background1" w:themeShade="D9"/>
              <w:bottom w:val="single" w:sz="4" w:space="0" w:color="D9D9D9" w:themeColor="background1" w:themeShade="D9"/>
              <w:right w:val="single" w:sz="4" w:space="0" w:color="D9D9D9" w:themeColor="background1" w:themeShade="D9"/>
            </w:tcBorders>
          </w:tcPr>
          <w:p w14:paraId="09560DD8" w14:textId="77777777" w:rsidR="00720604" w:rsidRPr="005B263F" w:rsidRDefault="00720604" w:rsidP="00D9554E">
            <w:pPr>
              <w:spacing w:before="60" w:after="60"/>
              <w:jc w:val="both"/>
              <w:rPr>
                <w:rFonts w:cs="Arial"/>
              </w:rPr>
            </w:pPr>
          </w:p>
        </w:tc>
        <w:tc>
          <w:tcPr>
            <w:tcW w:w="2513" w:type="dxa"/>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tcPr>
          <w:p w14:paraId="455DBDFB" w14:textId="4964F61A" w:rsidR="00720604" w:rsidRPr="00720604" w:rsidRDefault="00720604" w:rsidP="00720604">
            <w:pPr>
              <w:spacing w:before="60" w:after="60"/>
              <w:jc w:val="both"/>
              <w:rPr>
                <w:rFonts w:cs="Arial"/>
              </w:rPr>
            </w:pPr>
            <w:r>
              <w:rPr>
                <w:rFonts w:cs="Arial"/>
              </w:rPr>
              <w:t>Earthed equipment (Class I</w:t>
            </w:r>
            <w:r>
              <w:rPr>
                <w:rFonts w:cs="Arial"/>
                <w:i/>
              </w:rPr>
              <w:t xml:space="preserve">): </w:t>
            </w:r>
            <w:r>
              <w:rPr>
                <w:rFonts w:cs="Arial"/>
              </w:rPr>
              <w:t>Electric kettles, some floor cleaners, some kitchen equipment and irons</w:t>
            </w:r>
          </w:p>
        </w:tc>
        <w:tc>
          <w:tcPr>
            <w:tcW w:w="1235" w:type="dxa"/>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tcPr>
          <w:p w14:paraId="384E2DF6" w14:textId="41422C0C" w:rsidR="00720604" w:rsidRPr="005B263F" w:rsidRDefault="00720604" w:rsidP="00D9554E">
            <w:pPr>
              <w:spacing w:before="60" w:after="60"/>
              <w:jc w:val="both"/>
              <w:rPr>
                <w:rFonts w:cs="Arial"/>
              </w:rPr>
            </w:pPr>
            <w:r>
              <w:rPr>
                <w:rFonts w:cs="Arial"/>
              </w:rPr>
              <w:t>Yes</w:t>
            </w:r>
          </w:p>
        </w:tc>
        <w:tc>
          <w:tcPr>
            <w:tcW w:w="1701" w:type="dxa"/>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tcPr>
          <w:p w14:paraId="2A45FFCC" w14:textId="3500803D" w:rsidR="00720604" w:rsidRPr="005B263F" w:rsidRDefault="00720604" w:rsidP="00D9554E">
            <w:pPr>
              <w:spacing w:before="60" w:after="60"/>
              <w:jc w:val="both"/>
              <w:rPr>
                <w:rFonts w:cs="Arial"/>
              </w:rPr>
            </w:pPr>
            <w:r>
              <w:rPr>
                <w:rFonts w:cs="Arial"/>
              </w:rPr>
              <w:t>Yes, 6 months – 1 year</w:t>
            </w:r>
          </w:p>
        </w:tc>
        <w:tc>
          <w:tcPr>
            <w:tcW w:w="2410" w:type="dxa"/>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tcPr>
          <w:p w14:paraId="5A730F3F" w14:textId="6F44706F" w:rsidR="00720604" w:rsidRPr="005B263F" w:rsidRDefault="00720604" w:rsidP="00D9554E">
            <w:pPr>
              <w:spacing w:before="60" w:after="60"/>
              <w:jc w:val="both"/>
              <w:rPr>
                <w:rFonts w:cs="Arial"/>
              </w:rPr>
            </w:pPr>
            <w:r>
              <w:rPr>
                <w:rFonts w:cs="Arial"/>
              </w:rPr>
              <w:t>Yes, 1-2 years</w:t>
            </w:r>
          </w:p>
        </w:tc>
      </w:tr>
      <w:tr w:rsidR="00720604" w:rsidRPr="005B263F" w14:paraId="7E5568C2" w14:textId="77777777" w:rsidTr="00C735BA">
        <w:trPr>
          <w:cantSplit/>
          <w:trHeight w:val="247"/>
        </w:trPr>
        <w:tc>
          <w:tcPr>
            <w:tcW w:w="849" w:type="dxa"/>
            <w:tcBorders>
              <w:right w:val="single" w:sz="4" w:space="0" w:color="D9D9D9" w:themeColor="background1" w:themeShade="D9"/>
            </w:tcBorders>
          </w:tcPr>
          <w:p w14:paraId="53C1833B" w14:textId="77777777" w:rsidR="00720604" w:rsidRPr="005B263F" w:rsidRDefault="00720604" w:rsidP="00720604">
            <w:pPr>
              <w:pStyle w:val="BMSBodyText"/>
            </w:pPr>
          </w:p>
        </w:tc>
        <w:tc>
          <w:tcPr>
            <w:tcW w:w="1890" w:type="dxa"/>
            <w:tcBorders>
              <w:left w:val="single" w:sz="4" w:space="0" w:color="D9D9D9" w:themeColor="background1" w:themeShade="D9"/>
              <w:bottom w:val="single" w:sz="4" w:space="0" w:color="D9D9D9" w:themeColor="background1" w:themeShade="D9"/>
              <w:right w:val="single" w:sz="4" w:space="0" w:color="D9D9D9" w:themeColor="background1" w:themeShade="D9"/>
            </w:tcBorders>
          </w:tcPr>
          <w:p w14:paraId="41D4492C" w14:textId="77777777" w:rsidR="00720604" w:rsidRPr="005B263F" w:rsidRDefault="00720604" w:rsidP="00D9554E">
            <w:pPr>
              <w:spacing w:before="60" w:after="60"/>
              <w:jc w:val="both"/>
              <w:rPr>
                <w:rFonts w:cs="Arial"/>
              </w:rPr>
            </w:pPr>
          </w:p>
        </w:tc>
        <w:tc>
          <w:tcPr>
            <w:tcW w:w="2513" w:type="dxa"/>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tcPr>
          <w:p w14:paraId="0807F58E" w14:textId="2DA0D8CF" w:rsidR="00720604" w:rsidRDefault="00720604" w:rsidP="00720604">
            <w:pPr>
              <w:spacing w:before="60" w:after="60"/>
              <w:jc w:val="both"/>
              <w:rPr>
                <w:rFonts w:cs="Arial"/>
              </w:rPr>
            </w:pPr>
            <w:r>
              <w:rPr>
                <w:rFonts w:cs="Arial"/>
              </w:rPr>
              <w:t>Cables (leads and plugs connected to the above) and mains voltage extension leads and battery-charging equipment</w:t>
            </w:r>
          </w:p>
        </w:tc>
        <w:tc>
          <w:tcPr>
            <w:tcW w:w="1235" w:type="dxa"/>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tcPr>
          <w:p w14:paraId="3463F086" w14:textId="781F9BED" w:rsidR="00720604" w:rsidRDefault="00720604" w:rsidP="00D9554E">
            <w:pPr>
              <w:spacing w:before="60" w:after="60"/>
              <w:jc w:val="both"/>
              <w:rPr>
                <w:rFonts w:cs="Arial"/>
              </w:rPr>
            </w:pPr>
            <w:r>
              <w:rPr>
                <w:rFonts w:cs="Arial"/>
              </w:rPr>
              <w:t>Yes</w:t>
            </w:r>
          </w:p>
        </w:tc>
        <w:tc>
          <w:tcPr>
            <w:tcW w:w="1701" w:type="dxa"/>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tcPr>
          <w:p w14:paraId="790F1766" w14:textId="68AE8119" w:rsidR="00720604" w:rsidRDefault="005B37BD" w:rsidP="008B2125">
            <w:pPr>
              <w:spacing w:before="60" w:after="60"/>
              <w:jc w:val="both"/>
              <w:rPr>
                <w:rFonts w:cs="Arial"/>
              </w:rPr>
            </w:pPr>
            <w:r>
              <w:rPr>
                <w:rFonts w:cs="Arial"/>
              </w:rPr>
              <w:t xml:space="preserve">No if Battery Operated or Extra Low Voltage.  </w:t>
            </w:r>
            <w:r w:rsidR="00720604">
              <w:rPr>
                <w:rFonts w:cs="Arial"/>
              </w:rPr>
              <w:t>Yes, 6 months – 4 years depending on the type of equipment it is connected to</w:t>
            </w:r>
            <w:r w:rsidR="0035094F">
              <w:rPr>
                <w:rFonts w:cs="Arial"/>
              </w:rPr>
              <w:t xml:space="preserve"> as detailed above.</w:t>
            </w:r>
          </w:p>
        </w:tc>
        <w:tc>
          <w:tcPr>
            <w:tcW w:w="2410" w:type="dxa"/>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tcPr>
          <w:p w14:paraId="53019246" w14:textId="00A58366" w:rsidR="00720604" w:rsidRDefault="008B2125" w:rsidP="00D9554E">
            <w:pPr>
              <w:spacing w:before="60" w:after="60"/>
              <w:jc w:val="both"/>
              <w:rPr>
                <w:rFonts w:cs="Arial"/>
              </w:rPr>
            </w:pPr>
            <w:r>
              <w:rPr>
                <w:rFonts w:cs="Arial"/>
              </w:rPr>
              <w:t xml:space="preserve">No if Battery Operated or </w:t>
            </w:r>
            <w:r w:rsidR="0035094F">
              <w:rPr>
                <w:rFonts w:cs="Arial"/>
              </w:rPr>
              <w:t xml:space="preserve">Extra Low Voltage.  </w:t>
            </w:r>
            <w:r w:rsidR="00720604">
              <w:rPr>
                <w:rFonts w:cs="Arial"/>
              </w:rPr>
              <w:t>Yes, 1-5 years depending on the type of equipment it is connected to</w:t>
            </w:r>
            <w:r w:rsidR="0035094F">
              <w:rPr>
                <w:rFonts w:cs="Arial"/>
              </w:rPr>
              <w:t xml:space="preserve"> as detailed above.</w:t>
            </w:r>
          </w:p>
        </w:tc>
      </w:tr>
      <w:tr w:rsidR="00D9554E" w:rsidRPr="005B263F" w14:paraId="12C0D01F" w14:textId="77777777" w:rsidTr="00720604">
        <w:trPr>
          <w:cantSplit/>
          <w:trHeight w:val="247"/>
        </w:trPr>
        <w:tc>
          <w:tcPr>
            <w:tcW w:w="849" w:type="dxa"/>
          </w:tcPr>
          <w:p w14:paraId="793038AA" w14:textId="77777777" w:rsidR="00D9554E" w:rsidRPr="005B263F" w:rsidRDefault="00D9554E" w:rsidP="00FB2676">
            <w:pPr>
              <w:pStyle w:val="BMSBodyText"/>
              <w:keepNext/>
              <w:numPr>
                <w:ilvl w:val="1"/>
                <w:numId w:val="1"/>
              </w:numPr>
            </w:pPr>
          </w:p>
        </w:tc>
        <w:tc>
          <w:tcPr>
            <w:tcW w:w="9749" w:type="dxa"/>
            <w:gridSpan w:val="5"/>
            <w:tcBorders>
              <w:top w:val="single" w:sz="4" w:space="0" w:color="D9D9D9" w:themeColor="background1" w:themeShade="D9"/>
            </w:tcBorders>
          </w:tcPr>
          <w:p w14:paraId="36DB3659" w14:textId="7B90CF18" w:rsidR="00D9554E" w:rsidRPr="005B263F" w:rsidRDefault="00D9554E" w:rsidP="00FB2676">
            <w:pPr>
              <w:keepNext/>
              <w:spacing w:before="60" w:after="60"/>
              <w:jc w:val="both"/>
              <w:rPr>
                <w:rFonts w:cs="Arial"/>
                <w:u w:val="single"/>
              </w:rPr>
            </w:pPr>
            <w:bookmarkStart w:id="164" w:name="_Toc443295433"/>
            <w:r w:rsidRPr="005B263F">
              <w:rPr>
                <w:rFonts w:cs="Arial"/>
                <w:u w:val="single"/>
              </w:rPr>
              <w:t>Fixed Electrical Installations Inspection</w:t>
            </w:r>
            <w:bookmarkEnd w:id="164"/>
          </w:p>
        </w:tc>
      </w:tr>
      <w:tr w:rsidR="00D9554E" w:rsidRPr="005B263F" w14:paraId="44A626B5" w14:textId="77777777" w:rsidTr="00720604">
        <w:trPr>
          <w:cantSplit/>
          <w:trHeight w:val="247"/>
        </w:trPr>
        <w:tc>
          <w:tcPr>
            <w:tcW w:w="849" w:type="dxa"/>
          </w:tcPr>
          <w:p w14:paraId="494A7AAD" w14:textId="77777777" w:rsidR="00D9554E" w:rsidRPr="005B263F" w:rsidRDefault="00D9554E" w:rsidP="00F81CDE">
            <w:pPr>
              <w:pStyle w:val="BMSBodyText"/>
            </w:pPr>
          </w:p>
        </w:tc>
        <w:tc>
          <w:tcPr>
            <w:tcW w:w="9749" w:type="dxa"/>
            <w:gridSpan w:val="5"/>
          </w:tcPr>
          <w:p w14:paraId="495107D4" w14:textId="3527CDAA" w:rsidR="00D9554E" w:rsidRPr="005B263F" w:rsidRDefault="00D9554E" w:rsidP="00D9554E">
            <w:pPr>
              <w:spacing w:before="60" w:after="60"/>
              <w:jc w:val="both"/>
              <w:rPr>
                <w:rFonts w:cs="Arial"/>
                <w:b/>
              </w:rPr>
            </w:pPr>
            <w:r w:rsidRPr="005B263F">
              <w:rPr>
                <w:rFonts w:cs="Arial"/>
              </w:rPr>
              <w:t>All fixed electrical installations in Company offices, site offices, site welfare and workshops will be inspected and tested in accordance with the IET Wiring Regulations at intervals not exceeding five years (1 year for site offices/welfare) during the occupancy of such offices or workshops. A Certificate of Inspection and test results will be maintained in the office or workshop.</w:t>
            </w:r>
          </w:p>
        </w:tc>
      </w:tr>
      <w:tr w:rsidR="00D9554E" w:rsidRPr="005B263F" w14:paraId="736E8824" w14:textId="77777777" w:rsidTr="00720604">
        <w:trPr>
          <w:cantSplit/>
          <w:trHeight w:val="247"/>
        </w:trPr>
        <w:tc>
          <w:tcPr>
            <w:tcW w:w="849" w:type="dxa"/>
          </w:tcPr>
          <w:p w14:paraId="215041FF" w14:textId="77777777" w:rsidR="00D9554E" w:rsidRPr="005B263F" w:rsidRDefault="00D9554E" w:rsidP="00E6399F">
            <w:pPr>
              <w:pStyle w:val="BMSBodyText"/>
              <w:keepNext/>
              <w:numPr>
                <w:ilvl w:val="1"/>
                <w:numId w:val="1"/>
              </w:numPr>
            </w:pPr>
          </w:p>
        </w:tc>
        <w:tc>
          <w:tcPr>
            <w:tcW w:w="9749" w:type="dxa"/>
            <w:gridSpan w:val="5"/>
          </w:tcPr>
          <w:p w14:paraId="1F008EAF" w14:textId="7269D299" w:rsidR="00D9554E" w:rsidRPr="005B263F" w:rsidRDefault="00D9554E" w:rsidP="00AC11A1">
            <w:pPr>
              <w:keepNext/>
              <w:spacing w:before="60" w:after="60"/>
              <w:jc w:val="both"/>
              <w:rPr>
                <w:rFonts w:cs="Arial"/>
                <w:u w:val="single"/>
              </w:rPr>
            </w:pPr>
            <w:bookmarkStart w:id="165" w:name="_Toc443295435"/>
            <w:r w:rsidRPr="005B263F">
              <w:rPr>
                <w:rFonts w:cs="Arial"/>
                <w:u w:val="single"/>
              </w:rPr>
              <w:t>Electrical Installations and Inspections of Temporary Electrics on Site</w:t>
            </w:r>
            <w:bookmarkEnd w:id="165"/>
          </w:p>
        </w:tc>
      </w:tr>
      <w:tr w:rsidR="00D9554E" w:rsidRPr="005B263F" w14:paraId="62A8BF38" w14:textId="77777777" w:rsidTr="00720604">
        <w:trPr>
          <w:cantSplit/>
          <w:trHeight w:val="247"/>
        </w:trPr>
        <w:tc>
          <w:tcPr>
            <w:tcW w:w="849" w:type="dxa"/>
          </w:tcPr>
          <w:p w14:paraId="37239C46" w14:textId="77777777" w:rsidR="00D9554E" w:rsidRPr="005B263F" w:rsidRDefault="00D9554E" w:rsidP="00F81CDE">
            <w:pPr>
              <w:pStyle w:val="BMSBodyText"/>
            </w:pPr>
          </w:p>
        </w:tc>
        <w:tc>
          <w:tcPr>
            <w:tcW w:w="9749" w:type="dxa"/>
            <w:gridSpan w:val="5"/>
          </w:tcPr>
          <w:p w14:paraId="6C2F0391" w14:textId="7EBCB69C" w:rsidR="00D9554E" w:rsidRPr="005B263F" w:rsidRDefault="00D9554E" w:rsidP="00D9554E">
            <w:pPr>
              <w:spacing w:before="60" w:after="60"/>
              <w:jc w:val="both"/>
              <w:rPr>
                <w:rFonts w:cs="Arial"/>
                <w:b/>
              </w:rPr>
            </w:pPr>
            <w:r w:rsidRPr="005B263F">
              <w:rPr>
                <w:rFonts w:cs="Arial"/>
              </w:rPr>
              <w:t>Temporary electrical installations on construction sites will be installed, inspected and tested in accordance with the IET Wiring Regulations prior to energisation and at intervals not exceeding three months during the period such temporary installations are in use.  A Certificate of Inspection and test results will be maintained on the site.</w:t>
            </w:r>
          </w:p>
        </w:tc>
      </w:tr>
      <w:tr w:rsidR="00D9554E" w:rsidRPr="005B263F" w14:paraId="178C70D6" w14:textId="77777777" w:rsidTr="00720604">
        <w:trPr>
          <w:cantSplit/>
          <w:trHeight w:val="247"/>
        </w:trPr>
        <w:tc>
          <w:tcPr>
            <w:tcW w:w="849" w:type="dxa"/>
          </w:tcPr>
          <w:p w14:paraId="6AC7B382" w14:textId="77777777" w:rsidR="00D9554E" w:rsidRPr="005B263F" w:rsidRDefault="00D9554E" w:rsidP="00E6399F">
            <w:pPr>
              <w:pStyle w:val="BMSBodyText"/>
              <w:numPr>
                <w:ilvl w:val="1"/>
                <w:numId w:val="1"/>
              </w:numPr>
            </w:pPr>
          </w:p>
        </w:tc>
        <w:tc>
          <w:tcPr>
            <w:tcW w:w="9749" w:type="dxa"/>
            <w:gridSpan w:val="5"/>
          </w:tcPr>
          <w:p w14:paraId="0A3E6A9B" w14:textId="01D181E3" w:rsidR="00D9554E" w:rsidRPr="005B263F" w:rsidRDefault="00D9554E" w:rsidP="00D9554E">
            <w:pPr>
              <w:spacing w:before="60" w:after="60"/>
              <w:jc w:val="both"/>
              <w:rPr>
                <w:rFonts w:cs="Arial"/>
                <w:u w:val="single"/>
              </w:rPr>
            </w:pPr>
            <w:bookmarkStart w:id="166" w:name="_Toc443295437"/>
            <w:r w:rsidRPr="005B263F">
              <w:rPr>
                <w:rFonts w:cs="Arial"/>
                <w:u w:val="single"/>
              </w:rPr>
              <w:t>Work on Electrical Installations on Company Premises</w:t>
            </w:r>
            <w:bookmarkEnd w:id="166"/>
          </w:p>
        </w:tc>
      </w:tr>
      <w:tr w:rsidR="00D9554E" w:rsidRPr="005B263F" w14:paraId="4C5DC18C" w14:textId="77777777" w:rsidTr="00720604">
        <w:trPr>
          <w:cantSplit/>
          <w:trHeight w:val="247"/>
        </w:trPr>
        <w:tc>
          <w:tcPr>
            <w:tcW w:w="849" w:type="dxa"/>
          </w:tcPr>
          <w:p w14:paraId="6D614EF6" w14:textId="77777777" w:rsidR="00D9554E" w:rsidRPr="005B263F" w:rsidRDefault="00D9554E" w:rsidP="00F81CDE">
            <w:pPr>
              <w:pStyle w:val="BMSBodyText"/>
            </w:pPr>
          </w:p>
        </w:tc>
        <w:tc>
          <w:tcPr>
            <w:tcW w:w="9749" w:type="dxa"/>
            <w:gridSpan w:val="5"/>
          </w:tcPr>
          <w:p w14:paraId="491F2F13" w14:textId="43D6E2F0" w:rsidR="00D9554E" w:rsidRPr="005B263F" w:rsidRDefault="00D9554E" w:rsidP="00D9554E">
            <w:pPr>
              <w:spacing w:before="60" w:after="60"/>
              <w:jc w:val="both"/>
              <w:rPr>
                <w:rFonts w:cs="Arial"/>
                <w:b/>
              </w:rPr>
            </w:pPr>
            <w:r w:rsidRPr="005B263F">
              <w:rPr>
                <w:rFonts w:cs="Arial"/>
              </w:rPr>
              <w:t>Where any work on electrical installations in any Company office, workshop or site is to be carried out, the control of such work must be in accordance with this Procedure.</w:t>
            </w:r>
          </w:p>
        </w:tc>
      </w:tr>
    </w:tbl>
    <w:p w14:paraId="6519D96C" w14:textId="77777777" w:rsidR="00232A84" w:rsidRPr="005B263F" w:rsidRDefault="00232A84" w:rsidP="00D9554E">
      <w:pPr>
        <w:pStyle w:val="BMSBodyText"/>
        <w:rPr>
          <w:b/>
        </w:rPr>
      </w:pPr>
    </w:p>
    <w:tbl>
      <w:tblPr>
        <w:tblStyle w:val="TableGrid"/>
        <w:tblW w:w="1059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050"/>
        <w:gridCol w:w="468"/>
        <w:gridCol w:w="8080"/>
      </w:tblGrid>
      <w:tr w:rsidR="00F82E69" w:rsidRPr="005B263F" w14:paraId="19415169" w14:textId="77777777" w:rsidTr="00F82E69">
        <w:trPr>
          <w:cantSplit/>
          <w:tblHeader/>
        </w:trPr>
        <w:tc>
          <w:tcPr>
            <w:tcW w:w="10598" w:type="dxa"/>
            <w:gridSpan w:val="3"/>
            <w:tcBorders>
              <w:bottom w:val="single" w:sz="4" w:space="0" w:color="BFBFBF" w:themeColor="background1" w:themeShade="BF"/>
            </w:tcBorders>
          </w:tcPr>
          <w:p w14:paraId="11D7A77E" w14:textId="77777777" w:rsidR="00F82E69" w:rsidRPr="005B263F" w:rsidRDefault="00F82E69" w:rsidP="00D9554E">
            <w:pPr>
              <w:pStyle w:val="BMSMainHeading"/>
            </w:pPr>
            <w:r w:rsidRPr="005B263F">
              <w:t>Abbreviations / Definitions</w:t>
            </w:r>
          </w:p>
        </w:tc>
      </w:tr>
      <w:tr w:rsidR="00F82E69" w:rsidRPr="005B263F" w14:paraId="36A93B49" w14:textId="77777777" w:rsidTr="00F82E69">
        <w:trPr>
          <w:cantSplit/>
        </w:trPr>
        <w:tc>
          <w:tcPr>
            <w:tcW w:w="2518"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79DCEB4E" w14:textId="07936BE6" w:rsidR="00F82E69" w:rsidRPr="005B263F" w:rsidRDefault="00F82E69" w:rsidP="00D9554E">
            <w:pPr>
              <w:pStyle w:val="BMSBodyText"/>
              <w:rPr>
                <w:b/>
              </w:rPr>
            </w:pPr>
            <w:r w:rsidRPr="005B263F">
              <w:rPr>
                <w:rFonts w:cs="Arial"/>
                <w:b/>
              </w:rPr>
              <w:t>HIGH VOLTAGE (HV)</w:t>
            </w:r>
          </w:p>
        </w:tc>
        <w:tc>
          <w:tcPr>
            <w:tcW w:w="8080"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2B3BF816" w14:textId="67FB322E" w:rsidR="00F82E69" w:rsidRPr="005B263F" w:rsidRDefault="00F82E69" w:rsidP="00D9554E">
            <w:pPr>
              <w:pStyle w:val="BMSBodyText"/>
            </w:pPr>
            <w:r w:rsidRPr="005B263F">
              <w:rPr>
                <w:rFonts w:cs="Arial"/>
              </w:rPr>
              <w:t>The existence of potential difference (rms value for ac) exceeding 1000ac/1500dc volts between conductors and exceeding 600ac/900dc volts between any conductors and earth.</w:t>
            </w:r>
          </w:p>
        </w:tc>
      </w:tr>
      <w:tr w:rsidR="00F82E69" w:rsidRPr="005B263F" w14:paraId="223631DE" w14:textId="77777777" w:rsidTr="00F82E69">
        <w:trPr>
          <w:cantSplit/>
        </w:trPr>
        <w:tc>
          <w:tcPr>
            <w:tcW w:w="2518"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15542A73" w14:textId="1B0B52AA" w:rsidR="00F82E69" w:rsidRPr="005B263F" w:rsidRDefault="00F82E69" w:rsidP="00D9554E">
            <w:pPr>
              <w:pStyle w:val="BMSBodyText"/>
              <w:rPr>
                <w:b/>
              </w:rPr>
            </w:pPr>
            <w:r w:rsidRPr="005B263F">
              <w:rPr>
                <w:rFonts w:cs="Arial"/>
                <w:b/>
              </w:rPr>
              <w:t>LOW VOLTAGE (LV)</w:t>
            </w:r>
          </w:p>
        </w:tc>
        <w:tc>
          <w:tcPr>
            <w:tcW w:w="8080"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58ED49D4" w14:textId="47DF614A" w:rsidR="00F82E69" w:rsidRPr="005B263F" w:rsidRDefault="00F82E69" w:rsidP="00D9554E">
            <w:pPr>
              <w:pStyle w:val="BMSBodyText"/>
            </w:pPr>
            <w:r w:rsidRPr="005B263F">
              <w:rPr>
                <w:rFonts w:cs="Arial"/>
              </w:rPr>
              <w:t>The existence of potential difference (rms value for ac) up to 1000ac/1500dc volts between conductors and up to 600 volts between conductors and earth.</w:t>
            </w:r>
          </w:p>
        </w:tc>
      </w:tr>
      <w:tr w:rsidR="00F82E69" w:rsidRPr="005B263F" w14:paraId="077E9CCC" w14:textId="77777777" w:rsidTr="00F82E69">
        <w:trPr>
          <w:cantSplit/>
        </w:trPr>
        <w:tc>
          <w:tcPr>
            <w:tcW w:w="2518"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1423E20D" w14:textId="6A9EECFB" w:rsidR="00F82E69" w:rsidRPr="005B263F" w:rsidRDefault="00F82E69" w:rsidP="00D9554E">
            <w:pPr>
              <w:pStyle w:val="BMSBodyText"/>
              <w:rPr>
                <w:b/>
              </w:rPr>
            </w:pPr>
            <w:r w:rsidRPr="005B263F">
              <w:rPr>
                <w:rFonts w:cs="Arial"/>
                <w:b/>
              </w:rPr>
              <w:t>EXTRA LOW VOLTAGE (ELV)</w:t>
            </w:r>
          </w:p>
        </w:tc>
        <w:tc>
          <w:tcPr>
            <w:tcW w:w="8080"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3FA3BC61" w14:textId="36DCF681" w:rsidR="00F82E69" w:rsidRPr="005B263F" w:rsidRDefault="00F82E69" w:rsidP="00D9554E">
            <w:pPr>
              <w:pStyle w:val="BMSBodyText"/>
            </w:pPr>
            <w:r w:rsidRPr="005B263F">
              <w:rPr>
                <w:rFonts w:cs="Arial"/>
              </w:rPr>
              <w:t>Normally not exceeding 50V ac or 120V dc whether between conductors or to earth</w:t>
            </w:r>
          </w:p>
        </w:tc>
      </w:tr>
      <w:tr w:rsidR="00F82E69" w:rsidRPr="005B263F" w14:paraId="59759904" w14:textId="77777777" w:rsidTr="00F82E69">
        <w:trPr>
          <w:cantSplit/>
        </w:trPr>
        <w:tc>
          <w:tcPr>
            <w:tcW w:w="2518"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74E9EC98" w14:textId="014BFBE0" w:rsidR="00F82E69" w:rsidRPr="005B263F" w:rsidRDefault="00F82E69" w:rsidP="00D9554E">
            <w:pPr>
              <w:pStyle w:val="BMSBodyText"/>
              <w:rPr>
                <w:rFonts w:cs="Arial"/>
                <w:b/>
              </w:rPr>
            </w:pPr>
            <w:r w:rsidRPr="005B263F">
              <w:rPr>
                <w:rFonts w:eastAsiaTheme="minorEastAsia" w:cs="Arial"/>
                <w:b/>
                <w:bCs/>
                <w:lang w:eastAsia="en-GB"/>
              </w:rPr>
              <w:t>ACCOMPANYING AUTHORISED PERSON (AP)-</w:t>
            </w:r>
            <w:r w:rsidRPr="005B263F">
              <w:rPr>
                <w:rFonts w:eastAsiaTheme="minorEastAsia" w:cs="Arial"/>
                <w:lang w:eastAsia="en-GB"/>
              </w:rPr>
              <w:t xml:space="preserve"> </w:t>
            </w:r>
            <w:r w:rsidRPr="005B263F">
              <w:rPr>
                <w:rFonts w:eastAsiaTheme="minorEastAsia" w:cs="Arial"/>
                <w:b/>
                <w:lang w:eastAsia="en-GB"/>
              </w:rPr>
              <w:t>(HV/LV)</w:t>
            </w:r>
          </w:p>
        </w:tc>
        <w:tc>
          <w:tcPr>
            <w:tcW w:w="8080"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4D2682D2" w14:textId="248214FB" w:rsidR="00F82E69" w:rsidRPr="005B263F" w:rsidRDefault="00F82E69" w:rsidP="00D9554E">
            <w:pPr>
              <w:pStyle w:val="BMSBodyText"/>
              <w:rPr>
                <w:rFonts w:cs="Arial"/>
              </w:rPr>
            </w:pPr>
            <w:r w:rsidRPr="005B263F">
              <w:rPr>
                <w:rFonts w:eastAsiaTheme="minorEastAsia" w:cs="Arial"/>
                <w:lang w:eastAsia="en-GB"/>
              </w:rPr>
              <w:t>A responsible person not involved in the work or test activity, who is to contribute to the prevention of injury and who has received training in emergency first-aid and has adequate knowledge, experience and ability to recognise danger, keep watch, prevent interruption, apply first aid and summon help.</w:t>
            </w:r>
          </w:p>
        </w:tc>
      </w:tr>
      <w:tr w:rsidR="00F82E69" w:rsidRPr="005B263F" w14:paraId="3EDB09E3" w14:textId="77777777" w:rsidTr="00F82E69">
        <w:trPr>
          <w:cantSplit/>
        </w:trPr>
        <w:tc>
          <w:tcPr>
            <w:tcW w:w="2518"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4639DF77" w14:textId="39B81321" w:rsidR="00F82E69" w:rsidRPr="005B263F" w:rsidRDefault="00F82E69" w:rsidP="00D9554E">
            <w:pPr>
              <w:pStyle w:val="BMSBodyText"/>
              <w:rPr>
                <w:rFonts w:eastAsiaTheme="minorEastAsia" w:cs="Arial"/>
                <w:b/>
                <w:bCs/>
                <w:lang w:eastAsia="en-GB"/>
              </w:rPr>
            </w:pPr>
            <w:r w:rsidRPr="005B263F">
              <w:rPr>
                <w:rFonts w:eastAsiaTheme="minorEastAsia" w:cs="Arial"/>
                <w:b/>
                <w:bCs/>
                <w:lang w:eastAsia="en-GB"/>
              </w:rPr>
              <w:t>PRIMARY EARTH</w:t>
            </w:r>
          </w:p>
        </w:tc>
        <w:tc>
          <w:tcPr>
            <w:tcW w:w="8080"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353EA209" w14:textId="368FBA90" w:rsidR="00F82E69" w:rsidRPr="005B263F" w:rsidRDefault="00F82E69" w:rsidP="00D9554E">
            <w:pPr>
              <w:pStyle w:val="BMSBodyText"/>
              <w:rPr>
                <w:rFonts w:eastAsiaTheme="minorEastAsia" w:cs="Arial"/>
                <w:lang w:eastAsia="en-GB"/>
              </w:rPr>
            </w:pPr>
            <w:r w:rsidRPr="005B263F">
              <w:rPr>
                <w:rFonts w:eastAsiaTheme="minorEastAsia" w:cs="Arial"/>
                <w:lang w:eastAsia="en-GB"/>
              </w:rPr>
              <w:t>A connection to earth, applied by an HV Senior Authorised Person (SAP) / AP (or Competent Person (CP) working under an issued Sanction for Test) specified in a Permit to Work or Sanction for Test, made before working on or testing Equipment to ensure so far as is practicable that the Equipment does not become electrically charged.  It is secured, where practicable, by an Earth Lock. On completion of a Permit to Work or Sanction for Test these Earth’s are removed by the SAP / AP.</w:t>
            </w:r>
          </w:p>
        </w:tc>
      </w:tr>
      <w:tr w:rsidR="00F82E69" w:rsidRPr="005B263F" w14:paraId="0951D903" w14:textId="77777777" w:rsidTr="00F82E69">
        <w:trPr>
          <w:cantSplit/>
        </w:trPr>
        <w:tc>
          <w:tcPr>
            <w:tcW w:w="2518"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47A26AF3" w14:textId="791CA324" w:rsidR="00F82E69" w:rsidRPr="005B263F" w:rsidRDefault="00F82E69" w:rsidP="00D9554E">
            <w:pPr>
              <w:pStyle w:val="BMSBodyText"/>
              <w:rPr>
                <w:rFonts w:eastAsiaTheme="minorEastAsia" w:cs="Arial"/>
                <w:b/>
                <w:bCs/>
                <w:lang w:eastAsia="en-GB"/>
              </w:rPr>
            </w:pPr>
            <w:r w:rsidRPr="005B263F">
              <w:rPr>
                <w:rFonts w:eastAsiaTheme="minorEastAsia" w:cs="Arial"/>
                <w:b/>
                <w:bCs/>
                <w:lang w:eastAsia="en-GB"/>
              </w:rPr>
              <w:t>SECONDARY EARTH</w:t>
            </w:r>
          </w:p>
        </w:tc>
        <w:tc>
          <w:tcPr>
            <w:tcW w:w="8080"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3CEDC957" w14:textId="0A2502E9" w:rsidR="00F82E69" w:rsidRPr="005B263F" w:rsidRDefault="00F82E69" w:rsidP="00D9554E">
            <w:pPr>
              <w:pStyle w:val="BMSBodyText"/>
              <w:rPr>
                <w:rFonts w:eastAsiaTheme="minorEastAsia" w:cs="Arial"/>
                <w:lang w:eastAsia="en-GB"/>
              </w:rPr>
            </w:pPr>
            <w:r w:rsidRPr="005B263F">
              <w:rPr>
                <w:rFonts w:eastAsiaTheme="minorEastAsia" w:cs="Arial"/>
                <w:lang w:eastAsia="en-GB"/>
              </w:rPr>
              <w:t>A proprietary Earth applied by an SAP/AP (or a CP) working or testing under a Sanction for Test which may be removed by the CP for the duration of the test.  These Earths are listed on the Sanction for Test by the SAP/AP prior to the issue of the Sanction for Test.</w:t>
            </w:r>
          </w:p>
        </w:tc>
      </w:tr>
      <w:tr w:rsidR="00F82E69" w:rsidRPr="005B263F" w14:paraId="78C64698" w14:textId="77777777" w:rsidTr="00F82E69">
        <w:trPr>
          <w:cantSplit/>
        </w:trPr>
        <w:tc>
          <w:tcPr>
            <w:tcW w:w="2518"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521607D1" w14:textId="0E703C0D" w:rsidR="00F82E69" w:rsidRPr="005B263F" w:rsidRDefault="00F82E69" w:rsidP="00D9554E">
            <w:pPr>
              <w:pStyle w:val="BMSBodyText"/>
              <w:rPr>
                <w:rFonts w:eastAsiaTheme="minorEastAsia" w:cs="Arial"/>
                <w:b/>
                <w:bCs/>
                <w:lang w:eastAsia="en-GB"/>
              </w:rPr>
            </w:pPr>
            <w:r w:rsidRPr="005B263F">
              <w:rPr>
                <w:rFonts w:eastAsiaTheme="minorEastAsia" w:cs="Arial"/>
                <w:b/>
                <w:bCs/>
                <w:lang w:eastAsia="en-GB"/>
              </w:rPr>
              <w:t>HV SAFETY LOCK (SL)</w:t>
            </w:r>
            <w:r w:rsidRPr="005B263F">
              <w:rPr>
                <w:rFonts w:eastAsiaTheme="minorEastAsia" w:cs="Arial"/>
                <w:lang w:eastAsia="en-GB"/>
              </w:rPr>
              <w:t xml:space="preserve">:  </w:t>
            </w:r>
          </w:p>
        </w:tc>
        <w:tc>
          <w:tcPr>
            <w:tcW w:w="8080"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3236BB90" w14:textId="36A7FA7B" w:rsidR="00F82E69" w:rsidRPr="005B263F" w:rsidRDefault="00F82E69" w:rsidP="00D9554E">
            <w:pPr>
              <w:pStyle w:val="BMSBodyText"/>
              <w:rPr>
                <w:rFonts w:eastAsiaTheme="minorEastAsia" w:cs="Arial"/>
                <w:lang w:eastAsia="en-GB"/>
              </w:rPr>
            </w:pPr>
            <w:r w:rsidRPr="005B263F">
              <w:rPr>
                <w:rFonts w:cs="Arial"/>
                <w:lang w:eastAsia="en-GB"/>
              </w:rPr>
              <w:t>A padlock coloured red, having an engraved unique number and uniquely keyed which differs from all other keys provided for the system or installation, used for securing the means of isolation.</w:t>
            </w:r>
          </w:p>
        </w:tc>
      </w:tr>
      <w:tr w:rsidR="00F82E69" w:rsidRPr="005B263F" w14:paraId="526CCBBB" w14:textId="77777777" w:rsidTr="00F82E69">
        <w:trPr>
          <w:cantSplit/>
        </w:trPr>
        <w:tc>
          <w:tcPr>
            <w:tcW w:w="2518"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73FA7B79" w14:textId="51297029" w:rsidR="00F82E69" w:rsidRPr="005B263F" w:rsidRDefault="00F82E69" w:rsidP="00D9554E">
            <w:pPr>
              <w:pStyle w:val="BMSBodyText"/>
              <w:rPr>
                <w:rFonts w:eastAsiaTheme="minorEastAsia" w:cs="Arial"/>
                <w:b/>
                <w:bCs/>
                <w:lang w:eastAsia="en-GB"/>
              </w:rPr>
            </w:pPr>
            <w:r w:rsidRPr="005B263F">
              <w:rPr>
                <w:rFonts w:eastAsiaTheme="minorEastAsia" w:cs="Arial"/>
                <w:b/>
                <w:bCs/>
                <w:lang w:eastAsia="en-GB"/>
              </w:rPr>
              <w:t>SAFETY LOCK (SL)</w:t>
            </w:r>
            <w:r w:rsidRPr="005B263F">
              <w:rPr>
                <w:rFonts w:eastAsiaTheme="minorEastAsia" w:cs="Arial"/>
                <w:lang w:eastAsia="en-GB"/>
              </w:rPr>
              <w:t xml:space="preserve">:  </w:t>
            </w:r>
          </w:p>
        </w:tc>
        <w:tc>
          <w:tcPr>
            <w:tcW w:w="8080"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6B5FB9EE" w14:textId="0B1F844F" w:rsidR="00F82E69" w:rsidRPr="005B263F" w:rsidRDefault="00F82E69" w:rsidP="00D9554E">
            <w:pPr>
              <w:pStyle w:val="BMSBodyText"/>
              <w:rPr>
                <w:rFonts w:cs="Arial"/>
                <w:lang w:eastAsia="en-GB"/>
              </w:rPr>
            </w:pPr>
            <w:r w:rsidRPr="005B263F">
              <w:rPr>
                <w:rFonts w:eastAsiaTheme="minorEastAsia" w:cs="Arial"/>
                <w:lang w:eastAsia="en-GB"/>
              </w:rPr>
              <w:t>A padlock having an engraved unique number and uniquely  keyed which differs from all other keys provided for the system or installation, used for securing the means of isolation</w:t>
            </w:r>
          </w:p>
        </w:tc>
      </w:tr>
      <w:tr w:rsidR="00F82E69" w:rsidRPr="005B263F" w14:paraId="41AF0EF6" w14:textId="77777777" w:rsidTr="00F82E69">
        <w:trPr>
          <w:cantSplit/>
        </w:trPr>
        <w:tc>
          <w:tcPr>
            <w:tcW w:w="2518"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1C532FA5" w14:textId="261E5B66" w:rsidR="00F82E69" w:rsidRPr="005B263F" w:rsidRDefault="00F82E69" w:rsidP="00D9554E">
            <w:pPr>
              <w:pStyle w:val="BMSBodyText"/>
              <w:rPr>
                <w:rFonts w:eastAsiaTheme="minorEastAsia" w:cs="Arial"/>
                <w:b/>
                <w:bCs/>
                <w:lang w:eastAsia="en-GB"/>
              </w:rPr>
            </w:pPr>
            <w:r w:rsidRPr="005B263F">
              <w:rPr>
                <w:rFonts w:eastAsiaTheme="minorEastAsia" w:cs="Arial"/>
                <w:b/>
                <w:bCs/>
                <w:lang w:eastAsia="en-GB"/>
              </w:rPr>
              <w:t>HV OPERATIONAL LOCK (OL):</w:t>
            </w:r>
          </w:p>
        </w:tc>
        <w:tc>
          <w:tcPr>
            <w:tcW w:w="8080"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3E5799AB" w14:textId="1DDCEA06" w:rsidR="00F82E69" w:rsidRPr="005B263F" w:rsidRDefault="00F82E69" w:rsidP="00D9554E">
            <w:pPr>
              <w:pStyle w:val="BMSBodyText"/>
              <w:rPr>
                <w:rFonts w:eastAsiaTheme="minorEastAsia" w:cs="Arial"/>
                <w:lang w:eastAsia="en-GB"/>
              </w:rPr>
            </w:pPr>
            <w:r w:rsidRPr="005B263F">
              <w:rPr>
                <w:rFonts w:cs="Arial"/>
                <w:lang w:eastAsia="en-GB"/>
              </w:rPr>
              <w:t xml:space="preserve">A padlock, except Safety Locks and Earth Locks, used to secure Equipment, may be keyed alike. </w:t>
            </w:r>
          </w:p>
        </w:tc>
      </w:tr>
      <w:tr w:rsidR="00F82E69" w:rsidRPr="005B263F" w14:paraId="2A8B28F5" w14:textId="77777777" w:rsidTr="00F82E69">
        <w:trPr>
          <w:cantSplit/>
        </w:trPr>
        <w:tc>
          <w:tcPr>
            <w:tcW w:w="2518"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4AE3E0A3" w14:textId="5B0B0BCC" w:rsidR="00F82E69" w:rsidRPr="005B263F" w:rsidRDefault="00F82E69" w:rsidP="00D9554E">
            <w:pPr>
              <w:pStyle w:val="BMSBodyText"/>
              <w:rPr>
                <w:rFonts w:eastAsiaTheme="minorEastAsia" w:cs="Arial"/>
                <w:b/>
                <w:bCs/>
                <w:lang w:eastAsia="en-GB"/>
              </w:rPr>
            </w:pPr>
            <w:r w:rsidRPr="005B263F">
              <w:rPr>
                <w:rFonts w:eastAsiaTheme="minorEastAsia" w:cs="Arial"/>
                <w:b/>
                <w:lang w:eastAsia="en-GB"/>
              </w:rPr>
              <w:lastRenderedPageBreak/>
              <w:t>HV EARTH LOCK (EL):</w:t>
            </w:r>
          </w:p>
        </w:tc>
        <w:tc>
          <w:tcPr>
            <w:tcW w:w="8080"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232DAE79" w14:textId="4FA172F2" w:rsidR="00F82E69" w:rsidRPr="005B263F" w:rsidRDefault="00F82E69" w:rsidP="00D9554E">
            <w:pPr>
              <w:pStyle w:val="BMSBodyText"/>
              <w:rPr>
                <w:rFonts w:cs="Arial"/>
                <w:lang w:eastAsia="en-GB"/>
              </w:rPr>
            </w:pPr>
            <w:r w:rsidRPr="005B263F">
              <w:rPr>
                <w:rFonts w:cs="Arial"/>
                <w:lang w:eastAsia="en-GB"/>
              </w:rPr>
              <w:t>A padlock coloured green with an engraved number and uniquely keyed used to secure safety earths.</w:t>
            </w:r>
          </w:p>
        </w:tc>
      </w:tr>
      <w:tr w:rsidR="006C0E9A" w:rsidRPr="005B263F" w14:paraId="6747F1DB" w14:textId="77777777" w:rsidTr="006C0E9A">
        <w:trPr>
          <w:cantSplit/>
        </w:trPr>
        <w:tc>
          <w:tcPr>
            <w:tcW w:w="10598" w:type="dxa"/>
            <w:gridSpan w:val="3"/>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403FB678" w14:textId="07A53421" w:rsidR="006C0E9A" w:rsidRPr="005B263F" w:rsidRDefault="006C0E9A" w:rsidP="006C0E9A">
            <w:pPr>
              <w:pStyle w:val="BMSBodyText"/>
              <w:rPr>
                <w:rFonts w:cs="Arial"/>
                <w:lang w:eastAsia="en-GB"/>
              </w:rPr>
            </w:pPr>
            <w:r>
              <w:rPr>
                <w:rFonts w:cs="Arial"/>
                <w:lang w:eastAsia="en-GB"/>
              </w:rPr>
              <w:t xml:space="preserve">NB – all isolations by means of any of the above padlocks can only be removed by means of the associated key under the control by the SAP/AP; </w:t>
            </w:r>
            <w:r w:rsidR="00E96768">
              <w:rPr>
                <w:rFonts w:cs="Arial"/>
                <w:lang w:eastAsia="en-GB"/>
              </w:rPr>
              <w:t xml:space="preserve">Except as noted within 9.3 above, </w:t>
            </w:r>
            <w:r w:rsidRPr="002948A3">
              <w:rPr>
                <w:rFonts w:cs="Arial"/>
                <w:b/>
                <w:lang w:eastAsia="en-GB"/>
              </w:rPr>
              <w:t xml:space="preserve">no unauthorised removal of padlocks by </w:t>
            </w:r>
            <w:r w:rsidR="00E96768" w:rsidRPr="002948A3">
              <w:rPr>
                <w:rFonts w:cs="Arial"/>
                <w:b/>
                <w:lang w:eastAsia="en-GB"/>
              </w:rPr>
              <w:t xml:space="preserve">means of </w:t>
            </w:r>
            <w:r w:rsidRPr="002948A3">
              <w:rPr>
                <w:rFonts w:cs="Arial"/>
                <w:b/>
                <w:lang w:eastAsia="en-GB"/>
              </w:rPr>
              <w:t>tools or force is permitted</w:t>
            </w:r>
            <w:r>
              <w:rPr>
                <w:rFonts w:cs="Arial"/>
                <w:lang w:eastAsia="en-GB"/>
              </w:rPr>
              <w:t xml:space="preserve"> </w:t>
            </w:r>
          </w:p>
        </w:tc>
      </w:tr>
      <w:tr w:rsidR="00F82E69" w:rsidRPr="005B263F" w14:paraId="32C5EC1B" w14:textId="77777777" w:rsidTr="00F82E69">
        <w:trPr>
          <w:cantSplit/>
        </w:trPr>
        <w:tc>
          <w:tcPr>
            <w:tcW w:w="2518"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3E5007FB" w14:textId="44BD7146" w:rsidR="00F82E69" w:rsidRPr="005B263F" w:rsidRDefault="00F82E69" w:rsidP="00D9554E">
            <w:pPr>
              <w:pStyle w:val="BMSBodyText"/>
              <w:rPr>
                <w:rFonts w:eastAsiaTheme="minorEastAsia" w:cs="Arial"/>
                <w:b/>
                <w:lang w:eastAsia="en-GB"/>
              </w:rPr>
            </w:pPr>
            <w:r w:rsidRPr="005B263F">
              <w:rPr>
                <w:rFonts w:cs="Arial"/>
                <w:b/>
              </w:rPr>
              <w:t>KEY SAFE</w:t>
            </w:r>
          </w:p>
        </w:tc>
        <w:tc>
          <w:tcPr>
            <w:tcW w:w="8080"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1F4EF2D1" w14:textId="01BB5C8F" w:rsidR="00F82E69" w:rsidRPr="005B263F" w:rsidRDefault="00F82E69" w:rsidP="00D9554E">
            <w:pPr>
              <w:pStyle w:val="BMSBodyText"/>
              <w:rPr>
                <w:rFonts w:cs="Arial"/>
                <w:lang w:eastAsia="en-GB"/>
              </w:rPr>
            </w:pPr>
            <w:r w:rsidRPr="005B263F">
              <w:rPr>
                <w:rFonts w:cs="Arial"/>
              </w:rPr>
              <w:t>A lockable cabinet controlled only by the AP, containing keys for isolations placed on the electrical system, keys to designated hazardous areas, keys to padlock safes.</w:t>
            </w:r>
          </w:p>
        </w:tc>
      </w:tr>
      <w:tr w:rsidR="00F82E69" w:rsidRPr="005B263F" w14:paraId="1C23D3DB" w14:textId="77777777" w:rsidTr="00F82E69">
        <w:trPr>
          <w:cantSplit/>
        </w:trPr>
        <w:tc>
          <w:tcPr>
            <w:tcW w:w="2518"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161F3C5D" w14:textId="104CDE38" w:rsidR="00F82E69" w:rsidRPr="005B263F" w:rsidRDefault="00F82E69" w:rsidP="00D9554E">
            <w:pPr>
              <w:pStyle w:val="BMSBodyText"/>
              <w:rPr>
                <w:rFonts w:cs="Arial"/>
                <w:b/>
              </w:rPr>
            </w:pPr>
            <w:r w:rsidRPr="005B263F">
              <w:rPr>
                <w:rFonts w:cs="Arial"/>
                <w:b/>
              </w:rPr>
              <w:t>PADLOCK SAFE</w:t>
            </w:r>
          </w:p>
        </w:tc>
        <w:tc>
          <w:tcPr>
            <w:tcW w:w="8080"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475B7EFF" w14:textId="36B58A7E" w:rsidR="00F82E69" w:rsidRPr="005B263F" w:rsidRDefault="00F82E69" w:rsidP="00D9554E">
            <w:pPr>
              <w:pStyle w:val="BMSBodyText"/>
              <w:rPr>
                <w:rFonts w:cs="Arial"/>
              </w:rPr>
            </w:pPr>
            <w:r w:rsidRPr="005B263F">
              <w:rPr>
                <w:rFonts w:cs="Arial"/>
              </w:rPr>
              <w:t>A lockable cabinet controlled only by the AP, containing padlocks for use in isolations on the electrical system and a register identifying where all padlocks utilised are located on the electrical system.</w:t>
            </w:r>
          </w:p>
        </w:tc>
      </w:tr>
      <w:tr w:rsidR="00F82E69" w:rsidRPr="005B263F" w14:paraId="3BEBC71B" w14:textId="77777777" w:rsidTr="00F82E69">
        <w:trPr>
          <w:cantSplit/>
        </w:trPr>
        <w:tc>
          <w:tcPr>
            <w:tcW w:w="2518"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16FBF63A" w14:textId="452908CD" w:rsidR="00F82E69" w:rsidRPr="005B263F" w:rsidRDefault="00F82E69" w:rsidP="00D9554E">
            <w:pPr>
              <w:pStyle w:val="BMSBodyText"/>
              <w:rPr>
                <w:rFonts w:cs="Arial"/>
                <w:b/>
              </w:rPr>
            </w:pPr>
            <w:r w:rsidRPr="005B263F">
              <w:rPr>
                <w:rFonts w:cs="Arial"/>
                <w:b/>
              </w:rPr>
              <w:t>LOCK OUT BOX</w:t>
            </w:r>
          </w:p>
        </w:tc>
        <w:tc>
          <w:tcPr>
            <w:tcW w:w="8080"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5B21D4C1" w14:textId="08A7899C" w:rsidR="00F82E69" w:rsidRPr="005B263F" w:rsidRDefault="00F82E69" w:rsidP="00D9554E">
            <w:pPr>
              <w:pStyle w:val="BMSBodyText"/>
              <w:rPr>
                <w:rFonts w:cs="Arial"/>
              </w:rPr>
            </w:pPr>
            <w:r w:rsidRPr="005B263F">
              <w:rPr>
                <w:rFonts w:cs="Arial"/>
              </w:rPr>
              <w:t>A cabinet with multiple locks utilised during HV isolations, the key for these isolations will be stored within the lock out box and the keys to open the lock out box will be retained by the AP, and associated members of the working party as applicable – all keys required to remove the isolations.</w:t>
            </w:r>
          </w:p>
        </w:tc>
      </w:tr>
      <w:tr w:rsidR="00F82E69" w:rsidRPr="005B263F" w14:paraId="71465F6A" w14:textId="77777777" w:rsidTr="00F82E69">
        <w:trPr>
          <w:cantSplit/>
        </w:trPr>
        <w:tc>
          <w:tcPr>
            <w:tcW w:w="10598" w:type="dxa"/>
            <w:gridSpan w:val="3"/>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309F7B35" w14:textId="414775D7" w:rsidR="00F82E69" w:rsidRPr="005B263F" w:rsidRDefault="00F82E69" w:rsidP="00D9554E">
            <w:pPr>
              <w:pStyle w:val="BMSBodyText"/>
              <w:keepNext/>
              <w:rPr>
                <w:rFonts w:cs="Arial"/>
              </w:rPr>
            </w:pPr>
            <w:r w:rsidRPr="005B263F">
              <w:rPr>
                <w:rFonts w:cs="Arial"/>
                <w:b/>
              </w:rPr>
              <w:t>SAFETY DOCUMENTS INCLUDING:</w:t>
            </w:r>
          </w:p>
        </w:tc>
      </w:tr>
      <w:tr w:rsidR="00F82E69" w:rsidRPr="005B263F" w14:paraId="64853D9A" w14:textId="77777777" w:rsidTr="00F82E69">
        <w:trPr>
          <w:cantSplit/>
        </w:trPr>
        <w:tc>
          <w:tcPr>
            <w:tcW w:w="2050"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4D5224EE" w14:textId="62334E69" w:rsidR="00F82E69" w:rsidRPr="005B263F" w:rsidRDefault="004F08AA" w:rsidP="00D9554E">
            <w:pPr>
              <w:pStyle w:val="BMSBodyText"/>
              <w:rPr>
                <w:rFonts w:cs="Arial"/>
              </w:rPr>
            </w:pPr>
            <w:r w:rsidRPr="005B263F">
              <w:rPr>
                <w:rFonts w:cs="Arial"/>
                <w:bCs/>
              </w:rPr>
              <w:t>PERMIT TO WORK (PTW)</w:t>
            </w:r>
          </w:p>
        </w:tc>
        <w:tc>
          <w:tcPr>
            <w:tcW w:w="8548"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1B8A3D7E" w14:textId="77777777" w:rsidR="00F82E69" w:rsidRPr="005B263F" w:rsidRDefault="00F82E69" w:rsidP="00D9554E">
            <w:pPr>
              <w:pStyle w:val="Style1"/>
              <w:spacing w:before="60" w:after="60"/>
              <w:ind w:left="0"/>
              <w:rPr>
                <w:rFonts w:ascii="Arial" w:hAnsi="Arial" w:cs="Arial"/>
                <w:szCs w:val="22"/>
              </w:rPr>
            </w:pPr>
            <w:r w:rsidRPr="005B263F">
              <w:rPr>
                <w:rFonts w:ascii="Arial" w:hAnsi="Arial" w:cs="Arial"/>
                <w:szCs w:val="22"/>
              </w:rPr>
              <w:t xml:space="preserve">A document issued by an </w:t>
            </w:r>
            <w:r w:rsidRPr="005B263F">
              <w:rPr>
                <w:rFonts w:ascii="Arial" w:hAnsi="Arial" w:cs="Arial"/>
                <w:color w:val="auto"/>
                <w:szCs w:val="22"/>
              </w:rPr>
              <w:t>HV/LV SAP/</w:t>
            </w:r>
            <w:r w:rsidRPr="005B263F">
              <w:rPr>
                <w:rFonts w:ascii="Arial" w:hAnsi="Arial" w:cs="Arial"/>
                <w:szCs w:val="22"/>
              </w:rPr>
              <w:t>AP to a CP, under signature, defining a safe system of work which includes switching operations and other measures that have been carried out to ensure that the risk from contact with electricity is eliminated.  It also details the work to be carried out and any additional precautions required to be taken /observed by the CP and people under their direction/control.</w:t>
            </w:r>
          </w:p>
          <w:p w14:paraId="5627218C" w14:textId="77777777" w:rsidR="00F82E69" w:rsidRPr="005B263F" w:rsidRDefault="00F82E69" w:rsidP="00D9554E">
            <w:pPr>
              <w:pStyle w:val="BMSBodyText"/>
              <w:rPr>
                <w:rFonts w:cs="Arial"/>
              </w:rPr>
            </w:pPr>
            <w:r w:rsidRPr="005B263F">
              <w:rPr>
                <w:rFonts w:cs="Arial"/>
              </w:rPr>
              <w:t>This includes LV dead testing on circuits or equipment that has the potential to become live (connected at source(s)).</w:t>
            </w:r>
          </w:p>
          <w:p w14:paraId="635F9287" w14:textId="363ECD5A" w:rsidR="004F08AA" w:rsidRPr="005B263F" w:rsidRDefault="004F08AA" w:rsidP="00D9554E">
            <w:pPr>
              <w:pStyle w:val="BMSBodyText"/>
              <w:rPr>
                <w:rFonts w:cs="Arial"/>
              </w:rPr>
            </w:pPr>
            <w:r w:rsidRPr="005B263F">
              <w:rPr>
                <w:rFonts w:cs="Arial"/>
              </w:rPr>
              <w:t>Permits to work shall only be issued to work on equipment that is isolated from all the supply source(s) [‘A’ end(s)] “dead” and has been proven to be dead at the point of work (‘Z’ end) to the permit recipient by the SAP / AP issuing the Permit to Work.</w:t>
            </w:r>
          </w:p>
        </w:tc>
      </w:tr>
      <w:tr w:rsidR="00F82E69" w:rsidRPr="005B263F" w14:paraId="21834AEC" w14:textId="77777777" w:rsidTr="00F82E69">
        <w:trPr>
          <w:cantSplit/>
        </w:trPr>
        <w:tc>
          <w:tcPr>
            <w:tcW w:w="2050"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3EA03EE1" w14:textId="3E86DC6F" w:rsidR="00F82E69" w:rsidRPr="005B263F" w:rsidRDefault="00F82E69" w:rsidP="00D9554E">
            <w:pPr>
              <w:pStyle w:val="BMSBodyText"/>
              <w:rPr>
                <w:rFonts w:cs="Arial"/>
                <w:b/>
                <w:bCs/>
              </w:rPr>
            </w:pPr>
          </w:p>
        </w:tc>
        <w:tc>
          <w:tcPr>
            <w:tcW w:w="8548"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24992092" w14:textId="04284D16" w:rsidR="00F82E69" w:rsidRPr="005B263F" w:rsidRDefault="00D9554E" w:rsidP="00D9554E">
            <w:pPr>
              <w:spacing w:before="60" w:after="60"/>
              <w:rPr>
                <w:rFonts w:cs="Arial"/>
              </w:rPr>
            </w:pPr>
            <w:r w:rsidRPr="005B263F">
              <w:rPr>
                <w:rFonts w:cs="Arial"/>
              </w:rPr>
              <w:t>‘</w:t>
            </w:r>
            <w:r w:rsidRPr="005B263F">
              <w:rPr>
                <w:rFonts w:cs="Arial"/>
                <w:b/>
              </w:rPr>
              <w:t>A’ END</w:t>
            </w:r>
            <w:r w:rsidRPr="005B263F">
              <w:rPr>
                <w:rFonts w:cs="Arial"/>
              </w:rPr>
              <w:t xml:space="preserve"> i</w:t>
            </w:r>
            <w:r w:rsidR="00F82E69" w:rsidRPr="005B263F">
              <w:rPr>
                <w:rFonts w:cs="Arial"/>
              </w:rPr>
              <w:t>s the point at which the circuit is connected to the supply/source(s) of electrical energy.</w:t>
            </w:r>
          </w:p>
        </w:tc>
      </w:tr>
      <w:tr w:rsidR="00F82E69" w:rsidRPr="005B263F" w14:paraId="2837303E" w14:textId="77777777" w:rsidTr="00F82E69">
        <w:trPr>
          <w:cantSplit/>
        </w:trPr>
        <w:tc>
          <w:tcPr>
            <w:tcW w:w="2050"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038CA83D" w14:textId="39A2B662" w:rsidR="00F82E69" w:rsidRPr="005B263F" w:rsidRDefault="00F82E69" w:rsidP="00D9554E">
            <w:pPr>
              <w:pStyle w:val="BMSBodyText"/>
              <w:rPr>
                <w:rFonts w:cs="Arial"/>
              </w:rPr>
            </w:pPr>
          </w:p>
        </w:tc>
        <w:tc>
          <w:tcPr>
            <w:tcW w:w="8548"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461ED752" w14:textId="1D3D3FE0" w:rsidR="00F82E69" w:rsidRPr="005B263F" w:rsidRDefault="00D9554E" w:rsidP="00D9554E">
            <w:pPr>
              <w:spacing w:before="60" w:after="60"/>
              <w:rPr>
                <w:rFonts w:cs="Arial"/>
              </w:rPr>
            </w:pPr>
            <w:r w:rsidRPr="005B263F">
              <w:rPr>
                <w:rFonts w:cs="Arial"/>
                <w:b/>
              </w:rPr>
              <w:t>‘Z’ END</w:t>
            </w:r>
            <w:r w:rsidRPr="005B263F">
              <w:rPr>
                <w:rFonts w:cs="Arial"/>
              </w:rPr>
              <w:t xml:space="preserve"> i</w:t>
            </w:r>
            <w:r w:rsidR="00F82E69" w:rsidRPr="005B263F">
              <w:rPr>
                <w:rFonts w:cs="Arial"/>
              </w:rPr>
              <w:t>s the final point of work.</w:t>
            </w:r>
          </w:p>
        </w:tc>
      </w:tr>
      <w:tr w:rsidR="00F82E69" w:rsidRPr="005B263F" w14:paraId="6ED39823" w14:textId="77777777" w:rsidTr="00F82E69">
        <w:trPr>
          <w:cantSplit/>
        </w:trPr>
        <w:tc>
          <w:tcPr>
            <w:tcW w:w="2050"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503AFE18" w14:textId="410631E1" w:rsidR="00F82E69" w:rsidRPr="005B263F" w:rsidRDefault="00F82E69" w:rsidP="00D9554E">
            <w:pPr>
              <w:pStyle w:val="BMSBodyText"/>
              <w:rPr>
                <w:rFonts w:cs="Arial"/>
              </w:rPr>
            </w:pPr>
            <w:r w:rsidRPr="005B263F">
              <w:rPr>
                <w:rFonts w:cs="Arial"/>
              </w:rPr>
              <w:t>SANCTION FOR TEST (SFT)</w:t>
            </w:r>
          </w:p>
        </w:tc>
        <w:tc>
          <w:tcPr>
            <w:tcW w:w="8548"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251A731B" w14:textId="77777777" w:rsidR="00F82E69" w:rsidRPr="005B263F" w:rsidRDefault="00F82E69" w:rsidP="00D9554E">
            <w:pPr>
              <w:spacing w:before="60" w:after="60"/>
              <w:rPr>
                <w:rFonts w:cs="Arial"/>
              </w:rPr>
            </w:pPr>
            <w:r w:rsidRPr="005B263F">
              <w:rPr>
                <w:rFonts w:cs="Arial"/>
              </w:rPr>
              <w:t>A document issued by an HV/LV SAP/AP to a CP / Commissioning or Test Engineer qualified to carry out testing duties, under signature, defining a safe system of work which includes switching operations, and other measures that have been undertaken to ensure that risks from contact with the electrical system are eliminated.</w:t>
            </w:r>
          </w:p>
          <w:p w14:paraId="37F32BAD" w14:textId="77777777" w:rsidR="004F08AA" w:rsidRPr="005B263F" w:rsidRDefault="004F08AA" w:rsidP="00D9554E">
            <w:pPr>
              <w:spacing w:before="60" w:after="60"/>
              <w:rPr>
                <w:rFonts w:cs="Arial"/>
              </w:rPr>
            </w:pPr>
            <w:r w:rsidRPr="005B263F">
              <w:rPr>
                <w:rFonts w:cs="Arial"/>
              </w:rPr>
              <w:t>It details the tests to be carried out and the limit of the defined electrical system.  It also details any further precautions required to be taken/observed by the CP / Commissioning or Test Engineer and anyone under their direction/control.</w:t>
            </w:r>
          </w:p>
          <w:p w14:paraId="21A4E7FF" w14:textId="77777777" w:rsidR="004F08AA" w:rsidRDefault="004F08AA" w:rsidP="00D9554E">
            <w:pPr>
              <w:spacing w:before="60" w:after="60"/>
              <w:rPr>
                <w:rFonts w:cs="Arial"/>
              </w:rPr>
            </w:pPr>
            <w:r w:rsidRPr="005B263F">
              <w:rPr>
                <w:rFonts w:cs="Arial"/>
              </w:rPr>
              <w:t>The requirements set out in this document shall be adhered to when a test is to be carried out on a system which has been energised or is required to be energised to allow testing to be carried out.</w:t>
            </w:r>
          </w:p>
          <w:p w14:paraId="0232B843" w14:textId="311866E5" w:rsidR="002E10A2" w:rsidRPr="005B263F" w:rsidRDefault="002E10A2" w:rsidP="00D9554E">
            <w:pPr>
              <w:spacing w:before="60" w:after="60"/>
            </w:pPr>
            <w:r>
              <w:rPr>
                <w:rFonts w:cs="Arial"/>
              </w:rPr>
              <w:t>NB – the sequence and operations required by the testing activity may require the issue of a specific RA / WPP by the tester(s) and shall be noted on the document.</w:t>
            </w:r>
          </w:p>
        </w:tc>
      </w:tr>
      <w:tr w:rsidR="00F82E69" w:rsidRPr="005B263F" w14:paraId="2554E0DB" w14:textId="77777777" w:rsidTr="00F82E69">
        <w:trPr>
          <w:cantSplit/>
        </w:trPr>
        <w:tc>
          <w:tcPr>
            <w:tcW w:w="2050"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019294DD" w14:textId="108C68BF" w:rsidR="00F82E69" w:rsidRPr="005B263F" w:rsidRDefault="00F82E69" w:rsidP="00D9554E">
            <w:pPr>
              <w:pStyle w:val="BMSBodyText"/>
              <w:rPr>
                <w:rFonts w:cs="Arial"/>
              </w:rPr>
            </w:pPr>
            <w:r w:rsidRPr="005B263F">
              <w:rPr>
                <w:rFonts w:cs="Arial"/>
              </w:rPr>
              <w:lastRenderedPageBreak/>
              <w:t>LIMITATION OF ACCESS (LOA)</w:t>
            </w:r>
          </w:p>
        </w:tc>
        <w:tc>
          <w:tcPr>
            <w:tcW w:w="8548"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2C22C205" w14:textId="77777777" w:rsidR="00F82E69" w:rsidRPr="005B263F" w:rsidRDefault="00F82E69" w:rsidP="00D9554E">
            <w:pPr>
              <w:spacing w:before="60" w:after="60"/>
              <w:rPr>
                <w:rFonts w:cs="Arial"/>
              </w:rPr>
            </w:pPr>
            <w:r w:rsidRPr="005B263F">
              <w:rPr>
                <w:rFonts w:cs="Arial"/>
              </w:rPr>
              <w:t xml:space="preserve">A document issued by an HV/LV SAP/AP to a CP, under signature, defining the limits and nature of the work which may be carried out in the vicinity of live electrical systems or sensitive equipment.  </w:t>
            </w:r>
          </w:p>
          <w:p w14:paraId="7E60017B" w14:textId="77777777" w:rsidR="004F08AA" w:rsidRPr="005B263F" w:rsidRDefault="004F08AA" w:rsidP="00D9554E">
            <w:pPr>
              <w:spacing w:before="60" w:after="60"/>
              <w:rPr>
                <w:rFonts w:cs="Arial"/>
              </w:rPr>
            </w:pPr>
            <w:r w:rsidRPr="005B263F">
              <w:rPr>
                <w:rFonts w:cs="Arial"/>
              </w:rPr>
              <w:t>This document is intended to be used to allow access into designated electrical areas for the purpose of carrying out any work where it would be inappropriate to issue a Permit to Work.</w:t>
            </w:r>
          </w:p>
          <w:p w14:paraId="753E2B79" w14:textId="77777777" w:rsidR="004F08AA" w:rsidRPr="005B263F" w:rsidRDefault="004F08AA" w:rsidP="00D9554E">
            <w:pPr>
              <w:spacing w:before="60" w:after="60"/>
              <w:rPr>
                <w:rFonts w:cs="Arial"/>
              </w:rPr>
            </w:pPr>
            <w:r w:rsidRPr="005B263F">
              <w:rPr>
                <w:rFonts w:cs="Arial"/>
              </w:rPr>
              <w:t>NB; Where access into an HV designated electrical area is required the AP must have completed a recognised HV Awareness training session.</w:t>
            </w:r>
          </w:p>
          <w:p w14:paraId="6F658965" w14:textId="0B521CFA" w:rsidR="004F08AA" w:rsidRPr="005B263F" w:rsidRDefault="004F08AA" w:rsidP="00D9554E">
            <w:pPr>
              <w:spacing w:before="60" w:after="60"/>
            </w:pPr>
            <w:r w:rsidRPr="005B263F">
              <w:rPr>
                <w:rFonts w:cs="Arial"/>
                <w:b/>
                <w:u w:val="single"/>
              </w:rPr>
              <w:t xml:space="preserve">A Limitation of </w:t>
            </w:r>
            <w:r w:rsidRPr="00EA617C">
              <w:rPr>
                <w:rFonts w:cs="Arial"/>
                <w:b/>
                <w:u w:val="single"/>
              </w:rPr>
              <w:t xml:space="preserve">Access </w:t>
            </w:r>
            <w:r w:rsidR="00EA617C" w:rsidRPr="00EA617C">
              <w:rPr>
                <w:b/>
                <w:u w:val="single"/>
              </w:rPr>
              <w:t>(</w:t>
            </w:r>
            <w:hyperlink r:id="rId184" w:history="1">
              <w:r w:rsidR="00EA617C" w:rsidRPr="00A01854">
                <w:rPr>
                  <w:rStyle w:val="Hyperlink"/>
                  <w:b/>
                </w:rPr>
                <w:t>HSF-SF-0068j</w:t>
              </w:r>
            </w:hyperlink>
            <w:r w:rsidR="00EA617C" w:rsidRPr="00EA617C">
              <w:rPr>
                <w:b/>
                <w:u w:val="single"/>
              </w:rPr>
              <w:t xml:space="preserve">) </w:t>
            </w:r>
            <w:r w:rsidRPr="00EA617C">
              <w:rPr>
                <w:rFonts w:cs="Arial"/>
                <w:b/>
                <w:u w:val="single"/>
              </w:rPr>
              <w:t>s</w:t>
            </w:r>
            <w:r w:rsidRPr="005B263F">
              <w:rPr>
                <w:rFonts w:cs="Arial"/>
                <w:b/>
                <w:u w:val="single"/>
              </w:rPr>
              <w:t>hall not be issued for intrusive work on any electrical system(s) where that system is connected to potential energy source(s).</w:t>
            </w:r>
          </w:p>
        </w:tc>
      </w:tr>
      <w:tr w:rsidR="00FC60BF" w:rsidRPr="005B263F" w14:paraId="64113106" w14:textId="77777777" w:rsidTr="00F82E69">
        <w:trPr>
          <w:cantSplit/>
        </w:trPr>
        <w:tc>
          <w:tcPr>
            <w:tcW w:w="2050"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1CC9AF59" w14:textId="1FFBB856" w:rsidR="00FC60BF" w:rsidRPr="005B263F" w:rsidRDefault="00547C93" w:rsidP="00D9554E">
            <w:pPr>
              <w:pStyle w:val="BMSBodyText"/>
              <w:rPr>
                <w:rFonts w:cs="Arial"/>
              </w:rPr>
            </w:pPr>
            <w:r>
              <w:rPr>
                <w:rFonts w:cs="Arial"/>
              </w:rPr>
              <w:t>PTW/SFT/LOA issuing</w:t>
            </w:r>
          </w:p>
        </w:tc>
        <w:tc>
          <w:tcPr>
            <w:tcW w:w="8548"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29711B06" w14:textId="77777777" w:rsidR="00FC60BF" w:rsidRDefault="00547C93" w:rsidP="00D9554E">
            <w:pPr>
              <w:spacing w:before="60" w:after="60"/>
              <w:rPr>
                <w:rFonts w:cs="Arial"/>
              </w:rPr>
            </w:pPr>
            <w:r>
              <w:rPr>
                <w:rFonts w:cs="Arial"/>
              </w:rPr>
              <w:t xml:space="preserve">The method of duplication when issuing these Safety Documents will be detailed within the RA/WPP i.e. permit pads; carbon copy; photo copy; SAP/AP copy saved on tablet; but document receiver must always have a copy at the point of work as well as copy </w:t>
            </w:r>
            <w:r w:rsidR="009A7849">
              <w:rPr>
                <w:rFonts w:cs="Arial"/>
              </w:rPr>
              <w:t>with</w:t>
            </w:r>
            <w:r>
              <w:rPr>
                <w:rFonts w:cs="Arial"/>
              </w:rPr>
              <w:t xml:space="preserve"> the SAP/AP</w:t>
            </w:r>
            <w:r w:rsidR="006806D8">
              <w:rPr>
                <w:rFonts w:cs="Arial"/>
              </w:rPr>
              <w:t>.</w:t>
            </w:r>
          </w:p>
          <w:p w14:paraId="0058A727" w14:textId="091B68BF" w:rsidR="006806D8" w:rsidRPr="005B263F" w:rsidRDefault="006806D8" w:rsidP="00D9554E">
            <w:pPr>
              <w:spacing w:before="60" w:after="60"/>
              <w:rPr>
                <w:rFonts w:cs="Arial"/>
              </w:rPr>
            </w:pPr>
            <w:r>
              <w:rPr>
                <w:rFonts w:cs="Arial"/>
              </w:rPr>
              <w:t>NB – the above must be taken into consideration when works are covered under a Section 9 permit too, and methodology will be specific to that project / SBU.</w:t>
            </w:r>
          </w:p>
        </w:tc>
      </w:tr>
      <w:tr w:rsidR="00F82E69" w:rsidRPr="005B263F" w14:paraId="7C4F7BBD" w14:textId="77777777" w:rsidTr="00F82E69">
        <w:trPr>
          <w:cantSplit/>
        </w:trPr>
        <w:tc>
          <w:tcPr>
            <w:tcW w:w="2050"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16E95E21" w14:textId="73268BA5" w:rsidR="00F82E69" w:rsidRPr="005B263F" w:rsidRDefault="00F82E69" w:rsidP="00D9554E">
            <w:pPr>
              <w:pStyle w:val="BMSBodyText"/>
              <w:rPr>
                <w:rFonts w:cs="Arial"/>
              </w:rPr>
            </w:pPr>
            <w:r w:rsidRPr="005B263F">
              <w:rPr>
                <w:rFonts w:cs="Arial"/>
              </w:rPr>
              <w:t>SUBSTATION- HV/LV SWITCHROOM</w:t>
            </w:r>
          </w:p>
        </w:tc>
        <w:tc>
          <w:tcPr>
            <w:tcW w:w="8548"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11CCE3E5" w14:textId="28654F1A" w:rsidR="00F82E69" w:rsidRPr="005B263F" w:rsidRDefault="00F82E69" w:rsidP="00D9554E">
            <w:pPr>
              <w:spacing w:before="60" w:after="60"/>
              <w:rPr>
                <w:rFonts w:cs="Arial"/>
                <w:b/>
                <w:u w:val="single"/>
              </w:rPr>
            </w:pPr>
            <w:r w:rsidRPr="005B263F">
              <w:rPr>
                <w:rFonts w:cs="Arial"/>
              </w:rPr>
              <w:t>A designated electrical area containing HV/LV Switchgear, Transformers and other HV/LV electrical equipment.</w:t>
            </w:r>
          </w:p>
        </w:tc>
      </w:tr>
      <w:tr w:rsidR="00F82E69" w:rsidRPr="005B263F" w14:paraId="5F950743" w14:textId="77777777" w:rsidTr="00F82E69">
        <w:trPr>
          <w:cantSplit/>
        </w:trPr>
        <w:tc>
          <w:tcPr>
            <w:tcW w:w="2050"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16AF996D" w14:textId="108083BF" w:rsidR="00F82E69" w:rsidRPr="005B263F" w:rsidRDefault="00F82E69" w:rsidP="00D9554E">
            <w:pPr>
              <w:pStyle w:val="BMSBodyText"/>
              <w:rPr>
                <w:rFonts w:cs="Arial"/>
              </w:rPr>
            </w:pPr>
            <w:r w:rsidRPr="005B263F">
              <w:rPr>
                <w:rFonts w:cs="Arial"/>
              </w:rPr>
              <w:t>LV SWITCHROOM</w:t>
            </w:r>
          </w:p>
        </w:tc>
        <w:tc>
          <w:tcPr>
            <w:tcW w:w="8548"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699DA377" w14:textId="24DFB893" w:rsidR="00F82E69" w:rsidRPr="005B263F" w:rsidRDefault="00F82E69" w:rsidP="00D9554E">
            <w:pPr>
              <w:spacing w:before="60" w:after="60"/>
              <w:rPr>
                <w:rFonts w:cs="Arial"/>
              </w:rPr>
            </w:pPr>
            <w:r w:rsidRPr="005B263F">
              <w:rPr>
                <w:rFonts w:cs="Arial"/>
              </w:rPr>
              <w:t>A designated electrical area containing only LV Switchgear.</w:t>
            </w:r>
          </w:p>
        </w:tc>
      </w:tr>
      <w:tr w:rsidR="00F82E69" w:rsidRPr="005B263F" w14:paraId="7346D7D0" w14:textId="77777777" w:rsidTr="00F82E69">
        <w:trPr>
          <w:cantSplit/>
        </w:trPr>
        <w:tc>
          <w:tcPr>
            <w:tcW w:w="2050"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6E5BF338" w14:textId="2DB59810" w:rsidR="00F82E69" w:rsidRPr="005B263F" w:rsidRDefault="00F82E69" w:rsidP="00D9554E">
            <w:pPr>
              <w:pStyle w:val="BMSBodyText"/>
              <w:rPr>
                <w:rFonts w:cs="Arial"/>
              </w:rPr>
            </w:pPr>
            <w:r w:rsidRPr="005B263F">
              <w:rPr>
                <w:rFonts w:cs="Arial"/>
              </w:rPr>
              <w:t>MIMIC DIAGRAM</w:t>
            </w:r>
          </w:p>
        </w:tc>
        <w:tc>
          <w:tcPr>
            <w:tcW w:w="8548"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35A549A4" w14:textId="77777777" w:rsidR="00F82E69" w:rsidRPr="005B263F" w:rsidRDefault="00F82E69" w:rsidP="00D9554E">
            <w:pPr>
              <w:spacing w:before="60" w:after="60"/>
              <w:rPr>
                <w:rFonts w:cs="Arial"/>
              </w:rPr>
            </w:pPr>
            <w:r w:rsidRPr="005B263F">
              <w:rPr>
                <w:rFonts w:cs="Arial"/>
              </w:rPr>
              <w:t>The mimic diagram shall consist of a single line diagram showing the whole of the HV or LV system being controlled by the safe system of works being administered for the site.  Each switch, circuit breaker and transformer shall have facilities for indicating whether the switching contacts are closed, open or earthed.  (A minimum paper single line diagram on a board, ‘dressed’ with coloured pins for switch status is an acceptable form of a mimic diagram during construction phase).</w:t>
            </w:r>
          </w:p>
          <w:p w14:paraId="2106DA71" w14:textId="77777777" w:rsidR="004F08AA" w:rsidRPr="005B263F" w:rsidRDefault="004F08AA" w:rsidP="00D9554E">
            <w:pPr>
              <w:pStyle w:val="Style1"/>
              <w:spacing w:before="60" w:after="60"/>
              <w:ind w:left="0"/>
              <w:rPr>
                <w:rFonts w:ascii="Arial" w:hAnsi="Arial" w:cs="Arial"/>
                <w:color w:val="auto"/>
                <w:szCs w:val="22"/>
              </w:rPr>
            </w:pPr>
            <w:r w:rsidRPr="005B263F">
              <w:rPr>
                <w:rFonts w:ascii="Arial" w:hAnsi="Arial" w:cs="Arial"/>
                <w:b/>
                <w:color w:val="FF0000"/>
                <w:szCs w:val="22"/>
              </w:rPr>
              <w:t>RED</w:t>
            </w:r>
            <w:r w:rsidRPr="005B263F">
              <w:rPr>
                <w:rFonts w:ascii="Arial" w:hAnsi="Arial" w:cs="Arial"/>
                <w:color w:val="auto"/>
                <w:szCs w:val="22"/>
              </w:rPr>
              <w:t xml:space="preserve"> will indicate the switch is ON</w:t>
            </w:r>
          </w:p>
          <w:p w14:paraId="1EF6EDEE" w14:textId="77777777" w:rsidR="004F08AA" w:rsidRPr="005B263F" w:rsidRDefault="004F08AA" w:rsidP="00D9554E">
            <w:pPr>
              <w:pStyle w:val="Style1"/>
              <w:spacing w:before="60" w:after="60"/>
              <w:ind w:left="0"/>
              <w:rPr>
                <w:rFonts w:ascii="Arial" w:hAnsi="Arial" w:cs="Arial"/>
                <w:color w:val="auto"/>
                <w:szCs w:val="22"/>
              </w:rPr>
            </w:pPr>
            <w:r w:rsidRPr="005B263F">
              <w:rPr>
                <w:rFonts w:ascii="Arial" w:hAnsi="Arial" w:cs="Arial"/>
                <w:b/>
                <w:color w:val="00B050"/>
                <w:szCs w:val="22"/>
              </w:rPr>
              <w:t>GREEN</w:t>
            </w:r>
            <w:r w:rsidRPr="005B263F">
              <w:rPr>
                <w:rFonts w:ascii="Arial" w:hAnsi="Arial" w:cs="Arial"/>
                <w:color w:val="auto"/>
                <w:szCs w:val="22"/>
              </w:rPr>
              <w:t xml:space="preserve"> will indicate the switch is OFF</w:t>
            </w:r>
          </w:p>
          <w:p w14:paraId="588EA46D" w14:textId="021284E1" w:rsidR="004F08AA" w:rsidRPr="005B263F" w:rsidRDefault="004F08AA" w:rsidP="00D9554E">
            <w:pPr>
              <w:spacing w:before="60" w:after="60"/>
            </w:pPr>
            <w:r w:rsidRPr="005B263F">
              <w:rPr>
                <w:rFonts w:cs="Arial"/>
                <w:b/>
              </w:rPr>
              <w:t>BLACK</w:t>
            </w:r>
            <w:r w:rsidRPr="005B263F">
              <w:rPr>
                <w:rFonts w:cs="Arial"/>
              </w:rPr>
              <w:t xml:space="preserve"> will indicate the switch is EARTHED</w:t>
            </w:r>
          </w:p>
        </w:tc>
      </w:tr>
      <w:tr w:rsidR="00F82E69" w:rsidRPr="005B263F" w14:paraId="1D8E8E6C" w14:textId="77777777" w:rsidTr="00F82E69">
        <w:trPr>
          <w:cantSplit/>
        </w:trPr>
        <w:tc>
          <w:tcPr>
            <w:tcW w:w="2050"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78AD1F89" w14:textId="0D57F00E" w:rsidR="00F82E69" w:rsidRPr="005B263F" w:rsidRDefault="00F82E69" w:rsidP="00D9554E">
            <w:pPr>
              <w:pStyle w:val="BMSBodyText"/>
              <w:rPr>
                <w:rFonts w:cs="Arial"/>
              </w:rPr>
            </w:pPr>
            <w:r w:rsidRPr="005B263F">
              <w:rPr>
                <w:rFonts w:cs="Arial"/>
              </w:rPr>
              <w:t>SITE SAFETY DOCUMENT BOOK AND SITE LOG BOOK</w:t>
            </w:r>
          </w:p>
        </w:tc>
        <w:tc>
          <w:tcPr>
            <w:tcW w:w="8548"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249FB279" w14:textId="249F4829" w:rsidR="00F82E69" w:rsidRPr="005B263F" w:rsidRDefault="00F82E69" w:rsidP="00D9554E">
            <w:pPr>
              <w:spacing w:before="60" w:after="60"/>
              <w:rPr>
                <w:rFonts w:cs="Arial"/>
                <w:b/>
                <w:color w:val="FF0000"/>
              </w:rPr>
            </w:pPr>
            <w:r w:rsidRPr="005B263F">
              <w:rPr>
                <w:rFonts w:cs="Arial"/>
              </w:rPr>
              <w:t>The Site Safety Documents Book and Site Log Book are loose leaf folders containing the undernoted documents as required.  The folders shall be the responsibility of the SAP/AP for the site.</w:t>
            </w:r>
          </w:p>
        </w:tc>
      </w:tr>
      <w:tr w:rsidR="00F82E69" w:rsidRPr="005B263F" w14:paraId="1CF68232" w14:textId="77777777" w:rsidTr="00F82E69">
        <w:trPr>
          <w:cantSplit/>
        </w:trPr>
        <w:tc>
          <w:tcPr>
            <w:tcW w:w="2050"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3DECF434" w14:textId="77777777" w:rsidR="00F82E69" w:rsidRPr="005B263F" w:rsidRDefault="00F82E69" w:rsidP="00D9554E">
            <w:pPr>
              <w:pStyle w:val="BMSBodyText"/>
              <w:rPr>
                <w:rFonts w:cs="Arial"/>
                <w:b/>
              </w:rPr>
            </w:pPr>
          </w:p>
        </w:tc>
        <w:tc>
          <w:tcPr>
            <w:tcW w:w="8548"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37ED70E3" w14:textId="77777777" w:rsidR="00F82E69" w:rsidRPr="005B263F" w:rsidRDefault="00F82E69" w:rsidP="00D9554E">
            <w:pPr>
              <w:pStyle w:val="BMSBodyText"/>
              <w:jc w:val="both"/>
              <w:rPr>
                <w:rFonts w:cs="Arial"/>
                <w:b/>
              </w:rPr>
            </w:pPr>
            <w:r w:rsidRPr="005B263F">
              <w:rPr>
                <w:rFonts w:cs="Arial"/>
                <w:b/>
              </w:rPr>
              <w:t>The Site Safety Document Book will contain:</w:t>
            </w:r>
          </w:p>
          <w:p w14:paraId="2B107B33" w14:textId="77777777" w:rsidR="00F82E69" w:rsidRPr="005B263F" w:rsidRDefault="00F82E69" w:rsidP="00E6399F">
            <w:pPr>
              <w:pStyle w:val="BMSBodyText"/>
              <w:numPr>
                <w:ilvl w:val="0"/>
                <w:numId w:val="2"/>
              </w:numPr>
              <w:jc w:val="both"/>
              <w:rPr>
                <w:rFonts w:cs="Arial"/>
              </w:rPr>
            </w:pPr>
            <w:r w:rsidRPr="005B263F">
              <w:rPr>
                <w:rFonts w:cs="Arial"/>
              </w:rPr>
              <w:t>On issue Permits to Work</w:t>
            </w:r>
          </w:p>
          <w:p w14:paraId="325318FD" w14:textId="77777777" w:rsidR="00F82E69" w:rsidRPr="005B263F" w:rsidRDefault="00F82E69" w:rsidP="00E6399F">
            <w:pPr>
              <w:pStyle w:val="BMSBodyText"/>
              <w:numPr>
                <w:ilvl w:val="0"/>
                <w:numId w:val="2"/>
              </w:numPr>
              <w:jc w:val="both"/>
              <w:rPr>
                <w:rFonts w:cs="Arial"/>
              </w:rPr>
            </w:pPr>
            <w:r w:rsidRPr="005B263F">
              <w:rPr>
                <w:rFonts w:cs="Arial"/>
              </w:rPr>
              <w:t>On issue Sanctions for Test</w:t>
            </w:r>
          </w:p>
          <w:p w14:paraId="38F263FF" w14:textId="77777777" w:rsidR="00F82E69" w:rsidRPr="005B263F" w:rsidRDefault="00F82E69" w:rsidP="00E6399F">
            <w:pPr>
              <w:pStyle w:val="BMSBodyText"/>
              <w:numPr>
                <w:ilvl w:val="0"/>
                <w:numId w:val="2"/>
              </w:numPr>
              <w:jc w:val="both"/>
              <w:rPr>
                <w:rFonts w:cs="Arial"/>
              </w:rPr>
            </w:pPr>
            <w:r w:rsidRPr="005B263F">
              <w:rPr>
                <w:rFonts w:cs="Arial"/>
              </w:rPr>
              <w:t>On issue Limitations of Access</w:t>
            </w:r>
          </w:p>
          <w:p w14:paraId="45F30F6B" w14:textId="77777777" w:rsidR="00F82E69" w:rsidRPr="005B263F" w:rsidRDefault="00F82E69" w:rsidP="00E6399F">
            <w:pPr>
              <w:pStyle w:val="BMSBodyText"/>
              <w:numPr>
                <w:ilvl w:val="0"/>
                <w:numId w:val="2"/>
              </w:numPr>
              <w:jc w:val="both"/>
              <w:rPr>
                <w:rFonts w:cs="Arial"/>
              </w:rPr>
            </w:pPr>
            <w:r w:rsidRPr="005B263F">
              <w:rPr>
                <w:rFonts w:cs="Arial"/>
              </w:rPr>
              <w:t>Cancelled Permits to Work</w:t>
            </w:r>
          </w:p>
          <w:p w14:paraId="18A35749" w14:textId="77777777" w:rsidR="00F82E69" w:rsidRPr="005B263F" w:rsidRDefault="00F82E69" w:rsidP="00E6399F">
            <w:pPr>
              <w:pStyle w:val="BMSBodyText"/>
              <w:numPr>
                <w:ilvl w:val="0"/>
                <w:numId w:val="2"/>
              </w:numPr>
              <w:jc w:val="both"/>
              <w:rPr>
                <w:rFonts w:cs="Arial"/>
              </w:rPr>
            </w:pPr>
            <w:r w:rsidRPr="005B263F">
              <w:rPr>
                <w:rFonts w:cs="Arial"/>
              </w:rPr>
              <w:t>Cancelled Sanctions for Test</w:t>
            </w:r>
          </w:p>
          <w:p w14:paraId="4D585613" w14:textId="77777777" w:rsidR="00F82E69" w:rsidRPr="005B263F" w:rsidRDefault="00F82E69" w:rsidP="00E6399F">
            <w:pPr>
              <w:pStyle w:val="BMSBodyText"/>
              <w:numPr>
                <w:ilvl w:val="0"/>
                <w:numId w:val="2"/>
              </w:numPr>
              <w:jc w:val="both"/>
              <w:rPr>
                <w:rFonts w:cs="Arial"/>
              </w:rPr>
            </w:pPr>
            <w:r w:rsidRPr="005B263F">
              <w:rPr>
                <w:rFonts w:cs="Arial"/>
              </w:rPr>
              <w:t>Cancelled Limitations of Access</w:t>
            </w:r>
          </w:p>
          <w:p w14:paraId="50EAE67A" w14:textId="77777777" w:rsidR="00F82E69" w:rsidRPr="005B263F" w:rsidRDefault="00F82E69" w:rsidP="00E6399F">
            <w:pPr>
              <w:pStyle w:val="BMSBodyText"/>
              <w:numPr>
                <w:ilvl w:val="0"/>
                <w:numId w:val="2"/>
              </w:numPr>
              <w:jc w:val="both"/>
              <w:rPr>
                <w:rFonts w:cs="Arial"/>
              </w:rPr>
            </w:pPr>
            <w:r w:rsidRPr="005B263F">
              <w:rPr>
                <w:rFonts w:cs="Arial"/>
              </w:rPr>
              <w:t>Request for Electrical Power; Request for Isolation/Disconnection</w:t>
            </w:r>
          </w:p>
          <w:p w14:paraId="5E98AC69" w14:textId="77777777" w:rsidR="00F82E69" w:rsidRPr="005B263F" w:rsidRDefault="00F82E69" w:rsidP="00E6399F">
            <w:pPr>
              <w:pStyle w:val="BMSBodyText"/>
              <w:numPr>
                <w:ilvl w:val="0"/>
                <w:numId w:val="2"/>
              </w:numPr>
              <w:jc w:val="both"/>
              <w:rPr>
                <w:rFonts w:cs="Arial"/>
              </w:rPr>
            </w:pPr>
            <w:r w:rsidRPr="005B263F">
              <w:rPr>
                <w:rFonts w:cs="Arial"/>
              </w:rPr>
              <w:t>Competency Check List</w:t>
            </w:r>
          </w:p>
          <w:p w14:paraId="221B2D09" w14:textId="77777777" w:rsidR="00F82E69" w:rsidRPr="005B263F" w:rsidRDefault="00F82E69" w:rsidP="00E6399F">
            <w:pPr>
              <w:pStyle w:val="BMSBodyText"/>
              <w:numPr>
                <w:ilvl w:val="0"/>
                <w:numId w:val="2"/>
              </w:numPr>
              <w:jc w:val="both"/>
              <w:rPr>
                <w:rFonts w:cs="Arial"/>
              </w:rPr>
            </w:pPr>
            <w:r w:rsidRPr="005B263F">
              <w:rPr>
                <w:rFonts w:cs="Arial"/>
              </w:rPr>
              <w:t>Formal Handover of HV/LV Network; Pre-start Audit</w:t>
            </w:r>
          </w:p>
          <w:p w14:paraId="4661473B" w14:textId="079B7389" w:rsidR="00F82E69" w:rsidRPr="005B263F" w:rsidRDefault="00F82E69" w:rsidP="00E6399F">
            <w:pPr>
              <w:pStyle w:val="BMSBodyText"/>
              <w:numPr>
                <w:ilvl w:val="0"/>
                <w:numId w:val="2"/>
              </w:numPr>
              <w:jc w:val="both"/>
              <w:rPr>
                <w:rFonts w:cs="Arial"/>
              </w:rPr>
            </w:pPr>
            <w:r w:rsidRPr="005B263F">
              <w:rPr>
                <w:rFonts w:cs="Arial"/>
              </w:rPr>
              <w:t>Appointment Letters; ESSW Risk Assessment/Work Package Plan/Method Statement; and Assessment Request</w:t>
            </w:r>
          </w:p>
        </w:tc>
      </w:tr>
      <w:tr w:rsidR="00F82E69" w:rsidRPr="005B263F" w14:paraId="258CCB61" w14:textId="77777777" w:rsidTr="00F82E69">
        <w:trPr>
          <w:cantSplit/>
        </w:trPr>
        <w:tc>
          <w:tcPr>
            <w:tcW w:w="2050"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12FA15B8" w14:textId="77777777" w:rsidR="00F82E69" w:rsidRPr="005B263F" w:rsidRDefault="00F82E69" w:rsidP="00D9554E">
            <w:pPr>
              <w:pStyle w:val="BMSBodyText"/>
              <w:rPr>
                <w:rFonts w:cs="Arial"/>
                <w:b/>
              </w:rPr>
            </w:pPr>
          </w:p>
        </w:tc>
        <w:tc>
          <w:tcPr>
            <w:tcW w:w="8548"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2562FE6A" w14:textId="77777777" w:rsidR="00F82E69" w:rsidRPr="005B263F" w:rsidRDefault="00F82E69" w:rsidP="00D9554E">
            <w:pPr>
              <w:pStyle w:val="BMSBodyText"/>
              <w:jc w:val="both"/>
              <w:rPr>
                <w:rFonts w:cs="Arial"/>
                <w:b/>
              </w:rPr>
            </w:pPr>
            <w:r w:rsidRPr="005B263F">
              <w:rPr>
                <w:rFonts w:cs="Arial"/>
                <w:b/>
              </w:rPr>
              <w:t>The Site Log Book will contain:</w:t>
            </w:r>
          </w:p>
          <w:p w14:paraId="61C6E87F" w14:textId="6E3DBB0B" w:rsidR="00F82E69" w:rsidRPr="005B263F" w:rsidRDefault="00933B8E" w:rsidP="00E6399F">
            <w:pPr>
              <w:pStyle w:val="BMSBodyText"/>
              <w:numPr>
                <w:ilvl w:val="0"/>
                <w:numId w:val="3"/>
              </w:numPr>
              <w:jc w:val="both"/>
              <w:rPr>
                <w:rFonts w:cs="Arial"/>
                <w:b/>
              </w:rPr>
            </w:pPr>
            <w:r w:rsidRPr="00AC11A1">
              <w:rPr>
                <w:rFonts w:cs="Arial"/>
              </w:rPr>
              <w:t xml:space="preserve">The </w:t>
            </w:r>
            <w:r w:rsidR="00F82E69" w:rsidRPr="005B263F">
              <w:rPr>
                <w:rFonts w:cs="Arial"/>
              </w:rPr>
              <w:t>Safety Programme Switching Operations Log Sheet and diagram.</w:t>
            </w:r>
          </w:p>
          <w:p w14:paraId="26D22EA0" w14:textId="77777777" w:rsidR="00F82E69" w:rsidRPr="005B263F" w:rsidRDefault="00F82E69" w:rsidP="00E6399F">
            <w:pPr>
              <w:pStyle w:val="BMSBodyText"/>
              <w:numPr>
                <w:ilvl w:val="0"/>
                <w:numId w:val="3"/>
              </w:numPr>
              <w:jc w:val="both"/>
              <w:rPr>
                <w:rFonts w:cs="Arial"/>
                <w:b/>
              </w:rPr>
            </w:pPr>
            <w:r w:rsidRPr="005B263F">
              <w:rPr>
                <w:rFonts w:cs="Arial"/>
              </w:rPr>
              <w:t>Permit to Work Log Sheets</w:t>
            </w:r>
          </w:p>
          <w:p w14:paraId="68536579" w14:textId="77777777" w:rsidR="00F82E69" w:rsidRPr="005B263F" w:rsidRDefault="00F82E69" w:rsidP="00E6399F">
            <w:pPr>
              <w:pStyle w:val="BMSBodyText"/>
              <w:numPr>
                <w:ilvl w:val="0"/>
                <w:numId w:val="3"/>
              </w:numPr>
              <w:jc w:val="both"/>
              <w:rPr>
                <w:rFonts w:cs="Arial"/>
                <w:b/>
              </w:rPr>
            </w:pPr>
            <w:r w:rsidRPr="005B263F">
              <w:rPr>
                <w:rFonts w:cs="Arial"/>
              </w:rPr>
              <w:t>Sanction for Test Log Sheets</w:t>
            </w:r>
          </w:p>
          <w:p w14:paraId="6268B962" w14:textId="77777777" w:rsidR="00F82E69" w:rsidRPr="005B263F" w:rsidRDefault="00F82E69" w:rsidP="00E6399F">
            <w:pPr>
              <w:pStyle w:val="BMSBodyText"/>
              <w:numPr>
                <w:ilvl w:val="0"/>
                <w:numId w:val="3"/>
              </w:numPr>
              <w:jc w:val="both"/>
              <w:rPr>
                <w:rFonts w:cs="Arial"/>
                <w:b/>
              </w:rPr>
            </w:pPr>
            <w:r w:rsidRPr="005B263F">
              <w:rPr>
                <w:rFonts w:cs="Arial"/>
              </w:rPr>
              <w:t>Limitation of Access Log Sheets</w:t>
            </w:r>
          </w:p>
          <w:p w14:paraId="1F1FE479" w14:textId="245C0EFB" w:rsidR="00F82E69" w:rsidRPr="005B263F" w:rsidRDefault="00F82E69" w:rsidP="00E6399F">
            <w:pPr>
              <w:pStyle w:val="BMSBodyText"/>
              <w:numPr>
                <w:ilvl w:val="0"/>
                <w:numId w:val="3"/>
              </w:numPr>
              <w:jc w:val="both"/>
              <w:rPr>
                <w:rFonts w:cs="Arial"/>
                <w:b/>
              </w:rPr>
            </w:pPr>
            <w:r w:rsidRPr="005B263F">
              <w:rPr>
                <w:rFonts w:cs="Arial"/>
              </w:rPr>
              <w:t>Energisati</w:t>
            </w:r>
            <w:r w:rsidR="004F08AA" w:rsidRPr="005B263F">
              <w:rPr>
                <w:rFonts w:cs="Arial"/>
              </w:rPr>
              <w:t>on Log Sheet (Blanks for use in</w:t>
            </w:r>
            <w:r w:rsidRPr="005B263F">
              <w:rPr>
                <w:rFonts w:cs="Arial"/>
              </w:rPr>
              <w:t xml:space="preserve"> Test Packs)</w:t>
            </w:r>
          </w:p>
        </w:tc>
      </w:tr>
      <w:tr w:rsidR="00F82E69" w:rsidRPr="005B263F" w14:paraId="700BC21D" w14:textId="77777777" w:rsidTr="00F82E69">
        <w:trPr>
          <w:cantSplit/>
        </w:trPr>
        <w:tc>
          <w:tcPr>
            <w:tcW w:w="2050"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0E5CCB3D" w14:textId="17147CDA" w:rsidR="00F82E69" w:rsidRPr="005B263F" w:rsidRDefault="00F82E69" w:rsidP="00D9554E">
            <w:pPr>
              <w:pStyle w:val="BMSBodyText"/>
              <w:rPr>
                <w:rFonts w:cs="Arial"/>
                <w:b/>
              </w:rPr>
            </w:pPr>
            <w:r w:rsidRPr="005B263F">
              <w:rPr>
                <w:rFonts w:cs="Arial"/>
                <w:b/>
              </w:rPr>
              <w:t>TESTING</w:t>
            </w:r>
          </w:p>
        </w:tc>
        <w:tc>
          <w:tcPr>
            <w:tcW w:w="8548"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18EDA626" w14:textId="678E5EC1" w:rsidR="00F82E69" w:rsidRPr="005B263F" w:rsidRDefault="00F82E69" w:rsidP="00D9554E">
            <w:pPr>
              <w:pStyle w:val="BMSGuidanceText"/>
              <w:jc w:val="both"/>
              <w:rPr>
                <w:rFonts w:cs="Arial"/>
                <w:b/>
                <w:color w:val="auto"/>
              </w:rPr>
            </w:pPr>
            <w:r w:rsidRPr="005B263F">
              <w:rPr>
                <w:rFonts w:cs="Arial"/>
                <w:color w:val="auto"/>
              </w:rPr>
              <w:t>Testing in this Electrical Safety Procedures means testing of HV/LV electrical systems, and defined as follows;</w:t>
            </w:r>
          </w:p>
        </w:tc>
      </w:tr>
      <w:tr w:rsidR="00F82E69" w:rsidRPr="005B263F" w14:paraId="6158D916" w14:textId="77777777" w:rsidTr="00F82E69">
        <w:trPr>
          <w:cantSplit/>
        </w:trPr>
        <w:tc>
          <w:tcPr>
            <w:tcW w:w="2050"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51E18E23" w14:textId="76137CCC" w:rsidR="00F82E69" w:rsidRPr="005B263F" w:rsidRDefault="00AC11A1" w:rsidP="00D9554E">
            <w:pPr>
              <w:pStyle w:val="BMSBodyText"/>
              <w:rPr>
                <w:rFonts w:cs="Arial"/>
                <w:b/>
              </w:rPr>
            </w:pPr>
            <w:r w:rsidRPr="005B263F">
              <w:rPr>
                <w:rFonts w:cs="Arial"/>
                <w:bCs/>
              </w:rPr>
              <w:t>QUALITY TEST/ TESTING</w:t>
            </w:r>
          </w:p>
        </w:tc>
        <w:tc>
          <w:tcPr>
            <w:tcW w:w="8548"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5516A8DC" w14:textId="23BB4895" w:rsidR="002E10A2" w:rsidRPr="005B263F" w:rsidRDefault="00F82E69" w:rsidP="00D9554E">
            <w:pPr>
              <w:pStyle w:val="BMSGuidanceText"/>
              <w:jc w:val="both"/>
              <w:rPr>
                <w:rFonts w:cs="Arial"/>
                <w:color w:val="auto"/>
              </w:rPr>
            </w:pPr>
            <w:r w:rsidRPr="005B263F">
              <w:rPr>
                <w:rFonts w:cs="Arial"/>
                <w:color w:val="auto"/>
              </w:rPr>
              <w:t>Applying test voltages, currents or signals for the purposes of proving insulation, continuity or other characteristic of isolated electrical equipment (for example, before a permanent electrical installation is energised from any source(s) of electrical energy.</w:t>
            </w:r>
          </w:p>
        </w:tc>
      </w:tr>
      <w:tr w:rsidR="00F82E69" w:rsidRPr="005B263F" w14:paraId="3A6302F7" w14:textId="77777777" w:rsidTr="00F82E69">
        <w:trPr>
          <w:cantSplit/>
        </w:trPr>
        <w:tc>
          <w:tcPr>
            <w:tcW w:w="2050"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367A6860" w14:textId="0DDB8FF4" w:rsidR="00F82E69" w:rsidRPr="005B263F" w:rsidRDefault="00AC11A1" w:rsidP="00D9554E">
            <w:pPr>
              <w:pStyle w:val="BMSBodyText"/>
              <w:rPr>
                <w:rFonts w:cs="Arial"/>
                <w:bCs/>
              </w:rPr>
            </w:pPr>
            <w:r w:rsidRPr="005B263F">
              <w:rPr>
                <w:rFonts w:cs="Arial"/>
                <w:bCs/>
              </w:rPr>
              <w:t>FUNCTIONAL TEST/ TESTING</w:t>
            </w:r>
          </w:p>
        </w:tc>
        <w:tc>
          <w:tcPr>
            <w:tcW w:w="8548"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1102FAFA" w14:textId="50FF90D0" w:rsidR="00F82E69" w:rsidRPr="005B263F" w:rsidRDefault="00F82E69" w:rsidP="00D9554E">
            <w:pPr>
              <w:pStyle w:val="BMSGuidanceText"/>
              <w:jc w:val="both"/>
              <w:rPr>
                <w:rFonts w:cs="Arial"/>
                <w:color w:val="auto"/>
              </w:rPr>
            </w:pPr>
            <w:r w:rsidRPr="005B263F">
              <w:rPr>
                <w:rFonts w:cs="Arial"/>
                <w:color w:val="auto"/>
              </w:rPr>
              <w:t>Proving a sequence of operations or the measuring of electrical characteristics of live Electrical Equipment (for example, diagnostic testing of faulty equipment).</w:t>
            </w:r>
          </w:p>
        </w:tc>
      </w:tr>
      <w:tr w:rsidR="00F82E69" w:rsidRPr="005B263F" w14:paraId="1A5D71CD" w14:textId="77777777" w:rsidTr="00F82E69">
        <w:trPr>
          <w:cantSplit/>
        </w:trPr>
        <w:tc>
          <w:tcPr>
            <w:tcW w:w="2050"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0F7C9A0A" w14:textId="77196AA9" w:rsidR="00F82E69" w:rsidRPr="005B263F" w:rsidRDefault="00AC11A1" w:rsidP="00D9554E">
            <w:pPr>
              <w:pStyle w:val="BMSBodyText"/>
              <w:rPr>
                <w:rFonts w:cs="Arial"/>
                <w:bCs/>
              </w:rPr>
            </w:pPr>
            <w:r w:rsidRPr="005B263F">
              <w:rPr>
                <w:rFonts w:cs="Arial"/>
                <w:bCs/>
              </w:rPr>
              <w:t>TEST PACKS</w:t>
            </w:r>
          </w:p>
        </w:tc>
        <w:tc>
          <w:tcPr>
            <w:tcW w:w="8548"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69EEBC18" w14:textId="77777777" w:rsidR="00F82E69" w:rsidRPr="005B263F" w:rsidRDefault="00F82E69" w:rsidP="0059037D">
            <w:pPr>
              <w:pStyle w:val="Style1"/>
              <w:spacing w:before="60" w:after="60"/>
              <w:ind w:left="0"/>
              <w:rPr>
                <w:rFonts w:ascii="Arial" w:hAnsi="Arial" w:cs="Arial"/>
                <w:szCs w:val="22"/>
              </w:rPr>
            </w:pPr>
            <w:r w:rsidRPr="005B263F">
              <w:rPr>
                <w:rFonts w:ascii="Arial" w:hAnsi="Arial" w:cs="Arial"/>
                <w:szCs w:val="22"/>
              </w:rPr>
              <w:t>Test packs should be set up as early as practicable, and shall be controlled by the SAP/AP as part of their duties, and should include the following –</w:t>
            </w:r>
          </w:p>
          <w:p w14:paraId="06B2DB8F" w14:textId="77777777" w:rsidR="00F82E69" w:rsidRPr="005B263F" w:rsidRDefault="00F82E69" w:rsidP="0059037D">
            <w:pPr>
              <w:pStyle w:val="Style1"/>
              <w:spacing w:before="60" w:after="60"/>
              <w:ind w:left="0"/>
              <w:rPr>
                <w:rFonts w:ascii="Arial" w:hAnsi="Arial" w:cs="Arial"/>
                <w:szCs w:val="22"/>
              </w:rPr>
            </w:pPr>
            <w:r w:rsidRPr="005B263F">
              <w:rPr>
                <w:rFonts w:ascii="Arial" w:hAnsi="Arial" w:cs="Arial"/>
                <w:szCs w:val="22"/>
              </w:rPr>
              <w:t>Copy of blank input test sheet(s)for completion by the nominated testers – type as required</w:t>
            </w:r>
          </w:p>
          <w:p w14:paraId="169DB393" w14:textId="77777777" w:rsidR="00F82E69" w:rsidRPr="005B263F" w:rsidRDefault="00F82E69" w:rsidP="0059037D">
            <w:pPr>
              <w:pStyle w:val="Style1"/>
              <w:spacing w:before="60" w:after="60"/>
              <w:ind w:left="0"/>
              <w:rPr>
                <w:rFonts w:ascii="Arial" w:hAnsi="Arial" w:cs="Arial"/>
                <w:szCs w:val="22"/>
              </w:rPr>
            </w:pPr>
            <w:r w:rsidRPr="005B263F">
              <w:rPr>
                <w:rFonts w:ascii="Arial" w:hAnsi="Arial" w:cs="Arial"/>
                <w:szCs w:val="22"/>
              </w:rPr>
              <w:t>Copy of drawings covered by the designated Switchgear/Distribution Board for As Fitting by the nominated testers</w:t>
            </w:r>
          </w:p>
          <w:p w14:paraId="3A2E396A" w14:textId="7AB76B00" w:rsidR="00F82E69" w:rsidRPr="005B263F" w:rsidRDefault="00F82E69" w:rsidP="0059037D">
            <w:pPr>
              <w:pStyle w:val="Style1"/>
              <w:spacing w:before="60" w:after="60"/>
              <w:ind w:left="0"/>
              <w:rPr>
                <w:rFonts w:cs="Arial"/>
              </w:rPr>
            </w:pPr>
            <w:r w:rsidRPr="005B263F">
              <w:rPr>
                <w:rFonts w:ascii="Arial" w:hAnsi="Arial" w:cs="Arial"/>
                <w:szCs w:val="22"/>
              </w:rPr>
              <w:t>Copy of the Energisation Log for completion by the Nominated testers on final energising of individual circuits.</w:t>
            </w:r>
          </w:p>
        </w:tc>
      </w:tr>
      <w:tr w:rsidR="00F82E69" w:rsidRPr="005B263F" w14:paraId="369A5961" w14:textId="77777777" w:rsidTr="00F82E69">
        <w:trPr>
          <w:cantSplit/>
        </w:trPr>
        <w:tc>
          <w:tcPr>
            <w:tcW w:w="2050"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1B908830" w14:textId="05F3F09C" w:rsidR="00F82E69" w:rsidRPr="005B263F" w:rsidRDefault="00AC11A1" w:rsidP="0059037D">
            <w:pPr>
              <w:widowControl w:val="0"/>
              <w:autoSpaceDE w:val="0"/>
              <w:autoSpaceDN w:val="0"/>
              <w:adjustRightInd w:val="0"/>
              <w:spacing w:before="60" w:after="60"/>
              <w:jc w:val="both"/>
              <w:rPr>
                <w:rFonts w:cs="Arial"/>
                <w:bCs/>
              </w:rPr>
            </w:pPr>
            <w:r w:rsidRPr="005B263F">
              <w:rPr>
                <w:rFonts w:cs="Arial"/>
                <w:lang w:eastAsia="en-GB"/>
              </w:rPr>
              <w:lastRenderedPageBreak/>
              <w:t>HV TESTING</w:t>
            </w:r>
          </w:p>
        </w:tc>
        <w:tc>
          <w:tcPr>
            <w:tcW w:w="8548"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3C35647C" w14:textId="62FB70B0" w:rsidR="00F82E69" w:rsidRPr="005B263F" w:rsidRDefault="00F82E69" w:rsidP="0059037D">
            <w:pPr>
              <w:pStyle w:val="Style1"/>
              <w:spacing w:before="60" w:after="60"/>
              <w:ind w:left="0"/>
              <w:rPr>
                <w:rFonts w:ascii="Arial" w:hAnsi="Arial" w:cs="Arial"/>
              </w:rPr>
            </w:pPr>
            <w:r w:rsidRPr="005B263F">
              <w:rPr>
                <w:rFonts w:ascii="Arial" w:hAnsi="Arial" w:cs="Arial"/>
                <w:szCs w:val="22"/>
              </w:rPr>
              <w:t>All HV switchgear to be tested to BS E</w:t>
            </w:r>
            <w:r w:rsidR="00986D32">
              <w:rPr>
                <w:rFonts w:ascii="Arial" w:hAnsi="Arial" w:cs="Arial"/>
                <w:szCs w:val="22"/>
              </w:rPr>
              <w:t>–</w:t>
            </w:r>
            <w:r w:rsidRPr="005B263F">
              <w:rPr>
                <w:rFonts w:ascii="Arial" w:hAnsi="Arial" w:cs="Arial"/>
                <w:szCs w:val="22"/>
              </w:rPr>
              <w:t xml:space="preserve"> 62271 </w:t>
            </w:r>
            <w:r w:rsidR="00FE40F6">
              <w:rPr>
                <w:rFonts w:ascii="Arial" w:hAnsi="Arial" w:cs="Arial"/>
                <w:szCs w:val="22"/>
              </w:rPr>
              <w:t>–</w:t>
            </w:r>
            <w:r w:rsidRPr="005B263F">
              <w:rPr>
                <w:rFonts w:ascii="Arial" w:hAnsi="Arial" w:cs="Arial"/>
                <w:szCs w:val="22"/>
              </w:rPr>
              <w:t xml:space="preserve"> High Voltage Switchgear and Control Gear.</w:t>
            </w:r>
          </w:p>
          <w:p w14:paraId="675CBDDD" w14:textId="73CB7650" w:rsidR="00F82E69" w:rsidRPr="00AC11A1" w:rsidRDefault="00F82E69" w:rsidP="00AC11A1">
            <w:pPr>
              <w:pStyle w:val="BMSBodyText"/>
              <w:rPr>
                <w:rStyle w:val="BMSBodyTextChar"/>
              </w:rPr>
            </w:pPr>
            <w:r w:rsidRPr="005B263F">
              <w:rPr>
                <w:rFonts w:cs="Arial"/>
              </w:rPr>
              <w:t xml:space="preserve">All HV cables to </w:t>
            </w:r>
            <w:r w:rsidRPr="00AC11A1">
              <w:rPr>
                <w:rStyle w:val="BMSBodyTextChar"/>
              </w:rPr>
              <w:t>be</w:t>
            </w:r>
            <w:r w:rsidR="00933B8E" w:rsidRPr="00AC11A1">
              <w:rPr>
                <w:rStyle w:val="BMSBodyTextChar"/>
                <w:rFonts w:eastAsiaTheme="minorEastAsia"/>
              </w:rPr>
              <w:t xml:space="preserve"> tested in accordance with the latest applicable regulations for the works</w:t>
            </w:r>
            <w:r w:rsidRPr="00AC11A1">
              <w:rPr>
                <w:rStyle w:val="BMSBodyTextChar"/>
              </w:rPr>
              <w:t>.</w:t>
            </w:r>
          </w:p>
          <w:p w14:paraId="62F8B624" w14:textId="36820BDE" w:rsidR="00F82E69" w:rsidRDefault="00F82E69" w:rsidP="00AC11A1">
            <w:pPr>
              <w:pStyle w:val="Style1"/>
              <w:spacing w:before="60" w:after="60"/>
              <w:ind w:left="0"/>
              <w:rPr>
                <w:rFonts w:ascii="Arial" w:hAnsi="Arial" w:cs="Arial"/>
              </w:rPr>
            </w:pPr>
            <w:r w:rsidRPr="005B263F">
              <w:rPr>
                <w:rFonts w:ascii="Arial" w:hAnsi="Arial" w:cs="Arial"/>
              </w:rPr>
              <w:t>Where the system(s) under test is connected to the Distribution or Clients system then defined demarcation and boundaries shall be agreed prior to any testing being carried out</w:t>
            </w:r>
            <w:r w:rsidR="00AA6E7F">
              <w:rPr>
                <w:rFonts w:ascii="Arial" w:hAnsi="Arial" w:cs="Arial"/>
              </w:rPr>
              <w:t>.</w:t>
            </w:r>
            <w:r w:rsidR="00F6123D">
              <w:rPr>
                <w:rFonts w:ascii="Arial" w:hAnsi="Arial" w:cs="Arial"/>
              </w:rPr>
              <w:t xml:space="preserve"> </w:t>
            </w:r>
            <w:r w:rsidRPr="005B263F">
              <w:rPr>
                <w:rFonts w:ascii="Arial" w:hAnsi="Arial" w:cs="Arial"/>
              </w:rPr>
              <w:t>A Sanction for Test is also mandatory for all tests on HV systems or equipment and any testing to be carried out on a</w:t>
            </w:r>
            <w:r w:rsidR="00AC11A1">
              <w:rPr>
                <w:rFonts w:ascii="Arial" w:hAnsi="Arial" w:cs="Arial"/>
              </w:rPr>
              <w:t xml:space="preserve"> circuit which is live.</w:t>
            </w:r>
          </w:p>
          <w:p w14:paraId="12C54FFD" w14:textId="2C7F9E4E" w:rsidR="00AA6E7F" w:rsidRPr="00AC11A1" w:rsidRDefault="00AA6E7F" w:rsidP="00AA6E7F">
            <w:pPr>
              <w:pStyle w:val="Style1"/>
              <w:spacing w:before="60" w:after="60"/>
              <w:ind w:left="0"/>
              <w:rPr>
                <w:rFonts w:ascii="Arial" w:hAnsi="Arial" w:cs="Arial"/>
              </w:rPr>
            </w:pPr>
            <w:r>
              <w:rPr>
                <w:rFonts w:ascii="Arial" w:hAnsi="Arial" w:cs="Arial"/>
              </w:rPr>
              <w:t>Where the system(s) and equipment under test are not connected to the Distribution or Clients system</w:t>
            </w:r>
            <w:r>
              <w:rPr>
                <w:rFonts w:cs="Arial"/>
              </w:rPr>
              <w:t xml:space="preserve">, </w:t>
            </w:r>
            <w:r w:rsidRPr="00F6123D">
              <w:rPr>
                <w:rFonts w:ascii="Arial" w:hAnsi="Arial" w:cs="Arial"/>
              </w:rPr>
              <w:t>with the source of the test derived from an LV source</w:t>
            </w:r>
            <w:r>
              <w:rPr>
                <w:rFonts w:ascii="Arial" w:hAnsi="Arial" w:cs="Arial"/>
              </w:rPr>
              <w:t>,</w:t>
            </w:r>
            <w:r w:rsidRPr="00F6123D">
              <w:rPr>
                <w:rFonts w:ascii="Arial" w:hAnsi="Arial" w:cs="Arial"/>
              </w:rPr>
              <w:t xml:space="preserve"> it is permissible for this Sanction </w:t>
            </w:r>
            <w:r w:rsidRPr="00AA6E7F">
              <w:rPr>
                <w:rFonts w:ascii="Arial" w:hAnsi="Arial" w:cs="Arial"/>
              </w:rPr>
              <w:t xml:space="preserve">for </w:t>
            </w:r>
            <w:r>
              <w:rPr>
                <w:rFonts w:ascii="Arial" w:hAnsi="Arial" w:cs="Arial"/>
              </w:rPr>
              <w:t>T</w:t>
            </w:r>
            <w:r w:rsidRPr="00F6123D">
              <w:rPr>
                <w:rFonts w:ascii="Arial" w:hAnsi="Arial" w:cs="Arial"/>
              </w:rPr>
              <w:t>est to be issued by the relevant LV SAP/AP.</w:t>
            </w:r>
          </w:p>
        </w:tc>
      </w:tr>
      <w:tr w:rsidR="00F82E69" w:rsidRPr="005B263F" w14:paraId="180C901A" w14:textId="77777777" w:rsidTr="00F82E69">
        <w:trPr>
          <w:cantSplit/>
        </w:trPr>
        <w:tc>
          <w:tcPr>
            <w:tcW w:w="2050"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7E019FF4" w14:textId="26CED820" w:rsidR="00F82E69" w:rsidRPr="005B263F" w:rsidRDefault="00AC11A1" w:rsidP="0059037D">
            <w:pPr>
              <w:widowControl w:val="0"/>
              <w:autoSpaceDE w:val="0"/>
              <w:autoSpaceDN w:val="0"/>
              <w:adjustRightInd w:val="0"/>
              <w:spacing w:before="60" w:after="60"/>
              <w:jc w:val="both"/>
              <w:rPr>
                <w:rFonts w:cs="Arial"/>
                <w:lang w:eastAsia="en-GB"/>
              </w:rPr>
            </w:pPr>
            <w:r w:rsidRPr="005B263F">
              <w:rPr>
                <w:rFonts w:cs="Arial"/>
                <w:lang w:eastAsia="en-GB"/>
              </w:rPr>
              <w:t>LV TESTING</w:t>
            </w:r>
          </w:p>
        </w:tc>
        <w:tc>
          <w:tcPr>
            <w:tcW w:w="8548"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031927B0" w14:textId="77777777" w:rsidR="00F82E69" w:rsidRPr="00AC11A1" w:rsidRDefault="00F82E69" w:rsidP="00AC11A1">
            <w:pPr>
              <w:pStyle w:val="BMSBodyText"/>
              <w:jc w:val="both"/>
            </w:pPr>
            <w:r w:rsidRPr="00AC11A1">
              <w:t>All dead tests must be carried out as detailed in the IET BS 7671 Regulations Guidance notes 3 before any circuit is energised.</w:t>
            </w:r>
          </w:p>
          <w:p w14:paraId="78C36530" w14:textId="77777777" w:rsidR="00F82E69" w:rsidRPr="00AC11A1" w:rsidRDefault="00F82E69" w:rsidP="00AC11A1">
            <w:pPr>
              <w:pStyle w:val="BMSBodyText"/>
              <w:jc w:val="both"/>
            </w:pPr>
            <w:r w:rsidRPr="00AC11A1">
              <w:t>A Sanction for Test is also mandatory for all live/functional tests on LV systems or equipment.</w:t>
            </w:r>
          </w:p>
          <w:p w14:paraId="1F624562" w14:textId="156A10CB" w:rsidR="008F1DE3" w:rsidRPr="00AC11A1" w:rsidRDefault="008F1DE3" w:rsidP="00AC11A1">
            <w:pPr>
              <w:pStyle w:val="BMSBodyText"/>
              <w:jc w:val="both"/>
            </w:pPr>
            <w:r w:rsidRPr="00AC11A1">
              <w:t>NB – prior to any energisation of mains / sub mains cabling, it is encouraged to carry out a basic I.R. test, if initial dead tests were completed over 4 weeks previous.</w:t>
            </w:r>
          </w:p>
        </w:tc>
      </w:tr>
      <w:tr w:rsidR="000F6E70" w:rsidRPr="005B263F" w14:paraId="4E6CB36D" w14:textId="77777777" w:rsidTr="00F82E69">
        <w:trPr>
          <w:cantSplit/>
        </w:trPr>
        <w:tc>
          <w:tcPr>
            <w:tcW w:w="2050"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4BEFAFED" w14:textId="622D8F33" w:rsidR="000F6E70" w:rsidRPr="00AC11A1" w:rsidRDefault="00AC11A1" w:rsidP="0059037D">
            <w:pPr>
              <w:widowControl w:val="0"/>
              <w:autoSpaceDE w:val="0"/>
              <w:autoSpaceDN w:val="0"/>
              <w:adjustRightInd w:val="0"/>
              <w:spacing w:before="60" w:after="60"/>
              <w:jc w:val="both"/>
              <w:rPr>
                <w:rFonts w:cs="Arial"/>
                <w:lang w:eastAsia="en-GB"/>
              </w:rPr>
            </w:pPr>
            <w:r w:rsidRPr="00AC11A1">
              <w:rPr>
                <w:rFonts w:cs="Arial"/>
                <w:lang w:eastAsia="en-GB"/>
              </w:rPr>
              <w:t xml:space="preserve">ON SITE FLASH TESTING </w:t>
            </w:r>
          </w:p>
        </w:tc>
        <w:tc>
          <w:tcPr>
            <w:tcW w:w="8548"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453CF415" w14:textId="1D4FB6C1" w:rsidR="000F6E70" w:rsidRPr="00AC11A1" w:rsidRDefault="000F6E70" w:rsidP="00AC11A1">
            <w:pPr>
              <w:pStyle w:val="BMSBodyText"/>
              <w:jc w:val="both"/>
            </w:pPr>
            <w:r w:rsidRPr="00AC11A1">
              <w:t>This does not need to be covered by the ESSW for the project, but MUST be detailed in the subcontractors Risk Assessment / Method Statement</w:t>
            </w:r>
          </w:p>
        </w:tc>
      </w:tr>
      <w:tr w:rsidR="00F82E69" w:rsidRPr="005B263F" w14:paraId="63008BA3" w14:textId="77777777" w:rsidTr="00F82E69">
        <w:trPr>
          <w:cantSplit/>
        </w:trPr>
        <w:tc>
          <w:tcPr>
            <w:tcW w:w="2050"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3581D043" w14:textId="0EFA471A" w:rsidR="00F82E69" w:rsidRPr="005B263F" w:rsidRDefault="00F82E69" w:rsidP="00D9554E">
            <w:pPr>
              <w:widowControl w:val="0"/>
              <w:autoSpaceDE w:val="0"/>
              <w:autoSpaceDN w:val="0"/>
              <w:adjustRightInd w:val="0"/>
              <w:spacing w:before="60" w:after="60"/>
              <w:jc w:val="both"/>
              <w:rPr>
                <w:rFonts w:cs="Arial"/>
                <w:u w:val="single"/>
                <w:lang w:eastAsia="en-GB"/>
              </w:rPr>
            </w:pPr>
            <w:r w:rsidRPr="005B263F">
              <w:rPr>
                <w:rFonts w:cs="Arial"/>
                <w:b/>
              </w:rPr>
              <w:t>SAFETY DOCUMENT CONTROL SYSTEM</w:t>
            </w:r>
          </w:p>
        </w:tc>
        <w:tc>
          <w:tcPr>
            <w:tcW w:w="8548"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38FF5B37" w14:textId="6AA6B88A" w:rsidR="00F82E69" w:rsidRPr="005B263F" w:rsidRDefault="00F82E69" w:rsidP="00D9554E">
            <w:pPr>
              <w:widowControl w:val="0"/>
              <w:overflowPunct w:val="0"/>
              <w:autoSpaceDE w:val="0"/>
              <w:autoSpaceDN w:val="0"/>
              <w:adjustRightInd w:val="0"/>
              <w:spacing w:before="60" w:after="60"/>
              <w:ind w:right="400"/>
              <w:jc w:val="both"/>
              <w:rPr>
                <w:rFonts w:cs="Arial"/>
              </w:rPr>
            </w:pPr>
            <w:r w:rsidRPr="005B263F">
              <w:rPr>
                <w:rFonts w:cs="Arial"/>
              </w:rPr>
              <w:t xml:space="preserve">A site or project specific Risk Assessment (RA) and Work Package Plan (Method Statement) (WPP) which shall define the limits of the safe systems of work will be produced by the </w:t>
            </w:r>
            <w:r w:rsidR="00AC387C">
              <w:rPr>
                <w:rFonts w:cs="Arial"/>
              </w:rPr>
              <w:t>Site Lead</w:t>
            </w:r>
            <w:r w:rsidRPr="005B263F">
              <w:rPr>
                <w:rFonts w:cs="Arial"/>
              </w:rPr>
              <w:t>.</w:t>
            </w:r>
          </w:p>
          <w:p w14:paraId="748F1902" w14:textId="77777777" w:rsidR="004F08AA" w:rsidRPr="005B263F" w:rsidRDefault="004F08AA" w:rsidP="00D9554E">
            <w:pPr>
              <w:spacing w:before="60" w:after="60"/>
              <w:rPr>
                <w:rFonts w:cs="Arial"/>
              </w:rPr>
            </w:pPr>
            <w:r w:rsidRPr="005B263F">
              <w:rPr>
                <w:rFonts w:cs="Arial"/>
              </w:rPr>
              <w:t>The RA/WPP will define all interfaces with existing electrical systems.  The RA/WPP shall also confirm the safe system of work which is being used in relation to the existing system together with the contact details for the SAP/AP controlling the system.</w:t>
            </w:r>
          </w:p>
          <w:p w14:paraId="501F7CB8" w14:textId="30BF5737" w:rsidR="004F08AA" w:rsidRPr="005B263F" w:rsidRDefault="004F08AA" w:rsidP="00D9554E">
            <w:pPr>
              <w:spacing w:before="60" w:after="60"/>
            </w:pPr>
            <w:r w:rsidRPr="005B263F">
              <w:rPr>
                <w:rFonts w:cs="Arial"/>
              </w:rPr>
              <w:t>Where more than one power supply is present at a single item of equipment the RA/WPP shall confirm the isolation procedure (Safety Programme Switching Operations Log Sheet) and safety documents that are required before work may commence.</w:t>
            </w:r>
          </w:p>
        </w:tc>
      </w:tr>
      <w:tr w:rsidR="00F82E69" w:rsidRPr="005B263F" w14:paraId="3629AA83" w14:textId="77777777" w:rsidTr="00F82E69">
        <w:trPr>
          <w:cantSplit/>
        </w:trPr>
        <w:tc>
          <w:tcPr>
            <w:tcW w:w="2050"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0AE2F785" w14:textId="360E1685" w:rsidR="00F82E69" w:rsidRPr="005B263F" w:rsidRDefault="00F82E69" w:rsidP="00D9554E">
            <w:pPr>
              <w:widowControl w:val="0"/>
              <w:autoSpaceDE w:val="0"/>
              <w:autoSpaceDN w:val="0"/>
              <w:adjustRightInd w:val="0"/>
              <w:spacing w:before="60" w:after="60"/>
              <w:jc w:val="both"/>
              <w:rPr>
                <w:rFonts w:cs="Arial"/>
                <w:b/>
              </w:rPr>
            </w:pPr>
            <w:r w:rsidRPr="005B263F">
              <w:rPr>
                <w:rFonts w:cs="Arial"/>
                <w:b/>
              </w:rPr>
              <w:t xml:space="preserve">LIVE WORKING PROCEDURE </w:t>
            </w:r>
            <w:r w:rsidR="00FE40F6">
              <w:rPr>
                <w:rFonts w:cs="Arial"/>
                <w:b/>
              </w:rPr>
              <w:t>–</w:t>
            </w:r>
            <w:r w:rsidRPr="005B263F">
              <w:rPr>
                <w:rFonts w:cs="Arial"/>
                <w:b/>
              </w:rPr>
              <w:t xml:space="preserve"> </w:t>
            </w:r>
            <w:r w:rsidRPr="005B263F">
              <w:rPr>
                <w:rFonts w:cs="Arial"/>
                <w:b/>
                <w:i/>
              </w:rPr>
              <w:t>ONLY APPLICABLE AS A LAST RESORT</w:t>
            </w:r>
          </w:p>
        </w:tc>
        <w:tc>
          <w:tcPr>
            <w:tcW w:w="8548"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403E6EB3" w14:textId="6076D9C6" w:rsidR="00F82E69" w:rsidRPr="005B263F" w:rsidRDefault="00F82E69" w:rsidP="00AC11A1">
            <w:pPr>
              <w:widowControl w:val="0"/>
              <w:overflowPunct w:val="0"/>
              <w:autoSpaceDE w:val="0"/>
              <w:autoSpaceDN w:val="0"/>
              <w:adjustRightInd w:val="0"/>
              <w:spacing w:line="242" w:lineRule="auto"/>
              <w:ind w:right="400"/>
              <w:jc w:val="both"/>
              <w:rPr>
                <w:rFonts w:cs="Arial"/>
              </w:rPr>
            </w:pPr>
            <w:r w:rsidRPr="005B263F">
              <w:rPr>
                <w:rFonts w:cs="Arial"/>
                <w:lang w:eastAsia="en-GB"/>
              </w:rPr>
              <w:t xml:space="preserve">A procedure detailing guidelines on the actions to be taken by </w:t>
            </w:r>
            <w:r w:rsidR="00AC387C">
              <w:rPr>
                <w:rFonts w:cs="Arial"/>
                <w:lang w:eastAsia="en-GB"/>
              </w:rPr>
              <w:t>Site Lead</w:t>
            </w:r>
            <w:r w:rsidRPr="005B263F">
              <w:rPr>
                <w:rFonts w:cs="Arial"/>
                <w:lang w:eastAsia="en-GB"/>
              </w:rPr>
              <w:t xml:space="preserve"> to assess work, identifying why the system cannot be made dead and with the assistance of the Authorising Engineers detailing how the risks are being minimized and prepare a work specific Live </w:t>
            </w:r>
            <w:r w:rsidRPr="005B263F">
              <w:rPr>
                <w:rFonts w:cs="Arial"/>
              </w:rPr>
              <w:t>RA/WPP</w:t>
            </w:r>
            <w:r w:rsidRPr="005B263F">
              <w:rPr>
                <w:rFonts w:cs="Arial"/>
                <w:lang w:eastAsia="en-GB"/>
              </w:rPr>
              <w:t xml:space="preserve"> to mitigate those risks that still exist.</w:t>
            </w:r>
            <w:r w:rsidR="00933B8E" w:rsidRPr="005B263F">
              <w:rPr>
                <w:b/>
                <w:color w:val="FF0000"/>
              </w:rPr>
              <w:t xml:space="preserve"> </w:t>
            </w:r>
            <w:r w:rsidR="00933B8E" w:rsidRPr="00AC11A1">
              <w:t>NB – following this process may require permission from the client / responsible person to carry out live working, and can be discussed during the Request for Isolation process.</w:t>
            </w:r>
          </w:p>
        </w:tc>
      </w:tr>
      <w:tr w:rsidR="00F82E69" w:rsidRPr="005B263F" w14:paraId="107CC925" w14:textId="77777777" w:rsidTr="00F82E69">
        <w:trPr>
          <w:cantSplit/>
        </w:trPr>
        <w:tc>
          <w:tcPr>
            <w:tcW w:w="2050"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6D6BD6E0" w14:textId="1F9AC0BD" w:rsidR="00F82E69" w:rsidRPr="005B263F" w:rsidRDefault="00F82E69" w:rsidP="00D9554E">
            <w:pPr>
              <w:widowControl w:val="0"/>
              <w:autoSpaceDE w:val="0"/>
              <w:autoSpaceDN w:val="0"/>
              <w:adjustRightInd w:val="0"/>
              <w:spacing w:before="60" w:after="60"/>
              <w:jc w:val="both"/>
              <w:rPr>
                <w:rFonts w:cs="Arial"/>
                <w:b/>
              </w:rPr>
            </w:pPr>
            <w:r w:rsidRPr="005B263F">
              <w:rPr>
                <w:rFonts w:cs="Arial"/>
                <w:b/>
              </w:rPr>
              <w:lastRenderedPageBreak/>
              <w:t>WORKING ON OR NEAR* EXPOSED ELECTRICAL CONDUCTORS OR COMPONENTS.</w:t>
            </w:r>
            <w:r w:rsidRPr="005B263F">
              <w:rPr>
                <w:rFonts w:cs="Arial"/>
              </w:rPr>
              <w:t xml:space="preserve">   EXAMPLES OF LIVE WORKING:-</w:t>
            </w:r>
          </w:p>
        </w:tc>
        <w:tc>
          <w:tcPr>
            <w:tcW w:w="8548"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31D8E3B9" w14:textId="77777777" w:rsidR="00F82E69" w:rsidRPr="005B263F" w:rsidRDefault="00F82E69" w:rsidP="0059037D">
            <w:pPr>
              <w:pStyle w:val="BMSBullet"/>
              <w:spacing w:before="60" w:after="60"/>
              <w:ind w:left="360"/>
              <w:jc w:val="both"/>
              <w:rPr>
                <w:rFonts w:ascii="Arial" w:hAnsi="Arial" w:cs="Arial"/>
              </w:rPr>
            </w:pPr>
            <w:r w:rsidRPr="005B263F">
              <w:rPr>
                <w:rFonts w:ascii="Arial" w:hAnsi="Arial" w:cs="Arial"/>
              </w:rPr>
              <w:t>HV Jointing</w:t>
            </w:r>
          </w:p>
          <w:p w14:paraId="68A4F570" w14:textId="77777777" w:rsidR="00F82E69" w:rsidRPr="005B263F" w:rsidRDefault="00F82E69" w:rsidP="0059037D">
            <w:pPr>
              <w:pStyle w:val="BMSBullet"/>
              <w:spacing w:before="60" w:after="60"/>
              <w:ind w:left="360"/>
              <w:jc w:val="both"/>
              <w:rPr>
                <w:rFonts w:ascii="Arial" w:hAnsi="Arial" w:cs="Arial"/>
              </w:rPr>
            </w:pPr>
            <w:r w:rsidRPr="005B263F">
              <w:rPr>
                <w:rFonts w:ascii="Arial" w:hAnsi="Arial" w:cs="Arial"/>
              </w:rPr>
              <w:t>Installing new circuit in energised Switchgear / Distribution Board</w:t>
            </w:r>
          </w:p>
          <w:p w14:paraId="1B68C399" w14:textId="77777777" w:rsidR="00F82E69" w:rsidRPr="005B263F" w:rsidRDefault="00F82E69" w:rsidP="0059037D">
            <w:pPr>
              <w:pStyle w:val="BMSBullet"/>
              <w:spacing w:before="60" w:after="60"/>
              <w:ind w:left="360"/>
              <w:jc w:val="both"/>
              <w:rPr>
                <w:rFonts w:ascii="Arial" w:hAnsi="Arial" w:cs="Arial"/>
              </w:rPr>
            </w:pPr>
            <w:r w:rsidRPr="005B263F">
              <w:rPr>
                <w:rFonts w:ascii="Arial" w:hAnsi="Arial" w:cs="Arial"/>
              </w:rPr>
              <w:t>Adding or removing equipment or accessories from a live circuit</w:t>
            </w:r>
          </w:p>
          <w:p w14:paraId="1D248C5E" w14:textId="3DF84528" w:rsidR="00F82E69" w:rsidRPr="00AC11A1" w:rsidRDefault="00F82E69" w:rsidP="0059037D">
            <w:pPr>
              <w:pStyle w:val="BMSBullet"/>
              <w:spacing w:before="60" w:after="60"/>
              <w:ind w:left="360"/>
              <w:jc w:val="both"/>
              <w:rPr>
                <w:rFonts w:ascii="Arial" w:hAnsi="Arial" w:cs="Arial"/>
                <w:color w:val="auto"/>
              </w:rPr>
            </w:pPr>
            <w:r w:rsidRPr="005B263F">
              <w:rPr>
                <w:rFonts w:ascii="Arial" w:hAnsi="Arial" w:cs="Arial"/>
              </w:rPr>
              <w:t xml:space="preserve">Battery </w:t>
            </w:r>
            <w:r w:rsidRPr="00AC11A1">
              <w:rPr>
                <w:rFonts w:ascii="Arial" w:hAnsi="Arial" w:cs="Arial"/>
                <w:color w:val="auto"/>
              </w:rPr>
              <w:t>equipment</w:t>
            </w:r>
            <w:r w:rsidR="00CC4FE9" w:rsidRPr="00AC11A1">
              <w:rPr>
                <w:rFonts w:ascii="Arial" w:hAnsi="Arial" w:cs="Arial"/>
                <w:color w:val="auto"/>
              </w:rPr>
              <w:t>, including the installation of batteries above 48v.</w:t>
            </w:r>
          </w:p>
          <w:p w14:paraId="05F64EB3" w14:textId="77777777" w:rsidR="00F82E69" w:rsidRPr="005B263F" w:rsidRDefault="00F82E69" w:rsidP="0059037D">
            <w:pPr>
              <w:pStyle w:val="BMSBullet"/>
              <w:spacing w:before="60" w:after="60"/>
              <w:ind w:left="360"/>
              <w:jc w:val="both"/>
              <w:rPr>
                <w:rFonts w:ascii="Arial" w:hAnsi="Arial" w:cs="Arial"/>
                <w:lang w:eastAsia="en-GB"/>
              </w:rPr>
            </w:pPr>
            <w:r w:rsidRPr="005B263F">
              <w:rPr>
                <w:rFonts w:ascii="Arial" w:hAnsi="Arial" w:cs="Arial"/>
              </w:rPr>
              <w:t>Photo Voltaic / Wind turbine equipment</w:t>
            </w:r>
          </w:p>
          <w:p w14:paraId="5535E951" w14:textId="77777777" w:rsidR="004F08AA" w:rsidRPr="005B263F" w:rsidRDefault="004F08AA" w:rsidP="00D9554E">
            <w:pPr>
              <w:pStyle w:val="BMSBodyText"/>
              <w:jc w:val="both"/>
              <w:rPr>
                <w:rFonts w:cs="Arial"/>
              </w:rPr>
            </w:pPr>
            <w:r w:rsidRPr="005B263F">
              <w:rPr>
                <w:rFonts w:cs="Arial"/>
              </w:rPr>
              <w:t>* Examples of near exposed conductors or components are:</w:t>
            </w:r>
          </w:p>
          <w:p w14:paraId="10449C6C" w14:textId="77777777" w:rsidR="004F08AA" w:rsidRPr="005B263F" w:rsidRDefault="004F08AA" w:rsidP="0059037D">
            <w:pPr>
              <w:pStyle w:val="BMSBullet"/>
              <w:spacing w:before="60" w:after="60"/>
              <w:ind w:left="360"/>
              <w:jc w:val="both"/>
              <w:rPr>
                <w:rFonts w:ascii="Arial" w:hAnsi="Arial" w:cs="Arial"/>
              </w:rPr>
            </w:pPr>
            <w:r w:rsidRPr="005B263F">
              <w:rPr>
                <w:rFonts w:ascii="Arial" w:hAnsi="Arial" w:cs="Arial"/>
              </w:rPr>
              <w:t>HV cable chambers / trenches</w:t>
            </w:r>
          </w:p>
          <w:p w14:paraId="3331A677" w14:textId="77777777" w:rsidR="004F08AA" w:rsidRPr="005B263F" w:rsidRDefault="004F08AA" w:rsidP="0059037D">
            <w:pPr>
              <w:pStyle w:val="BMSBullet"/>
              <w:spacing w:before="60" w:after="60"/>
              <w:ind w:left="360"/>
              <w:jc w:val="both"/>
              <w:rPr>
                <w:rFonts w:ascii="Arial" w:hAnsi="Arial" w:cs="Arial"/>
              </w:rPr>
            </w:pPr>
            <w:r w:rsidRPr="005B263F">
              <w:rPr>
                <w:rFonts w:ascii="Arial" w:hAnsi="Arial" w:cs="Arial"/>
              </w:rPr>
              <w:t xml:space="preserve">Working in a control cabinet alongside unshrouded terminals which are live. </w:t>
            </w:r>
          </w:p>
          <w:p w14:paraId="12CBE4CC" w14:textId="52801776" w:rsidR="004F08AA" w:rsidRPr="005B263F" w:rsidRDefault="004F08AA" w:rsidP="0059037D">
            <w:pPr>
              <w:pStyle w:val="BMSBullet"/>
              <w:spacing w:before="60" w:after="60"/>
              <w:ind w:left="360"/>
              <w:jc w:val="both"/>
              <w:rPr>
                <w:rFonts w:ascii="Arial" w:hAnsi="Arial" w:cs="Arial"/>
              </w:rPr>
            </w:pPr>
            <w:r w:rsidRPr="005B263F">
              <w:rPr>
                <w:rFonts w:ascii="Arial" w:hAnsi="Arial" w:cs="Arial"/>
              </w:rPr>
              <w:t xml:space="preserve">Any work </w:t>
            </w:r>
            <w:r w:rsidRPr="00AC11A1">
              <w:rPr>
                <w:rFonts w:ascii="Arial" w:hAnsi="Arial" w:cs="Arial"/>
                <w:color w:val="auto"/>
              </w:rPr>
              <w:t xml:space="preserve">within </w:t>
            </w:r>
            <w:r w:rsidR="00933B8E" w:rsidRPr="00AC11A1">
              <w:rPr>
                <w:rFonts w:ascii="Arial" w:hAnsi="Arial" w:cs="Arial"/>
                <w:color w:val="auto"/>
              </w:rPr>
              <w:t>adjacent to</w:t>
            </w:r>
            <w:r w:rsidRPr="00AC11A1">
              <w:rPr>
                <w:rFonts w:ascii="Arial" w:hAnsi="Arial" w:cs="Arial"/>
                <w:color w:val="auto"/>
              </w:rPr>
              <w:t xml:space="preserve"> unshrouded </w:t>
            </w:r>
            <w:r w:rsidRPr="005B263F">
              <w:rPr>
                <w:rFonts w:ascii="Arial" w:hAnsi="Arial" w:cs="Arial"/>
              </w:rPr>
              <w:t>or uninsulated electrical conductors and connections.</w:t>
            </w:r>
          </w:p>
          <w:p w14:paraId="3315171D" w14:textId="77777777" w:rsidR="004F08AA" w:rsidRPr="005B263F" w:rsidRDefault="004F08AA" w:rsidP="0059037D">
            <w:pPr>
              <w:pStyle w:val="BMSBullet"/>
              <w:spacing w:before="60" w:after="60"/>
              <w:ind w:left="360"/>
              <w:jc w:val="both"/>
              <w:rPr>
                <w:rFonts w:ascii="Arial" w:hAnsi="Arial" w:cs="Arial"/>
              </w:rPr>
            </w:pPr>
            <w:r w:rsidRPr="005B263F">
              <w:rPr>
                <w:rFonts w:ascii="Arial" w:hAnsi="Arial" w:cs="Arial"/>
              </w:rPr>
              <w:t>Containment / cableways containing single insulated cables</w:t>
            </w:r>
          </w:p>
          <w:p w14:paraId="4B742CF5" w14:textId="628E9EDA" w:rsidR="004F08AA" w:rsidRPr="00AC11A1" w:rsidRDefault="004F08AA" w:rsidP="0059037D">
            <w:pPr>
              <w:pStyle w:val="BMSBullet"/>
              <w:spacing w:before="60" w:after="60"/>
              <w:ind w:left="360"/>
              <w:jc w:val="both"/>
              <w:rPr>
                <w:rFonts w:ascii="Arial" w:hAnsi="Arial" w:cs="Arial"/>
              </w:rPr>
            </w:pPr>
            <w:r w:rsidRPr="005B263F">
              <w:rPr>
                <w:rFonts w:ascii="Arial" w:hAnsi="Arial" w:cs="Arial"/>
              </w:rPr>
              <w:t>T</w:t>
            </w:r>
            <w:r w:rsidR="00933B8E" w:rsidRPr="005B263F">
              <w:rPr>
                <w:rFonts w:ascii="Arial" w:hAnsi="Arial" w:cs="Arial"/>
              </w:rPr>
              <w:t xml:space="preserve">he above list is not </w:t>
            </w:r>
            <w:r w:rsidR="00933B8E" w:rsidRPr="00AC11A1">
              <w:rPr>
                <w:rFonts w:ascii="Arial" w:hAnsi="Arial" w:cs="Arial"/>
              </w:rPr>
              <w:t>exhaustive, BUT all specific risks and their required controls shall be discussed and agreed with the Authorising Engineer prior to any works being carried out.</w:t>
            </w:r>
          </w:p>
          <w:p w14:paraId="5D1F2FE2" w14:textId="7A41C396" w:rsidR="004F08AA" w:rsidRPr="005B263F" w:rsidRDefault="00933B8E" w:rsidP="00933B8E">
            <w:pPr>
              <w:pStyle w:val="BMSBullet"/>
              <w:numPr>
                <w:ilvl w:val="0"/>
                <w:numId w:val="0"/>
              </w:numPr>
              <w:spacing w:before="60" w:after="60"/>
              <w:jc w:val="both"/>
              <w:rPr>
                <w:rFonts w:ascii="Arial" w:hAnsi="Arial" w:cs="Arial"/>
                <w:b/>
                <w:u w:val="single"/>
                <w:lang w:eastAsia="en-GB"/>
              </w:rPr>
            </w:pPr>
            <w:r w:rsidRPr="00AC11A1">
              <w:rPr>
                <w:rFonts w:ascii="Arial" w:hAnsi="Arial" w:cs="Arial"/>
                <w:b/>
                <w:u w:val="single"/>
                <w:lang w:eastAsia="en-GB"/>
              </w:rPr>
              <w:t xml:space="preserve">All live LV functional testing is not classed as </w:t>
            </w:r>
            <w:r w:rsidR="004F08AA" w:rsidRPr="005B263F">
              <w:rPr>
                <w:rFonts w:ascii="Arial" w:hAnsi="Arial" w:cs="Arial"/>
                <w:b/>
                <w:u w:val="single"/>
                <w:lang w:eastAsia="en-GB"/>
              </w:rPr>
              <w:t>live working for the purposes of this Safe System of Work and will be controlled under a Sanction for Test</w:t>
            </w:r>
          </w:p>
        </w:tc>
      </w:tr>
      <w:tr w:rsidR="00F82E69" w:rsidRPr="005B263F" w14:paraId="09D95A77" w14:textId="77777777" w:rsidTr="00F82E69">
        <w:trPr>
          <w:cantSplit/>
        </w:trPr>
        <w:tc>
          <w:tcPr>
            <w:tcW w:w="2050"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68CDC186" w14:textId="617F8E7A" w:rsidR="00F82E69" w:rsidRPr="005B263F" w:rsidRDefault="00F82E69" w:rsidP="00D9554E">
            <w:pPr>
              <w:widowControl w:val="0"/>
              <w:autoSpaceDE w:val="0"/>
              <w:autoSpaceDN w:val="0"/>
              <w:adjustRightInd w:val="0"/>
              <w:spacing w:before="60" w:after="60"/>
              <w:jc w:val="both"/>
              <w:rPr>
                <w:rFonts w:cs="Arial"/>
                <w:b/>
              </w:rPr>
            </w:pPr>
            <w:r w:rsidRPr="005B263F">
              <w:rPr>
                <w:rFonts w:cs="Arial"/>
                <w:b/>
              </w:rPr>
              <w:t>DUTY HOLDER</w:t>
            </w:r>
          </w:p>
        </w:tc>
        <w:tc>
          <w:tcPr>
            <w:tcW w:w="8548"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38860E24" w14:textId="57D9544B" w:rsidR="00F82E69" w:rsidRPr="005B263F" w:rsidRDefault="00F82E69" w:rsidP="00D9554E">
            <w:pPr>
              <w:pStyle w:val="BMSGuidanceText"/>
              <w:jc w:val="both"/>
              <w:rPr>
                <w:rFonts w:cs="Arial"/>
                <w:b/>
                <w:color w:val="auto"/>
                <w:u w:val="single"/>
              </w:rPr>
            </w:pPr>
            <w:r w:rsidRPr="005B263F">
              <w:rPr>
                <w:rFonts w:cs="Arial"/>
                <w:color w:val="auto"/>
              </w:rPr>
              <w:t>The Duty Holder shall be the organisation in charge of the designated electrical system and shall be responsible for switching operations and the issue of all Safety Documents.  For example, this could be the client, their appointed representative, the Company or Company appointed specialist sub-contractor.</w:t>
            </w:r>
          </w:p>
        </w:tc>
      </w:tr>
      <w:tr w:rsidR="00F82E69" w:rsidRPr="005B263F" w14:paraId="0BA17D5E" w14:textId="77777777" w:rsidTr="00F82E69">
        <w:trPr>
          <w:cantSplit/>
        </w:trPr>
        <w:tc>
          <w:tcPr>
            <w:tcW w:w="2050"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547BE788" w14:textId="77777777" w:rsidR="00F82E69" w:rsidRPr="005B263F" w:rsidRDefault="00F82E69" w:rsidP="00D9554E">
            <w:pPr>
              <w:widowControl w:val="0"/>
              <w:autoSpaceDE w:val="0"/>
              <w:autoSpaceDN w:val="0"/>
              <w:adjustRightInd w:val="0"/>
              <w:spacing w:before="60" w:after="60"/>
              <w:jc w:val="both"/>
              <w:rPr>
                <w:rFonts w:cs="Arial"/>
                <w:b/>
              </w:rPr>
            </w:pPr>
          </w:p>
        </w:tc>
        <w:tc>
          <w:tcPr>
            <w:tcW w:w="8548"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306E1ED4" w14:textId="4D53242A" w:rsidR="00F82E69" w:rsidRPr="005B263F" w:rsidRDefault="00F82E69" w:rsidP="00D9554E">
            <w:pPr>
              <w:pStyle w:val="BMSGuidanceText"/>
              <w:jc w:val="both"/>
              <w:rPr>
                <w:rFonts w:cs="Arial"/>
                <w:color w:val="auto"/>
              </w:rPr>
            </w:pPr>
            <w:r w:rsidRPr="005B263F">
              <w:rPr>
                <w:rFonts w:cs="Arial"/>
                <w:b/>
                <w:color w:val="auto"/>
              </w:rPr>
              <w:t>Under NO CIRCUMSTANCES should a situation be allowed to arise where separate power supplies to a single item of equipment are controlled by more than 1 duty holder.</w:t>
            </w:r>
          </w:p>
        </w:tc>
      </w:tr>
      <w:tr w:rsidR="00F82E69" w:rsidRPr="005B263F" w14:paraId="0036E231" w14:textId="77777777" w:rsidTr="00F82E69">
        <w:trPr>
          <w:cantSplit/>
        </w:trPr>
        <w:tc>
          <w:tcPr>
            <w:tcW w:w="2050"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7881D61C" w14:textId="77777777" w:rsidR="00F82E69" w:rsidRPr="005B263F" w:rsidRDefault="00F82E69" w:rsidP="00D9554E">
            <w:pPr>
              <w:widowControl w:val="0"/>
              <w:autoSpaceDE w:val="0"/>
              <w:autoSpaceDN w:val="0"/>
              <w:adjustRightInd w:val="0"/>
              <w:spacing w:before="60" w:after="60"/>
              <w:jc w:val="both"/>
              <w:rPr>
                <w:rFonts w:cs="Arial"/>
                <w:b/>
                <w:bCs/>
              </w:rPr>
            </w:pPr>
            <w:bookmarkStart w:id="167" w:name="_Toc443295439"/>
            <w:r w:rsidRPr="005B263F">
              <w:rPr>
                <w:rFonts w:cs="Arial"/>
                <w:b/>
                <w:bCs/>
              </w:rPr>
              <w:t>HV SAFETY DISTANCES</w:t>
            </w:r>
            <w:bookmarkEnd w:id="167"/>
            <w:r w:rsidRPr="005B263F">
              <w:rPr>
                <w:rFonts w:cs="Arial"/>
                <w:b/>
                <w:bCs/>
              </w:rPr>
              <w:t xml:space="preserve"> </w:t>
            </w:r>
          </w:p>
          <w:p w14:paraId="15B1C198" w14:textId="1B4C002F" w:rsidR="00CC4FE9" w:rsidRPr="005B263F" w:rsidRDefault="00CC4FE9" w:rsidP="00CC4FE9">
            <w:pPr>
              <w:widowControl w:val="0"/>
              <w:autoSpaceDE w:val="0"/>
              <w:autoSpaceDN w:val="0"/>
              <w:adjustRightInd w:val="0"/>
              <w:spacing w:before="60" w:after="60"/>
              <w:jc w:val="both"/>
              <w:rPr>
                <w:rFonts w:cs="Arial"/>
              </w:rPr>
            </w:pPr>
          </w:p>
        </w:tc>
        <w:tc>
          <w:tcPr>
            <w:tcW w:w="8548"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37915660" w14:textId="145D8531" w:rsidR="00F82E69" w:rsidRPr="005B263F" w:rsidRDefault="00F82E69" w:rsidP="00E6399F">
            <w:pPr>
              <w:pStyle w:val="BMSBodyText"/>
              <w:numPr>
                <w:ilvl w:val="0"/>
                <w:numId w:val="5"/>
              </w:numPr>
              <w:ind w:left="360"/>
              <w:jc w:val="both"/>
              <w:rPr>
                <w:rFonts w:cs="Arial"/>
              </w:rPr>
            </w:pPr>
            <w:r w:rsidRPr="005B263F">
              <w:rPr>
                <w:rFonts w:cs="Arial"/>
              </w:rPr>
              <w:t>The Safety Distances (</w:t>
            </w:r>
            <w:r w:rsidR="00986D32" w:rsidRPr="005B263F">
              <w:rPr>
                <w:rFonts w:cs="Arial"/>
              </w:rPr>
              <w:t>des</w:t>
            </w:r>
            <w:r w:rsidR="00986D32">
              <w:rPr>
                <w:rFonts w:cs="Arial"/>
              </w:rPr>
              <w:t>i</w:t>
            </w:r>
            <w:r w:rsidR="00986D32" w:rsidRPr="005B263F">
              <w:rPr>
                <w:rFonts w:cs="Arial"/>
              </w:rPr>
              <w:t>g</w:t>
            </w:r>
            <w:r w:rsidR="00986D32">
              <w:rPr>
                <w:rFonts w:cs="Arial"/>
              </w:rPr>
              <w:t>n</w:t>
            </w:r>
            <w:r w:rsidR="00986D32" w:rsidRPr="005B263F">
              <w:rPr>
                <w:rFonts w:cs="Arial"/>
              </w:rPr>
              <w:t>ated</w:t>
            </w:r>
            <w:r w:rsidRPr="005B263F">
              <w:rPr>
                <w:rFonts w:cs="Arial"/>
              </w:rPr>
              <w:t xml:space="preserve"> </w:t>
            </w:r>
            <w:r w:rsidR="00FE40F6">
              <w:rPr>
                <w:rFonts w:cs="Arial"/>
              </w:rPr>
              <w:t>‘</w:t>
            </w:r>
            <w:r w:rsidRPr="005B263F">
              <w:rPr>
                <w:rFonts w:cs="Arial"/>
              </w:rPr>
              <w:t>X</w:t>
            </w:r>
            <w:r w:rsidR="00FE40F6">
              <w:rPr>
                <w:rFonts w:cs="Arial"/>
              </w:rPr>
              <w:t>’</w:t>
            </w:r>
            <w:r w:rsidRPr="005B263F">
              <w:rPr>
                <w:rFonts w:cs="Arial"/>
              </w:rPr>
              <w:t xml:space="preserve"> in Table 1 below) shall be maintained at the respective System voltages between any part of the person or object and the nearest exposed Live High Voltage Conductor. </w:t>
            </w:r>
          </w:p>
          <w:p w14:paraId="5F5CA51B" w14:textId="141FCC38" w:rsidR="00F82E69" w:rsidRPr="005B263F" w:rsidRDefault="00F82E69" w:rsidP="00E6399F">
            <w:pPr>
              <w:pStyle w:val="BMSBodyText"/>
              <w:numPr>
                <w:ilvl w:val="0"/>
                <w:numId w:val="5"/>
              </w:numPr>
              <w:ind w:left="360"/>
              <w:jc w:val="both"/>
              <w:rPr>
                <w:rFonts w:cs="Arial"/>
              </w:rPr>
            </w:pPr>
            <w:r w:rsidRPr="005B263F">
              <w:rPr>
                <w:rFonts w:cs="Arial"/>
              </w:rPr>
              <w:t>A distance of 300mm shall also be maintained, at all System voltages, from the portion of insulators supporting Live High Voltage Conductors which is outside the appropriate Safety Distance from the Conductors.</w:t>
            </w:r>
          </w:p>
        </w:tc>
      </w:tr>
      <w:tr w:rsidR="00F82E69" w:rsidRPr="005B263F" w14:paraId="65C2D299" w14:textId="77777777" w:rsidTr="00F82E69">
        <w:trPr>
          <w:cantSplit/>
        </w:trPr>
        <w:tc>
          <w:tcPr>
            <w:tcW w:w="2050"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53BC9007" w14:textId="77777777" w:rsidR="00F82E69" w:rsidRPr="005B263F" w:rsidRDefault="00F82E69" w:rsidP="00D9554E">
            <w:pPr>
              <w:widowControl w:val="0"/>
              <w:autoSpaceDE w:val="0"/>
              <w:autoSpaceDN w:val="0"/>
              <w:adjustRightInd w:val="0"/>
              <w:spacing w:before="60" w:after="60"/>
              <w:jc w:val="both"/>
              <w:rPr>
                <w:rFonts w:cs="Arial"/>
                <w:b/>
                <w:bCs/>
              </w:rPr>
            </w:pPr>
          </w:p>
        </w:tc>
        <w:tc>
          <w:tcPr>
            <w:tcW w:w="8548"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324D8F63" w14:textId="62CB542F" w:rsidR="00F82E69" w:rsidRPr="005B263F" w:rsidRDefault="00FD3C20" w:rsidP="00D9554E">
            <w:pPr>
              <w:tabs>
                <w:tab w:val="left" w:pos="0"/>
              </w:tabs>
              <w:spacing w:before="60" w:after="60"/>
              <w:jc w:val="both"/>
              <w:outlineLvl w:val="0"/>
              <w:rPr>
                <w:rFonts w:cs="Arial"/>
                <w:b/>
                <w:bCs/>
              </w:rPr>
            </w:pPr>
            <w:bookmarkStart w:id="168" w:name="_Toc443295440"/>
            <w:r>
              <w:rPr>
                <w:rFonts w:cs="Arial"/>
                <w:b/>
                <w:bCs/>
              </w:rPr>
              <w:t>T</w:t>
            </w:r>
            <w:r w:rsidR="00F82E69" w:rsidRPr="005B263F">
              <w:rPr>
                <w:rFonts w:cs="Arial"/>
                <w:b/>
                <w:bCs/>
              </w:rPr>
              <w:t xml:space="preserve">able 1 </w:t>
            </w:r>
            <w:r w:rsidR="00FE40F6">
              <w:rPr>
                <w:rFonts w:cs="Arial"/>
                <w:b/>
                <w:bCs/>
              </w:rPr>
              <w:t>–</w:t>
            </w:r>
            <w:r w:rsidR="00F82E69" w:rsidRPr="005B263F">
              <w:rPr>
                <w:rFonts w:cs="Arial"/>
                <w:b/>
                <w:bCs/>
              </w:rPr>
              <w:t xml:space="preserve"> Safety Distances</w:t>
            </w:r>
            <w:bookmarkEnd w:id="168"/>
          </w:p>
          <w:tbl>
            <w:tblPr>
              <w:tblW w:w="0" w:type="auto"/>
              <w:jc w:val="center"/>
              <w:tblBorders>
                <w:top w:val="nil"/>
                <w:left w:val="nil"/>
                <w:bottom w:val="nil"/>
                <w:right w:val="nil"/>
              </w:tblBorders>
              <w:tblLook w:val="0000" w:firstRow="0" w:lastRow="0" w:firstColumn="0" w:lastColumn="0" w:noHBand="0" w:noVBand="0"/>
            </w:tblPr>
            <w:tblGrid>
              <w:gridCol w:w="2319"/>
              <w:gridCol w:w="2330"/>
              <w:gridCol w:w="1775"/>
              <w:gridCol w:w="1898"/>
            </w:tblGrid>
            <w:tr w:rsidR="00F82E69" w:rsidRPr="005B263F" w14:paraId="7E5FABBE" w14:textId="77777777" w:rsidTr="00E6399F">
              <w:trPr>
                <w:jc w:val="center"/>
              </w:trPr>
              <w:tc>
                <w:tcPr>
                  <w:tcW w:w="4807" w:type="dxa"/>
                  <w:gridSpan w:val="2"/>
                  <w:tcBorders>
                    <w:top w:val="single" w:sz="6" w:space="0" w:color="000000"/>
                    <w:left w:val="single" w:sz="4" w:space="0" w:color="auto"/>
                    <w:right w:val="single" w:sz="4" w:space="0" w:color="auto"/>
                  </w:tcBorders>
                  <w:shd w:val="clear" w:color="auto" w:fill="D9D9D9" w:themeFill="background1" w:themeFillShade="D9"/>
                </w:tcPr>
                <w:p w14:paraId="648294DE" w14:textId="77777777" w:rsidR="00F82E69" w:rsidRPr="005B263F" w:rsidRDefault="00F82E69" w:rsidP="0059037D">
                  <w:pPr>
                    <w:tabs>
                      <w:tab w:val="left" w:pos="0"/>
                    </w:tabs>
                    <w:spacing w:before="60" w:after="60" w:line="240" w:lineRule="auto"/>
                    <w:jc w:val="center"/>
                    <w:rPr>
                      <w:rFonts w:cs="Arial"/>
                    </w:rPr>
                  </w:pPr>
                  <w:r w:rsidRPr="005B263F">
                    <w:rPr>
                      <w:rFonts w:cs="Arial"/>
                    </w:rPr>
                    <w:t xml:space="preserve">Nominal </w:t>
                  </w:r>
                  <w:r w:rsidRPr="005B263F">
                    <w:rPr>
                      <w:rFonts w:cs="Arial"/>
                      <w:b/>
                    </w:rPr>
                    <w:t>System</w:t>
                  </w:r>
                </w:p>
                <w:p w14:paraId="0095E291" w14:textId="77777777" w:rsidR="00F82E69" w:rsidRPr="005B263F" w:rsidRDefault="00F82E69" w:rsidP="0059037D">
                  <w:pPr>
                    <w:tabs>
                      <w:tab w:val="left" w:pos="0"/>
                    </w:tabs>
                    <w:spacing w:before="60" w:after="60" w:line="240" w:lineRule="auto"/>
                    <w:jc w:val="center"/>
                    <w:rPr>
                      <w:rFonts w:cs="Arial"/>
                    </w:rPr>
                  </w:pPr>
                  <w:r w:rsidRPr="005B263F">
                    <w:rPr>
                      <w:rFonts w:cs="Arial"/>
                    </w:rPr>
                    <w:t>Voltage</w:t>
                  </w:r>
                </w:p>
              </w:tc>
              <w:tc>
                <w:tcPr>
                  <w:tcW w:w="3827" w:type="dxa"/>
                  <w:gridSpan w:val="2"/>
                  <w:tcBorders>
                    <w:top w:val="single" w:sz="6" w:space="0" w:color="000000"/>
                    <w:left w:val="single" w:sz="4" w:space="0" w:color="auto"/>
                    <w:right w:val="single" w:sz="4" w:space="0" w:color="auto"/>
                  </w:tcBorders>
                  <w:shd w:val="clear" w:color="auto" w:fill="D9D9D9" w:themeFill="background1" w:themeFillShade="D9"/>
                </w:tcPr>
                <w:p w14:paraId="112186F5" w14:textId="77777777" w:rsidR="00F82E69" w:rsidRPr="005B263F" w:rsidRDefault="00F82E69" w:rsidP="0059037D">
                  <w:pPr>
                    <w:tabs>
                      <w:tab w:val="left" w:pos="0"/>
                    </w:tabs>
                    <w:spacing w:before="60" w:after="60" w:line="240" w:lineRule="auto"/>
                    <w:jc w:val="center"/>
                    <w:rPr>
                      <w:rFonts w:cs="Arial"/>
                    </w:rPr>
                  </w:pPr>
                  <w:r w:rsidRPr="005B263F">
                    <w:rPr>
                      <w:rFonts w:cs="Arial"/>
                    </w:rPr>
                    <w:t>Safety</w:t>
                  </w:r>
                </w:p>
                <w:p w14:paraId="4E4313E9" w14:textId="40E4BF6E" w:rsidR="00F82E69" w:rsidRPr="005B263F" w:rsidRDefault="00986D32" w:rsidP="0059037D">
                  <w:pPr>
                    <w:tabs>
                      <w:tab w:val="left" w:pos="0"/>
                    </w:tabs>
                    <w:spacing w:before="60" w:after="60" w:line="240" w:lineRule="auto"/>
                    <w:jc w:val="center"/>
                    <w:rPr>
                      <w:rFonts w:cs="Arial"/>
                    </w:rPr>
                  </w:pPr>
                  <w:r w:rsidRPr="005B263F">
                    <w:rPr>
                      <w:rFonts w:cs="Arial"/>
                    </w:rPr>
                    <w:t>D</w:t>
                  </w:r>
                  <w:r>
                    <w:rPr>
                      <w:rFonts w:cs="Arial"/>
                    </w:rPr>
                    <w:t>i</w:t>
                  </w:r>
                  <w:r w:rsidRPr="005B263F">
                    <w:rPr>
                      <w:rFonts w:cs="Arial"/>
                    </w:rPr>
                    <w:t>s</w:t>
                  </w:r>
                  <w:r>
                    <w:rPr>
                      <w:rFonts w:cs="Arial"/>
                    </w:rPr>
                    <w:t>t</w:t>
                  </w:r>
                  <w:r w:rsidRPr="005B263F">
                    <w:rPr>
                      <w:rFonts w:cs="Arial"/>
                    </w:rPr>
                    <w:t>ance</w:t>
                  </w:r>
                  <w:r w:rsidR="00F82E69" w:rsidRPr="005B263F">
                    <w:rPr>
                      <w:rFonts w:cs="Arial"/>
                    </w:rPr>
                    <w:t xml:space="preserve"> </w:t>
                  </w:r>
                  <w:r w:rsidR="00FE40F6">
                    <w:rPr>
                      <w:rFonts w:cs="Arial"/>
                    </w:rPr>
                    <w:t>‘</w:t>
                  </w:r>
                  <w:r w:rsidR="00F82E69" w:rsidRPr="005B263F">
                    <w:rPr>
                      <w:rFonts w:cs="Arial"/>
                    </w:rPr>
                    <w:t>X</w:t>
                  </w:r>
                  <w:r w:rsidR="00FE40F6">
                    <w:rPr>
                      <w:rFonts w:cs="Arial"/>
                    </w:rPr>
                    <w:t>’</w:t>
                  </w:r>
                </w:p>
              </w:tc>
            </w:tr>
            <w:tr w:rsidR="00F82E69" w:rsidRPr="005B263F" w14:paraId="28DB1CA9" w14:textId="77777777" w:rsidTr="004F08AA">
              <w:trPr>
                <w:jc w:val="center"/>
              </w:trPr>
              <w:tc>
                <w:tcPr>
                  <w:tcW w:w="2397" w:type="dxa"/>
                  <w:tcBorders>
                    <w:top w:val="single" w:sz="6" w:space="0" w:color="000000"/>
                    <w:left w:val="single" w:sz="4" w:space="0" w:color="auto"/>
                    <w:bottom w:val="single" w:sz="4" w:space="0" w:color="auto"/>
                    <w:right w:val="single" w:sz="4" w:space="0" w:color="auto"/>
                  </w:tcBorders>
                  <w:vAlign w:val="center"/>
                </w:tcPr>
                <w:p w14:paraId="374C954E" w14:textId="77777777" w:rsidR="00F82E69" w:rsidRPr="005B263F" w:rsidRDefault="00F82E69" w:rsidP="00D9554E">
                  <w:pPr>
                    <w:tabs>
                      <w:tab w:val="left" w:pos="0"/>
                    </w:tabs>
                    <w:spacing w:before="60" w:after="60" w:line="240" w:lineRule="auto"/>
                    <w:jc w:val="both"/>
                    <w:rPr>
                      <w:rFonts w:cs="Arial"/>
                    </w:rPr>
                  </w:pPr>
                  <w:r w:rsidRPr="005B263F">
                    <w:rPr>
                      <w:rFonts w:cs="Arial"/>
                    </w:rPr>
                    <w:t>Up to and including</w:t>
                  </w:r>
                </w:p>
              </w:tc>
              <w:tc>
                <w:tcPr>
                  <w:tcW w:w="2410" w:type="dxa"/>
                  <w:tcBorders>
                    <w:top w:val="single" w:sz="6" w:space="0" w:color="000000"/>
                    <w:left w:val="single" w:sz="4" w:space="0" w:color="auto"/>
                    <w:bottom w:val="single" w:sz="4" w:space="0" w:color="auto"/>
                    <w:right w:val="single" w:sz="4" w:space="0" w:color="auto"/>
                  </w:tcBorders>
                  <w:vAlign w:val="center"/>
                </w:tcPr>
                <w:p w14:paraId="10089FCA" w14:textId="093B917D" w:rsidR="00F82E69" w:rsidRPr="005B263F" w:rsidRDefault="00F82E69" w:rsidP="00D9554E">
                  <w:pPr>
                    <w:tabs>
                      <w:tab w:val="left" w:pos="0"/>
                    </w:tabs>
                    <w:spacing w:before="60" w:after="60" w:line="240" w:lineRule="auto"/>
                    <w:jc w:val="both"/>
                    <w:rPr>
                      <w:rFonts w:cs="Arial"/>
                    </w:rPr>
                  </w:pPr>
                  <w:r w:rsidRPr="005B263F">
                    <w:rPr>
                      <w:rFonts w:cs="Arial"/>
                    </w:rPr>
                    <w:t xml:space="preserve">but not </w:t>
                  </w:r>
                  <w:r w:rsidR="00986D32" w:rsidRPr="005B263F">
                    <w:rPr>
                      <w:rFonts w:cs="Arial"/>
                    </w:rPr>
                    <w:t>exceeding</w:t>
                  </w:r>
                </w:p>
              </w:tc>
              <w:tc>
                <w:tcPr>
                  <w:tcW w:w="1843" w:type="dxa"/>
                  <w:tcBorders>
                    <w:top w:val="single" w:sz="6" w:space="0" w:color="000000"/>
                    <w:left w:val="single" w:sz="4" w:space="0" w:color="auto"/>
                    <w:bottom w:val="single" w:sz="4" w:space="0" w:color="auto"/>
                    <w:right w:val="single" w:sz="4" w:space="0" w:color="auto"/>
                  </w:tcBorders>
                  <w:vAlign w:val="center"/>
                </w:tcPr>
                <w:p w14:paraId="35E6C2AE" w14:textId="77777777" w:rsidR="00F82E69" w:rsidRPr="005B263F" w:rsidRDefault="00F82E69" w:rsidP="00D9554E">
                  <w:pPr>
                    <w:tabs>
                      <w:tab w:val="left" w:pos="0"/>
                    </w:tabs>
                    <w:spacing w:before="60" w:after="60" w:line="240" w:lineRule="auto"/>
                    <w:jc w:val="both"/>
                    <w:rPr>
                      <w:rFonts w:cs="Arial"/>
                    </w:rPr>
                  </w:pPr>
                  <w:r w:rsidRPr="005B263F">
                    <w:rPr>
                      <w:rFonts w:cs="Arial"/>
                    </w:rPr>
                    <w:t>33kV</w:t>
                  </w:r>
                </w:p>
              </w:tc>
              <w:tc>
                <w:tcPr>
                  <w:tcW w:w="1984" w:type="dxa"/>
                  <w:tcBorders>
                    <w:top w:val="single" w:sz="6" w:space="0" w:color="000000"/>
                    <w:left w:val="single" w:sz="4" w:space="0" w:color="auto"/>
                    <w:bottom w:val="single" w:sz="4" w:space="0" w:color="auto"/>
                    <w:right w:val="single" w:sz="4" w:space="0" w:color="auto"/>
                  </w:tcBorders>
                  <w:vAlign w:val="center"/>
                </w:tcPr>
                <w:p w14:paraId="70C74CD3" w14:textId="77777777" w:rsidR="00F82E69" w:rsidRPr="005B263F" w:rsidRDefault="00F82E69" w:rsidP="00D9554E">
                  <w:pPr>
                    <w:tabs>
                      <w:tab w:val="left" w:pos="0"/>
                    </w:tabs>
                    <w:spacing w:before="60" w:after="60" w:line="240" w:lineRule="auto"/>
                    <w:jc w:val="both"/>
                    <w:rPr>
                      <w:rFonts w:cs="Arial"/>
                    </w:rPr>
                  </w:pPr>
                  <w:r w:rsidRPr="005B263F">
                    <w:rPr>
                      <w:rFonts w:cs="Arial"/>
                    </w:rPr>
                    <w:t>0.8m</w:t>
                  </w:r>
                </w:p>
              </w:tc>
            </w:tr>
            <w:tr w:rsidR="00F82E69" w:rsidRPr="005B263F" w14:paraId="5268F274" w14:textId="77777777" w:rsidTr="004F08AA">
              <w:trPr>
                <w:jc w:val="center"/>
              </w:trPr>
              <w:tc>
                <w:tcPr>
                  <w:tcW w:w="2397" w:type="dxa"/>
                  <w:tcBorders>
                    <w:top w:val="single" w:sz="4" w:space="0" w:color="auto"/>
                    <w:left w:val="single" w:sz="4" w:space="0" w:color="auto"/>
                    <w:bottom w:val="single" w:sz="4" w:space="0" w:color="auto"/>
                    <w:right w:val="single" w:sz="4" w:space="0" w:color="auto"/>
                  </w:tcBorders>
                  <w:vAlign w:val="center"/>
                </w:tcPr>
                <w:p w14:paraId="78E74958" w14:textId="4F4BF7B4" w:rsidR="00F82E69" w:rsidRPr="005B263F" w:rsidRDefault="00986D32" w:rsidP="00D9554E">
                  <w:pPr>
                    <w:tabs>
                      <w:tab w:val="left" w:pos="0"/>
                    </w:tabs>
                    <w:spacing w:before="60" w:after="60" w:line="240" w:lineRule="auto"/>
                    <w:jc w:val="both"/>
                    <w:rPr>
                      <w:rFonts w:cs="Arial"/>
                    </w:rPr>
                  </w:pPr>
                  <w:r w:rsidRPr="005B263F">
                    <w:rPr>
                      <w:rFonts w:cs="Arial"/>
                    </w:rPr>
                    <w:t>Exceeding</w:t>
                  </w:r>
                  <w:r w:rsidR="00F82E69" w:rsidRPr="005B263F">
                    <w:rPr>
                      <w:rFonts w:cs="Arial"/>
                    </w:rPr>
                    <w:t xml:space="preserve"> 33kV</w:t>
                  </w:r>
                </w:p>
              </w:tc>
              <w:tc>
                <w:tcPr>
                  <w:tcW w:w="2410" w:type="dxa"/>
                  <w:tcBorders>
                    <w:top w:val="single" w:sz="4" w:space="0" w:color="auto"/>
                    <w:left w:val="single" w:sz="4" w:space="0" w:color="auto"/>
                    <w:bottom w:val="single" w:sz="4" w:space="0" w:color="auto"/>
                    <w:right w:val="single" w:sz="4" w:space="0" w:color="auto"/>
                  </w:tcBorders>
                  <w:vAlign w:val="center"/>
                </w:tcPr>
                <w:p w14:paraId="5BF5BFE2" w14:textId="0FEEAC36" w:rsidR="00F82E69" w:rsidRPr="005B263F" w:rsidRDefault="00F82E69" w:rsidP="00D9554E">
                  <w:pPr>
                    <w:tabs>
                      <w:tab w:val="left" w:pos="0"/>
                    </w:tabs>
                    <w:spacing w:before="60" w:after="60" w:line="240" w:lineRule="auto"/>
                    <w:jc w:val="both"/>
                    <w:rPr>
                      <w:rFonts w:cs="Arial"/>
                    </w:rPr>
                  </w:pPr>
                  <w:r w:rsidRPr="005B263F">
                    <w:rPr>
                      <w:rFonts w:cs="Arial"/>
                    </w:rPr>
                    <w:t xml:space="preserve">but not </w:t>
                  </w:r>
                  <w:r w:rsidR="00986D32" w:rsidRPr="005B263F">
                    <w:rPr>
                      <w:rFonts w:cs="Arial"/>
                    </w:rPr>
                    <w:t>exceeding</w:t>
                  </w:r>
                </w:p>
              </w:tc>
              <w:tc>
                <w:tcPr>
                  <w:tcW w:w="1843" w:type="dxa"/>
                  <w:tcBorders>
                    <w:top w:val="single" w:sz="4" w:space="0" w:color="auto"/>
                    <w:left w:val="single" w:sz="4" w:space="0" w:color="auto"/>
                    <w:bottom w:val="single" w:sz="4" w:space="0" w:color="auto"/>
                    <w:right w:val="single" w:sz="4" w:space="0" w:color="auto"/>
                  </w:tcBorders>
                  <w:vAlign w:val="center"/>
                </w:tcPr>
                <w:p w14:paraId="7DCF3829" w14:textId="77777777" w:rsidR="00F82E69" w:rsidRPr="005B263F" w:rsidRDefault="00F82E69" w:rsidP="00D9554E">
                  <w:pPr>
                    <w:tabs>
                      <w:tab w:val="left" w:pos="0"/>
                    </w:tabs>
                    <w:spacing w:before="60" w:after="60" w:line="240" w:lineRule="auto"/>
                    <w:jc w:val="both"/>
                    <w:rPr>
                      <w:rFonts w:cs="Arial"/>
                    </w:rPr>
                  </w:pPr>
                  <w:r w:rsidRPr="005B263F">
                    <w:rPr>
                      <w:rFonts w:cs="Arial"/>
                    </w:rPr>
                    <w:t>66kV</w:t>
                  </w:r>
                </w:p>
              </w:tc>
              <w:tc>
                <w:tcPr>
                  <w:tcW w:w="1984" w:type="dxa"/>
                  <w:tcBorders>
                    <w:top w:val="single" w:sz="4" w:space="0" w:color="auto"/>
                    <w:left w:val="single" w:sz="4" w:space="0" w:color="auto"/>
                    <w:bottom w:val="single" w:sz="4" w:space="0" w:color="auto"/>
                    <w:right w:val="single" w:sz="4" w:space="0" w:color="auto"/>
                  </w:tcBorders>
                  <w:vAlign w:val="center"/>
                </w:tcPr>
                <w:p w14:paraId="11AA6ECA" w14:textId="77777777" w:rsidR="00F82E69" w:rsidRPr="005B263F" w:rsidRDefault="00F82E69" w:rsidP="00D9554E">
                  <w:pPr>
                    <w:tabs>
                      <w:tab w:val="left" w:pos="0"/>
                    </w:tabs>
                    <w:spacing w:before="60" w:after="60" w:line="240" w:lineRule="auto"/>
                    <w:jc w:val="both"/>
                    <w:rPr>
                      <w:rFonts w:cs="Arial"/>
                    </w:rPr>
                  </w:pPr>
                  <w:r w:rsidRPr="005B263F">
                    <w:rPr>
                      <w:rFonts w:cs="Arial"/>
                    </w:rPr>
                    <w:t>1.0m</w:t>
                  </w:r>
                </w:p>
              </w:tc>
            </w:tr>
            <w:tr w:rsidR="00F82E69" w:rsidRPr="005B263F" w14:paraId="009F3231" w14:textId="77777777" w:rsidTr="004F08AA">
              <w:trPr>
                <w:jc w:val="center"/>
              </w:trPr>
              <w:tc>
                <w:tcPr>
                  <w:tcW w:w="2397" w:type="dxa"/>
                  <w:tcBorders>
                    <w:top w:val="single" w:sz="4" w:space="0" w:color="auto"/>
                    <w:left w:val="single" w:sz="4" w:space="0" w:color="auto"/>
                    <w:bottom w:val="single" w:sz="4" w:space="0" w:color="auto"/>
                    <w:right w:val="single" w:sz="4" w:space="0" w:color="auto"/>
                  </w:tcBorders>
                  <w:vAlign w:val="center"/>
                </w:tcPr>
                <w:p w14:paraId="1F2A3963" w14:textId="7DD1DDAC" w:rsidR="00F82E69" w:rsidRPr="005B263F" w:rsidRDefault="00986D32" w:rsidP="00D9554E">
                  <w:pPr>
                    <w:tabs>
                      <w:tab w:val="left" w:pos="0"/>
                    </w:tabs>
                    <w:spacing w:before="60" w:after="60" w:line="240" w:lineRule="auto"/>
                    <w:jc w:val="both"/>
                    <w:rPr>
                      <w:rFonts w:cs="Arial"/>
                    </w:rPr>
                  </w:pPr>
                  <w:r w:rsidRPr="005B263F">
                    <w:rPr>
                      <w:rFonts w:cs="Arial"/>
                    </w:rPr>
                    <w:t>Exceeding</w:t>
                  </w:r>
                  <w:r w:rsidR="00F82E69" w:rsidRPr="005B263F">
                    <w:rPr>
                      <w:rFonts w:cs="Arial"/>
                    </w:rPr>
                    <w:t xml:space="preserve"> 66kV</w:t>
                  </w:r>
                </w:p>
              </w:tc>
              <w:tc>
                <w:tcPr>
                  <w:tcW w:w="2410" w:type="dxa"/>
                  <w:tcBorders>
                    <w:top w:val="single" w:sz="4" w:space="0" w:color="auto"/>
                    <w:left w:val="single" w:sz="4" w:space="0" w:color="auto"/>
                    <w:bottom w:val="single" w:sz="4" w:space="0" w:color="auto"/>
                    <w:right w:val="single" w:sz="4" w:space="0" w:color="auto"/>
                  </w:tcBorders>
                  <w:vAlign w:val="center"/>
                </w:tcPr>
                <w:p w14:paraId="31E85E5C" w14:textId="3D7BABB8" w:rsidR="00F82E69" w:rsidRPr="005B263F" w:rsidRDefault="00F82E69" w:rsidP="00D9554E">
                  <w:pPr>
                    <w:tabs>
                      <w:tab w:val="left" w:pos="0"/>
                    </w:tabs>
                    <w:spacing w:before="60" w:after="60" w:line="240" w:lineRule="auto"/>
                    <w:jc w:val="both"/>
                    <w:rPr>
                      <w:rFonts w:cs="Arial"/>
                    </w:rPr>
                  </w:pPr>
                  <w:r w:rsidRPr="005B263F">
                    <w:rPr>
                      <w:rFonts w:cs="Arial"/>
                    </w:rPr>
                    <w:t xml:space="preserve">but not </w:t>
                  </w:r>
                  <w:r w:rsidR="00986D32" w:rsidRPr="005B263F">
                    <w:rPr>
                      <w:rFonts w:cs="Arial"/>
                    </w:rPr>
                    <w:t>exceeding</w:t>
                  </w:r>
                </w:p>
              </w:tc>
              <w:tc>
                <w:tcPr>
                  <w:tcW w:w="1843" w:type="dxa"/>
                  <w:tcBorders>
                    <w:top w:val="single" w:sz="4" w:space="0" w:color="auto"/>
                    <w:left w:val="single" w:sz="4" w:space="0" w:color="auto"/>
                    <w:bottom w:val="single" w:sz="4" w:space="0" w:color="auto"/>
                    <w:right w:val="single" w:sz="4" w:space="0" w:color="auto"/>
                  </w:tcBorders>
                  <w:vAlign w:val="center"/>
                </w:tcPr>
                <w:p w14:paraId="3A78CFA1" w14:textId="77777777" w:rsidR="00F82E69" w:rsidRPr="005B263F" w:rsidRDefault="00F82E69" w:rsidP="00D9554E">
                  <w:pPr>
                    <w:tabs>
                      <w:tab w:val="left" w:pos="0"/>
                    </w:tabs>
                    <w:spacing w:before="60" w:after="60" w:line="240" w:lineRule="auto"/>
                    <w:jc w:val="both"/>
                    <w:rPr>
                      <w:rFonts w:cs="Arial"/>
                    </w:rPr>
                  </w:pPr>
                  <w:r w:rsidRPr="005B263F">
                    <w:rPr>
                      <w:rFonts w:cs="Arial"/>
                    </w:rPr>
                    <w:t>132kV</w:t>
                  </w:r>
                </w:p>
              </w:tc>
              <w:tc>
                <w:tcPr>
                  <w:tcW w:w="1984" w:type="dxa"/>
                  <w:tcBorders>
                    <w:top w:val="single" w:sz="4" w:space="0" w:color="auto"/>
                    <w:left w:val="single" w:sz="4" w:space="0" w:color="auto"/>
                    <w:bottom w:val="single" w:sz="4" w:space="0" w:color="auto"/>
                    <w:right w:val="single" w:sz="4" w:space="0" w:color="auto"/>
                  </w:tcBorders>
                  <w:vAlign w:val="center"/>
                </w:tcPr>
                <w:p w14:paraId="47C23605" w14:textId="77777777" w:rsidR="00F82E69" w:rsidRPr="005B263F" w:rsidRDefault="00F82E69" w:rsidP="00D9554E">
                  <w:pPr>
                    <w:tabs>
                      <w:tab w:val="left" w:pos="0"/>
                    </w:tabs>
                    <w:spacing w:before="60" w:after="60" w:line="240" w:lineRule="auto"/>
                    <w:jc w:val="both"/>
                    <w:rPr>
                      <w:rFonts w:cs="Arial"/>
                    </w:rPr>
                  </w:pPr>
                  <w:r w:rsidRPr="005B263F">
                    <w:rPr>
                      <w:rFonts w:cs="Arial"/>
                    </w:rPr>
                    <w:t>1.4m</w:t>
                  </w:r>
                </w:p>
              </w:tc>
            </w:tr>
            <w:tr w:rsidR="00F82E69" w:rsidRPr="005B263F" w14:paraId="0B047A88" w14:textId="77777777" w:rsidTr="004F08AA">
              <w:trPr>
                <w:jc w:val="center"/>
              </w:trPr>
              <w:tc>
                <w:tcPr>
                  <w:tcW w:w="2397" w:type="dxa"/>
                  <w:tcBorders>
                    <w:top w:val="single" w:sz="4" w:space="0" w:color="auto"/>
                    <w:left w:val="single" w:sz="4" w:space="0" w:color="auto"/>
                    <w:bottom w:val="single" w:sz="4" w:space="0" w:color="auto"/>
                    <w:right w:val="single" w:sz="4" w:space="0" w:color="auto"/>
                  </w:tcBorders>
                  <w:vAlign w:val="center"/>
                </w:tcPr>
                <w:p w14:paraId="76552324" w14:textId="0D108BAD" w:rsidR="00F82E69" w:rsidRPr="005B263F" w:rsidRDefault="00986D32" w:rsidP="00D9554E">
                  <w:pPr>
                    <w:tabs>
                      <w:tab w:val="left" w:pos="0"/>
                    </w:tabs>
                    <w:spacing w:before="60" w:after="60" w:line="240" w:lineRule="auto"/>
                    <w:jc w:val="both"/>
                    <w:rPr>
                      <w:rFonts w:cs="Arial"/>
                    </w:rPr>
                  </w:pPr>
                  <w:r w:rsidRPr="005B263F">
                    <w:rPr>
                      <w:rFonts w:cs="Arial"/>
                    </w:rPr>
                    <w:t>Exceeding</w:t>
                  </w:r>
                  <w:r w:rsidR="00F82E69" w:rsidRPr="005B263F">
                    <w:rPr>
                      <w:rFonts w:cs="Arial"/>
                    </w:rPr>
                    <w:t xml:space="preserve"> 132kV</w:t>
                  </w:r>
                </w:p>
              </w:tc>
              <w:tc>
                <w:tcPr>
                  <w:tcW w:w="2410" w:type="dxa"/>
                  <w:tcBorders>
                    <w:top w:val="single" w:sz="4" w:space="0" w:color="auto"/>
                    <w:left w:val="single" w:sz="4" w:space="0" w:color="auto"/>
                    <w:bottom w:val="single" w:sz="4" w:space="0" w:color="auto"/>
                    <w:right w:val="single" w:sz="4" w:space="0" w:color="auto"/>
                  </w:tcBorders>
                  <w:vAlign w:val="center"/>
                </w:tcPr>
                <w:p w14:paraId="3B3215C3" w14:textId="414E23F1" w:rsidR="00F82E69" w:rsidRPr="005B263F" w:rsidRDefault="00F82E69" w:rsidP="00D9554E">
                  <w:pPr>
                    <w:tabs>
                      <w:tab w:val="left" w:pos="0"/>
                    </w:tabs>
                    <w:spacing w:before="60" w:after="60" w:line="240" w:lineRule="auto"/>
                    <w:jc w:val="both"/>
                    <w:rPr>
                      <w:rFonts w:cs="Arial"/>
                    </w:rPr>
                  </w:pPr>
                  <w:r w:rsidRPr="005B263F">
                    <w:rPr>
                      <w:rFonts w:cs="Arial"/>
                    </w:rPr>
                    <w:t xml:space="preserve">but not </w:t>
                  </w:r>
                  <w:r w:rsidR="00986D32" w:rsidRPr="005B263F">
                    <w:rPr>
                      <w:rFonts w:cs="Arial"/>
                    </w:rPr>
                    <w:t>exceeding</w:t>
                  </w:r>
                </w:p>
              </w:tc>
              <w:tc>
                <w:tcPr>
                  <w:tcW w:w="1843" w:type="dxa"/>
                  <w:tcBorders>
                    <w:top w:val="single" w:sz="4" w:space="0" w:color="auto"/>
                    <w:left w:val="single" w:sz="4" w:space="0" w:color="auto"/>
                    <w:bottom w:val="single" w:sz="4" w:space="0" w:color="auto"/>
                    <w:right w:val="single" w:sz="4" w:space="0" w:color="auto"/>
                  </w:tcBorders>
                  <w:vAlign w:val="center"/>
                </w:tcPr>
                <w:p w14:paraId="0B79BE9F" w14:textId="77777777" w:rsidR="00F82E69" w:rsidRPr="005B263F" w:rsidRDefault="00F82E69" w:rsidP="00D9554E">
                  <w:pPr>
                    <w:tabs>
                      <w:tab w:val="left" w:pos="0"/>
                    </w:tabs>
                    <w:spacing w:before="60" w:after="60" w:line="240" w:lineRule="auto"/>
                    <w:jc w:val="both"/>
                    <w:rPr>
                      <w:rFonts w:cs="Arial"/>
                    </w:rPr>
                  </w:pPr>
                  <w:r w:rsidRPr="005B263F">
                    <w:rPr>
                      <w:rFonts w:cs="Arial"/>
                    </w:rPr>
                    <w:t>275kV</w:t>
                  </w:r>
                </w:p>
              </w:tc>
              <w:tc>
                <w:tcPr>
                  <w:tcW w:w="1984" w:type="dxa"/>
                  <w:tcBorders>
                    <w:top w:val="single" w:sz="4" w:space="0" w:color="auto"/>
                    <w:left w:val="single" w:sz="4" w:space="0" w:color="auto"/>
                    <w:bottom w:val="single" w:sz="4" w:space="0" w:color="auto"/>
                    <w:right w:val="single" w:sz="4" w:space="0" w:color="auto"/>
                  </w:tcBorders>
                  <w:vAlign w:val="center"/>
                </w:tcPr>
                <w:p w14:paraId="58929900" w14:textId="77777777" w:rsidR="00F82E69" w:rsidRPr="005B263F" w:rsidRDefault="00F82E69" w:rsidP="00D9554E">
                  <w:pPr>
                    <w:tabs>
                      <w:tab w:val="left" w:pos="0"/>
                    </w:tabs>
                    <w:spacing w:before="60" w:after="60" w:line="240" w:lineRule="auto"/>
                    <w:jc w:val="both"/>
                    <w:rPr>
                      <w:rFonts w:cs="Arial"/>
                    </w:rPr>
                  </w:pPr>
                  <w:r w:rsidRPr="005B263F">
                    <w:rPr>
                      <w:rFonts w:cs="Arial"/>
                    </w:rPr>
                    <w:t>2.4m</w:t>
                  </w:r>
                </w:p>
              </w:tc>
            </w:tr>
            <w:tr w:rsidR="00F82E69" w:rsidRPr="005B263F" w14:paraId="5D4F3B87" w14:textId="77777777" w:rsidTr="004F08AA">
              <w:trPr>
                <w:jc w:val="center"/>
              </w:trPr>
              <w:tc>
                <w:tcPr>
                  <w:tcW w:w="2397" w:type="dxa"/>
                  <w:tcBorders>
                    <w:top w:val="single" w:sz="4" w:space="0" w:color="auto"/>
                    <w:left w:val="single" w:sz="4" w:space="0" w:color="auto"/>
                    <w:bottom w:val="single" w:sz="4" w:space="0" w:color="auto"/>
                    <w:right w:val="single" w:sz="4" w:space="0" w:color="auto"/>
                  </w:tcBorders>
                  <w:vAlign w:val="center"/>
                </w:tcPr>
                <w:p w14:paraId="45DD6B9A" w14:textId="5F1F57F2" w:rsidR="00F82E69" w:rsidRPr="005B263F" w:rsidRDefault="00986D32" w:rsidP="00D9554E">
                  <w:pPr>
                    <w:tabs>
                      <w:tab w:val="left" w:pos="0"/>
                    </w:tabs>
                    <w:spacing w:before="60" w:after="60" w:line="240" w:lineRule="auto"/>
                    <w:jc w:val="both"/>
                    <w:rPr>
                      <w:rFonts w:cs="Arial"/>
                    </w:rPr>
                  </w:pPr>
                  <w:r w:rsidRPr="005B263F">
                    <w:rPr>
                      <w:rFonts w:cs="Arial"/>
                    </w:rPr>
                    <w:t>Exceeding</w:t>
                  </w:r>
                  <w:r w:rsidR="00F82E69" w:rsidRPr="005B263F">
                    <w:rPr>
                      <w:rFonts w:cs="Arial"/>
                    </w:rPr>
                    <w:t xml:space="preserve"> 275kV</w:t>
                  </w:r>
                </w:p>
              </w:tc>
              <w:tc>
                <w:tcPr>
                  <w:tcW w:w="2410" w:type="dxa"/>
                  <w:tcBorders>
                    <w:top w:val="single" w:sz="4" w:space="0" w:color="auto"/>
                    <w:left w:val="single" w:sz="4" w:space="0" w:color="auto"/>
                    <w:bottom w:val="single" w:sz="4" w:space="0" w:color="auto"/>
                    <w:right w:val="single" w:sz="4" w:space="0" w:color="auto"/>
                  </w:tcBorders>
                  <w:vAlign w:val="center"/>
                </w:tcPr>
                <w:p w14:paraId="5A75D5A0" w14:textId="005370A0" w:rsidR="00F82E69" w:rsidRPr="005B263F" w:rsidRDefault="00F82E69" w:rsidP="00D9554E">
                  <w:pPr>
                    <w:tabs>
                      <w:tab w:val="left" w:pos="0"/>
                    </w:tabs>
                    <w:spacing w:before="60" w:after="60" w:line="240" w:lineRule="auto"/>
                    <w:jc w:val="both"/>
                    <w:rPr>
                      <w:rFonts w:cs="Arial"/>
                    </w:rPr>
                  </w:pPr>
                  <w:r w:rsidRPr="005B263F">
                    <w:rPr>
                      <w:rFonts w:cs="Arial"/>
                    </w:rPr>
                    <w:t xml:space="preserve">but not </w:t>
                  </w:r>
                  <w:r w:rsidR="00986D32" w:rsidRPr="005B263F">
                    <w:rPr>
                      <w:rFonts w:cs="Arial"/>
                    </w:rPr>
                    <w:t>exceeding</w:t>
                  </w:r>
                </w:p>
              </w:tc>
              <w:tc>
                <w:tcPr>
                  <w:tcW w:w="1843" w:type="dxa"/>
                  <w:tcBorders>
                    <w:top w:val="single" w:sz="4" w:space="0" w:color="auto"/>
                    <w:left w:val="single" w:sz="4" w:space="0" w:color="auto"/>
                    <w:bottom w:val="single" w:sz="4" w:space="0" w:color="auto"/>
                    <w:right w:val="single" w:sz="4" w:space="0" w:color="auto"/>
                  </w:tcBorders>
                  <w:vAlign w:val="center"/>
                </w:tcPr>
                <w:p w14:paraId="75913D6E" w14:textId="77777777" w:rsidR="00F82E69" w:rsidRPr="005B263F" w:rsidRDefault="00F82E69" w:rsidP="00D9554E">
                  <w:pPr>
                    <w:tabs>
                      <w:tab w:val="left" w:pos="0"/>
                    </w:tabs>
                    <w:spacing w:before="60" w:after="60" w:line="240" w:lineRule="auto"/>
                    <w:jc w:val="both"/>
                    <w:rPr>
                      <w:rFonts w:cs="Arial"/>
                    </w:rPr>
                  </w:pPr>
                  <w:r w:rsidRPr="005B263F">
                    <w:rPr>
                      <w:rFonts w:cs="Arial"/>
                    </w:rPr>
                    <w:t>400 kV</w:t>
                  </w:r>
                </w:p>
              </w:tc>
              <w:tc>
                <w:tcPr>
                  <w:tcW w:w="1984" w:type="dxa"/>
                  <w:tcBorders>
                    <w:top w:val="single" w:sz="4" w:space="0" w:color="auto"/>
                    <w:left w:val="single" w:sz="4" w:space="0" w:color="auto"/>
                    <w:bottom w:val="single" w:sz="4" w:space="0" w:color="auto"/>
                    <w:right w:val="single" w:sz="4" w:space="0" w:color="auto"/>
                  </w:tcBorders>
                  <w:vAlign w:val="center"/>
                </w:tcPr>
                <w:p w14:paraId="5FEE8AC9" w14:textId="77777777" w:rsidR="00F82E69" w:rsidRPr="005B263F" w:rsidRDefault="00F82E69" w:rsidP="00D9554E">
                  <w:pPr>
                    <w:tabs>
                      <w:tab w:val="left" w:pos="0"/>
                    </w:tabs>
                    <w:spacing w:before="60" w:after="60" w:line="240" w:lineRule="auto"/>
                    <w:jc w:val="both"/>
                    <w:rPr>
                      <w:rFonts w:cs="Arial"/>
                    </w:rPr>
                  </w:pPr>
                  <w:r w:rsidRPr="005B263F">
                    <w:rPr>
                      <w:rFonts w:cs="Arial"/>
                    </w:rPr>
                    <w:t>3.1m</w:t>
                  </w:r>
                </w:p>
              </w:tc>
            </w:tr>
            <w:tr w:rsidR="00F82E69" w:rsidRPr="005B263F" w14:paraId="55268D30" w14:textId="77777777" w:rsidTr="004F08AA">
              <w:trPr>
                <w:jc w:val="center"/>
              </w:trPr>
              <w:tc>
                <w:tcPr>
                  <w:tcW w:w="2397" w:type="dxa"/>
                  <w:tcBorders>
                    <w:top w:val="single" w:sz="4" w:space="0" w:color="auto"/>
                    <w:left w:val="single" w:sz="4" w:space="0" w:color="auto"/>
                    <w:bottom w:val="single" w:sz="6" w:space="0" w:color="000000"/>
                    <w:right w:val="single" w:sz="4" w:space="0" w:color="auto"/>
                  </w:tcBorders>
                  <w:vAlign w:val="center"/>
                </w:tcPr>
                <w:p w14:paraId="43AB8335" w14:textId="1379D226" w:rsidR="00F82E69" w:rsidRPr="005B263F" w:rsidRDefault="00986D32" w:rsidP="00D9554E">
                  <w:pPr>
                    <w:tabs>
                      <w:tab w:val="left" w:pos="0"/>
                    </w:tabs>
                    <w:spacing w:before="60" w:after="60" w:line="240" w:lineRule="auto"/>
                    <w:jc w:val="both"/>
                    <w:rPr>
                      <w:rFonts w:cs="Arial"/>
                    </w:rPr>
                  </w:pPr>
                  <w:r w:rsidRPr="005B263F">
                    <w:rPr>
                      <w:rFonts w:cs="Arial"/>
                    </w:rPr>
                    <w:t>Exceeding</w:t>
                  </w:r>
                  <w:r w:rsidR="00F82E69" w:rsidRPr="005B263F">
                    <w:rPr>
                      <w:rFonts w:cs="Arial"/>
                    </w:rPr>
                    <w:t xml:space="preserve"> 400kV</w:t>
                  </w:r>
                </w:p>
              </w:tc>
              <w:tc>
                <w:tcPr>
                  <w:tcW w:w="6237" w:type="dxa"/>
                  <w:gridSpan w:val="3"/>
                  <w:tcBorders>
                    <w:top w:val="single" w:sz="4" w:space="0" w:color="auto"/>
                    <w:left w:val="single" w:sz="4" w:space="0" w:color="auto"/>
                    <w:bottom w:val="single" w:sz="6" w:space="0" w:color="000000"/>
                    <w:right w:val="single" w:sz="4" w:space="0" w:color="auto"/>
                  </w:tcBorders>
                  <w:vAlign w:val="bottom"/>
                </w:tcPr>
                <w:p w14:paraId="07013A4F" w14:textId="6DCEC885" w:rsidR="00F82E69" w:rsidRPr="005B263F" w:rsidRDefault="00F82E69" w:rsidP="00D9554E">
                  <w:pPr>
                    <w:spacing w:before="60" w:after="60" w:line="240" w:lineRule="auto"/>
                    <w:jc w:val="both"/>
                    <w:rPr>
                      <w:rFonts w:cs="Arial"/>
                    </w:rPr>
                  </w:pPr>
                  <w:r w:rsidRPr="005B263F">
                    <w:rPr>
                      <w:rFonts w:cs="Arial"/>
                    </w:rPr>
                    <w:t>Follow the Safety Distances of the Asset owner</w:t>
                  </w:r>
                </w:p>
              </w:tc>
            </w:tr>
          </w:tbl>
          <w:p w14:paraId="03EE3DBB" w14:textId="77777777" w:rsidR="00F82E69" w:rsidRPr="005B263F" w:rsidRDefault="00F82E69" w:rsidP="00D9554E">
            <w:pPr>
              <w:pStyle w:val="BMSGuidanceText"/>
              <w:jc w:val="both"/>
              <w:rPr>
                <w:rFonts w:cs="Arial"/>
              </w:rPr>
            </w:pPr>
          </w:p>
        </w:tc>
      </w:tr>
      <w:tr w:rsidR="00F82E69" w:rsidRPr="005B263F" w14:paraId="107D5174" w14:textId="77777777" w:rsidTr="00F82E69">
        <w:trPr>
          <w:cantSplit/>
        </w:trPr>
        <w:tc>
          <w:tcPr>
            <w:tcW w:w="2050"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6B69C7EC" w14:textId="0CE41CC6" w:rsidR="00F82E69" w:rsidRPr="005B263F" w:rsidRDefault="00F82E69" w:rsidP="00D9554E">
            <w:pPr>
              <w:widowControl w:val="0"/>
              <w:autoSpaceDE w:val="0"/>
              <w:autoSpaceDN w:val="0"/>
              <w:adjustRightInd w:val="0"/>
              <w:spacing w:before="60" w:after="60"/>
              <w:jc w:val="both"/>
              <w:rPr>
                <w:rFonts w:cs="Arial"/>
                <w:b/>
                <w:bCs/>
              </w:rPr>
            </w:pPr>
            <w:r w:rsidRPr="005B263F">
              <w:rPr>
                <w:rFonts w:cs="Arial"/>
                <w:b/>
              </w:rPr>
              <w:t>LIVE</w:t>
            </w:r>
          </w:p>
        </w:tc>
        <w:tc>
          <w:tcPr>
            <w:tcW w:w="8548"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5427A8A3" w14:textId="55D4315E" w:rsidR="00F82E69" w:rsidRPr="005B263F" w:rsidRDefault="00F82E69" w:rsidP="00D9554E">
            <w:pPr>
              <w:tabs>
                <w:tab w:val="left" w:pos="0"/>
              </w:tabs>
              <w:spacing w:before="60" w:after="60"/>
              <w:jc w:val="both"/>
              <w:outlineLvl w:val="0"/>
              <w:rPr>
                <w:rFonts w:cs="Arial"/>
                <w:b/>
                <w:bCs/>
              </w:rPr>
            </w:pPr>
            <w:r w:rsidRPr="005B263F">
              <w:rPr>
                <w:rFonts w:cs="Arial"/>
              </w:rPr>
              <w:t>A conductor or conductive part which is electrically charged under normal use and will show an indicated voltage on an approved voltage tester.</w:t>
            </w:r>
          </w:p>
        </w:tc>
      </w:tr>
      <w:tr w:rsidR="00F82E69" w:rsidRPr="005B263F" w14:paraId="0692992C" w14:textId="77777777" w:rsidTr="00F82E69">
        <w:trPr>
          <w:cantSplit/>
        </w:trPr>
        <w:tc>
          <w:tcPr>
            <w:tcW w:w="2050"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7DB8C9F8" w14:textId="2FD9B804" w:rsidR="00F82E69" w:rsidRPr="005B263F" w:rsidRDefault="00F82E69" w:rsidP="00D9554E">
            <w:pPr>
              <w:widowControl w:val="0"/>
              <w:autoSpaceDE w:val="0"/>
              <w:autoSpaceDN w:val="0"/>
              <w:adjustRightInd w:val="0"/>
              <w:spacing w:before="60" w:after="60"/>
              <w:jc w:val="both"/>
              <w:rPr>
                <w:rFonts w:cs="Arial"/>
                <w:b/>
              </w:rPr>
            </w:pPr>
            <w:r w:rsidRPr="005B263F">
              <w:rPr>
                <w:rFonts w:cs="Arial"/>
                <w:b/>
              </w:rPr>
              <w:lastRenderedPageBreak/>
              <w:t>DEAD</w:t>
            </w:r>
          </w:p>
        </w:tc>
        <w:tc>
          <w:tcPr>
            <w:tcW w:w="8548"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3529258E" w14:textId="5A18379D" w:rsidR="00F82E69" w:rsidRPr="005B263F" w:rsidRDefault="00F82E69" w:rsidP="00D9554E">
            <w:pPr>
              <w:tabs>
                <w:tab w:val="left" w:pos="0"/>
              </w:tabs>
              <w:spacing w:before="60" w:after="60"/>
              <w:jc w:val="both"/>
              <w:outlineLvl w:val="0"/>
              <w:rPr>
                <w:rFonts w:cs="Arial"/>
              </w:rPr>
            </w:pPr>
            <w:r w:rsidRPr="005B263F">
              <w:rPr>
                <w:rFonts w:cs="Arial"/>
              </w:rPr>
              <w:t>A conductor or conductive part which has been isolated from its supply source(s) and has an indicated voltage of zero to earth, neutral and any other phase on an approved voltage tester.</w:t>
            </w:r>
          </w:p>
        </w:tc>
      </w:tr>
      <w:tr w:rsidR="00DC3C48" w14:paraId="2A670B7D" w14:textId="77777777" w:rsidTr="00DC3C48">
        <w:tc>
          <w:tcPr>
            <w:tcW w:w="2050"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hideMark/>
          </w:tcPr>
          <w:p w14:paraId="287752EC" w14:textId="77777777" w:rsidR="00DC3C48" w:rsidRDefault="00DC3C48">
            <w:pPr>
              <w:pStyle w:val="BMSBodyText"/>
              <w:jc w:val="both"/>
              <w:rPr>
                <w:rFonts w:cs="Arial"/>
                <w:b/>
                <w:lang w:val="en-US"/>
              </w:rPr>
            </w:pPr>
            <w:r>
              <w:rPr>
                <w:rFonts w:cs="Arial"/>
                <w:b/>
                <w:lang w:val="en-US"/>
              </w:rPr>
              <w:t>REASONABLY PRACTICABLE</w:t>
            </w:r>
          </w:p>
        </w:tc>
        <w:tc>
          <w:tcPr>
            <w:tcW w:w="8548"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hideMark/>
          </w:tcPr>
          <w:p w14:paraId="04B4E2A2" w14:textId="77777777" w:rsidR="00DC3C48" w:rsidRDefault="00DC3C48">
            <w:pPr>
              <w:pStyle w:val="BMSBodyText"/>
              <w:jc w:val="both"/>
              <w:rPr>
                <w:lang w:val="en-US"/>
              </w:rPr>
            </w:pPr>
            <w:r>
              <w:rPr>
                <w:lang w:val="en-US"/>
              </w:rPr>
              <w:t>Balancing the level of risk against the measures needed to control the real risk in terms of money, time or trouble. However, you do not need to take action if it would be grossly disproportionate to the level of risk.</w:t>
            </w:r>
          </w:p>
        </w:tc>
      </w:tr>
    </w:tbl>
    <w:p w14:paraId="1F52037F" w14:textId="77777777" w:rsidR="00F82E69" w:rsidRPr="005B263F" w:rsidRDefault="00F82E69" w:rsidP="00D9554E">
      <w:pPr>
        <w:pStyle w:val="BMSBodyText"/>
      </w:pPr>
    </w:p>
    <w:tbl>
      <w:tblPr>
        <w:tblStyle w:val="TableGrid"/>
        <w:tblW w:w="1059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788"/>
        <w:gridCol w:w="2148"/>
        <w:gridCol w:w="6662"/>
      </w:tblGrid>
      <w:tr w:rsidR="00F82E69" w:rsidRPr="005B263F" w14:paraId="326503FE" w14:textId="77777777" w:rsidTr="00D2284F">
        <w:trPr>
          <w:tblHeader/>
        </w:trPr>
        <w:tc>
          <w:tcPr>
            <w:tcW w:w="10598" w:type="dxa"/>
            <w:gridSpan w:val="3"/>
            <w:tcBorders>
              <w:bottom w:val="single" w:sz="4" w:space="0" w:color="BFBFBF" w:themeColor="background1" w:themeShade="BF"/>
            </w:tcBorders>
          </w:tcPr>
          <w:p w14:paraId="0D2DD585" w14:textId="555B095C" w:rsidR="00F82E69" w:rsidRPr="005B263F" w:rsidRDefault="00F82E69" w:rsidP="00D9554E">
            <w:pPr>
              <w:pStyle w:val="BMSMainHeading"/>
            </w:pPr>
            <w:r w:rsidRPr="005B263F">
              <w:t>INPUTS</w:t>
            </w:r>
          </w:p>
        </w:tc>
      </w:tr>
      <w:tr w:rsidR="00F82E69" w:rsidRPr="005B263F" w14:paraId="19D8B956" w14:textId="77777777" w:rsidTr="00D2284F">
        <w:trPr>
          <w:tblHeader/>
        </w:trPr>
        <w:tc>
          <w:tcPr>
            <w:tcW w:w="1788"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6856F559" w14:textId="77777777" w:rsidR="00F82E69" w:rsidRPr="005B263F" w:rsidRDefault="00F82E69" w:rsidP="00D9554E">
            <w:pPr>
              <w:pStyle w:val="BMSBodyText"/>
              <w:rPr>
                <w:b/>
              </w:rPr>
            </w:pPr>
            <w:r w:rsidRPr="005B263F">
              <w:rPr>
                <w:b/>
              </w:rPr>
              <w:t xml:space="preserve">Reference </w:t>
            </w:r>
          </w:p>
        </w:tc>
        <w:tc>
          <w:tcPr>
            <w:tcW w:w="2148"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6B0F3B82" w14:textId="77777777" w:rsidR="00F82E69" w:rsidRPr="005B263F" w:rsidRDefault="00F82E69" w:rsidP="00D9554E">
            <w:pPr>
              <w:pStyle w:val="BMSBodyText"/>
              <w:rPr>
                <w:b/>
              </w:rPr>
            </w:pPr>
            <w:r w:rsidRPr="005B263F">
              <w:rPr>
                <w:b/>
              </w:rPr>
              <w:t>Type</w:t>
            </w:r>
          </w:p>
        </w:tc>
        <w:tc>
          <w:tcPr>
            <w:tcW w:w="6662"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426AE4CF" w14:textId="77777777" w:rsidR="00F82E69" w:rsidRPr="005B263F" w:rsidRDefault="00F82E69" w:rsidP="00D9554E">
            <w:pPr>
              <w:pStyle w:val="BMSBodyText"/>
              <w:rPr>
                <w:b/>
              </w:rPr>
            </w:pPr>
            <w:r w:rsidRPr="005B263F">
              <w:rPr>
                <w:b/>
              </w:rPr>
              <w:t>Title</w:t>
            </w:r>
          </w:p>
        </w:tc>
      </w:tr>
      <w:tr w:rsidR="00536BFE" w:rsidRPr="005B263F" w14:paraId="21CC8084" w14:textId="77777777" w:rsidTr="004F08AA">
        <w:tc>
          <w:tcPr>
            <w:tcW w:w="1788"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561FA186" w14:textId="4CE8B7E8" w:rsidR="00536BFE" w:rsidRPr="005B263F" w:rsidRDefault="00A44814" w:rsidP="00D9554E">
            <w:pPr>
              <w:pStyle w:val="BMSBodyText"/>
            </w:pPr>
            <w:hyperlink r:id="rId185" w:history="1">
              <w:r w:rsidR="00536BFE" w:rsidRPr="00881ACB">
                <w:rPr>
                  <w:rStyle w:val="Hyperlink"/>
                </w:rPr>
                <w:t>HSF-RM-0068a</w:t>
              </w:r>
            </w:hyperlink>
          </w:p>
        </w:tc>
        <w:tc>
          <w:tcPr>
            <w:tcW w:w="2148"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16847DE1" w14:textId="4CC0B6AF" w:rsidR="00536BFE" w:rsidRPr="005B263F" w:rsidRDefault="00536BFE" w:rsidP="00D9554E">
            <w:pPr>
              <w:pStyle w:val="BMSBodyText"/>
              <w:rPr>
                <w:rFonts w:cs="Arial"/>
              </w:rPr>
            </w:pPr>
            <w:r w:rsidRPr="005B263F">
              <w:rPr>
                <w:rFonts w:cs="Arial"/>
              </w:rPr>
              <w:t>Reference Material</w:t>
            </w:r>
          </w:p>
        </w:tc>
        <w:tc>
          <w:tcPr>
            <w:tcW w:w="6662"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73DDDF4D" w14:textId="182D3337" w:rsidR="00536BFE" w:rsidRPr="005B263F" w:rsidRDefault="00536BFE" w:rsidP="00D9554E">
            <w:pPr>
              <w:pStyle w:val="BMSBodyText"/>
              <w:rPr>
                <w:rFonts w:cs="Arial"/>
              </w:rPr>
            </w:pPr>
            <w:r w:rsidRPr="005B263F">
              <w:rPr>
                <w:rFonts w:cs="Arial"/>
              </w:rPr>
              <w:t>Safe System of Work Selection Matrix</w:t>
            </w:r>
          </w:p>
        </w:tc>
      </w:tr>
      <w:tr w:rsidR="00AC11A1" w:rsidRPr="005B263F" w14:paraId="24AB4D10" w14:textId="77777777" w:rsidTr="004F08AA">
        <w:tc>
          <w:tcPr>
            <w:tcW w:w="1788"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19E06E9A" w14:textId="340F827F" w:rsidR="00AC11A1" w:rsidRPr="005B263F" w:rsidRDefault="00A44814" w:rsidP="00D9554E">
            <w:pPr>
              <w:pStyle w:val="BMSBodyText"/>
            </w:pPr>
            <w:hyperlink r:id="rId186" w:history="1">
              <w:r w:rsidR="00AC11A1" w:rsidRPr="00881ACB">
                <w:rPr>
                  <w:rStyle w:val="Hyperlink"/>
                </w:rPr>
                <w:t>HSF-RM-0068b</w:t>
              </w:r>
            </w:hyperlink>
          </w:p>
        </w:tc>
        <w:tc>
          <w:tcPr>
            <w:tcW w:w="2148"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51FFD732" w14:textId="62F5CECD" w:rsidR="00AC11A1" w:rsidRPr="005B263F" w:rsidRDefault="00AC11A1" w:rsidP="00D9554E">
            <w:pPr>
              <w:pStyle w:val="BMSBodyText"/>
              <w:rPr>
                <w:rFonts w:cs="Arial"/>
              </w:rPr>
            </w:pPr>
            <w:r>
              <w:rPr>
                <w:rFonts w:cs="Arial"/>
              </w:rPr>
              <w:t>Reference Material</w:t>
            </w:r>
          </w:p>
        </w:tc>
        <w:tc>
          <w:tcPr>
            <w:tcW w:w="6662"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5EEF7D6B" w14:textId="7AB1D89E" w:rsidR="00AC11A1" w:rsidRPr="005B263F" w:rsidRDefault="00AC11A1" w:rsidP="00D9554E">
            <w:pPr>
              <w:pStyle w:val="BMSBodyText"/>
              <w:rPr>
                <w:rFonts w:cs="Arial"/>
              </w:rPr>
            </w:pPr>
            <w:r>
              <w:rPr>
                <w:rFonts w:cs="Arial"/>
              </w:rPr>
              <w:t>Distribution Safety Rules</w:t>
            </w:r>
          </w:p>
        </w:tc>
      </w:tr>
      <w:bookmarkStart w:id="169" w:name="TBT"/>
      <w:bookmarkEnd w:id="169"/>
      <w:tr w:rsidR="00A80C9A" w:rsidRPr="005B263F" w14:paraId="5B98977B" w14:textId="77777777" w:rsidTr="004F08AA">
        <w:tc>
          <w:tcPr>
            <w:tcW w:w="1788"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1599F3E0" w14:textId="0DA57BD6" w:rsidR="00A80C9A" w:rsidRPr="005B263F" w:rsidRDefault="00881ACB" w:rsidP="00D9554E">
            <w:pPr>
              <w:pStyle w:val="BMSBodyText"/>
            </w:pPr>
            <w:r>
              <w:fldChar w:fldCharType="begin"/>
            </w:r>
            <w:r w:rsidR="00951767">
              <w:instrText>HYPERLINK "https://home360.balfourbeatty.com/ghoreferencecentre/Group%20BMS/_layouts/DocIdRedir.aspx?ID=2KHUWT73P6SE-1572-1167"</w:instrText>
            </w:r>
            <w:r>
              <w:fldChar w:fldCharType="separate"/>
            </w:r>
            <w:r w:rsidR="00AC11A1" w:rsidRPr="00881ACB">
              <w:rPr>
                <w:rStyle w:val="Hyperlink"/>
              </w:rPr>
              <w:t>HSF-RM-0068c</w:t>
            </w:r>
            <w:r>
              <w:fldChar w:fldCharType="end"/>
            </w:r>
          </w:p>
        </w:tc>
        <w:tc>
          <w:tcPr>
            <w:tcW w:w="2148"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4E2D9524" w14:textId="72CD449D" w:rsidR="00A80C9A" w:rsidRPr="005B263F" w:rsidRDefault="00451D18" w:rsidP="00D9554E">
            <w:pPr>
              <w:pStyle w:val="BMSBodyText"/>
              <w:rPr>
                <w:rFonts w:cs="Arial"/>
              </w:rPr>
            </w:pPr>
            <w:r>
              <w:rPr>
                <w:rFonts w:cs="Arial"/>
              </w:rPr>
              <w:t>Reference Material</w:t>
            </w:r>
          </w:p>
        </w:tc>
        <w:tc>
          <w:tcPr>
            <w:tcW w:w="6662"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45BF6BD5" w14:textId="0776BB98" w:rsidR="00A80C9A" w:rsidRPr="005B263F" w:rsidRDefault="00451D18" w:rsidP="00D9554E">
            <w:pPr>
              <w:pStyle w:val="BMSBodyText"/>
              <w:rPr>
                <w:rFonts w:cs="Arial"/>
              </w:rPr>
            </w:pPr>
            <w:r w:rsidRPr="00451D18">
              <w:rPr>
                <w:rFonts w:cs="Arial"/>
              </w:rPr>
              <w:t>Cable Cutting and Removal Process</w:t>
            </w:r>
          </w:p>
        </w:tc>
      </w:tr>
      <w:tr w:rsidR="00451D18" w:rsidRPr="005B263F" w14:paraId="545D8936" w14:textId="77777777" w:rsidTr="004F08AA">
        <w:tc>
          <w:tcPr>
            <w:tcW w:w="1788"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2DC32B4B" w14:textId="7EC7E95A" w:rsidR="00451D18" w:rsidRDefault="00A44814" w:rsidP="00D9554E">
            <w:pPr>
              <w:pStyle w:val="BMSBodyText"/>
            </w:pPr>
            <w:hyperlink r:id="rId187" w:history="1">
              <w:r w:rsidR="00451D18" w:rsidRPr="00881ACB">
                <w:rPr>
                  <w:rStyle w:val="Hyperlink"/>
                  <w:rFonts w:cs="Arial"/>
                </w:rPr>
                <w:t>HSF-RM-0068d</w:t>
              </w:r>
            </w:hyperlink>
          </w:p>
        </w:tc>
        <w:tc>
          <w:tcPr>
            <w:tcW w:w="2148"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33609CAF" w14:textId="25DDB6AB" w:rsidR="00451D18" w:rsidRPr="005B263F" w:rsidRDefault="00451D18" w:rsidP="00D9554E">
            <w:pPr>
              <w:pStyle w:val="BMSBodyText"/>
              <w:rPr>
                <w:rFonts w:cs="Arial"/>
              </w:rPr>
            </w:pPr>
            <w:r>
              <w:rPr>
                <w:rFonts w:cs="Arial"/>
              </w:rPr>
              <w:t>Reference Material</w:t>
            </w:r>
          </w:p>
        </w:tc>
        <w:tc>
          <w:tcPr>
            <w:tcW w:w="6662"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1C67C782" w14:textId="63E6EFF7" w:rsidR="00451D18" w:rsidRPr="005B263F" w:rsidRDefault="00451D18" w:rsidP="00D9554E">
            <w:pPr>
              <w:pStyle w:val="BMSBodyText"/>
              <w:rPr>
                <w:rFonts w:cs="Arial"/>
              </w:rPr>
            </w:pPr>
            <w:r w:rsidRPr="00451D18">
              <w:rPr>
                <w:rFonts w:cs="Arial"/>
              </w:rPr>
              <w:t>Elimination of Free Ends</w:t>
            </w:r>
          </w:p>
        </w:tc>
      </w:tr>
      <w:tr w:rsidR="00451D18" w:rsidRPr="005B263F" w14:paraId="7DD68840" w14:textId="77777777" w:rsidTr="004F08AA">
        <w:tc>
          <w:tcPr>
            <w:tcW w:w="1788"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692A3C08" w14:textId="7B6379CF" w:rsidR="00451D18" w:rsidRDefault="00A44814" w:rsidP="00D9554E">
            <w:pPr>
              <w:pStyle w:val="BMSBodyText"/>
            </w:pPr>
            <w:hyperlink r:id="rId188" w:history="1">
              <w:r w:rsidR="00451D18" w:rsidRPr="00881ACB">
                <w:rPr>
                  <w:rStyle w:val="Hyperlink"/>
                  <w:rFonts w:cs="Arial"/>
                </w:rPr>
                <w:t>HSF-RM-0068e</w:t>
              </w:r>
            </w:hyperlink>
          </w:p>
        </w:tc>
        <w:tc>
          <w:tcPr>
            <w:tcW w:w="2148"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144DEA48" w14:textId="77BCAE9F" w:rsidR="00451D18" w:rsidRPr="005B263F" w:rsidRDefault="00451D18" w:rsidP="00D9554E">
            <w:pPr>
              <w:pStyle w:val="BMSBodyText"/>
              <w:rPr>
                <w:rFonts w:cs="Arial"/>
              </w:rPr>
            </w:pPr>
            <w:r>
              <w:rPr>
                <w:rFonts w:cs="Arial"/>
              </w:rPr>
              <w:t>Reference Material</w:t>
            </w:r>
          </w:p>
        </w:tc>
        <w:tc>
          <w:tcPr>
            <w:tcW w:w="6662"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0C218ACD" w14:textId="283026B6" w:rsidR="00451D18" w:rsidRPr="005B263F" w:rsidRDefault="00451D18" w:rsidP="00D9554E">
            <w:pPr>
              <w:pStyle w:val="BMSBodyText"/>
              <w:rPr>
                <w:rFonts w:cs="Arial"/>
              </w:rPr>
            </w:pPr>
            <w:r w:rsidRPr="00451D18">
              <w:rPr>
                <w:rFonts w:cs="Arial"/>
              </w:rPr>
              <w:t>E</w:t>
            </w:r>
            <w:r>
              <w:rPr>
                <w:rFonts w:cs="Arial"/>
              </w:rPr>
              <w:t xml:space="preserve">lectrical </w:t>
            </w:r>
            <w:r w:rsidRPr="00451D18">
              <w:rPr>
                <w:rFonts w:cs="Arial"/>
              </w:rPr>
              <w:t>S</w:t>
            </w:r>
            <w:r>
              <w:rPr>
                <w:rFonts w:cs="Arial"/>
              </w:rPr>
              <w:t xml:space="preserve">afe </w:t>
            </w:r>
            <w:r w:rsidRPr="00451D18">
              <w:rPr>
                <w:rFonts w:cs="Arial"/>
              </w:rPr>
              <w:t>S</w:t>
            </w:r>
            <w:r>
              <w:rPr>
                <w:rFonts w:cs="Arial"/>
              </w:rPr>
              <w:t xml:space="preserve">ystems of </w:t>
            </w:r>
            <w:r w:rsidRPr="00451D18">
              <w:rPr>
                <w:rFonts w:cs="Arial"/>
              </w:rPr>
              <w:t>W</w:t>
            </w:r>
            <w:r>
              <w:rPr>
                <w:rFonts w:cs="Arial"/>
              </w:rPr>
              <w:t>ork</w:t>
            </w:r>
          </w:p>
        </w:tc>
      </w:tr>
      <w:tr w:rsidR="00451D18" w:rsidRPr="005B263F" w14:paraId="7E30792E" w14:textId="77777777" w:rsidTr="004F08AA">
        <w:tc>
          <w:tcPr>
            <w:tcW w:w="1788"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37BB070B" w14:textId="7ED06369" w:rsidR="00451D18" w:rsidRDefault="00A44814" w:rsidP="00D9554E">
            <w:pPr>
              <w:pStyle w:val="BMSBodyText"/>
            </w:pPr>
            <w:hyperlink r:id="rId189" w:history="1">
              <w:r w:rsidR="00147BFB" w:rsidRPr="00E02A3F">
                <w:rPr>
                  <w:rStyle w:val="Hyperlink"/>
                  <w:rFonts w:cs="Arial"/>
                </w:rPr>
                <w:t>HSF-RM-0042b</w:t>
              </w:r>
            </w:hyperlink>
          </w:p>
        </w:tc>
        <w:tc>
          <w:tcPr>
            <w:tcW w:w="2148"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1D09F615" w14:textId="2F13D895" w:rsidR="00451D18" w:rsidRPr="005B263F" w:rsidRDefault="00451D18" w:rsidP="00D9554E">
            <w:pPr>
              <w:pStyle w:val="BMSBodyText"/>
              <w:rPr>
                <w:rFonts w:cs="Arial"/>
              </w:rPr>
            </w:pPr>
            <w:r>
              <w:rPr>
                <w:rFonts w:cs="Arial"/>
              </w:rPr>
              <w:t>Reference Material</w:t>
            </w:r>
          </w:p>
        </w:tc>
        <w:tc>
          <w:tcPr>
            <w:tcW w:w="6662"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2232493D" w14:textId="3A7B8422" w:rsidR="00451D18" w:rsidRPr="005B263F" w:rsidRDefault="00451D18" w:rsidP="00D9554E">
            <w:pPr>
              <w:pStyle w:val="BMSBodyText"/>
              <w:rPr>
                <w:rFonts w:cs="Arial"/>
              </w:rPr>
            </w:pPr>
            <w:r w:rsidRPr="00451D18">
              <w:rPr>
                <w:rFonts w:cs="Arial"/>
              </w:rPr>
              <w:t>Limitation of Access</w:t>
            </w:r>
          </w:p>
        </w:tc>
      </w:tr>
      <w:tr w:rsidR="00AA3094" w:rsidRPr="005B263F" w14:paraId="07A170AC" w14:textId="77777777" w:rsidTr="004F08AA">
        <w:tc>
          <w:tcPr>
            <w:tcW w:w="1788"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1A992C6A" w14:textId="4998660E" w:rsidR="00AA3094" w:rsidRDefault="00A44814" w:rsidP="00D9554E">
            <w:pPr>
              <w:pStyle w:val="BMSBodyText"/>
            </w:pPr>
            <w:hyperlink r:id="rId190" w:history="1">
              <w:r w:rsidR="00AA3094" w:rsidRPr="00584D3B">
                <w:rPr>
                  <w:rStyle w:val="Hyperlink"/>
                </w:rPr>
                <w:t>HSF-RM-0068f</w:t>
              </w:r>
              <w:r w:rsidR="00584D3B" w:rsidRPr="00584D3B">
                <w:rPr>
                  <w:rStyle w:val="Hyperlink"/>
                </w:rPr>
                <w:t>-PTD</w:t>
              </w:r>
            </w:hyperlink>
          </w:p>
        </w:tc>
        <w:tc>
          <w:tcPr>
            <w:tcW w:w="2148"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0149AB63" w14:textId="6D5738AD" w:rsidR="00AA3094" w:rsidRDefault="00AA3094" w:rsidP="00D9554E">
            <w:pPr>
              <w:pStyle w:val="BMSBodyText"/>
              <w:rPr>
                <w:rFonts w:cs="Arial"/>
              </w:rPr>
            </w:pPr>
            <w:r>
              <w:rPr>
                <w:rFonts w:cs="Arial"/>
              </w:rPr>
              <w:t>Reference Material</w:t>
            </w:r>
          </w:p>
        </w:tc>
        <w:tc>
          <w:tcPr>
            <w:tcW w:w="6662"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0240B662" w14:textId="48FBA395" w:rsidR="00AA3094" w:rsidRPr="00451D18" w:rsidRDefault="00584D3B" w:rsidP="00D9554E">
            <w:pPr>
              <w:pStyle w:val="BMSBodyText"/>
              <w:rPr>
                <w:rFonts w:cs="Arial"/>
              </w:rPr>
            </w:pPr>
            <w:r>
              <w:rPr>
                <w:rFonts w:cs="Arial"/>
              </w:rPr>
              <w:t>Impressed Voltage Control</w:t>
            </w:r>
          </w:p>
        </w:tc>
      </w:tr>
      <w:tr w:rsidR="00451D18" w:rsidRPr="005B263F" w14:paraId="79FF1C46" w14:textId="77777777" w:rsidTr="004F08AA">
        <w:tc>
          <w:tcPr>
            <w:tcW w:w="1788"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149C7641" w14:textId="411E7501" w:rsidR="00451D18" w:rsidRDefault="00A44814" w:rsidP="00D9554E">
            <w:pPr>
              <w:pStyle w:val="BMSBodyText"/>
            </w:pPr>
            <w:hyperlink r:id="rId191" w:history="1">
              <w:r w:rsidR="00451D18" w:rsidRPr="00881ACB">
                <w:rPr>
                  <w:rStyle w:val="Hyperlink"/>
                  <w:rFonts w:cs="Arial"/>
                </w:rPr>
                <w:t>HSF-RM-0068g</w:t>
              </w:r>
            </w:hyperlink>
          </w:p>
        </w:tc>
        <w:tc>
          <w:tcPr>
            <w:tcW w:w="2148"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51714F8A" w14:textId="49533044" w:rsidR="00451D18" w:rsidRPr="005B263F" w:rsidRDefault="00451D18" w:rsidP="00D9554E">
            <w:pPr>
              <w:pStyle w:val="BMSBodyText"/>
              <w:rPr>
                <w:rFonts w:cs="Arial"/>
              </w:rPr>
            </w:pPr>
            <w:r>
              <w:rPr>
                <w:rFonts w:cs="Arial"/>
              </w:rPr>
              <w:t>Reference Material</w:t>
            </w:r>
          </w:p>
        </w:tc>
        <w:tc>
          <w:tcPr>
            <w:tcW w:w="6662"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03053641" w14:textId="4F4DAC00" w:rsidR="00451D18" w:rsidRPr="005B263F" w:rsidRDefault="00451D18" w:rsidP="00D9554E">
            <w:pPr>
              <w:pStyle w:val="BMSBodyText"/>
              <w:rPr>
                <w:rFonts w:cs="Arial"/>
              </w:rPr>
            </w:pPr>
            <w:r w:rsidRPr="00451D18">
              <w:rPr>
                <w:rFonts w:cs="Arial"/>
              </w:rPr>
              <w:t>Portable Electric Tools</w:t>
            </w:r>
          </w:p>
        </w:tc>
      </w:tr>
      <w:tr w:rsidR="005B37BD" w:rsidRPr="005B263F" w14:paraId="0F45AB3A" w14:textId="77777777" w:rsidTr="004F08AA">
        <w:tc>
          <w:tcPr>
            <w:tcW w:w="1788"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6F4D9288" w14:textId="766FB821" w:rsidR="005B37BD" w:rsidRPr="005B263F" w:rsidRDefault="00A44814" w:rsidP="00D9554E">
            <w:pPr>
              <w:pStyle w:val="BMSBodyText"/>
            </w:pPr>
            <w:hyperlink r:id="rId192" w:history="1">
              <w:r w:rsidR="005B37BD" w:rsidRPr="00D2284F">
                <w:rPr>
                  <w:rStyle w:val="Hyperlink"/>
                </w:rPr>
                <w:t>HSF-RM-0068h</w:t>
              </w:r>
            </w:hyperlink>
          </w:p>
        </w:tc>
        <w:tc>
          <w:tcPr>
            <w:tcW w:w="2148"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0DFB5D3A" w14:textId="1F0DB66A" w:rsidR="005B37BD" w:rsidRDefault="005B37BD" w:rsidP="00D9554E">
            <w:pPr>
              <w:pStyle w:val="BMSBodyText"/>
            </w:pPr>
            <w:r>
              <w:t>Reference Material</w:t>
            </w:r>
          </w:p>
        </w:tc>
        <w:tc>
          <w:tcPr>
            <w:tcW w:w="6662"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7F342A3F" w14:textId="2E946547" w:rsidR="005B37BD" w:rsidRDefault="005B37BD" w:rsidP="00AC11A1">
            <w:pPr>
              <w:pStyle w:val="BMSBodyText"/>
              <w:rPr>
                <w:rFonts w:cs="Arial"/>
              </w:rPr>
            </w:pPr>
            <w:r>
              <w:rPr>
                <w:rFonts w:cs="Arial"/>
              </w:rPr>
              <w:t>Portable Appliance Testing – Guidance for Office Managers</w:t>
            </w:r>
          </w:p>
        </w:tc>
      </w:tr>
      <w:tr w:rsidR="00986D32" w:rsidRPr="005B263F" w14:paraId="4D1042A4" w14:textId="77777777" w:rsidTr="004F08AA">
        <w:tc>
          <w:tcPr>
            <w:tcW w:w="1788"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44A03DA7" w14:textId="57F7E226" w:rsidR="00986D32" w:rsidRDefault="00A44814" w:rsidP="00D9554E">
            <w:pPr>
              <w:pStyle w:val="BMSBodyText"/>
            </w:pPr>
            <w:hyperlink r:id="rId193" w:history="1">
              <w:r w:rsidR="00986D32" w:rsidRPr="00D7408C">
                <w:rPr>
                  <w:rStyle w:val="Hyperlink"/>
                </w:rPr>
                <w:t>HSF-RM-0068i</w:t>
              </w:r>
              <w:r w:rsidR="00F6123D" w:rsidRPr="00D7408C">
                <w:rPr>
                  <w:rStyle w:val="Hyperlink"/>
                </w:rPr>
                <w:t>-PTD</w:t>
              </w:r>
            </w:hyperlink>
          </w:p>
        </w:tc>
        <w:tc>
          <w:tcPr>
            <w:tcW w:w="2148"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5269FCB2" w14:textId="244B82C4" w:rsidR="00986D32" w:rsidRDefault="00986D32" w:rsidP="00D9554E">
            <w:pPr>
              <w:pStyle w:val="BMSBodyText"/>
            </w:pPr>
            <w:r>
              <w:t>Reference material</w:t>
            </w:r>
          </w:p>
        </w:tc>
        <w:tc>
          <w:tcPr>
            <w:tcW w:w="6662"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47100803" w14:textId="7FE4542B" w:rsidR="00986D32" w:rsidRDefault="00986D32" w:rsidP="00AC11A1">
            <w:pPr>
              <w:pStyle w:val="BMSBodyText"/>
              <w:rPr>
                <w:rFonts w:cs="Arial"/>
              </w:rPr>
            </w:pPr>
            <w:r>
              <w:rPr>
                <w:rFonts w:cs="Arial"/>
              </w:rPr>
              <w:t>Impressed Voltage Management Plan</w:t>
            </w:r>
          </w:p>
        </w:tc>
      </w:tr>
      <w:tr w:rsidR="00C52399" w:rsidRPr="005B263F" w14:paraId="76170387" w14:textId="77777777" w:rsidTr="004F08AA">
        <w:tc>
          <w:tcPr>
            <w:tcW w:w="1788"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1F9483E8" w14:textId="6BEF58B0" w:rsidR="00C52399" w:rsidRPr="005B263F" w:rsidRDefault="00C52399" w:rsidP="00D9554E">
            <w:pPr>
              <w:pStyle w:val="BMSBodyText"/>
            </w:pPr>
            <w:r w:rsidRPr="005B263F">
              <w:t>None</w:t>
            </w:r>
          </w:p>
        </w:tc>
        <w:tc>
          <w:tcPr>
            <w:tcW w:w="2148"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1F9521B7" w14:textId="540BEC96" w:rsidR="00C52399" w:rsidRPr="005B263F" w:rsidRDefault="00A44814" w:rsidP="00D9554E">
            <w:pPr>
              <w:pStyle w:val="BMSBodyText"/>
              <w:rPr>
                <w:rFonts w:cs="Arial"/>
              </w:rPr>
            </w:pPr>
            <w:hyperlink r:id="rId194" w:history="1">
              <w:r w:rsidR="00C52399" w:rsidRPr="00AC11A1">
                <w:rPr>
                  <w:rStyle w:val="Hyperlink"/>
                  <w:rFonts w:cs="Arial"/>
                </w:rPr>
                <w:t>360 Web Page</w:t>
              </w:r>
            </w:hyperlink>
          </w:p>
        </w:tc>
        <w:tc>
          <w:tcPr>
            <w:tcW w:w="6662"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373B396E" w14:textId="234E3A32" w:rsidR="00C52399" w:rsidRPr="005B263F" w:rsidRDefault="00AC11A1" w:rsidP="00AC11A1">
            <w:pPr>
              <w:pStyle w:val="BMSBodyText"/>
              <w:rPr>
                <w:rFonts w:cs="Arial"/>
              </w:rPr>
            </w:pPr>
            <w:r>
              <w:rPr>
                <w:rFonts w:cs="Arial"/>
              </w:rPr>
              <w:t>Electrical Safety Caution Notices and Signage</w:t>
            </w:r>
          </w:p>
        </w:tc>
      </w:tr>
      <w:tr w:rsidR="00F82E69" w:rsidRPr="005B263F" w14:paraId="6D4E2ADB" w14:textId="77777777" w:rsidTr="004F08AA">
        <w:tc>
          <w:tcPr>
            <w:tcW w:w="1788"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2A4ACD71" w14:textId="77777777" w:rsidR="00F82E69" w:rsidRPr="005B263F" w:rsidRDefault="00F82E69" w:rsidP="00D9554E">
            <w:pPr>
              <w:pStyle w:val="BMSBodyText"/>
            </w:pPr>
          </w:p>
        </w:tc>
        <w:tc>
          <w:tcPr>
            <w:tcW w:w="2148"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12B8408B" w14:textId="7F5C5252" w:rsidR="00F82E69" w:rsidRPr="005B263F" w:rsidRDefault="00A44814" w:rsidP="00D9554E">
            <w:pPr>
              <w:pStyle w:val="BMSBodyText"/>
            </w:pPr>
            <w:hyperlink r:id="rId195" w:history="1">
              <w:r w:rsidR="00F82E69" w:rsidRPr="00AB5EA0">
                <w:rPr>
                  <w:rStyle w:val="Hyperlink"/>
                  <w:rFonts w:cs="Arial"/>
                </w:rPr>
                <w:t>Legislation</w:t>
              </w:r>
            </w:hyperlink>
          </w:p>
        </w:tc>
        <w:tc>
          <w:tcPr>
            <w:tcW w:w="6662"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4190DBD4" w14:textId="70D0C92B" w:rsidR="00F82E69" w:rsidRPr="005B263F" w:rsidRDefault="00F82E69" w:rsidP="00D9554E">
            <w:pPr>
              <w:pStyle w:val="BMSBodyText"/>
            </w:pPr>
            <w:r w:rsidRPr="005B263F">
              <w:rPr>
                <w:rFonts w:cs="Arial"/>
              </w:rPr>
              <w:t>Health and Safety at Work Act 1974</w:t>
            </w:r>
          </w:p>
        </w:tc>
      </w:tr>
      <w:tr w:rsidR="00F82E69" w:rsidRPr="005B263F" w14:paraId="795C1499" w14:textId="77777777" w:rsidTr="004F08AA">
        <w:trPr>
          <w:trHeight w:val="305"/>
        </w:trPr>
        <w:tc>
          <w:tcPr>
            <w:tcW w:w="1788"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6ACF0167" w14:textId="77777777" w:rsidR="00F82E69" w:rsidRPr="005B263F" w:rsidRDefault="00F82E69" w:rsidP="00D9554E">
            <w:pPr>
              <w:pStyle w:val="BMSBodyText"/>
            </w:pPr>
          </w:p>
        </w:tc>
        <w:tc>
          <w:tcPr>
            <w:tcW w:w="2148"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2275B133" w14:textId="70249DBF" w:rsidR="00F82E69" w:rsidRPr="005B263F" w:rsidRDefault="00A44814" w:rsidP="00D9554E">
            <w:pPr>
              <w:pStyle w:val="BMSBodyText"/>
            </w:pPr>
            <w:hyperlink r:id="rId196" w:history="1">
              <w:r w:rsidR="00F82E69" w:rsidRPr="00AB5EA0">
                <w:rPr>
                  <w:rStyle w:val="Hyperlink"/>
                  <w:rFonts w:cs="Arial"/>
                </w:rPr>
                <w:t>Legislation</w:t>
              </w:r>
            </w:hyperlink>
          </w:p>
        </w:tc>
        <w:tc>
          <w:tcPr>
            <w:tcW w:w="6662"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181BB0D8" w14:textId="024FBA19" w:rsidR="00F82E69" w:rsidRPr="005B263F" w:rsidRDefault="00F82E69" w:rsidP="00D9554E">
            <w:pPr>
              <w:pStyle w:val="BMSBodyText"/>
            </w:pPr>
            <w:r w:rsidRPr="005B263F">
              <w:rPr>
                <w:rFonts w:cs="Arial"/>
              </w:rPr>
              <w:t>Electricity at Work Regulations 1989</w:t>
            </w:r>
          </w:p>
        </w:tc>
      </w:tr>
      <w:tr w:rsidR="00F82E69" w:rsidRPr="005B263F" w14:paraId="0132280B" w14:textId="77777777" w:rsidTr="004F08AA">
        <w:trPr>
          <w:trHeight w:val="213"/>
        </w:trPr>
        <w:tc>
          <w:tcPr>
            <w:tcW w:w="1788"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5C8F3262" w14:textId="77777777" w:rsidR="00F82E69" w:rsidRPr="005B263F" w:rsidRDefault="00F82E69" w:rsidP="00D9554E">
            <w:pPr>
              <w:pStyle w:val="BMSBodyText"/>
            </w:pPr>
          </w:p>
        </w:tc>
        <w:tc>
          <w:tcPr>
            <w:tcW w:w="2148"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7C8CBCBA" w14:textId="47A2FB7E" w:rsidR="00F82E69" w:rsidRPr="005B263F" w:rsidRDefault="00F82E69" w:rsidP="00D9554E">
            <w:pPr>
              <w:pStyle w:val="BMSBodyText"/>
            </w:pPr>
            <w:r w:rsidRPr="005B263F">
              <w:rPr>
                <w:rFonts w:cs="Arial"/>
              </w:rPr>
              <w:t>HSE Guidance</w:t>
            </w:r>
          </w:p>
        </w:tc>
        <w:tc>
          <w:tcPr>
            <w:tcW w:w="6662"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3E3137B0" w14:textId="5296E345" w:rsidR="00F82E69" w:rsidRPr="005B263F" w:rsidRDefault="00F82E69" w:rsidP="00D9554E">
            <w:pPr>
              <w:pStyle w:val="BMSBodyText"/>
            </w:pPr>
            <w:r w:rsidRPr="005B263F">
              <w:rPr>
                <w:rFonts w:cs="Arial"/>
              </w:rPr>
              <w:t>HSE Guidance notes – hse.gov.uk and include, but not exhaustive of the following;</w:t>
            </w:r>
          </w:p>
        </w:tc>
      </w:tr>
      <w:tr w:rsidR="00F82E69" w:rsidRPr="005B263F" w14:paraId="0CD63DA6" w14:textId="77777777" w:rsidTr="004F08AA">
        <w:trPr>
          <w:trHeight w:val="213"/>
        </w:trPr>
        <w:tc>
          <w:tcPr>
            <w:tcW w:w="1788"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7C36DDF2" w14:textId="02136313" w:rsidR="00F82E69" w:rsidRPr="005B263F" w:rsidRDefault="00A44814" w:rsidP="00D9554E">
            <w:pPr>
              <w:pStyle w:val="BMSBodyText"/>
            </w:pPr>
            <w:hyperlink r:id="rId197" w:history="1">
              <w:r w:rsidR="00F82E69" w:rsidRPr="00AB5EA0">
                <w:rPr>
                  <w:rStyle w:val="Hyperlink"/>
                  <w:rFonts w:cs="Arial"/>
                </w:rPr>
                <w:t>HSR25</w:t>
              </w:r>
            </w:hyperlink>
          </w:p>
        </w:tc>
        <w:tc>
          <w:tcPr>
            <w:tcW w:w="2148"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5FED96B5" w14:textId="5C1854D5" w:rsidR="00F82E69" w:rsidRPr="005B263F" w:rsidRDefault="00B3609B" w:rsidP="00D9554E">
            <w:pPr>
              <w:pStyle w:val="BMSBodyText"/>
            </w:pPr>
            <w:r>
              <w:t xml:space="preserve"> </w:t>
            </w:r>
          </w:p>
        </w:tc>
        <w:tc>
          <w:tcPr>
            <w:tcW w:w="6662"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38BB847B" w14:textId="02299A29" w:rsidR="00F82E69" w:rsidRPr="005B263F" w:rsidRDefault="00F82E69" w:rsidP="00D9554E">
            <w:pPr>
              <w:pStyle w:val="BMSBodyText"/>
            </w:pPr>
            <w:r w:rsidRPr="005B263F">
              <w:rPr>
                <w:rFonts w:cs="Arial"/>
              </w:rPr>
              <w:t>Memorandum of Guidance on the Electricity at Work Regulations.</w:t>
            </w:r>
          </w:p>
        </w:tc>
      </w:tr>
      <w:tr w:rsidR="00F82E69" w:rsidRPr="005B263F" w14:paraId="4770758E" w14:textId="77777777" w:rsidTr="004F08AA">
        <w:trPr>
          <w:trHeight w:val="213"/>
        </w:trPr>
        <w:tc>
          <w:tcPr>
            <w:tcW w:w="1788"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2B3734A4" w14:textId="79F8BA98" w:rsidR="00F82E69" w:rsidRPr="005B263F" w:rsidRDefault="00A44814" w:rsidP="00D9554E">
            <w:pPr>
              <w:pStyle w:val="BMSBodyText"/>
              <w:rPr>
                <w:rFonts w:cs="Arial"/>
              </w:rPr>
            </w:pPr>
            <w:hyperlink r:id="rId198" w:history="1">
              <w:r w:rsidR="00F82E69" w:rsidRPr="00AB5EA0">
                <w:rPr>
                  <w:rStyle w:val="Hyperlink"/>
                  <w:rFonts w:cs="Arial"/>
                </w:rPr>
                <w:t>HSG85</w:t>
              </w:r>
            </w:hyperlink>
          </w:p>
        </w:tc>
        <w:tc>
          <w:tcPr>
            <w:tcW w:w="2148"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7FEB36F7" w14:textId="77777777" w:rsidR="00F82E69" w:rsidRPr="005B263F" w:rsidRDefault="00F82E69" w:rsidP="00D9554E">
            <w:pPr>
              <w:pStyle w:val="BMSBodyText"/>
            </w:pPr>
          </w:p>
        </w:tc>
        <w:tc>
          <w:tcPr>
            <w:tcW w:w="6662"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7DA89531" w14:textId="7294248E" w:rsidR="00F82E69" w:rsidRPr="005B263F" w:rsidRDefault="00F82E69" w:rsidP="00D9554E">
            <w:pPr>
              <w:pStyle w:val="BMSBodyText"/>
              <w:rPr>
                <w:rFonts w:cs="Arial"/>
              </w:rPr>
            </w:pPr>
            <w:r w:rsidRPr="005B263F">
              <w:rPr>
                <w:rFonts w:cs="Arial"/>
              </w:rPr>
              <w:t>Electricity at Work: Safe Working Practices</w:t>
            </w:r>
          </w:p>
        </w:tc>
      </w:tr>
      <w:tr w:rsidR="00F82E69" w:rsidRPr="005B263F" w14:paraId="73F16CFF" w14:textId="77777777" w:rsidTr="004F08AA">
        <w:trPr>
          <w:trHeight w:val="213"/>
        </w:trPr>
        <w:tc>
          <w:tcPr>
            <w:tcW w:w="1788"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4A96CF09" w14:textId="1679AF74" w:rsidR="00F82E69" w:rsidRPr="005B263F" w:rsidRDefault="00A44814" w:rsidP="00D9554E">
            <w:pPr>
              <w:pStyle w:val="BMSBodyText"/>
              <w:rPr>
                <w:rFonts w:cs="Arial"/>
              </w:rPr>
            </w:pPr>
            <w:hyperlink r:id="rId199" w:history="1">
              <w:r w:rsidR="00F82E69" w:rsidRPr="00F66FB7">
                <w:rPr>
                  <w:rStyle w:val="Hyperlink"/>
                  <w:rFonts w:cs="Arial"/>
                </w:rPr>
                <w:t>HSG38</w:t>
              </w:r>
            </w:hyperlink>
          </w:p>
        </w:tc>
        <w:tc>
          <w:tcPr>
            <w:tcW w:w="2148"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16916763" w14:textId="77777777" w:rsidR="00F82E69" w:rsidRPr="005B263F" w:rsidRDefault="00F82E69" w:rsidP="00D9554E">
            <w:pPr>
              <w:pStyle w:val="BMSBodyText"/>
            </w:pPr>
          </w:p>
        </w:tc>
        <w:tc>
          <w:tcPr>
            <w:tcW w:w="6662"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6337EFA5" w14:textId="6F4C3CE7" w:rsidR="00F82E69" w:rsidRPr="005B263F" w:rsidRDefault="00F82E69" w:rsidP="00D9554E">
            <w:pPr>
              <w:pStyle w:val="BMSBodyText"/>
              <w:rPr>
                <w:rFonts w:cs="Arial"/>
              </w:rPr>
            </w:pPr>
            <w:r w:rsidRPr="005B263F">
              <w:rPr>
                <w:rFonts w:cs="Arial"/>
              </w:rPr>
              <w:t>Test Equipment</w:t>
            </w:r>
          </w:p>
        </w:tc>
      </w:tr>
      <w:tr w:rsidR="00F82E69" w:rsidRPr="005B263F" w14:paraId="13EF3CB8" w14:textId="77777777" w:rsidTr="004F08AA">
        <w:trPr>
          <w:trHeight w:val="213"/>
        </w:trPr>
        <w:tc>
          <w:tcPr>
            <w:tcW w:w="1788"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562BB5F7" w14:textId="6563D32F" w:rsidR="00F82E69" w:rsidRPr="005B263F" w:rsidRDefault="00A44814" w:rsidP="00D9554E">
            <w:pPr>
              <w:pStyle w:val="BMSBodyText"/>
              <w:rPr>
                <w:rFonts w:cs="Arial"/>
              </w:rPr>
            </w:pPr>
            <w:hyperlink r:id="rId200" w:history="1">
              <w:r w:rsidR="00F82E69" w:rsidRPr="00F66FB7">
                <w:rPr>
                  <w:rStyle w:val="Hyperlink"/>
                  <w:rFonts w:cs="Arial"/>
                </w:rPr>
                <w:t>HSG141</w:t>
              </w:r>
            </w:hyperlink>
          </w:p>
        </w:tc>
        <w:tc>
          <w:tcPr>
            <w:tcW w:w="2148"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65F0A756" w14:textId="77777777" w:rsidR="00F82E69" w:rsidRPr="005B263F" w:rsidRDefault="00F82E69" w:rsidP="00D9554E">
            <w:pPr>
              <w:pStyle w:val="BMSBodyText"/>
            </w:pPr>
          </w:p>
        </w:tc>
        <w:tc>
          <w:tcPr>
            <w:tcW w:w="6662"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5C506994" w14:textId="7C54F010" w:rsidR="00F82E69" w:rsidRPr="005B263F" w:rsidRDefault="00F82E69" w:rsidP="00D9554E">
            <w:pPr>
              <w:pStyle w:val="BMSBodyText"/>
              <w:rPr>
                <w:rFonts w:cs="Arial"/>
              </w:rPr>
            </w:pPr>
            <w:r w:rsidRPr="005B263F">
              <w:rPr>
                <w:rFonts w:cs="Arial"/>
              </w:rPr>
              <w:t>Electrical Safety on Construction Sites</w:t>
            </w:r>
          </w:p>
        </w:tc>
      </w:tr>
      <w:tr w:rsidR="00F82E69" w:rsidRPr="005B263F" w14:paraId="22946B51" w14:textId="77777777" w:rsidTr="004F08AA">
        <w:trPr>
          <w:trHeight w:val="213"/>
        </w:trPr>
        <w:tc>
          <w:tcPr>
            <w:tcW w:w="1788"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6FA71E7B" w14:textId="04FB2203" w:rsidR="00F82E69" w:rsidRPr="005B263F" w:rsidRDefault="00A44814" w:rsidP="00D9554E">
            <w:pPr>
              <w:pStyle w:val="BMSBodyText"/>
              <w:rPr>
                <w:rFonts w:cs="Arial"/>
              </w:rPr>
            </w:pPr>
            <w:hyperlink r:id="rId201" w:history="1">
              <w:r w:rsidR="00F82E69" w:rsidRPr="00F66FB7">
                <w:rPr>
                  <w:rStyle w:val="Hyperlink"/>
                  <w:rFonts w:cs="Arial"/>
                </w:rPr>
                <w:t>BS7671</w:t>
              </w:r>
            </w:hyperlink>
          </w:p>
        </w:tc>
        <w:tc>
          <w:tcPr>
            <w:tcW w:w="2148"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794935DD" w14:textId="2290AB17" w:rsidR="00F82E69" w:rsidRPr="005B263F" w:rsidRDefault="00FC60BF" w:rsidP="00D9554E">
            <w:pPr>
              <w:pStyle w:val="BMSBodyText"/>
            </w:pPr>
            <w:r>
              <w:rPr>
                <w:rFonts w:cs="Arial"/>
              </w:rPr>
              <w:t>Regulation</w:t>
            </w:r>
          </w:p>
        </w:tc>
        <w:tc>
          <w:tcPr>
            <w:tcW w:w="6662"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08A44FC2" w14:textId="5F824CD7" w:rsidR="00F82E69" w:rsidRPr="005B263F" w:rsidRDefault="00F82E69" w:rsidP="00F6123D">
            <w:pPr>
              <w:pStyle w:val="BMSBodyText"/>
              <w:rPr>
                <w:rFonts w:cs="Arial"/>
              </w:rPr>
            </w:pPr>
            <w:r w:rsidRPr="005B263F">
              <w:rPr>
                <w:rFonts w:cs="Arial"/>
              </w:rPr>
              <w:t>IET Wiring Regulations. Requirements for Electrical Ins</w:t>
            </w:r>
            <w:r w:rsidR="00EC19BC">
              <w:rPr>
                <w:rFonts w:cs="Arial"/>
              </w:rPr>
              <w:t xml:space="preserve">tallations. </w:t>
            </w:r>
          </w:p>
        </w:tc>
      </w:tr>
      <w:tr w:rsidR="00F82E69" w:rsidRPr="005B263F" w14:paraId="58B73BCC" w14:textId="77777777" w:rsidTr="004F08AA">
        <w:trPr>
          <w:trHeight w:val="213"/>
        </w:trPr>
        <w:tc>
          <w:tcPr>
            <w:tcW w:w="1788"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324C756B" w14:textId="77777777" w:rsidR="00F82E69" w:rsidRPr="005B263F" w:rsidRDefault="00F82E69" w:rsidP="00D9554E">
            <w:pPr>
              <w:pStyle w:val="BMSBodyText"/>
              <w:rPr>
                <w:rFonts w:cs="Arial"/>
              </w:rPr>
            </w:pPr>
          </w:p>
        </w:tc>
        <w:tc>
          <w:tcPr>
            <w:tcW w:w="2148"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3A4156AC" w14:textId="24CAAA80" w:rsidR="00F82E69" w:rsidRPr="005B263F" w:rsidRDefault="00FC60BF" w:rsidP="00D9554E">
            <w:pPr>
              <w:pStyle w:val="BMSBodyText"/>
              <w:rPr>
                <w:rFonts w:cs="Arial"/>
              </w:rPr>
            </w:pPr>
            <w:r>
              <w:rPr>
                <w:rFonts w:cs="Arial"/>
              </w:rPr>
              <w:t>Regulation</w:t>
            </w:r>
          </w:p>
        </w:tc>
        <w:tc>
          <w:tcPr>
            <w:tcW w:w="6662"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77A6E54A" w14:textId="0DFBB48A" w:rsidR="00F82E69" w:rsidRPr="005B263F" w:rsidRDefault="00F82E69" w:rsidP="00D9554E">
            <w:pPr>
              <w:pStyle w:val="BMSBodyText"/>
              <w:rPr>
                <w:rFonts w:cs="Arial"/>
              </w:rPr>
            </w:pPr>
            <w:r w:rsidRPr="005B263F">
              <w:rPr>
                <w:rFonts w:cs="Arial"/>
              </w:rPr>
              <w:t xml:space="preserve">IET Wiring Regulations Guidance Notes </w:t>
            </w:r>
          </w:p>
        </w:tc>
      </w:tr>
      <w:tr w:rsidR="00F82E69" w:rsidRPr="005B263F" w14:paraId="01697F41" w14:textId="77777777" w:rsidTr="004F08AA">
        <w:trPr>
          <w:trHeight w:val="213"/>
        </w:trPr>
        <w:tc>
          <w:tcPr>
            <w:tcW w:w="1788"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2AD41BF9" w14:textId="7046BB13" w:rsidR="00F82E69" w:rsidRPr="005B263F" w:rsidRDefault="00A44814" w:rsidP="00D9554E">
            <w:pPr>
              <w:pStyle w:val="BMSBodyText"/>
              <w:rPr>
                <w:rFonts w:cs="Arial"/>
              </w:rPr>
            </w:pPr>
            <w:hyperlink r:id="rId202" w:history="1">
              <w:r w:rsidR="00F66FB7" w:rsidRPr="00F66FB7">
                <w:rPr>
                  <w:rStyle w:val="Hyperlink"/>
                  <w:rFonts w:cs="Arial"/>
                </w:rPr>
                <w:t>BS</w:t>
              </w:r>
              <w:r w:rsidR="00F82E69" w:rsidRPr="00F66FB7">
                <w:rPr>
                  <w:rStyle w:val="Hyperlink"/>
                  <w:rFonts w:cs="Arial"/>
                </w:rPr>
                <w:t>7375</w:t>
              </w:r>
            </w:hyperlink>
          </w:p>
        </w:tc>
        <w:tc>
          <w:tcPr>
            <w:tcW w:w="2148"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2641D9FA" w14:textId="045EC182" w:rsidR="00F82E69" w:rsidRPr="005B263F" w:rsidRDefault="00F82E69" w:rsidP="00D9554E">
            <w:pPr>
              <w:pStyle w:val="BMSBodyText"/>
              <w:rPr>
                <w:rFonts w:cs="Arial"/>
              </w:rPr>
            </w:pPr>
            <w:r w:rsidRPr="005B263F">
              <w:rPr>
                <w:rFonts w:cs="Arial"/>
              </w:rPr>
              <w:t>British Standards</w:t>
            </w:r>
          </w:p>
        </w:tc>
        <w:tc>
          <w:tcPr>
            <w:tcW w:w="6662"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47542057" w14:textId="42325CF0" w:rsidR="00F82E69" w:rsidRPr="005B263F" w:rsidRDefault="00F82E69" w:rsidP="00D9554E">
            <w:pPr>
              <w:pStyle w:val="BMSBodyText"/>
              <w:rPr>
                <w:rFonts w:cs="Arial"/>
              </w:rPr>
            </w:pPr>
            <w:r w:rsidRPr="005B263F">
              <w:rPr>
                <w:rFonts w:cs="Arial"/>
              </w:rPr>
              <w:t>Distribution of Electricity on Construction and Building sites.</w:t>
            </w:r>
          </w:p>
        </w:tc>
      </w:tr>
      <w:tr w:rsidR="00F82E69" w:rsidRPr="005B263F" w14:paraId="6B824B7C" w14:textId="77777777" w:rsidTr="004F08AA">
        <w:trPr>
          <w:trHeight w:val="213"/>
        </w:trPr>
        <w:tc>
          <w:tcPr>
            <w:tcW w:w="1788"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0CDB0786" w14:textId="77777777" w:rsidR="00F82E69" w:rsidRPr="005B263F" w:rsidRDefault="00F82E69" w:rsidP="00D9554E">
            <w:pPr>
              <w:pStyle w:val="BMSBodyText"/>
              <w:rPr>
                <w:rFonts w:cs="Arial"/>
              </w:rPr>
            </w:pPr>
          </w:p>
        </w:tc>
        <w:tc>
          <w:tcPr>
            <w:tcW w:w="2148"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49BC5720" w14:textId="0096B622" w:rsidR="00F82E69" w:rsidRPr="005B263F" w:rsidRDefault="00F82E69" w:rsidP="00D9554E">
            <w:pPr>
              <w:pStyle w:val="BMSBodyText"/>
              <w:rPr>
                <w:rFonts w:cs="Arial"/>
              </w:rPr>
            </w:pPr>
            <w:r w:rsidRPr="005B263F">
              <w:rPr>
                <w:rFonts w:cs="Arial"/>
              </w:rPr>
              <w:t>Legislation</w:t>
            </w:r>
          </w:p>
        </w:tc>
        <w:tc>
          <w:tcPr>
            <w:tcW w:w="6662"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59675059" w14:textId="30D5E0FD" w:rsidR="00F82E69" w:rsidRPr="005B263F" w:rsidRDefault="00F82E69" w:rsidP="00D9554E">
            <w:pPr>
              <w:pStyle w:val="BMSBodyText"/>
              <w:rPr>
                <w:rFonts w:cs="Arial"/>
              </w:rPr>
            </w:pPr>
            <w:r w:rsidRPr="005B263F">
              <w:rPr>
                <w:rFonts w:cs="Arial"/>
              </w:rPr>
              <w:t>Electricity Supply Quality and Continuity Regulations</w:t>
            </w:r>
          </w:p>
        </w:tc>
      </w:tr>
      <w:tr w:rsidR="00F82E69" w:rsidRPr="005B263F" w14:paraId="4E62591C" w14:textId="77777777" w:rsidTr="004F08AA">
        <w:trPr>
          <w:trHeight w:val="213"/>
        </w:trPr>
        <w:tc>
          <w:tcPr>
            <w:tcW w:w="1788"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25A1B97E" w14:textId="3EA9A513" w:rsidR="00F82E69" w:rsidRPr="005B263F" w:rsidRDefault="00A44814" w:rsidP="00D9554E">
            <w:pPr>
              <w:pStyle w:val="BMSBodyText"/>
              <w:rPr>
                <w:rFonts w:cs="Arial"/>
              </w:rPr>
            </w:pPr>
            <w:hyperlink r:id="rId203" w:history="1">
              <w:r w:rsidR="00F82E69" w:rsidRPr="00F66FB7">
                <w:rPr>
                  <w:rStyle w:val="Hyperlink"/>
                  <w:rFonts w:cs="Arial"/>
                </w:rPr>
                <w:t>GS6</w:t>
              </w:r>
            </w:hyperlink>
          </w:p>
        </w:tc>
        <w:tc>
          <w:tcPr>
            <w:tcW w:w="2148"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4855CE5F" w14:textId="074C723F" w:rsidR="00F82E69" w:rsidRPr="005B263F" w:rsidRDefault="00F82E69" w:rsidP="00D9554E">
            <w:pPr>
              <w:pStyle w:val="BMSBodyText"/>
              <w:rPr>
                <w:rFonts w:cs="Arial"/>
              </w:rPr>
            </w:pPr>
            <w:r w:rsidRPr="005B263F">
              <w:rPr>
                <w:rFonts w:cs="Arial"/>
              </w:rPr>
              <w:t>HSE Guidance</w:t>
            </w:r>
          </w:p>
        </w:tc>
        <w:tc>
          <w:tcPr>
            <w:tcW w:w="6662"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1EDAE3D0" w14:textId="1AC7921D" w:rsidR="00F82E69" w:rsidRPr="005B263F" w:rsidRDefault="00F82E69" w:rsidP="00D9554E">
            <w:pPr>
              <w:pStyle w:val="BMSBodyText"/>
              <w:rPr>
                <w:rFonts w:cs="Arial"/>
              </w:rPr>
            </w:pPr>
            <w:r w:rsidRPr="005B263F">
              <w:rPr>
                <w:rFonts w:cs="Arial"/>
              </w:rPr>
              <w:t>Avoidance of Danger from Overhead Electric Lines</w:t>
            </w:r>
          </w:p>
        </w:tc>
      </w:tr>
      <w:tr w:rsidR="00F82E69" w:rsidRPr="005B263F" w14:paraId="646E2B8F" w14:textId="77777777" w:rsidTr="004F08AA">
        <w:trPr>
          <w:trHeight w:val="213"/>
        </w:trPr>
        <w:tc>
          <w:tcPr>
            <w:tcW w:w="1788"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4513E3F2" w14:textId="77777777" w:rsidR="00F82E69" w:rsidRPr="005B263F" w:rsidRDefault="00F82E69" w:rsidP="00D9554E">
            <w:pPr>
              <w:pStyle w:val="BMSBodyText"/>
              <w:rPr>
                <w:rFonts w:cs="Arial"/>
              </w:rPr>
            </w:pPr>
          </w:p>
        </w:tc>
        <w:tc>
          <w:tcPr>
            <w:tcW w:w="2148"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271C8851" w14:textId="180B1006" w:rsidR="00F82E69" w:rsidRPr="005B263F" w:rsidRDefault="00A44814" w:rsidP="00D9554E">
            <w:pPr>
              <w:pStyle w:val="BMSBodyText"/>
              <w:rPr>
                <w:rFonts w:cs="Arial"/>
              </w:rPr>
            </w:pPr>
            <w:hyperlink r:id="rId204" w:history="1">
              <w:r w:rsidR="00F82E69" w:rsidRPr="00F66FB7">
                <w:rPr>
                  <w:rStyle w:val="Hyperlink"/>
                  <w:rFonts w:cs="Arial"/>
                </w:rPr>
                <w:t>Code of Practice</w:t>
              </w:r>
            </w:hyperlink>
          </w:p>
        </w:tc>
        <w:tc>
          <w:tcPr>
            <w:tcW w:w="6662"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0CA65742" w14:textId="52D7C003" w:rsidR="00F82E69" w:rsidRPr="005B263F" w:rsidRDefault="00F82E69" w:rsidP="00D9554E">
            <w:pPr>
              <w:pStyle w:val="BMSBodyText"/>
              <w:rPr>
                <w:rFonts w:cs="Arial"/>
              </w:rPr>
            </w:pPr>
            <w:r w:rsidRPr="005B263F">
              <w:rPr>
                <w:rFonts w:cs="Arial"/>
              </w:rPr>
              <w:t>The Institution of Lighting Engineers Code of Practice for Electrical Safety in Public Lighting Operations</w:t>
            </w:r>
          </w:p>
        </w:tc>
      </w:tr>
      <w:tr w:rsidR="00F82E69" w:rsidRPr="005B263F" w14:paraId="058AB5C7" w14:textId="77777777" w:rsidTr="004F08AA">
        <w:trPr>
          <w:trHeight w:val="213"/>
        </w:trPr>
        <w:tc>
          <w:tcPr>
            <w:tcW w:w="1788"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71AF77A3" w14:textId="77777777" w:rsidR="00F82E69" w:rsidRPr="005B263F" w:rsidRDefault="00F82E69" w:rsidP="00D9554E">
            <w:pPr>
              <w:pStyle w:val="BMSBodyText"/>
              <w:rPr>
                <w:rFonts w:cs="Arial"/>
              </w:rPr>
            </w:pPr>
          </w:p>
        </w:tc>
        <w:tc>
          <w:tcPr>
            <w:tcW w:w="2148"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738DAF4F" w14:textId="5311F2E1" w:rsidR="00F82E69" w:rsidRPr="005B263F" w:rsidRDefault="00A44814" w:rsidP="00D9554E">
            <w:pPr>
              <w:pStyle w:val="BMSBodyText"/>
              <w:rPr>
                <w:rFonts w:cs="Arial"/>
              </w:rPr>
            </w:pPr>
            <w:hyperlink r:id="rId205" w:history="1">
              <w:r w:rsidR="00F82E69" w:rsidRPr="00F66FB7">
                <w:rPr>
                  <w:rStyle w:val="Hyperlink"/>
                  <w:rFonts w:cs="Arial"/>
                </w:rPr>
                <w:t>Legislation</w:t>
              </w:r>
            </w:hyperlink>
          </w:p>
        </w:tc>
        <w:tc>
          <w:tcPr>
            <w:tcW w:w="6662"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1D8B56B9" w14:textId="13FDFB19" w:rsidR="00F82E69" w:rsidRPr="005B263F" w:rsidRDefault="00F82E69" w:rsidP="00D9554E">
            <w:pPr>
              <w:pStyle w:val="BMSBodyText"/>
              <w:rPr>
                <w:rFonts w:cs="Arial"/>
              </w:rPr>
            </w:pPr>
            <w:r w:rsidRPr="005B263F">
              <w:rPr>
                <w:rFonts w:cs="Arial"/>
              </w:rPr>
              <w:t>Overhead Lines (Exemption) Regulations</w:t>
            </w:r>
          </w:p>
        </w:tc>
      </w:tr>
      <w:tr w:rsidR="00F82E69" w:rsidRPr="005B263F" w14:paraId="4302CA7C" w14:textId="77777777" w:rsidTr="004F08AA">
        <w:trPr>
          <w:trHeight w:val="213"/>
        </w:trPr>
        <w:tc>
          <w:tcPr>
            <w:tcW w:w="1788"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29F5FA32" w14:textId="77777777" w:rsidR="00F82E69" w:rsidRPr="008B2125" w:rsidRDefault="00F82E69" w:rsidP="00D9554E">
            <w:pPr>
              <w:pStyle w:val="BMSBodyText"/>
              <w:rPr>
                <w:rFonts w:cs="Arial"/>
                <w:highlight w:val="yellow"/>
              </w:rPr>
            </w:pPr>
          </w:p>
        </w:tc>
        <w:tc>
          <w:tcPr>
            <w:tcW w:w="2148"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5C8C2761" w14:textId="5D1EDE85" w:rsidR="00F82E69" w:rsidRPr="008B2125" w:rsidRDefault="00F82E69" w:rsidP="00D9554E">
            <w:pPr>
              <w:pStyle w:val="BMSBodyText"/>
              <w:rPr>
                <w:rFonts w:cs="Arial"/>
                <w:highlight w:val="yellow"/>
              </w:rPr>
            </w:pPr>
            <w:r w:rsidRPr="00D7408C">
              <w:rPr>
                <w:rFonts w:cs="Arial"/>
              </w:rPr>
              <w:t>Legislation</w:t>
            </w:r>
          </w:p>
        </w:tc>
        <w:tc>
          <w:tcPr>
            <w:tcW w:w="6662"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07CF9E91" w14:textId="044B8E9A" w:rsidR="00F82E69" w:rsidRPr="005B263F" w:rsidRDefault="00F82E69" w:rsidP="00D9554E">
            <w:pPr>
              <w:pStyle w:val="BMSBodyText"/>
              <w:rPr>
                <w:rFonts w:cs="Arial"/>
              </w:rPr>
            </w:pPr>
            <w:r w:rsidRPr="005B263F">
              <w:rPr>
                <w:rFonts w:cs="Arial"/>
              </w:rPr>
              <w:t>Electricity Supply Regulations Street Lighting Exemption</w:t>
            </w:r>
          </w:p>
        </w:tc>
      </w:tr>
      <w:tr w:rsidR="00B0527C" w:rsidRPr="005B263F" w14:paraId="553AF5B2" w14:textId="77777777" w:rsidTr="004F08AA">
        <w:trPr>
          <w:trHeight w:val="213"/>
        </w:trPr>
        <w:tc>
          <w:tcPr>
            <w:tcW w:w="1788"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70BAF87E" w14:textId="77777777" w:rsidR="00B0527C" w:rsidRPr="005B263F" w:rsidRDefault="00B0527C" w:rsidP="00D9554E">
            <w:pPr>
              <w:pStyle w:val="BMSBodyText"/>
              <w:rPr>
                <w:rFonts w:cs="Arial"/>
              </w:rPr>
            </w:pPr>
          </w:p>
        </w:tc>
        <w:tc>
          <w:tcPr>
            <w:tcW w:w="2148"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4FDBE1A0" w14:textId="54695CA2" w:rsidR="00B0527C" w:rsidRPr="00AC11A1" w:rsidRDefault="00A44814" w:rsidP="00D9554E">
            <w:pPr>
              <w:pStyle w:val="BMSBodyText"/>
              <w:rPr>
                <w:rFonts w:cs="Arial"/>
              </w:rPr>
            </w:pPr>
            <w:hyperlink r:id="rId206" w:history="1">
              <w:r w:rsidR="00AC11A1" w:rsidRPr="00AC11A1">
                <w:rPr>
                  <w:rStyle w:val="Hyperlink"/>
                  <w:rFonts w:cs="Arial"/>
                </w:rPr>
                <w:t>WebPage</w:t>
              </w:r>
            </w:hyperlink>
          </w:p>
        </w:tc>
        <w:tc>
          <w:tcPr>
            <w:tcW w:w="6662"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416B8786" w14:textId="26273D3D" w:rsidR="00B0527C" w:rsidRPr="00AC11A1" w:rsidRDefault="00B0527C" w:rsidP="00D9554E">
            <w:pPr>
              <w:pStyle w:val="BMSBodyText"/>
              <w:rPr>
                <w:rFonts w:cs="Arial"/>
              </w:rPr>
            </w:pPr>
            <w:r w:rsidRPr="00AC11A1">
              <w:rPr>
                <w:rFonts w:cs="Arial"/>
              </w:rPr>
              <w:t>HERS Handbook, NHSS 8 Procedure and associated documents</w:t>
            </w:r>
          </w:p>
        </w:tc>
      </w:tr>
      <w:tr w:rsidR="00AA6E7F" w:rsidRPr="005B263F" w14:paraId="5611BD6C" w14:textId="77777777" w:rsidTr="004F08AA">
        <w:trPr>
          <w:trHeight w:val="213"/>
        </w:trPr>
        <w:tc>
          <w:tcPr>
            <w:tcW w:w="1788"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2EF11068" w14:textId="625E3988" w:rsidR="00AA6E7F" w:rsidRPr="004A7558" w:rsidRDefault="00A44814" w:rsidP="00D9554E">
            <w:pPr>
              <w:pStyle w:val="BMSBodyText"/>
              <w:rPr>
                <w:rFonts w:cs="Arial"/>
              </w:rPr>
            </w:pPr>
            <w:hyperlink r:id="rId207" w:history="1">
              <w:r w:rsidR="00AA6E7F" w:rsidRPr="004A7558">
                <w:rPr>
                  <w:rStyle w:val="Hyperlink"/>
                  <w:rFonts w:cs="Arial"/>
                </w:rPr>
                <w:t>BS EN IEC 62305</w:t>
              </w:r>
            </w:hyperlink>
          </w:p>
        </w:tc>
        <w:tc>
          <w:tcPr>
            <w:tcW w:w="2148"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710F34E7" w14:textId="518E7BF6" w:rsidR="00AA6E7F" w:rsidRPr="004A7558" w:rsidRDefault="00AA6E7F" w:rsidP="00D9554E">
            <w:pPr>
              <w:pStyle w:val="BMSBodyText"/>
            </w:pPr>
            <w:r w:rsidRPr="004A7558">
              <w:t>Guidance</w:t>
            </w:r>
          </w:p>
        </w:tc>
        <w:tc>
          <w:tcPr>
            <w:tcW w:w="6662"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6F6D7AED" w14:textId="62367D22" w:rsidR="00AA6E7F" w:rsidRPr="004A7558" w:rsidRDefault="00AA6E7F" w:rsidP="00D9554E">
            <w:pPr>
              <w:pStyle w:val="BMSBodyText"/>
              <w:rPr>
                <w:rFonts w:cs="Arial"/>
              </w:rPr>
            </w:pPr>
            <w:r w:rsidRPr="004A7558">
              <w:rPr>
                <w:rFonts w:cs="Arial"/>
              </w:rPr>
              <w:t>Lightning Protection Standards</w:t>
            </w:r>
          </w:p>
        </w:tc>
      </w:tr>
      <w:tr w:rsidR="00F82E69" w:rsidRPr="005B263F" w14:paraId="3155106A" w14:textId="77777777" w:rsidTr="004F08AA">
        <w:trPr>
          <w:trHeight w:val="213"/>
        </w:trPr>
        <w:tc>
          <w:tcPr>
            <w:tcW w:w="10598" w:type="dxa"/>
            <w:gridSpan w:val="3"/>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7BB03102" w14:textId="3CB47BD4" w:rsidR="00F82E69" w:rsidRPr="005B263F" w:rsidRDefault="00F82E69" w:rsidP="00D9554E">
            <w:pPr>
              <w:pStyle w:val="BMSBodyText"/>
              <w:rPr>
                <w:rFonts w:cs="Arial"/>
              </w:rPr>
            </w:pPr>
            <w:r w:rsidRPr="005B263F">
              <w:rPr>
                <w:rFonts w:cs="Arial"/>
              </w:rPr>
              <w:t>The above list is not exhaustive, but can be used to supplement these procedures, whilst the Company co</w:t>
            </w:r>
            <w:r w:rsidR="00B0527C" w:rsidRPr="005B263F">
              <w:rPr>
                <w:rFonts w:cs="Arial"/>
              </w:rPr>
              <w:t xml:space="preserve">ntrol of the system is in </w:t>
            </w:r>
            <w:r w:rsidR="00B0527C" w:rsidRPr="00AC11A1">
              <w:rPr>
                <w:rFonts w:cs="Arial"/>
              </w:rPr>
              <w:t>place, or as guidance when working for a client.</w:t>
            </w:r>
          </w:p>
        </w:tc>
      </w:tr>
    </w:tbl>
    <w:p w14:paraId="1527CE6A" w14:textId="437FB01B" w:rsidR="00AC11A1" w:rsidRDefault="00AC11A1"/>
    <w:tbl>
      <w:tblPr>
        <w:tblStyle w:val="TableGrid"/>
        <w:tblW w:w="1059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951"/>
        <w:gridCol w:w="4961"/>
        <w:gridCol w:w="1843"/>
        <w:gridCol w:w="1843"/>
      </w:tblGrid>
      <w:tr w:rsidR="00F82E69" w:rsidRPr="005B263F" w14:paraId="14C240A2" w14:textId="77777777" w:rsidTr="00F82E69">
        <w:trPr>
          <w:tblHeader/>
        </w:trPr>
        <w:tc>
          <w:tcPr>
            <w:tcW w:w="10598" w:type="dxa"/>
            <w:gridSpan w:val="4"/>
            <w:tcBorders>
              <w:bottom w:val="single" w:sz="4" w:space="0" w:color="BFBFBF" w:themeColor="background1" w:themeShade="BF"/>
            </w:tcBorders>
          </w:tcPr>
          <w:p w14:paraId="518FCD42" w14:textId="58E64667" w:rsidR="00F82E69" w:rsidRPr="005B263F" w:rsidRDefault="00F82E69" w:rsidP="00D9554E">
            <w:pPr>
              <w:pStyle w:val="BMSMainHeading"/>
            </w:pPr>
            <w:r w:rsidRPr="005B263F">
              <w:t>OuTPUTS</w:t>
            </w:r>
          </w:p>
        </w:tc>
      </w:tr>
      <w:tr w:rsidR="00F82E69" w:rsidRPr="005B263F" w14:paraId="14CF4D1C" w14:textId="77777777" w:rsidTr="00F82E69">
        <w:trPr>
          <w:tblHeader/>
        </w:trPr>
        <w:tc>
          <w:tcPr>
            <w:tcW w:w="195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7B3650A7" w14:textId="77777777" w:rsidR="00F82E69" w:rsidRPr="005B263F" w:rsidRDefault="00F82E69" w:rsidP="00D9554E">
            <w:pPr>
              <w:pStyle w:val="BMSBodyText"/>
              <w:rPr>
                <w:b/>
              </w:rPr>
            </w:pPr>
            <w:r w:rsidRPr="005B263F">
              <w:rPr>
                <w:b/>
              </w:rPr>
              <w:t>Reference No.</w:t>
            </w:r>
          </w:p>
        </w:tc>
        <w:tc>
          <w:tcPr>
            <w:tcW w:w="496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6DC113A5" w14:textId="77777777" w:rsidR="00F82E69" w:rsidRPr="005B263F" w:rsidRDefault="00F82E69" w:rsidP="00D9554E">
            <w:pPr>
              <w:pStyle w:val="BMSBodyText"/>
              <w:rPr>
                <w:b/>
              </w:rPr>
            </w:pPr>
            <w:r w:rsidRPr="005B263F">
              <w:rPr>
                <w:b/>
              </w:rPr>
              <w:t>Document Title</w:t>
            </w:r>
          </w:p>
        </w:tc>
        <w:tc>
          <w:tcPr>
            <w:tcW w:w="184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231BA03F" w14:textId="77777777" w:rsidR="00F82E69" w:rsidRPr="005B263F" w:rsidRDefault="00F82E69" w:rsidP="00D9554E">
            <w:pPr>
              <w:pStyle w:val="BMSBodyText"/>
              <w:rPr>
                <w:b/>
              </w:rPr>
            </w:pPr>
            <w:r w:rsidRPr="005B263F">
              <w:rPr>
                <w:b/>
              </w:rPr>
              <w:t>Retention Period</w:t>
            </w:r>
          </w:p>
        </w:tc>
        <w:tc>
          <w:tcPr>
            <w:tcW w:w="184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75DF5BBD" w14:textId="77777777" w:rsidR="00F82E69" w:rsidRPr="005B263F" w:rsidRDefault="00F82E69" w:rsidP="00D9554E">
            <w:pPr>
              <w:pStyle w:val="BMSBodyText"/>
              <w:rPr>
                <w:b/>
              </w:rPr>
            </w:pPr>
            <w:r w:rsidRPr="005B263F">
              <w:rPr>
                <w:b/>
              </w:rPr>
              <w:t>Responsibility</w:t>
            </w:r>
          </w:p>
        </w:tc>
      </w:tr>
      <w:tr w:rsidR="00F82E69" w:rsidRPr="005B263F" w14:paraId="37C77585" w14:textId="77777777" w:rsidTr="00F82E69">
        <w:tc>
          <w:tcPr>
            <w:tcW w:w="195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6FCDF0C7" w14:textId="65CE8375" w:rsidR="00F82E69" w:rsidRPr="005B263F" w:rsidRDefault="00A44814" w:rsidP="00D9554E">
            <w:pPr>
              <w:pStyle w:val="BMSBodyText"/>
            </w:pPr>
            <w:hyperlink r:id="rId208" w:history="1">
              <w:r w:rsidR="00F82E69" w:rsidRPr="00E36A24">
                <w:rPr>
                  <w:rStyle w:val="Hyperlink"/>
                </w:rPr>
                <w:t>HSF-SF-0068a</w:t>
              </w:r>
            </w:hyperlink>
          </w:p>
        </w:tc>
        <w:tc>
          <w:tcPr>
            <w:tcW w:w="496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4A9AF8AE" w14:textId="2186C449" w:rsidR="00F82E69" w:rsidRPr="005B263F" w:rsidRDefault="00F82E69" w:rsidP="00D9554E">
            <w:pPr>
              <w:pStyle w:val="BMSBodyText"/>
            </w:pPr>
            <w:r w:rsidRPr="005B263F">
              <w:t>ESSW Audit Check List – Sub Con</w:t>
            </w:r>
          </w:p>
        </w:tc>
        <w:tc>
          <w:tcPr>
            <w:tcW w:w="184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364304C0" w14:textId="07CF3E1A" w:rsidR="00F82E69" w:rsidRPr="005B263F" w:rsidRDefault="00536BFE" w:rsidP="00D9554E">
            <w:pPr>
              <w:pStyle w:val="BMSBodyText"/>
            </w:pPr>
            <w:r w:rsidRPr="005B263F">
              <w:t>6/12 Years</w:t>
            </w:r>
          </w:p>
        </w:tc>
        <w:tc>
          <w:tcPr>
            <w:tcW w:w="184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441A15E9" w14:textId="16F15719" w:rsidR="00F82E69" w:rsidRPr="005B263F" w:rsidRDefault="00536BFE" w:rsidP="00D9554E">
            <w:pPr>
              <w:pStyle w:val="BMSBodyText"/>
            </w:pPr>
            <w:r w:rsidRPr="005B263F">
              <w:t>Site Lead</w:t>
            </w:r>
          </w:p>
        </w:tc>
      </w:tr>
      <w:tr w:rsidR="00536BFE" w:rsidRPr="005B263F" w14:paraId="598650AB" w14:textId="77777777" w:rsidTr="00F82E69">
        <w:trPr>
          <w:trHeight w:val="305"/>
        </w:trPr>
        <w:tc>
          <w:tcPr>
            <w:tcW w:w="195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79F43C0A" w14:textId="2C701042" w:rsidR="00536BFE" w:rsidRPr="005B263F" w:rsidRDefault="00A44814" w:rsidP="00D9554E">
            <w:pPr>
              <w:pStyle w:val="BMSBodyText"/>
            </w:pPr>
            <w:hyperlink r:id="rId209" w:history="1">
              <w:r w:rsidR="00536BFE" w:rsidRPr="00E36A24">
                <w:rPr>
                  <w:rStyle w:val="Hyperlink"/>
                </w:rPr>
                <w:t>HSF-SF-0068b</w:t>
              </w:r>
            </w:hyperlink>
          </w:p>
        </w:tc>
        <w:tc>
          <w:tcPr>
            <w:tcW w:w="496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29B04BD6" w14:textId="05F19B9C" w:rsidR="00536BFE" w:rsidRPr="005B263F" w:rsidRDefault="00536BFE" w:rsidP="00D9554E">
            <w:pPr>
              <w:pStyle w:val="BMSBodyText"/>
            </w:pPr>
            <w:r w:rsidRPr="005B263F">
              <w:t>ESSW Request for Isolation Disconnection</w:t>
            </w:r>
          </w:p>
        </w:tc>
        <w:tc>
          <w:tcPr>
            <w:tcW w:w="184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6B5A227D" w14:textId="70F2211E" w:rsidR="00536BFE" w:rsidRPr="005B263F" w:rsidRDefault="00536BFE" w:rsidP="00D9554E">
            <w:pPr>
              <w:pStyle w:val="BMSBodyText"/>
            </w:pPr>
            <w:r w:rsidRPr="005B263F">
              <w:t>6/12 Years</w:t>
            </w:r>
          </w:p>
        </w:tc>
        <w:tc>
          <w:tcPr>
            <w:tcW w:w="184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7BE9F5C4" w14:textId="13ED6E3E" w:rsidR="00536BFE" w:rsidRPr="005B263F" w:rsidRDefault="00536BFE" w:rsidP="00D9554E">
            <w:pPr>
              <w:pStyle w:val="BMSBodyText"/>
            </w:pPr>
            <w:r w:rsidRPr="005B263F">
              <w:t>Site Lead</w:t>
            </w:r>
          </w:p>
        </w:tc>
      </w:tr>
      <w:tr w:rsidR="00536BFE" w:rsidRPr="005B263F" w14:paraId="432FB3F9" w14:textId="77777777" w:rsidTr="00F82E69">
        <w:trPr>
          <w:trHeight w:val="305"/>
        </w:trPr>
        <w:tc>
          <w:tcPr>
            <w:tcW w:w="195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5E48CB07" w14:textId="1F47D7F8" w:rsidR="00536BFE" w:rsidRPr="005B263F" w:rsidRDefault="00A44814" w:rsidP="00D9554E">
            <w:pPr>
              <w:pStyle w:val="BMSBodyText"/>
            </w:pPr>
            <w:hyperlink r:id="rId210" w:history="1">
              <w:r w:rsidR="00536BFE" w:rsidRPr="00E36A24">
                <w:rPr>
                  <w:rStyle w:val="Hyperlink"/>
                </w:rPr>
                <w:t>HSF-SF-0068c</w:t>
              </w:r>
            </w:hyperlink>
          </w:p>
        </w:tc>
        <w:tc>
          <w:tcPr>
            <w:tcW w:w="496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29A1C202" w14:textId="67F305A4" w:rsidR="00536BFE" w:rsidRPr="005B263F" w:rsidRDefault="00536BFE" w:rsidP="00D9554E">
            <w:pPr>
              <w:pStyle w:val="BMSBodyText"/>
            </w:pPr>
            <w:r w:rsidRPr="005B263F">
              <w:t>ESSW</w:t>
            </w:r>
            <w:r w:rsidR="00D2284F">
              <w:t>-MSSW</w:t>
            </w:r>
            <w:r w:rsidRPr="005B263F">
              <w:t xml:space="preserve"> Section 9 Permit</w:t>
            </w:r>
          </w:p>
        </w:tc>
        <w:tc>
          <w:tcPr>
            <w:tcW w:w="184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3D9C80DF" w14:textId="59209762" w:rsidR="00536BFE" w:rsidRPr="005B263F" w:rsidRDefault="00536BFE" w:rsidP="00D9554E">
            <w:pPr>
              <w:pStyle w:val="BMSBodyText"/>
            </w:pPr>
            <w:r w:rsidRPr="005B263F">
              <w:t>6/12 Years</w:t>
            </w:r>
          </w:p>
        </w:tc>
        <w:tc>
          <w:tcPr>
            <w:tcW w:w="184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3808C30E" w14:textId="525C6A36" w:rsidR="00536BFE" w:rsidRPr="005B263F" w:rsidRDefault="00536BFE" w:rsidP="00D9554E">
            <w:pPr>
              <w:pStyle w:val="BMSBodyText"/>
            </w:pPr>
            <w:r w:rsidRPr="005B263F">
              <w:t>Site Lead</w:t>
            </w:r>
          </w:p>
        </w:tc>
      </w:tr>
      <w:tr w:rsidR="00536BFE" w:rsidRPr="005B263F" w14:paraId="1B0324A5" w14:textId="77777777" w:rsidTr="00F82E69">
        <w:trPr>
          <w:trHeight w:val="305"/>
        </w:trPr>
        <w:tc>
          <w:tcPr>
            <w:tcW w:w="195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22074695" w14:textId="45DD53DB" w:rsidR="00536BFE" w:rsidRPr="005B263F" w:rsidRDefault="00A44814" w:rsidP="00D9554E">
            <w:pPr>
              <w:pStyle w:val="BMSBodyText"/>
            </w:pPr>
            <w:hyperlink r:id="rId211" w:history="1">
              <w:r w:rsidR="00536BFE" w:rsidRPr="00E36A24">
                <w:rPr>
                  <w:rStyle w:val="Hyperlink"/>
                </w:rPr>
                <w:t>HSF-SF-0068d</w:t>
              </w:r>
            </w:hyperlink>
          </w:p>
        </w:tc>
        <w:tc>
          <w:tcPr>
            <w:tcW w:w="496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0C2B8F15" w14:textId="6C66EF94" w:rsidR="00536BFE" w:rsidRPr="005B263F" w:rsidRDefault="00536BFE" w:rsidP="00D9554E">
            <w:pPr>
              <w:pStyle w:val="BMSBodyText"/>
            </w:pPr>
            <w:r w:rsidRPr="005B263F">
              <w:t>ESSW Assessment Request Form</w:t>
            </w:r>
          </w:p>
        </w:tc>
        <w:tc>
          <w:tcPr>
            <w:tcW w:w="184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7E1CE102" w14:textId="33380D6A" w:rsidR="00536BFE" w:rsidRPr="005B263F" w:rsidRDefault="00536BFE" w:rsidP="00D9554E">
            <w:pPr>
              <w:pStyle w:val="BMSBodyText"/>
            </w:pPr>
            <w:r w:rsidRPr="005B263F">
              <w:t>6/12 Years</w:t>
            </w:r>
          </w:p>
        </w:tc>
        <w:tc>
          <w:tcPr>
            <w:tcW w:w="184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34F0F566" w14:textId="0867732D" w:rsidR="00536BFE" w:rsidRPr="005B263F" w:rsidRDefault="00536BFE" w:rsidP="00D9554E">
            <w:pPr>
              <w:pStyle w:val="BMSBodyText"/>
            </w:pPr>
            <w:r w:rsidRPr="005B263F">
              <w:t>Site Lead</w:t>
            </w:r>
          </w:p>
        </w:tc>
      </w:tr>
      <w:tr w:rsidR="00536BFE" w:rsidRPr="005B263F" w14:paraId="443C5F9F" w14:textId="77777777" w:rsidTr="00F82E69">
        <w:trPr>
          <w:trHeight w:val="305"/>
        </w:trPr>
        <w:tc>
          <w:tcPr>
            <w:tcW w:w="195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17628B6D" w14:textId="3687AF96" w:rsidR="00536BFE" w:rsidRPr="005B263F" w:rsidRDefault="00A44814" w:rsidP="00D9554E">
            <w:pPr>
              <w:pStyle w:val="BMSBodyText"/>
            </w:pPr>
            <w:hyperlink r:id="rId212" w:history="1">
              <w:r w:rsidR="00536BFE" w:rsidRPr="00E36A24">
                <w:rPr>
                  <w:rStyle w:val="Hyperlink"/>
                </w:rPr>
                <w:t>HSF-SF-0068e</w:t>
              </w:r>
            </w:hyperlink>
          </w:p>
        </w:tc>
        <w:tc>
          <w:tcPr>
            <w:tcW w:w="496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3A8B896C" w14:textId="4CC1689B" w:rsidR="00536BFE" w:rsidRPr="005B263F" w:rsidRDefault="00536BFE" w:rsidP="00D9554E">
            <w:pPr>
              <w:pStyle w:val="BMSBodyText"/>
            </w:pPr>
            <w:r w:rsidRPr="005B263F">
              <w:t>ESSW Audit Check List – Client</w:t>
            </w:r>
          </w:p>
        </w:tc>
        <w:tc>
          <w:tcPr>
            <w:tcW w:w="184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1623D040" w14:textId="4739601D" w:rsidR="00536BFE" w:rsidRPr="005B263F" w:rsidRDefault="00536BFE" w:rsidP="00D9554E">
            <w:pPr>
              <w:pStyle w:val="BMSBodyText"/>
            </w:pPr>
            <w:r w:rsidRPr="005B263F">
              <w:t>6/12 Years</w:t>
            </w:r>
          </w:p>
        </w:tc>
        <w:tc>
          <w:tcPr>
            <w:tcW w:w="184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76F8DCD2" w14:textId="7F290974" w:rsidR="00536BFE" w:rsidRPr="005B263F" w:rsidRDefault="00536BFE" w:rsidP="00D9554E">
            <w:pPr>
              <w:pStyle w:val="BMSBodyText"/>
            </w:pPr>
            <w:r w:rsidRPr="005B263F">
              <w:t>Site Lead</w:t>
            </w:r>
          </w:p>
        </w:tc>
      </w:tr>
      <w:tr w:rsidR="00536BFE" w:rsidRPr="005B263F" w14:paraId="48A9133A" w14:textId="77777777" w:rsidTr="00F82E69">
        <w:trPr>
          <w:trHeight w:val="305"/>
        </w:trPr>
        <w:tc>
          <w:tcPr>
            <w:tcW w:w="195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70AA2324" w14:textId="18DBB6A4" w:rsidR="00536BFE" w:rsidRPr="005B263F" w:rsidRDefault="00A44814" w:rsidP="00D9554E">
            <w:pPr>
              <w:pStyle w:val="BMSBodyText"/>
            </w:pPr>
            <w:hyperlink r:id="rId213" w:history="1">
              <w:r w:rsidR="00536BFE" w:rsidRPr="00E36A24">
                <w:rPr>
                  <w:rStyle w:val="Hyperlink"/>
                </w:rPr>
                <w:t>HSF-SF-0068f</w:t>
              </w:r>
            </w:hyperlink>
          </w:p>
        </w:tc>
        <w:tc>
          <w:tcPr>
            <w:tcW w:w="496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4A1304C1" w14:textId="5105DDAF" w:rsidR="00536BFE" w:rsidRPr="005B263F" w:rsidRDefault="00536BFE" w:rsidP="00D9554E">
            <w:pPr>
              <w:pStyle w:val="BMSBodyText"/>
            </w:pPr>
            <w:r w:rsidRPr="005B263F">
              <w:t>ESSW Close Out Audit Check List</w:t>
            </w:r>
          </w:p>
        </w:tc>
        <w:tc>
          <w:tcPr>
            <w:tcW w:w="184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56AA3083" w14:textId="78E3AE36" w:rsidR="00536BFE" w:rsidRPr="005B263F" w:rsidRDefault="00536BFE" w:rsidP="00D9554E">
            <w:pPr>
              <w:pStyle w:val="BMSBodyText"/>
            </w:pPr>
            <w:r w:rsidRPr="005B263F">
              <w:t>6/12 Years</w:t>
            </w:r>
          </w:p>
        </w:tc>
        <w:tc>
          <w:tcPr>
            <w:tcW w:w="184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5A13E79B" w14:textId="519F589C" w:rsidR="00536BFE" w:rsidRPr="005B263F" w:rsidRDefault="00536BFE" w:rsidP="00D9554E">
            <w:pPr>
              <w:pStyle w:val="BMSBodyText"/>
            </w:pPr>
            <w:r w:rsidRPr="005B263F">
              <w:t>Site Lead</w:t>
            </w:r>
          </w:p>
        </w:tc>
      </w:tr>
      <w:tr w:rsidR="00536BFE" w:rsidRPr="005B263F" w14:paraId="48AD6069" w14:textId="77777777" w:rsidTr="00F82E69">
        <w:trPr>
          <w:trHeight w:val="305"/>
        </w:trPr>
        <w:tc>
          <w:tcPr>
            <w:tcW w:w="195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46763112" w14:textId="39C32D63" w:rsidR="00536BFE" w:rsidRPr="005B263F" w:rsidRDefault="00A44814" w:rsidP="00D9554E">
            <w:pPr>
              <w:pStyle w:val="BMSBodyText"/>
            </w:pPr>
            <w:hyperlink r:id="rId214" w:history="1">
              <w:r w:rsidR="00536BFE" w:rsidRPr="009E53CB">
                <w:rPr>
                  <w:rStyle w:val="Hyperlink"/>
                </w:rPr>
                <w:t>HSF-SF-0068g</w:t>
              </w:r>
            </w:hyperlink>
          </w:p>
        </w:tc>
        <w:tc>
          <w:tcPr>
            <w:tcW w:w="496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3F4546DF" w14:textId="647661EA" w:rsidR="00536BFE" w:rsidRPr="005B263F" w:rsidRDefault="00536BFE" w:rsidP="00D9554E">
            <w:pPr>
              <w:pStyle w:val="BMSBodyText"/>
            </w:pPr>
            <w:r w:rsidRPr="005B263F">
              <w:t>ESSW Emergency Key Log Sheet</w:t>
            </w:r>
          </w:p>
        </w:tc>
        <w:tc>
          <w:tcPr>
            <w:tcW w:w="184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5FBCAFDA" w14:textId="61DFB250" w:rsidR="00536BFE" w:rsidRPr="005B263F" w:rsidRDefault="00536BFE" w:rsidP="00D9554E">
            <w:pPr>
              <w:pStyle w:val="BMSBodyText"/>
            </w:pPr>
            <w:r w:rsidRPr="005B263F">
              <w:t>6/12 Years</w:t>
            </w:r>
          </w:p>
        </w:tc>
        <w:tc>
          <w:tcPr>
            <w:tcW w:w="184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64B32C0A" w14:textId="5DC89AFA" w:rsidR="00536BFE" w:rsidRPr="005B263F" w:rsidRDefault="00536BFE" w:rsidP="00D9554E">
            <w:pPr>
              <w:pStyle w:val="BMSBodyText"/>
            </w:pPr>
            <w:r w:rsidRPr="005B263F">
              <w:t>Site Lead</w:t>
            </w:r>
          </w:p>
        </w:tc>
      </w:tr>
      <w:tr w:rsidR="00536BFE" w:rsidRPr="005B263F" w14:paraId="2307792A" w14:textId="77777777" w:rsidTr="00F82E69">
        <w:trPr>
          <w:trHeight w:val="305"/>
        </w:trPr>
        <w:tc>
          <w:tcPr>
            <w:tcW w:w="195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39F9261B" w14:textId="4A05D4DD" w:rsidR="00536BFE" w:rsidRPr="005B263F" w:rsidRDefault="00A44814" w:rsidP="00D9554E">
            <w:pPr>
              <w:pStyle w:val="BMSBodyText"/>
            </w:pPr>
            <w:hyperlink r:id="rId215" w:history="1">
              <w:r w:rsidR="00536BFE" w:rsidRPr="009E53CB">
                <w:rPr>
                  <w:rStyle w:val="Hyperlink"/>
                </w:rPr>
                <w:t>HSF-SF-0068h</w:t>
              </w:r>
            </w:hyperlink>
          </w:p>
        </w:tc>
        <w:tc>
          <w:tcPr>
            <w:tcW w:w="496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2637AC02" w14:textId="0EF0853B" w:rsidR="00536BFE" w:rsidRPr="005B263F" w:rsidRDefault="00536BFE" w:rsidP="00D9554E">
            <w:pPr>
              <w:pStyle w:val="BMSBodyText"/>
            </w:pPr>
            <w:r w:rsidRPr="005B263F">
              <w:t>ESSW Energisation Log Sheet</w:t>
            </w:r>
          </w:p>
        </w:tc>
        <w:tc>
          <w:tcPr>
            <w:tcW w:w="184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40CE862B" w14:textId="0BF04C32" w:rsidR="00536BFE" w:rsidRPr="005B263F" w:rsidRDefault="00536BFE" w:rsidP="00D9554E">
            <w:pPr>
              <w:pStyle w:val="BMSBodyText"/>
            </w:pPr>
            <w:r w:rsidRPr="005B263F">
              <w:t>6/12 Years</w:t>
            </w:r>
          </w:p>
        </w:tc>
        <w:tc>
          <w:tcPr>
            <w:tcW w:w="184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4DFDF75D" w14:textId="1CA7D4C3" w:rsidR="00536BFE" w:rsidRPr="005B263F" w:rsidRDefault="00536BFE" w:rsidP="00D9554E">
            <w:pPr>
              <w:pStyle w:val="BMSBodyText"/>
            </w:pPr>
            <w:r w:rsidRPr="005B263F">
              <w:t>Site Lead</w:t>
            </w:r>
          </w:p>
        </w:tc>
      </w:tr>
      <w:tr w:rsidR="00536BFE" w:rsidRPr="005B263F" w14:paraId="1CF304F0" w14:textId="77777777" w:rsidTr="00F82E69">
        <w:trPr>
          <w:trHeight w:val="305"/>
        </w:trPr>
        <w:tc>
          <w:tcPr>
            <w:tcW w:w="195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1F1D154C" w14:textId="04E77DB4" w:rsidR="00536BFE" w:rsidRPr="005B263F" w:rsidRDefault="00A44814" w:rsidP="00D9554E">
            <w:pPr>
              <w:pStyle w:val="BMSBodyText"/>
            </w:pPr>
            <w:hyperlink r:id="rId216" w:history="1">
              <w:r w:rsidR="00536BFE" w:rsidRPr="009E53CB">
                <w:rPr>
                  <w:rStyle w:val="Hyperlink"/>
                </w:rPr>
                <w:t>HSF-SF-0068i</w:t>
              </w:r>
            </w:hyperlink>
          </w:p>
        </w:tc>
        <w:tc>
          <w:tcPr>
            <w:tcW w:w="496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39C6D5FB" w14:textId="55DAD10A" w:rsidR="00536BFE" w:rsidRPr="005B263F" w:rsidRDefault="00536BFE" w:rsidP="00D9554E">
            <w:pPr>
              <w:pStyle w:val="BMSBodyText"/>
            </w:pPr>
            <w:r w:rsidRPr="005B263F">
              <w:t>ESSW Formal Handover of Control HV/LV</w:t>
            </w:r>
          </w:p>
        </w:tc>
        <w:tc>
          <w:tcPr>
            <w:tcW w:w="184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1C0BE211" w14:textId="672499F1" w:rsidR="00536BFE" w:rsidRPr="005B263F" w:rsidRDefault="00536BFE" w:rsidP="00D9554E">
            <w:pPr>
              <w:pStyle w:val="BMSBodyText"/>
            </w:pPr>
            <w:r w:rsidRPr="005B263F">
              <w:t>6/12 Years</w:t>
            </w:r>
          </w:p>
        </w:tc>
        <w:tc>
          <w:tcPr>
            <w:tcW w:w="184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0EEC5E86" w14:textId="0232ABF0" w:rsidR="00536BFE" w:rsidRPr="005B263F" w:rsidRDefault="00536BFE" w:rsidP="00D9554E">
            <w:pPr>
              <w:pStyle w:val="BMSBodyText"/>
            </w:pPr>
            <w:r w:rsidRPr="005B263F">
              <w:t>Site Lead</w:t>
            </w:r>
          </w:p>
        </w:tc>
      </w:tr>
      <w:tr w:rsidR="00536BFE" w:rsidRPr="005B263F" w14:paraId="564E4795" w14:textId="77777777" w:rsidTr="00F82E69">
        <w:trPr>
          <w:trHeight w:val="305"/>
        </w:trPr>
        <w:tc>
          <w:tcPr>
            <w:tcW w:w="195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4FF9674F" w14:textId="335CF41D" w:rsidR="00536BFE" w:rsidRPr="005B263F" w:rsidRDefault="00A44814" w:rsidP="00D9554E">
            <w:pPr>
              <w:pStyle w:val="BMSBodyText"/>
            </w:pPr>
            <w:hyperlink r:id="rId217" w:history="1">
              <w:r w:rsidR="00536BFE" w:rsidRPr="00A01854">
                <w:rPr>
                  <w:rStyle w:val="Hyperlink"/>
                </w:rPr>
                <w:t>HSF-SF-0068j</w:t>
              </w:r>
            </w:hyperlink>
          </w:p>
        </w:tc>
        <w:tc>
          <w:tcPr>
            <w:tcW w:w="496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2DFD2E1F" w14:textId="21A23C60" w:rsidR="00536BFE" w:rsidRPr="005B263F" w:rsidRDefault="00536BFE" w:rsidP="00D9554E">
            <w:pPr>
              <w:pStyle w:val="BMSBodyText"/>
            </w:pPr>
            <w:r w:rsidRPr="005B263F">
              <w:t>ESSW</w:t>
            </w:r>
            <w:r w:rsidR="00D2284F">
              <w:t>-MSSW</w:t>
            </w:r>
            <w:r w:rsidRPr="005B263F">
              <w:t xml:space="preserve"> Limitation of Access</w:t>
            </w:r>
          </w:p>
        </w:tc>
        <w:tc>
          <w:tcPr>
            <w:tcW w:w="184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64DF2EBB" w14:textId="3592D79C" w:rsidR="00536BFE" w:rsidRPr="005B263F" w:rsidRDefault="00536BFE" w:rsidP="00D9554E">
            <w:pPr>
              <w:pStyle w:val="BMSBodyText"/>
            </w:pPr>
            <w:r w:rsidRPr="005B263F">
              <w:t>6/12 Years</w:t>
            </w:r>
          </w:p>
        </w:tc>
        <w:tc>
          <w:tcPr>
            <w:tcW w:w="184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6110A31C" w14:textId="5D6646F9" w:rsidR="00536BFE" w:rsidRPr="005B263F" w:rsidRDefault="00536BFE" w:rsidP="00D9554E">
            <w:pPr>
              <w:pStyle w:val="BMSBodyText"/>
            </w:pPr>
            <w:r w:rsidRPr="005B263F">
              <w:t>Site Lead</w:t>
            </w:r>
          </w:p>
        </w:tc>
      </w:tr>
      <w:tr w:rsidR="00536BFE" w:rsidRPr="005B263F" w14:paraId="4E752C23" w14:textId="77777777" w:rsidTr="00F82E69">
        <w:trPr>
          <w:trHeight w:val="305"/>
        </w:trPr>
        <w:tc>
          <w:tcPr>
            <w:tcW w:w="195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7445CDF5" w14:textId="0F094698" w:rsidR="00536BFE" w:rsidRPr="005B263F" w:rsidRDefault="00A44814" w:rsidP="00D9554E">
            <w:pPr>
              <w:pStyle w:val="BMSBodyText"/>
            </w:pPr>
            <w:hyperlink r:id="rId218" w:history="1">
              <w:r w:rsidR="00536BFE" w:rsidRPr="004F4D64">
                <w:rPr>
                  <w:rStyle w:val="Hyperlink"/>
                </w:rPr>
                <w:t>HSF-SF-0068k</w:t>
              </w:r>
            </w:hyperlink>
          </w:p>
        </w:tc>
        <w:tc>
          <w:tcPr>
            <w:tcW w:w="496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34FB32FB" w14:textId="111C2D9D" w:rsidR="00536BFE" w:rsidRPr="005B263F" w:rsidRDefault="00536BFE" w:rsidP="00D9554E">
            <w:pPr>
              <w:pStyle w:val="BMSBodyText"/>
            </w:pPr>
            <w:r w:rsidRPr="005B263F">
              <w:t>ESSW Limitation of Access Log</w:t>
            </w:r>
          </w:p>
        </w:tc>
        <w:tc>
          <w:tcPr>
            <w:tcW w:w="184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23DF8E25" w14:textId="0070B671" w:rsidR="00536BFE" w:rsidRPr="005B263F" w:rsidRDefault="00536BFE" w:rsidP="00D9554E">
            <w:pPr>
              <w:pStyle w:val="BMSBodyText"/>
            </w:pPr>
            <w:r w:rsidRPr="005B263F">
              <w:t>6/12 Years</w:t>
            </w:r>
          </w:p>
        </w:tc>
        <w:tc>
          <w:tcPr>
            <w:tcW w:w="184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525CD571" w14:textId="7F13AC5E" w:rsidR="00536BFE" w:rsidRPr="005B263F" w:rsidRDefault="00536BFE" w:rsidP="00D9554E">
            <w:pPr>
              <w:pStyle w:val="BMSBodyText"/>
            </w:pPr>
            <w:r w:rsidRPr="005B263F">
              <w:t>Site Lead</w:t>
            </w:r>
          </w:p>
        </w:tc>
      </w:tr>
      <w:tr w:rsidR="00536BFE" w:rsidRPr="005B263F" w14:paraId="1FD5D665" w14:textId="77777777" w:rsidTr="00F82E69">
        <w:trPr>
          <w:trHeight w:val="305"/>
        </w:trPr>
        <w:tc>
          <w:tcPr>
            <w:tcW w:w="195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0D71D3DE" w14:textId="5D64D66D" w:rsidR="00536BFE" w:rsidRPr="005B263F" w:rsidRDefault="00A44814" w:rsidP="00D9554E">
            <w:pPr>
              <w:pStyle w:val="BMSBodyText"/>
            </w:pPr>
            <w:hyperlink r:id="rId219" w:history="1">
              <w:r w:rsidR="00536BFE" w:rsidRPr="004F4D64">
                <w:rPr>
                  <w:rStyle w:val="Hyperlink"/>
                </w:rPr>
                <w:t>HSF-SF-0068l</w:t>
              </w:r>
            </w:hyperlink>
          </w:p>
        </w:tc>
        <w:tc>
          <w:tcPr>
            <w:tcW w:w="496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62D99F80" w14:textId="1E865F68" w:rsidR="00536BFE" w:rsidRPr="005B263F" w:rsidRDefault="00536BFE" w:rsidP="00D9554E">
            <w:pPr>
              <w:pStyle w:val="BMSBodyText"/>
            </w:pPr>
            <w:r w:rsidRPr="005B263F">
              <w:t>ESSW Permit to Work Log Sheet</w:t>
            </w:r>
          </w:p>
        </w:tc>
        <w:tc>
          <w:tcPr>
            <w:tcW w:w="184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51C8CB27" w14:textId="0BF1F72E" w:rsidR="00536BFE" w:rsidRPr="005B263F" w:rsidRDefault="00536BFE" w:rsidP="00D9554E">
            <w:pPr>
              <w:pStyle w:val="BMSBodyText"/>
            </w:pPr>
            <w:r w:rsidRPr="005B263F">
              <w:t>6/12 Years</w:t>
            </w:r>
          </w:p>
        </w:tc>
        <w:tc>
          <w:tcPr>
            <w:tcW w:w="184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1F266AA4" w14:textId="5CA45356" w:rsidR="00536BFE" w:rsidRPr="005B263F" w:rsidRDefault="00536BFE" w:rsidP="00D9554E">
            <w:pPr>
              <w:pStyle w:val="BMSBodyText"/>
            </w:pPr>
            <w:r w:rsidRPr="005B263F">
              <w:t>Site Lead</w:t>
            </w:r>
          </w:p>
        </w:tc>
      </w:tr>
      <w:tr w:rsidR="00536BFE" w:rsidRPr="005B263F" w14:paraId="0C8716DA" w14:textId="77777777" w:rsidTr="00F82E69">
        <w:trPr>
          <w:trHeight w:val="305"/>
        </w:trPr>
        <w:tc>
          <w:tcPr>
            <w:tcW w:w="195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656B39DD" w14:textId="5E17F493" w:rsidR="00536BFE" w:rsidRPr="005B263F" w:rsidRDefault="00A44814" w:rsidP="00D9554E">
            <w:pPr>
              <w:pStyle w:val="BMSBodyText"/>
            </w:pPr>
            <w:hyperlink r:id="rId220" w:history="1">
              <w:r w:rsidR="00536BFE" w:rsidRPr="004F4D64">
                <w:rPr>
                  <w:rStyle w:val="Hyperlink"/>
                </w:rPr>
                <w:t>HSF-SF-0068m</w:t>
              </w:r>
            </w:hyperlink>
          </w:p>
        </w:tc>
        <w:tc>
          <w:tcPr>
            <w:tcW w:w="496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5D97CE3E" w14:textId="7FC0B4A3" w:rsidR="00536BFE" w:rsidRPr="005B263F" w:rsidRDefault="00536BFE" w:rsidP="00D9554E">
            <w:pPr>
              <w:pStyle w:val="BMSBodyText"/>
            </w:pPr>
            <w:r w:rsidRPr="005B263F">
              <w:t>ESSW Permit to Work on Electrical System</w:t>
            </w:r>
          </w:p>
        </w:tc>
        <w:tc>
          <w:tcPr>
            <w:tcW w:w="184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23CFFD23" w14:textId="1A00BE42" w:rsidR="00536BFE" w:rsidRPr="005B263F" w:rsidRDefault="00536BFE" w:rsidP="00D9554E">
            <w:pPr>
              <w:pStyle w:val="BMSBodyText"/>
            </w:pPr>
            <w:r w:rsidRPr="005B263F">
              <w:t>6/12 Years</w:t>
            </w:r>
          </w:p>
        </w:tc>
        <w:tc>
          <w:tcPr>
            <w:tcW w:w="184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7D2EEEAB" w14:textId="298FA83E" w:rsidR="00536BFE" w:rsidRPr="005B263F" w:rsidRDefault="00536BFE" w:rsidP="00D9554E">
            <w:pPr>
              <w:pStyle w:val="BMSBodyText"/>
            </w:pPr>
            <w:r w:rsidRPr="005B263F">
              <w:t>Site Lead</w:t>
            </w:r>
          </w:p>
        </w:tc>
      </w:tr>
      <w:tr w:rsidR="00536BFE" w:rsidRPr="005B263F" w14:paraId="224143BB" w14:textId="77777777" w:rsidTr="00F82E69">
        <w:trPr>
          <w:trHeight w:val="305"/>
        </w:trPr>
        <w:tc>
          <w:tcPr>
            <w:tcW w:w="195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443B1F35" w14:textId="67CFEEAB" w:rsidR="00536BFE" w:rsidRPr="005B263F" w:rsidRDefault="00A44814" w:rsidP="00D9554E">
            <w:pPr>
              <w:pStyle w:val="BMSBodyText"/>
            </w:pPr>
            <w:hyperlink r:id="rId221" w:history="1">
              <w:r w:rsidR="00536BFE" w:rsidRPr="004F4D64">
                <w:rPr>
                  <w:rStyle w:val="Hyperlink"/>
                </w:rPr>
                <w:t>HSF-SF-0068n</w:t>
              </w:r>
            </w:hyperlink>
          </w:p>
        </w:tc>
        <w:tc>
          <w:tcPr>
            <w:tcW w:w="496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2B291A88" w14:textId="175703B2" w:rsidR="00536BFE" w:rsidRPr="005B263F" w:rsidRDefault="00536BFE" w:rsidP="00D9554E">
            <w:pPr>
              <w:pStyle w:val="BMSBodyText"/>
            </w:pPr>
            <w:r w:rsidRPr="005B263F">
              <w:t>ESSW Request for Electrical Power</w:t>
            </w:r>
          </w:p>
        </w:tc>
        <w:tc>
          <w:tcPr>
            <w:tcW w:w="184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62EBAAEC" w14:textId="014F8BED" w:rsidR="00536BFE" w:rsidRPr="005B263F" w:rsidRDefault="00536BFE" w:rsidP="00D9554E">
            <w:pPr>
              <w:pStyle w:val="BMSBodyText"/>
            </w:pPr>
            <w:r w:rsidRPr="005B263F">
              <w:t>6/12 Years</w:t>
            </w:r>
          </w:p>
        </w:tc>
        <w:tc>
          <w:tcPr>
            <w:tcW w:w="184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0608FF92" w14:textId="63B7BED0" w:rsidR="00536BFE" w:rsidRPr="005B263F" w:rsidRDefault="00536BFE" w:rsidP="00D9554E">
            <w:pPr>
              <w:pStyle w:val="BMSBodyText"/>
            </w:pPr>
            <w:r w:rsidRPr="005B263F">
              <w:t>Site Lead</w:t>
            </w:r>
          </w:p>
        </w:tc>
      </w:tr>
      <w:tr w:rsidR="00536BFE" w:rsidRPr="005B263F" w14:paraId="561C25A5" w14:textId="77777777" w:rsidTr="00F82E69">
        <w:trPr>
          <w:trHeight w:val="305"/>
        </w:trPr>
        <w:tc>
          <w:tcPr>
            <w:tcW w:w="195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7C8E78DE" w14:textId="6DCE6463" w:rsidR="00536BFE" w:rsidRPr="005B263F" w:rsidRDefault="00A44814" w:rsidP="00D9554E">
            <w:pPr>
              <w:pStyle w:val="BMSBodyText"/>
            </w:pPr>
            <w:hyperlink r:id="rId222" w:history="1">
              <w:r w:rsidR="00536BFE" w:rsidRPr="007B1F51">
                <w:rPr>
                  <w:rStyle w:val="Hyperlink"/>
                </w:rPr>
                <w:t>HSF-SF-0068o</w:t>
              </w:r>
            </w:hyperlink>
          </w:p>
        </w:tc>
        <w:tc>
          <w:tcPr>
            <w:tcW w:w="496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00BFCA7F" w14:textId="2FC3AA0D" w:rsidR="00536BFE" w:rsidRPr="005B263F" w:rsidRDefault="00536BFE" w:rsidP="00D9554E">
            <w:pPr>
              <w:pStyle w:val="BMSBodyText"/>
            </w:pPr>
            <w:r w:rsidRPr="005B263F">
              <w:t>ESSW Request for Live Working Justification</w:t>
            </w:r>
          </w:p>
        </w:tc>
        <w:tc>
          <w:tcPr>
            <w:tcW w:w="184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58C8288D" w14:textId="17FA9DD4" w:rsidR="00536BFE" w:rsidRPr="005B263F" w:rsidRDefault="00536BFE" w:rsidP="00D9554E">
            <w:pPr>
              <w:pStyle w:val="BMSBodyText"/>
            </w:pPr>
            <w:r w:rsidRPr="005B263F">
              <w:t>6/12 Years</w:t>
            </w:r>
          </w:p>
        </w:tc>
        <w:tc>
          <w:tcPr>
            <w:tcW w:w="184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11C88ED4" w14:textId="0485950D" w:rsidR="00536BFE" w:rsidRPr="005B263F" w:rsidRDefault="00536BFE" w:rsidP="00D9554E">
            <w:pPr>
              <w:pStyle w:val="BMSBodyText"/>
            </w:pPr>
            <w:r w:rsidRPr="005B263F">
              <w:t>Site Lead</w:t>
            </w:r>
          </w:p>
        </w:tc>
      </w:tr>
      <w:tr w:rsidR="00536BFE" w:rsidRPr="005B263F" w14:paraId="24C3AC78" w14:textId="77777777" w:rsidTr="00F82E69">
        <w:trPr>
          <w:trHeight w:val="305"/>
        </w:trPr>
        <w:tc>
          <w:tcPr>
            <w:tcW w:w="195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19A1F8FC" w14:textId="0B5A6608" w:rsidR="00536BFE" w:rsidRPr="005B263F" w:rsidRDefault="00A44814" w:rsidP="00D9554E">
            <w:pPr>
              <w:pStyle w:val="BMSBodyText"/>
            </w:pPr>
            <w:hyperlink r:id="rId223" w:history="1">
              <w:r w:rsidR="00536BFE" w:rsidRPr="007B1F51">
                <w:rPr>
                  <w:rStyle w:val="Hyperlink"/>
                </w:rPr>
                <w:t>HSF-SF-0068p</w:t>
              </w:r>
            </w:hyperlink>
          </w:p>
        </w:tc>
        <w:tc>
          <w:tcPr>
            <w:tcW w:w="496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75D99131" w14:textId="6A18B393" w:rsidR="00536BFE" w:rsidRPr="005B263F" w:rsidRDefault="00536BFE" w:rsidP="00D9554E">
            <w:pPr>
              <w:pStyle w:val="BMSBodyText"/>
            </w:pPr>
            <w:r w:rsidRPr="005B263F">
              <w:t>ESSW Safety Programme Switching Diagram</w:t>
            </w:r>
          </w:p>
        </w:tc>
        <w:tc>
          <w:tcPr>
            <w:tcW w:w="184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36A4071A" w14:textId="69F6751A" w:rsidR="00536BFE" w:rsidRPr="005B263F" w:rsidRDefault="00536BFE" w:rsidP="00D9554E">
            <w:pPr>
              <w:pStyle w:val="BMSBodyText"/>
            </w:pPr>
            <w:r w:rsidRPr="005B263F">
              <w:t>6/12 Years</w:t>
            </w:r>
          </w:p>
        </w:tc>
        <w:tc>
          <w:tcPr>
            <w:tcW w:w="184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4DB1457D" w14:textId="2EF75FC1" w:rsidR="00536BFE" w:rsidRPr="005B263F" w:rsidRDefault="00536BFE" w:rsidP="00D9554E">
            <w:pPr>
              <w:pStyle w:val="BMSBodyText"/>
            </w:pPr>
            <w:r w:rsidRPr="005B263F">
              <w:t>Site Lead</w:t>
            </w:r>
          </w:p>
        </w:tc>
      </w:tr>
      <w:tr w:rsidR="00536BFE" w:rsidRPr="005B263F" w14:paraId="0A1494E9" w14:textId="77777777" w:rsidTr="00F82E69">
        <w:trPr>
          <w:trHeight w:val="305"/>
        </w:trPr>
        <w:tc>
          <w:tcPr>
            <w:tcW w:w="195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4D3E30AB" w14:textId="1A0DFBB2" w:rsidR="00536BFE" w:rsidRPr="005B263F" w:rsidRDefault="00A44814" w:rsidP="00D9554E">
            <w:pPr>
              <w:pStyle w:val="BMSBodyText"/>
            </w:pPr>
            <w:hyperlink r:id="rId224" w:history="1">
              <w:r w:rsidR="00536BFE" w:rsidRPr="007B1F51">
                <w:rPr>
                  <w:rStyle w:val="Hyperlink"/>
                </w:rPr>
                <w:t>HSF-SF-0068q</w:t>
              </w:r>
            </w:hyperlink>
          </w:p>
        </w:tc>
        <w:tc>
          <w:tcPr>
            <w:tcW w:w="496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65DDECBB" w14:textId="159CC129" w:rsidR="00536BFE" w:rsidRPr="005B263F" w:rsidRDefault="00536BFE" w:rsidP="00D9554E">
            <w:pPr>
              <w:pStyle w:val="BMSBodyText"/>
            </w:pPr>
            <w:r w:rsidRPr="005B263F">
              <w:t>ESSW Safety Programme Switching Log</w:t>
            </w:r>
          </w:p>
        </w:tc>
        <w:tc>
          <w:tcPr>
            <w:tcW w:w="184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0DCFAF42" w14:textId="6DDBD94A" w:rsidR="00536BFE" w:rsidRPr="005B263F" w:rsidRDefault="00536BFE" w:rsidP="00D9554E">
            <w:pPr>
              <w:pStyle w:val="BMSBodyText"/>
            </w:pPr>
            <w:r w:rsidRPr="005B263F">
              <w:t>6/12 Years</w:t>
            </w:r>
          </w:p>
        </w:tc>
        <w:tc>
          <w:tcPr>
            <w:tcW w:w="184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73832AF9" w14:textId="262BE040" w:rsidR="00536BFE" w:rsidRPr="005B263F" w:rsidRDefault="00536BFE" w:rsidP="00D9554E">
            <w:pPr>
              <w:pStyle w:val="BMSBodyText"/>
            </w:pPr>
            <w:r w:rsidRPr="005B263F">
              <w:t>Site Lead</w:t>
            </w:r>
          </w:p>
        </w:tc>
      </w:tr>
      <w:tr w:rsidR="00536BFE" w:rsidRPr="005B263F" w14:paraId="533EA435" w14:textId="77777777" w:rsidTr="00F82E69">
        <w:trPr>
          <w:trHeight w:val="305"/>
        </w:trPr>
        <w:tc>
          <w:tcPr>
            <w:tcW w:w="195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33503FFD" w14:textId="274C4A77" w:rsidR="00536BFE" w:rsidRPr="005B263F" w:rsidRDefault="00A44814" w:rsidP="00D9554E">
            <w:pPr>
              <w:pStyle w:val="BMSBodyText"/>
            </w:pPr>
            <w:hyperlink r:id="rId225" w:history="1">
              <w:r w:rsidR="00536BFE" w:rsidRPr="007B1F51">
                <w:rPr>
                  <w:rStyle w:val="Hyperlink"/>
                </w:rPr>
                <w:t>HSF-SF-0068r</w:t>
              </w:r>
            </w:hyperlink>
          </w:p>
        </w:tc>
        <w:tc>
          <w:tcPr>
            <w:tcW w:w="496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28B39D76" w14:textId="7F19EC5A" w:rsidR="00536BFE" w:rsidRPr="005B263F" w:rsidRDefault="00536BFE" w:rsidP="00D9554E">
            <w:pPr>
              <w:pStyle w:val="BMSBodyText"/>
            </w:pPr>
            <w:r w:rsidRPr="005B263F">
              <w:t>ESSW Sanction for Test</w:t>
            </w:r>
          </w:p>
        </w:tc>
        <w:tc>
          <w:tcPr>
            <w:tcW w:w="184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0DAC7576" w14:textId="59DD3986" w:rsidR="00536BFE" w:rsidRPr="005B263F" w:rsidRDefault="00536BFE" w:rsidP="00D9554E">
            <w:pPr>
              <w:pStyle w:val="BMSBodyText"/>
            </w:pPr>
            <w:r w:rsidRPr="005B263F">
              <w:t>6/12 Years</w:t>
            </w:r>
          </w:p>
        </w:tc>
        <w:tc>
          <w:tcPr>
            <w:tcW w:w="184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2C22EF2F" w14:textId="16F4A0F9" w:rsidR="00536BFE" w:rsidRPr="005B263F" w:rsidRDefault="00536BFE" w:rsidP="00D9554E">
            <w:pPr>
              <w:pStyle w:val="BMSBodyText"/>
            </w:pPr>
            <w:r w:rsidRPr="005B263F">
              <w:t>Site Lead</w:t>
            </w:r>
          </w:p>
        </w:tc>
      </w:tr>
      <w:tr w:rsidR="00536BFE" w:rsidRPr="005B263F" w14:paraId="43D688BA" w14:textId="77777777" w:rsidTr="00F82E69">
        <w:trPr>
          <w:trHeight w:val="305"/>
        </w:trPr>
        <w:tc>
          <w:tcPr>
            <w:tcW w:w="195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5E082307" w14:textId="6A46AD48" w:rsidR="00536BFE" w:rsidRPr="005B263F" w:rsidRDefault="00A44814" w:rsidP="00D9554E">
            <w:pPr>
              <w:pStyle w:val="BMSBodyText"/>
            </w:pPr>
            <w:hyperlink r:id="rId226" w:history="1">
              <w:r w:rsidR="00536BFE" w:rsidRPr="007B1F51">
                <w:rPr>
                  <w:rStyle w:val="Hyperlink"/>
                </w:rPr>
                <w:t>HSF-SF-0068s</w:t>
              </w:r>
            </w:hyperlink>
          </w:p>
        </w:tc>
        <w:tc>
          <w:tcPr>
            <w:tcW w:w="496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7934A120" w14:textId="23811BF2" w:rsidR="00536BFE" w:rsidRPr="005B263F" w:rsidRDefault="00536BFE" w:rsidP="00D9554E">
            <w:pPr>
              <w:pStyle w:val="BMSBodyText"/>
            </w:pPr>
            <w:r w:rsidRPr="005B263F">
              <w:t>ESSW Sanction for Test Log Sheet</w:t>
            </w:r>
          </w:p>
        </w:tc>
        <w:tc>
          <w:tcPr>
            <w:tcW w:w="184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731643CE" w14:textId="11BE2065" w:rsidR="00536BFE" w:rsidRPr="005B263F" w:rsidRDefault="00536BFE" w:rsidP="00D9554E">
            <w:pPr>
              <w:pStyle w:val="BMSBodyText"/>
            </w:pPr>
            <w:r w:rsidRPr="005B263F">
              <w:t>6/12 Years</w:t>
            </w:r>
          </w:p>
        </w:tc>
        <w:tc>
          <w:tcPr>
            <w:tcW w:w="184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3834275A" w14:textId="45ED6ADA" w:rsidR="00536BFE" w:rsidRPr="005B263F" w:rsidRDefault="00536BFE" w:rsidP="00D9554E">
            <w:pPr>
              <w:pStyle w:val="BMSBodyText"/>
            </w:pPr>
            <w:r w:rsidRPr="005B263F">
              <w:t>Site Lead</w:t>
            </w:r>
          </w:p>
        </w:tc>
      </w:tr>
      <w:tr w:rsidR="00536BFE" w:rsidRPr="005B263F" w14:paraId="399F0F80" w14:textId="77777777" w:rsidTr="00F82E69">
        <w:trPr>
          <w:trHeight w:val="305"/>
        </w:trPr>
        <w:tc>
          <w:tcPr>
            <w:tcW w:w="195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77E2ED42" w14:textId="6DD7B18A" w:rsidR="00536BFE" w:rsidRPr="005B263F" w:rsidRDefault="00A44814" w:rsidP="00D9554E">
            <w:pPr>
              <w:pStyle w:val="BMSBodyText"/>
            </w:pPr>
            <w:hyperlink r:id="rId227" w:history="1">
              <w:r w:rsidR="00536BFE" w:rsidRPr="00FF3AAF">
                <w:rPr>
                  <w:rStyle w:val="Hyperlink"/>
                </w:rPr>
                <w:t>HSF-SF-0068t</w:t>
              </w:r>
            </w:hyperlink>
          </w:p>
        </w:tc>
        <w:tc>
          <w:tcPr>
            <w:tcW w:w="496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57B5002D" w14:textId="13B76C38" w:rsidR="00536BFE" w:rsidRPr="005B263F" w:rsidRDefault="00536BFE" w:rsidP="00D9554E">
            <w:pPr>
              <w:pStyle w:val="BMSBodyText"/>
            </w:pPr>
            <w:r w:rsidRPr="005B263F">
              <w:t>ESSW Section 8 Audit Check List</w:t>
            </w:r>
          </w:p>
        </w:tc>
        <w:tc>
          <w:tcPr>
            <w:tcW w:w="184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55D49A49" w14:textId="04E28EF3" w:rsidR="00536BFE" w:rsidRPr="005B263F" w:rsidRDefault="00536BFE" w:rsidP="00D9554E">
            <w:pPr>
              <w:pStyle w:val="BMSBodyText"/>
            </w:pPr>
            <w:r w:rsidRPr="005B263F">
              <w:t>6/12 Years</w:t>
            </w:r>
          </w:p>
        </w:tc>
        <w:tc>
          <w:tcPr>
            <w:tcW w:w="184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582FB77D" w14:textId="0292A36C" w:rsidR="00536BFE" w:rsidRPr="005B263F" w:rsidRDefault="00536BFE" w:rsidP="00D9554E">
            <w:pPr>
              <w:pStyle w:val="BMSBodyText"/>
            </w:pPr>
            <w:r w:rsidRPr="005B263F">
              <w:t>Site Lead</w:t>
            </w:r>
          </w:p>
        </w:tc>
      </w:tr>
      <w:tr w:rsidR="00536BFE" w:rsidRPr="005B263F" w14:paraId="5795FF95" w14:textId="77777777" w:rsidTr="00F82E69">
        <w:trPr>
          <w:trHeight w:val="305"/>
        </w:trPr>
        <w:tc>
          <w:tcPr>
            <w:tcW w:w="195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09A9EB52" w14:textId="5CB8CBBD" w:rsidR="00536BFE" w:rsidRPr="005B263F" w:rsidRDefault="00A44814" w:rsidP="00D9554E">
            <w:pPr>
              <w:pStyle w:val="BMSBodyText"/>
            </w:pPr>
            <w:hyperlink r:id="rId228" w:history="1">
              <w:r w:rsidR="00536BFE" w:rsidRPr="00F64A3C">
                <w:rPr>
                  <w:rStyle w:val="Hyperlink"/>
                </w:rPr>
                <w:t>HSF-SF-0068u</w:t>
              </w:r>
            </w:hyperlink>
          </w:p>
        </w:tc>
        <w:tc>
          <w:tcPr>
            <w:tcW w:w="496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56B552E6" w14:textId="734DA4A6" w:rsidR="00536BFE" w:rsidRPr="005B263F" w:rsidRDefault="00536BFE" w:rsidP="00D9554E">
            <w:pPr>
              <w:pStyle w:val="BMSBodyText"/>
            </w:pPr>
            <w:r w:rsidRPr="005B263F">
              <w:t>ESSW Section 9 Audit Check List</w:t>
            </w:r>
          </w:p>
        </w:tc>
        <w:tc>
          <w:tcPr>
            <w:tcW w:w="184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053A1E8B" w14:textId="40B81D83" w:rsidR="00536BFE" w:rsidRPr="005B263F" w:rsidRDefault="00536BFE" w:rsidP="00D9554E">
            <w:pPr>
              <w:pStyle w:val="BMSBodyText"/>
            </w:pPr>
            <w:r w:rsidRPr="005B263F">
              <w:t>6/12 Years</w:t>
            </w:r>
          </w:p>
        </w:tc>
        <w:tc>
          <w:tcPr>
            <w:tcW w:w="184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21B27DEF" w14:textId="7250F2AB" w:rsidR="00536BFE" w:rsidRPr="005B263F" w:rsidRDefault="00536BFE" w:rsidP="00D9554E">
            <w:pPr>
              <w:pStyle w:val="BMSBodyText"/>
            </w:pPr>
            <w:r w:rsidRPr="005B263F">
              <w:t>Site Lead</w:t>
            </w:r>
          </w:p>
        </w:tc>
      </w:tr>
      <w:tr w:rsidR="00536BFE" w:rsidRPr="005B263F" w14:paraId="1AA687F8" w14:textId="77777777" w:rsidTr="00F82E69">
        <w:trPr>
          <w:trHeight w:val="305"/>
        </w:trPr>
        <w:tc>
          <w:tcPr>
            <w:tcW w:w="195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53E838F5" w14:textId="720EF03C" w:rsidR="00536BFE" w:rsidRPr="005B263F" w:rsidRDefault="00A44814" w:rsidP="00D9554E">
            <w:pPr>
              <w:pStyle w:val="BMSBodyText"/>
            </w:pPr>
            <w:hyperlink r:id="rId229" w:history="1">
              <w:r w:rsidR="00536BFE" w:rsidRPr="00D32C05">
                <w:rPr>
                  <w:rStyle w:val="Hyperlink"/>
                </w:rPr>
                <w:t>HSF-SF-0068v</w:t>
              </w:r>
            </w:hyperlink>
          </w:p>
        </w:tc>
        <w:tc>
          <w:tcPr>
            <w:tcW w:w="496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0EDE0086" w14:textId="7F1C254C" w:rsidR="00536BFE" w:rsidRPr="005B263F" w:rsidRDefault="00536BFE" w:rsidP="00D9554E">
            <w:pPr>
              <w:pStyle w:val="BMSBodyText"/>
            </w:pPr>
            <w:r w:rsidRPr="005B263F">
              <w:t>ESSW Start Up Audit Check List</w:t>
            </w:r>
          </w:p>
        </w:tc>
        <w:tc>
          <w:tcPr>
            <w:tcW w:w="184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75C6CF45" w14:textId="1F023638" w:rsidR="00536BFE" w:rsidRPr="005B263F" w:rsidRDefault="00536BFE" w:rsidP="00D9554E">
            <w:pPr>
              <w:pStyle w:val="BMSBodyText"/>
            </w:pPr>
            <w:r w:rsidRPr="005B263F">
              <w:t>6/12 Years</w:t>
            </w:r>
          </w:p>
        </w:tc>
        <w:tc>
          <w:tcPr>
            <w:tcW w:w="184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670A8BEA" w14:textId="32E6C9C0" w:rsidR="00536BFE" w:rsidRPr="005B263F" w:rsidRDefault="00536BFE" w:rsidP="00D9554E">
            <w:pPr>
              <w:pStyle w:val="BMSBodyText"/>
            </w:pPr>
            <w:r w:rsidRPr="005B263F">
              <w:t>Site Lead</w:t>
            </w:r>
          </w:p>
        </w:tc>
      </w:tr>
      <w:tr w:rsidR="00536BFE" w:rsidRPr="005B263F" w14:paraId="66B39F15" w14:textId="77777777" w:rsidTr="00F82E69">
        <w:trPr>
          <w:trHeight w:val="305"/>
        </w:trPr>
        <w:tc>
          <w:tcPr>
            <w:tcW w:w="195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4FDCA63B" w14:textId="66D24353" w:rsidR="00536BFE" w:rsidRPr="005B263F" w:rsidRDefault="00A44814" w:rsidP="00D9554E">
            <w:pPr>
              <w:pStyle w:val="BMSBodyText"/>
            </w:pPr>
            <w:hyperlink r:id="rId230" w:history="1">
              <w:r w:rsidR="00536BFE" w:rsidRPr="00D32C05">
                <w:rPr>
                  <w:rStyle w:val="Hyperlink"/>
                </w:rPr>
                <w:t>HSF-SF-0068w</w:t>
              </w:r>
            </w:hyperlink>
          </w:p>
        </w:tc>
        <w:tc>
          <w:tcPr>
            <w:tcW w:w="496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5EE207D0" w14:textId="312A7C25" w:rsidR="00536BFE" w:rsidRPr="005B263F" w:rsidRDefault="00536BFE" w:rsidP="00D9554E">
            <w:pPr>
              <w:pStyle w:val="BMSBodyText"/>
            </w:pPr>
            <w:r w:rsidRPr="005B263F">
              <w:t>ESSW Competent Person Induction Checklist</w:t>
            </w:r>
          </w:p>
        </w:tc>
        <w:tc>
          <w:tcPr>
            <w:tcW w:w="184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2052A35C" w14:textId="0B760589" w:rsidR="00536BFE" w:rsidRPr="005B263F" w:rsidRDefault="00536BFE" w:rsidP="00D9554E">
            <w:pPr>
              <w:pStyle w:val="BMSBodyText"/>
            </w:pPr>
            <w:r w:rsidRPr="005B263F">
              <w:t>6/12 Years</w:t>
            </w:r>
          </w:p>
        </w:tc>
        <w:tc>
          <w:tcPr>
            <w:tcW w:w="184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1D51D05F" w14:textId="49BF12D7" w:rsidR="00536BFE" w:rsidRPr="005B263F" w:rsidRDefault="00536BFE" w:rsidP="00D9554E">
            <w:pPr>
              <w:pStyle w:val="BMSBodyText"/>
            </w:pPr>
            <w:r w:rsidRPr="005B263F">
              <w:t>Site Lead</w:t>
            </w:r>
          </w:p>
        </w:tc>
      </w:tr>
      <w:tr w:rsidR="00536BFE" w:rsidRPr="005B263F" w14:paraId="4904DC95" w14:textId="77777777" w:rsidTr="00F82E69">
        <w:trPr>
          <w:trHeight w:val="305"/>
        </w:trPr>
        <w:tc>
          <w:tcPr>
            <w:tcW w:w="195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5D12133F" w14:textId="42D9B288" w:rsidR="00536BFE" w:rsidRPr="005B263F" w:rsidRDefault="00A44814" w:rsidP="00D9554E">
            <w:pPr>
              <w:pStyle w:val="BMSBodyText"/>
            </w:pPr>
            <w:hyperlink r:id="rId231" w:history="1">
              <w:r w:rsidR="00536BFE" w:rsidRPr="00D32C05">
                <w:rPr>
                  <w:rStyle w:val="Hyperlink"/>
                </w:rPr>
                <w:t>HSF-SF-0068x</w:t>
              </w:r>
            </w:hyperlink>
          </w:p>
        </w:tc>
        <w:tc>
          <w:tcPr>
            <w:tcW w:w="496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197940A4" w14:textId="40FD9895" w:rsidR="00536BFE" w:rsidRPr="005B263F" w:rsidRDefault="00536BFE" w:rsidP="00D9554E">
            <w:pPr>
              <w:pStyle w:val="BMSBodyText"/>
            </w:pPr>
            <w:r w:rsidRPr="005B263F">
              <w:t>ESSW Padlock Register</w:t>
            </w:r>
          </w:p>
        </w:tc>
        <w:tc>
          <w:tcPr>
            <w:tcW w:w="184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5BB18481" w14:textId="25318F19" w:rsidR="00536BFE" w:rsidRPr="005B263F" w:rsidRDefault="00536BFE" w:rsidP="00D9554E">
            <w:pPr>
              <w:pStyle w:val="BMSBodyText"/>
            </w:pPr>
            <w:r w:rsidRPr="005B263F">
              <w:t>6/12 Years</w:t>
            </w:r>
          </w:p>
        </w:tc>
        <w:tc>
          <w:tcPr>
            <w:tcW w:w="184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44353A28" w14:textId="794B77FD" w:rsidR="00536BFE" w:rsidRPr="005B263F" w:rsidRDefault="00536BFE" w:rsidP="00D9554E">
            <w:pPr>
              <w:pStyle w:val="BMSBodyText"/>
            </w:pPr>
            <w:r w:rsidRPr="005B263F">
              <w:t>Site Lead</w:t>
            </w:r>
          </w:p>
        </w:tc>
      </w:tr>
      <w:tr w:rsidR="00536BFE" w:rsidRPr="005B263F" w14:paraId="336114F2" w14:textId="77777777" w:rsidTr="00F82E69">
        <w:trPr>
          <w:trHeight w:val="305"/>
        </w:trPr>
        <w:tc>
          <w:tcPr>
            <w:tcW w:w="195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4EE66E6C" w14:textId="5D7EAA4B" w:rsidR="00536BFE" w:rsidRPr="005B263F" w:rsidRDefault="00A44814" w:rsidP="00D9554E">
            <w:pPr>
              <w:pStyle w:val="BMSBodyText"/>
            </w:pPr>
            <w:hyperlink r:id="rId232" w:history="1">
              <w:r w:rsidR="00536BFE" w:rsidRPr="00D32C05">
                <w:rPr>
                  <w:rStyle w:val="Hyperlink"/>
                </w:rPr>
                <w:t>HSF-SF-0068y</w:t>
              </w:r>
            </w:hyperlink>
          </w:p>
        </w:tc>
        <w:tc>
          <w:tcPr>
            <w:tcW w:w="496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7927073D" w14:textId="3288DA9A" w:rsidR="00536BFE" w:rsidRPr="005B263F" w:rsidRDefault="00536BFE" w:rsidP="00D9554E">
            <w:pPr>
              <w:pStyle w:val="BMSBodyText"/>
            </w:pPr>
            <w:r w:rsidRPr="005B263F">
              <w:t>ESSW Register of Authorised Persons</w:t>
            </w:r>
          </w:p>
        </w:tc>
        <w:tc>
          <w:tcPr>
            <w:tcW w:w="184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694D9F7A" w14:textId="6F344960" w:rsidR="00536BFE" w:rsidRPr="005B263F" w:rsidRDefault="00536BFE" w:rsidP="00D9554E">
            <w:pPr>
              <w:pStyle w:val="BMSBodyText"/>
            </w:pPr>
            <w:r w:rsidRPr="005B263F">
              <w:t>6/12 Years</w:t>
            </w:r>
          </w:p>
        </w:tc>
        <w:tc>
          <w:tcPr>
            <w:tcW w:w="184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61EBEFF2" w14:textId="43EFC935" w:rsidR="00536BFE" w:rsidRPr="005B263F" w:rsidRDefault="00536BFE" w:rsidP="00D9554E">
            <w:pPr>
              <w:pStyle w:val="BMSBodyText"/>
            </w:pPr>
            <w:r w:rsidRPr="005B263F">
              <w:t>Site Lead</w:t>
            </w:r>
          </w:p>
        </w:tc>
      </w:tr>
      <w:tr w:rsidR="00536BFE" w:rsidRPr="005B263F" w14:paraId="118B0E7D" w14:textId="77777777" w:rsidTr="00F82E69">
        <w:trPr>
          <w:trHeight w:val="305"/>
        </w:trPr>
        <w:tc>
          <w:tcPr>
            <w:tcW w:w="195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6342BE18" w14:textId="64D8FC9E" w:rsidR="00536BFE" w:rsidRPr="005B263F" w:rsidRDefault="00A44814" w:rsidP="00D9554E">
            <w:pPr>
              <w:pStyle w:val="BMSBodyText"/>
            </w:pPr>
            <w:hyperlink r:id="rId233" w:history="1">
              <w:r w:rsidR="00536BFE" w:rsidRPr="00D32C05">
                <w:rPr>
                  <w:rStyle w:val="Hyperlink"/>
                </w:rPr>
                <w:t>HSF-SF-0068z</w:t>
              </w:r>
            </w:hyperlink>
          </w:p>
        </w:tc>
        <w:tc>
          <w:tcPr>
            <w:tcW w:w="496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12839628" w14:textId="0396D171" w:rsidR="00536BFE" w:rsidRPr="005B263F" w:rsidRDefault="00536BFE" w:rsidP="00D9554E">
            <w:pPr>
              <w:pStyle w:val="BMSBodyText"/>
            </w:pPr>
            <w:r w:rsidRPr="005B263F">
              <w:t>ESSW Site Log Book</w:t>
            </w:r>
          </w:p>
        </w:tc>
        <w:tc>
          <w:tcPr>
            <w:tcW w:w="184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5D244489" w14:textId="4489A970" w:rsidR="00536BFE" w:rsidRPr="005B263F" w:rsidRDefault="00536BFE" w:rsidP="00D9554E">
            <w:pPr>
              <w:pStyle w:val="BMSBodyText"/>
            </w:pPr>
            <w:r w:rsidRPr="005B263F">
              <w:t>6/12 Years</w:t>
            </w:r>
          </w:p>
        </w:tc>
        <w:tc>
          <w:tcPr>
            <w:tcW w:w="184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53662AF6" w14:textId="7035F577" w:rsidR="00536BFE" w:rsidRPr="005B263F" w:rsidRDefault="00536BFE" w:rsidP="00D9554E">
            <w:pPr>
              <w:pStyle w:val="BMSBodyText"/>
            </w:pPr>
            <w:r w:rsidRPr="005B263F">
              <w:t>Site Lead</w:t>
            </w:r>
          </w:p>
        </w:tc>
      </w:tr>
      <w:tr w:rsidR="00536BFE" w:rsidRPr="005B263F" w14:paraId="1423AD31" w14:textId="77777777" w:rsidTr="00F82E69">
        <w:trPr>
          <w:trHeight w:val="305"/>
        </w:trPr>
        <w:tc>
          <w:tcPr>
            <w:tcW w:w="195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0A21CFEB" w14:textId="197CB5C5" w:rsidR="00536BFE" w:rsidRPr="005B263F" w:rsidRDefault="00A44814" w:rsidP="00D9554E">
            <w:pPr>
              <w:pStyle w:val="BMSBodyText"/>
            </w:pPr>
            <w:hyperlink r:id="rId234" w:history="1">
              <w:r w:rsidR="00536BFE" w:rsidRPr="00E36A24">
                <w:rPr>
                  <w:rStyle w:val="Hyperlink"/>
                </w:rPr>
                <w:t>HSF-SF-0068aa</w:t>
              </w:r>
            </w:hyperlink>
          </w:p>
        </w:tc>
        <w:tc>
          <w:tcPr>
            <w:tcW w:w="496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4E322557" w14:textId="28637F70" w:rsidR="00536BFE" w:rsidRPr="005B263F" w:rsidRDefault="00536BFE" w:rsidP="00D9554E">
            <w:pPr>
              <w:pStyle w:val="BMSBodyText"/>
            </w:pPr>
            <w:r w:rsidRPr="005B263F">
              <w:t>ESSW Site Safety Document Book</w:t>
            </w:r>
          </w:p>
        </w:tc>
        <w:tc>
          <w:tcPr>
            <w:tcW w:w="184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74CF5292" w14:textId="2CB164BD" w:rsidR="00536BFE" w:rsidRPr="005B263F" w:rsidRDefault="00536BFE" w:rsidP="00D9554E">
            <w:pPr>
              <w:pStyle w:val="BMSBodyText"/>
            </w:pPr>
            <w:r w:rsidRPr="005B263F">
              <w:t>6/12 Years</w:t>
            </w:r>
          </w:p>
        </w:tc>
        <w:tc>
          <w:tcPr>
            <w:tcW w:w="184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509F8E52" w14:textId="2C726693" w:rsidR="00536BFE" w:rsidRPr="005B263F" w:rsidRDefault="00536BFE" w:rsidP="00D9554E">
            <w:pPr>
              <w:pStyle w:val="BMSBodyText"/>
            </w:pPr>
            <w:r w:rsidRPr="005B263F">
              <w:t>Site Lead</w:t>
            </w:r>
          </w:p>
        </w:tc>
      </w:tr>
      <w:tr w:rsidR="004A0B1F" w:rsidRPr="005B263F" w14:paraId="3E2CEF20" w14:textId="77777777" w:rsidTr="00F82E69">
        <w:trPr>
          <w:trHeight w:val="305"/>
        </w:trPr>
        <w:tc>
          <w:tcPr>
            <w:tcW w:w="195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297737A1" w14:textId="058DAB93" w:rsidR="004A0B1F" w:rsidRDefault="00A44814" w:rsidP="00D9554E">
            <w:pPr>
              <w:pStyle w:val="BMSBodyText"/>
            </w:pPr>
            <w:hyperlink r:id="rId235" w:history="1">
              <w:r w:rsidR="004A0B1F" w:rsidRPr="00D2284F">
                <w:rPr>
                  <w:rStyle w:val="Hyperlink"/>
                </w:rPr>
                <w:t>HSF-SF-0068</w:t>
              </w:r>
              <w:r w:rsidR="00CB74A6" w:rsidRPr="00D2284F">
                <w:rPr>
                  <w:rStyle w:val="Hyperlink"/>
                </w:rPr>
                <w:t>a</w:t>
              </w:r>
              <w:r w:rsidR="004A0B1F" w:rsidRPr="00D2284F">
                <w:rPr>
                  <w:rStyle w:val="Hyperlink"/>
                </w:rPr>
                <w:t>b</w:t>
              </w:r>
            </w:hyperlink>
          </w:p>
        </w:tc>
        <w:tc>
          <w:tcPr>
            <w:tcW w:w="496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5D9DECC9" w14:textId="2C574D1A" w:rsidR="004A0B1F" w:rsidRPr="005B263F" w:rsidRDefault="004A0B1F" w:rsidP="00D9554E">
            <w:pPr>
              <w:pStyle w:val="BMSBodyText"/>
            </w:pPr>
            <w:r>
              <w:t xml:space="preserve">ESSW Section 9 </w:t>
            </w:r>
            <w:r w:rsidR="00FF3B72">
              <w:t>P</w:t>
            </w:r>
            <w:r>
              <w:t>ermit Log</w:t>
            </w:r>
            <w:r w:rsidR="00FF3B72">
              <w:t xml:space="preserve"> Sheet</w:t>
            </w:r>
          </w:p>
        </w:tc>
        <w:tc>
          <w:tcPr>
            <w:tcW w:w="184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0E91B7EF" w14:textId="3CFAABD7" w:rsidR="004A0B1F" w:rsidRPr="005B263F" w:rsidRDefault="004A0B1F" w:rsidP="00D9554E">
            <w:pPr>
              <w:pStyle w:val="BMSBodyText"/>
            </w:pPr>
            <w:r>
              <w:t>6/12 Years</w:t>
            </w:r>
          </w:p>
        </w:tc>
        <w:tc>
          <w:tcPr>
            <w:tcW w:w="184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074A084C" w14:textId="779F380F" w:rsidR="004A0B1F" w:rsidRPr="005B263F" w:rsidRDefault="004A0B1F" w:rsidP="00D9554E">
            <w:pPr>
              <w:pStyle w:val="BMSBodyText"/>
            </w:pPr>
            <w:r>
              <w:t>Site Lead</w:t>
            </w:r>
          </w:p>
        </w:tc>
      </w:tr>
      <w:tr w:rsidR="00F861CB" w:rsidRPr="005B263F" w14:paraId="59CC63F8" w14:textId="77777777" w:rsidTr="00F82E69">
        <w:trPr>
          <w:trHeight w:val="305"/>
        </w:trPr>
        <w:tc>
          <w:tcPr>
            <w:tcW w:w="195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25C5DBCF" w14:textId="35E26183" w:rsidR="00F861CB" w:rsidRDefault="00A44814" w:rsidP="00D9554E">
            <w:pPr>
              <w:pStyle w:val="BMSBodyText"/>
            </w:pPr>
            <w:hyperlink r:id="rId236" w:history="1">
              <w:r w:rsidR="00F861CB" w:rsidRPr="00F861CB">
                <w:rPr>
                  <w:rStyle w:val="Hyperlink"/>
                </w:rPr>
                <w:t>HSF-SF-0068ac-PTD</w:t>
              </w:r>
            </w:hyperlink>
          </w:p>
        </w:tc>
        <w:tc>
          <w:tcPr>
            <w:tcW w:w="496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328E5D1B" w14:textId="2E8C1B69" w:rsidR="00F861CB" w:rsidRDefault="00F861CB" w:rsidP="00D9554E">
            <w:pPr>
              <w:pStyle w:val="BMSBodyText"/>
            </w:pPr>
            <w:r>
              <w:t>Impressed Voltage Control</w:t>
            </w:r>
          </w:p>
        </w:tc>
        <w:tc>
          <w:tcPr>
            <w:tcW w:w="184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1A96A489" w14:textId="48C3B7AE" w:rsidR="00F861CB" w:rsidRDefault="00F861CB" w:rsidP="00D9554E">
            <w:pPr>
              <w:pStyle w:val="BMSBodyText"/>
            </w:pPr>
            <w:r>
              <w:t>6/12 Years</w:t>
            </w:r>
          </w:p>
        </w:tc>
        <w:tc>
          <w:tcPr>
            <w:tcW w:w="184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2032D970" w14:textId="176A66EE" w:rsidR="00F861CB" w:rsidRDefault="00F861CB" w:rsidP="00D9554E">
            <w:pPr>
              <w:pStyle w:val="BMSBodyText"/>
            </w:pPr>
            <w:r>
              <w:t>Site Lead</w:t>
            </w:r>
          </w:p>
        </w:tc>
      </w:tr>
      <w:tr w:rsidR="00FE40F6" w:rsidRPr="005B263F" w14:paraId="671918B3" w14:textId="77777777" w:rsidTr="00F82E69">
        <w:trPr>
          <w:trHeight w:val="305"/>
        </w:trPr>
        <w:tc>
          <w:tcPr>
            <w:tcW w:w="195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75CF0176" w14:textId="305D9C85" w:rsidR="00FE40F6" w:rsidRDefault="00A44814" w:rsidP="00A76F21">
            <w:pPr>
              <w:pStyle w:val="BMSBodyText"/>
              <w:jc w:val="both"/>
            </w:pPr>
            <w:hyperlink r:id="rId237" w:history="1">
              <w:r w:rsidR="00A76F21" w:rsidRPr="00A76F21">
                <w:rPr>
                  <w:rStyle w:val="Hyperlink"/>
                </w:rPr>
                <w:t>HSF-SF-0068ad</w:t>
              </w:r>
            </w:hyperlink>
          </w:p>
        </w:tc>
        <w:tc>
          <w:tcPr>
            <w:tcW w:w="496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217802C8" w14:textId="3D1B87BB" w:rsidR="00FE40F6" w:rsidRDefault="00FE40F6" w:rsidP="00A76F21">
            <w:pPr>
              <w:pStyle w:val="BMSBodyText"/>
            </w:pPr>
            <w:r>
              <w:t>Site Lead ESSW Review</w:t>
            </w:r>
          </w:p>
        </w:tc>
        <w:tc>
          <w:tcPr>
            <w:tcW w:w="184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140F7053" w14:textId="5F317128" w:rsidR="00FE40F6" w:rsidRDefault="00FE40F6" w:rsidP="00D9554E">
            <w:pPr>
              <w:pStyle w:val="BMSBodyText"/>
            </w:pPr>
            <w:r>
              <w:t>6/12 Years</w:t>
            </w:r>
          </w:p>
        </w:tc>
        <w:tc>
          <w:tcPr>
            <w:tcW w:w="184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2F54E670" w14:textId="06CEE261" w:rsidR="00FE40F6" w:rsidRDefault="00FE40F6" w:rsidP="00D9554E">
            <w:pPr>
              <w:pStyle w:val="BMSBodyText"/>
            </w:pPr>
            <w:r>
              <w:t>Site Lead</w:t>
            </w:r>
          </w:p>
        </w:tc>
      </w:tr>
    </w:tbl>
    <w:p w14:paraId="41E53965" w14:textId="77777777" w:rsidR="00F82E69" w:rsidRPr="005B263F" w:rsidRDefault="00F82E69" w:rsidP="00D9554E">
      <w:pPr>
        <w:pStyle w:val="BMSBodyText"/>
        <w:rPr>
          <w:b/>
        </w:rPr>
      </w:pPr>
    </w:p>
    <w:sectPr w:rsidR="00F82E69" w:rsidRPr="005B263F" w:rsidSect="006D3E21">
      <w:headerReference w:type="even" r:id="rId238"/>
      <w:headerReference w:type="default" r:id="rId239"/>
      <w:footerReference w:type="default" r:id="rId240"/>
      <w:headerReference w:type="first" r:id="rId241"/>
      <w:pgSz w:w="11907" w:h="16839" w:code="9"/>
      <w:pgMar w:top="1418" w:right="567" w:bottom="1134" w:left="851" w:header="420" w:footer="271"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5E7BBAFD" w14:textId="77777777" w:rsidR="006C0E9A" w:rsidRDefault="006C0E9A" w:rsidP="0003527C">
      <w:pPr>
        <w:spacing w:after="0" w:line="240" w:lineRule="auto"/>
      </w:pPr>
      <w:r>
        <w:separator/>
      </w:r>
    </w:p>
  </w:endnote>
  <w:endnote w:type="continuationSeparator" w:id="0">
    <w:p w14:paraId="569B4F09" w14:textId="77777777" w:rsidR="006C0E9A" w:rsidRDefault="006C0E9A" w:rsidP="0003527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Wingdings 2">
    <w:panose1 w:val="05020102010507070707"/>
    <w:charset w:val="02"/>
    <w:family w:val="roman"/>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TableGrid"/>
      <w:tblW w:w="1059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224"/>
      <w:gridCol w:w="1570"/>
      <w:gridCol w:w="1394"/>
      <w:gridCol w:w="877"/>
      <w:gridCol w:w="692"/>
      <w:gridCol w:w="3841"/>
    </w:tblGrid>
    <w:tr w:rsidR="006C0E9A" w14:paraId="771F92E1" w14:textId="77777777" w:rsidTr="00FB2676">
      <w:tc>
        <w:tcPr>
          <w:tcW w:w="2224" w:type="dxa"/>
          <w:hideMark/>
        </w:tcPr>
        <w:p w14:paraId="4963928D" w14:textId="77777777" w:rsidR="006C0E9A" w:rsidRDefault="006C0E9A">
          <w:pPr>
            <w:pStyle w:val="BMSFooterText"/>
            <w:rPr>
              <w:sz w:val="18"/>
              <w:lang w:val="en-US"/>
            </w:rPr>
          </w:pPr>
          <w:r>
            <w:rPr>
              <w:sz w:val="18"/>
            </w:rPr>
            <w:t xml:space="preserve">Document Authoriser: </w:t>
          </w:r>
        </w:p>
      </w:tc>
      <w:sdt>
        <w:sdtPr>
          <w:rPr>
            <w:sz w:val="18"/>
          </w:rPr>
          <w:alias w:val="Doc Authoriser"/>
          <w:tag w:val="Doc_x0020_Authoriser"/>
          <w:id w:val="-1580207361"/>
          <w:lock w:val="contentLocked"/>
          <w:dataBinding w:prefixMappings="xmlns:ns0='http://schemas.microsoft.com/office/2006/metadata/properties' xmlns:ns1='http://www.w3.org/2001/XMLSchema-instance' xmlns:ns2='http://schemas.microsoft.com/office/infopath/2007/PartnerControls' xmlns:ns3='1d6a0609-6bef-4a0c-9054-5891b37468d4' xmlns:ns4='f43499e9-2e86-4c70-a2e2-5b27c6b5ac63' xmlns:ns5='860e6fe6-97cb-40b5-bc05-a76ba269d9a4' " w:xpath="/ns0:properties[1]/documentManagement[1]/ns5:Doc_x0020_Authoriser[1]/ns5:UserInfo[1]/ns5:DisplayName[1]" w:storeItemID="{25AADE32-381F-4DE2-8709-0139A727BF5F}"/>
          <w:text/>
        </w:sdtPr>
        <w:sdtEndPr/>
        <w:sdtContent>
          <w:tc>
            <w:tcPr>
              <w:tcW w:w="4533" w:type="dxa"/>
              <w:gridSpan w:val="4"/>
              <w:hideMark/>
            </w:tcPr>
            <w:p w14:paraId="0BFA17F2" w14:textId="662E3481" w:rsidR="006C0E9A" w:rsidRDefault="006C0E9A">
              <w:pPr>
                <w:pStyle w:val="BMSFooterText"/>
                <w:rPr>
                  <w:sz w:val="18"/>
                  <w:lang w:val="en-US"/>
                </w:rPr>
              </w:pPr>
              <w:r>
                <w:rPr>
                  <w:sz w:val="18"/>
                </w:rPr>
                <w:t>Bill Marr</w:t>
              </w:r>
            </w:p>
          </w:tc>
        </w:sdtContent>
      </w:sdt>
      <w:tc>
        <w:tcPr>
          <w:tcW w:w="3841" w:type="dxa"/>
          <w:hideMark/>
        </w:tcPr>
        <w:p w14:paraId="147567E6" w14:textId="77777777" w:rsidR="006C0E9A" w:rsidRDefault="006C0E9A">
          <w:pPr>
            <w:pStyle w:val="BMSFooterText"/>
            <w:jc w:val="right"/>
            <w:rPr>
              <w:sz w:val="18"/>
              <w:lang w:val="en-US"/>
            </w:rPr>
          </w:pPr>
          <w:r>
            <w:rPr>
              <w:sz w:val="18"/>
            </w:rPr>
            <w:t>Uncontrolled when printed or downloaded</w:t>
          </w:r>
        </w:p>
      </w:tc>
    </w:tr>
    <w:tr w:rsidR="006C0E9A" w14:paraId="5A41955E" w14:textId="77777777" w:rsidTr="00FB2676">
      <w:tc>
        <w:tcPr>
          <w:tcW w:w="2224" w:type="dxa"/>
          <w:hideMark/>
        </w:tcPr>
        <w:p w14:paraId="1152C803" w14:textId="77777777" w:rsidR="006C0E9A" w:rsidRDefault="006C0E9A">
          <w:pPr>
            <w:pStyle w:val="BMSFooterText"/>
            <w:rPr>
              <w:sz w:val="18"/>
              <w:lang w:val="en-US"/>
            </w:rPr>
          </w:pPr>
          <w:r>
            <w:rPr>
              <w:sz w:val="18"/>
            </w:rPr>
            <w:t xml:space="preserve">Date of Issue: </w:t>
          </w:r>
        </w:p>
      </w:tc>
      <w:sdt>
        <w:sdtPr>
          <w:rPr>
            <w:sz w:val="18"/>
          </w:rPr>
          <w:alias w:val="Issue Date"/>
          <w:tag w:val="Issue_x0020_Date"/>
          <w:id w:val="-557942497"/>
          <w:dataBinding w:prefixMappings="xmlns:ns0='http://schemas.microsoft.com/office/2006/metadata/properties' xmlns:ns1='http://www.w3.org/2001/XMLSchema-instance' xmlns:ns2='http://schemas.microsoft.com/office/infopath/2007/PartnerControls' xmlns:ns3='1d6a0609-6bef-4a0c-9054-5891b37468d4' xmlns:ns4='f43499e9-2e86-4c70-a2e2-5b27c6b5ac63' xmlns:ns5='860e6fe6-97cb-40b5-bc05-a76ba269d9a4' " w:xpath="/ns0:properties[1]/documentManagement[1]/ns5:Issue_x0020_Date[1]" w:storeItemID="{25AADE32-381F-4DE2-8709-0139A727BF5F}"/>
          <w:date w:fullDate="2019-01-11T00:00:00Z">
            <w:dateFormat w:val="dd/MM/yyyy"/>
            <w:lid w:val="en-GB"/>
            <w:storeMappedDataAs w:val="dateTime"/>
            <w:calendar w:val="gregorian"/>
          </w:date>
        </w:sdtPr>
        <w:sdtEndPr/>
        <w:sdtContent>
          <w:tc>
            <w:tcPr>
              <w:tcW w:w="1570" w:type="dxa"/>
              <w:hideMark/>
            </w:tcPr>
            <w:p w14:paraId="2FCFE1C0" w14:textId="335E4CD9" w:rsidR="006C0E9A" w:rsidRDefault="00A44814">
              <w:pPr>
                <w:pStyle w:val="BMSFooterText"/>
                <w:rPr>
                  <w:sz w:val="18"/>
                  <w:lang w:val="en-US"/>
                </w:rPr>
              </w:pPr>
              <w:r>
                <w:rPr>
                  <w:sz w:val="18"/>
                </w:rPr>
                <w:t>11/01/2019</w:t>
              </w:r>
            </w:p>
          </w:tc>
        </w:sdtContent>
      </w:sdt>
      <w:tc>
        <w:tcPr>
          <w:tcW w:w="1394" w:type="dxa"/>
          <w:hideMark/>
        </w:tcPr>
        <w:p w14:paraId="5514413D" w14:textId="77777777" w:rsidR="006C0E9A" w:rsidRDefault="006C0E9A">
          <w:pPr>
            <w:pStyle w:val="BMSFooterText"/>
            <w:rPr>
              <w:sz w:val="18"/>
              <w:lang w:val="en-US"/>
            </w:rPr>
          </w:pPr>
          <w:r>
            <w:rPr>
              <w:sz w:val="18"/>
            </w:rPr>
            <w:t xml:space="preserve">Page </w:t>
          </w:r>
          <w:r>
            <w:rPr>
              <w:sz w:val="18"/>
            </w:rPr>
            <w:fldChar w:fldCharType="begin"/>
          </w:r>
          <w:r>
            <w:rPr>
              <w:sz w:val="18"/>
            </w:rPr>
            <w:instrText xml:space="preserve"> PAGE  \* Arabic  \* MERGEFORMAT </w:instrText>
          </w:r>
          <w:r>
            <w:rPr>
              <w:sz w:val="18"/>
            </w:rPr>
            <w:fldChar w:fldCharType="separate"/>
          </w:r>
          <w:r w:rsidR="002948A3">
            <w:rPr>
              <w:noProof/>
              <w:sz w:val="18"/>
            </w:rPr>
            <w:t>33</w:t>
          </w:r>
          <w:r>
            <w:rPr>
              <w:sz w:val="18"/>
            </w:rPr>
            <w:fldChar w:fldCharType="end"/>
          </w:r>
          <w:r>
            <w:rPr>
              <w:sz w:val="18"/>
            </w:rPr>
            <w:t xml:space="preserve"> of </w:t>
          </w:r>
          <w:r>
            <w:rPr>
              <w:sz w:val="18"/>
            </w:rPr>
            <w:fldChar w:fldCharType="begin"/>
          </w:r>
          <w:r>
            <w:rPr>
              <w:sz w:val="18"/>
            </w:rPr>
            <w:instrText xml:space="preserve"> NUMPAGES  \* Arabic  \* MERGEFORMAT </w:instrText>
          </w:r>
          <w:r>
            <w:rPr>
              <w:sz w:val="18"/>
            </w:rPr>
            <w:fldChar w:fldCharType="separate"/>
          </w:r>
          <w:r w:rsidR="002948A3">
            <w:rPr>
              <w:noProof/>
              <w:sz w:val="18"/>
            </w:rPr>
            <w:t>38</w:t>
          </w:r>
          <w:r>
            <w:rPr>
              <w:noProof/>
              <w:sz w:val="18"/>
            </w:rPr>
            <w:fldChar w:fldCharType="end"/>
          </w:r>
        </w:p>
      </w:tc>
      <w:tc>
        <w:tcPr>
          <w:tcW w:w="877" w:type="dxa"/>
          <w:hideMark/>
        </w:tcPr>
        <w:p w14:paraId="0517ADBC" w14:textId="77777777" w:rsidR="006C0E9A" w:rsidRDefault="006C0E9A">
          <w:pPr>
            <w:pStyle w:val="BMSFooterText"/>
            <w:rPr>
              <w:sz w:val="18"/>
              <w:lang w:val="en-US"/>
            </w:rPr>
          </w:pPr>
          <w:r>
            <w:rPr>
              <w:sz w:val="18"/>
            </w:rPr>
            <w:t xml:space="preserve">Version: </w:t>
          </w:r>
        </w:p>
      </w:tc>
      <w:sdt>
        <w:sdtPr>
          <w:rPr>
            <w:sz w:val="18"/>
          </w:rPr>
          <w:alias w:val="Published Version No."/>
          <w:tag w:val="Published_x0020_Version_x0020_No_x002e_"/>
          <w:id w:val="933634564"/>
          <w:dataBinding w:prefixMappings="xmlns:ns0='http://schemas.microsoft.com/office/2006/metadata/properties' xmlns:ns1='http://www.w3.org/2001/XMLSchema-instance' xmlns:ns2='http://schemas.microsoft.com/office/infopath/2007/PartnerControls' xmlns:ns3='1d6a0609-6bef-4a0c-9054-5891b37468d4' xmlns:ns4='f43499e9-2e86-4c70-a2e2-5b27c6b5ac63' xmlns:ns5='860e6fe6-97cb-40b5-bc05-a76ba269d9a4' " w:xpath="/ns0:properties[1]/documentManagement[1]/ns5:Published_x0020_Version_x0020_No_x002e_[1]" w:storeItemID="{25AADE32-381F-4DE2-8709-0139A727BF5F}"/>
          <w:text/>
        </w:sdtPr>
        <w:sdtEndPr/>
        <w:sdtContent>
          <w:tc>
            <w:tcPr>
              <w:tcW w:w="692" w:type="dxa"/>
              <w:hideMark/>
            </w:tcPr>
            <w:p w14:paraId="7870C056" w14:textId="4B3C8FA0" w:rsidR="006C0E9A" w:rsidRDefault="00A44814">
              <w:pPr>
                <w:pStyle w:val="BMSFooterText"/>
                <w:rPr>
                  <w:sz w:val="18"/>
                  <w:lang w:val="en-US"/>
                </w:rPr>
              </w:pPr>
              <w:r>
                <w:rPr>
                  <w:sz w:val="18"/>
                </w:rPr>
                <w:t>3.2</w:t>
              </w:r>
            </w:p>
          </w:tc>
        </w:sdtContent>
      </w:sdt>
      <w:tc>
        <w:tcPr>
          <w:tcW w:w="3841" w:type="dxa"/>
          <w:hideMark/>
        </w:tcPr>
        <w:p w14:paraId="188FA88B" w14:textId="77777777" w:rsidR="006C0E9A" w:rsidRDefault="006C0E9A">
          <w:pPr>
            <w:pStyle w:val="BMSFooterText"/>
            <w:jc w:val="right"/>
            <w:rPr>
              <w:sz w:val="18"/>
              <w:lang w:val="en-US"/>
            </w:rPr>
          </w:pPr>
          <w:r>
            <w:rPr>
              <w:sz w:val="18"/>
            </w:rPr>
            <w:t xml:space="preserve">A Balfour Beatty  </w:t>
          </w:r>
          <w:sdt>
            <w:sdtPr>
              <w:rPr>
                <w:sz w:val="18"/>
              </w:rPr>
              <w:alias w:val="Strategic Business Unit"/>
              <w:tag w:val="ac63671d70c441cdba18d820fb0dbe24"/>
              <w:id w:val="-607585644"/>
              <w:lock w:val="contentLocked"/>
              <w:dataBinding w:prefixMappings="xmlns:ns0='http://schemas.microsoft.com/office/2006/metadata/properties' xmlns:ns1='http://www.w3.org/2001/XMLSchema-instance' xmlns:ns2='http://schemas.microsoft.com/office/infopath/2007/PartnerControls' xmlns:ns3='1d6a0609-6bef-4a0c-9054-5891b37468d4' xmlns:ns4='f43499e9-2e86-4c70-a2e2-5b27c6b5ac63' xmlns:ns5='860e6fe6-97cb-40b5-bc05-a76ba269d9a4' " w:xpath="/ns0:properties[1]/documentManagement[1]/ns5:ac63671d70c441cdba18d820fb0dbe24[1]/ns2:Terms[1]" w:storeItemID="{25AADE32-381F-4DE2-8709-0139A727BF5F}"/>
              <w:text w:multiLine="1"/>
            </w:sdtPr>
            <w:sdtEndPr/>
            <w:sdtContent>
              <w:r>
                <w:rPr>
                  <w:sz w:val="18"/>
                </w:rPr>
                <w:t>UK</w:t>
              </w:r>
            </w:sdtContent>
          </w:sdt>
          <w:r>
            <w:rPr>
              <w:sz w:val="18"/>
            </w:rPr>
            <w:t xml:space="preserve"> Document</w:t>
          </w:r>
        </w:p>
      </w:tc>
    </w:tr>
  </w:tbl>
  <w:p w14:paraId="6519D981" w14:textId="77777777" w:rsidR="006C0E9A" w:rsidRPr="00232A84" w:rsidRDefault="006C0E9A" w:rsidP="006D3E21">
    <w:pPr>
      <w:pStyle w:val="BMSFooterTex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5EC95C48" w14:textId="77777777" w:rsidR="006C0E9A" w:rsidRDefault="006C0E9A" w:rsidP="0003527C">
      <w:pPr>
        <w:spacing w:after="0" w:line="240" w:lineRule="auto"/>
      </w:pPr>
      <w:r>
        <w:separator/>
      </w:r>
    </w:p>
  </w:footnote>
  <w:footnote w:type="continuationSeparator" w:id="0">
    <w:p w14:paraId="30310217" w14:textId="77777777" w:rsidR="006C0E9A" w:rsidRDefault="006C0E9A" w:rsidP="0003527C">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D3EF0BC" w14:textId="006A22AA" w:rsidR="006C0E9A" w:rsidRDefault="00A44814">
    <w:pPr>
      <w:pStyle w:val="Header"/>
    </w:pPr>
    <w:r>
      <w:rPr>
        <w:noProof/>
        <w:lang w:eastAsia="en-GB"/>
      </w:rPr>
      <w:pict w14:anchorId="02C07B1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7449508" o:spid="_x0000_s2050" type="#_x0000_t75" style="position:absolute;margin-left:0;margin-top:0;width:524.25pt;height:366.25pt;z-index:-251655168;mso-position-horizontal:center;mso-position-horizontal-relative:margin;mso-position-vertical:center;mso-position-vertical-relative:margin" o:allowincell="f">
          <v:imagedata r:id="rId1" o:title="watermark"/>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10485" w:type="dxa"/>
      <w:tblBorders>
        <w:bottom w:val="single" w:sz="4" w:space="0" w:color="auto"/>
      </w:tblBorders>
      <w:tblLayout w:type="fixed"/>
      <w:tblCellMar>
        <w:left w:w="0" w:type="dxa"/>
        <w:right w:w="0" w:type="dxa"/>
      </w:tblCellMar>
      <w:tblLook w:val="04A0" w:firstRow="1" w:lastRow="0" w:firstColumn="1" w:lastColumn="0" w:noHBand="0" w:noVBand="1"/>
    </w:tblPr>
    <w:tblGrid>
      <w:gridCol w:w="2976"/>
      <w:gridCol w:w="7509"/>
    </w:tblGrid>
    <w:tr w:rsidR="006C0E9A" w14:paraId="1BA34C84" w14:textId="77777777" w:rsidTr="001D66D9">
      <w:trPr>
        <w:cantSplit/>
        <w:trHeight w:hRule="exact" w:val="1077"/>
      </w:trPr>
      <w:tc>
        <w:tcPr>
          <w:tcW w:w="2977" w:type="dxa"/>
          <w:tcBorders>
            <w:top w:val="nil"/>
            <w:left w:val="nil"/>
            <w:bottom w:val="single" w:sz="4" w:space="0" w:color="auto"/>
            <w:right w:val="nil"/>
          </w:tcBorders>
          <w:hideMark/>
        </w:tcPr>
        <w:p w14:paraId="1E616EBA" w14:textId="73EC131E" w:rsidR="006C0E9A" w:rsidRDefault="006C0E9A">
          <w:pPr>
            <w:rPr>
              <w:lang w:val="en-US"/>
            </w:rPr>
          </w:pPr>
          <w:r>
            <w:rPr>
              <w:noProof/>
              <w:lang w:eastAsia="en-GB"/>
            </w:rPr>
            <w:drawing>
              <wp:anchor distT="0" distB="0" distL="114300" distR="114300" simplePos="0" relativeHeight="251663360" behindDoc="0" locked="0" layoutInCell="1" allowOverlap="1" wp14:anchorId="0A13383F" wp14:editId="49699E56">
                <wp:simplePos x="0" y="0"/>
                <wp:positionH relativeFrom="column">
                  <wp:posOffset>-5715</wp:posOffset>
                </wp:positionH>
                <wp:positionV relativeFrom="paragraph">
                  <wp:posOffset>190500</wp:posOffset>
                </wp:positionV>
                <wp:extent cx="1804670" cy="323215"/>
                <wp:effectExtent l="0" t="0" r="5080" b="635"/>
                <wp:wrapTopAndBottom/>
                <wp:docPr id="4" name="Picture 4" descr="BB%20lar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BB%20large"/>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804670" cy="323215"/>
                        </a:xfrm>
                        <a:prstGeom prst="rect">
                          <a:avLst/>
                        </a:prstGeom>
                        <a:noFill/>
                      </pic:spPr>
                    </pic:pic>
                  </a:graphicData>
                </a:graphic>
                <wp14:sizeRelH relativeFrom="page">
                  <wp14:pctWidth>0</wp14:pctWidth>
                </wp14:sizeRelH>
                <wp14:sizeRelV relativeFrom="page">
                  <wp14:pctHeight>0</wp14:pctHeight>
                </wp14:sizeRelV>
              </wp:anchor>
            </w:drawing>
          </w:r>
        </w:p>
      </w:tc>
      <w:tc>
        <w:tcPr>
          <w:tcW w:w="7511" w:type="dxa"/>
          <w:tcBorders>
            <w:top w:val="nil"/>
            <w:left w:val="nil"/>
            <w:bottom w:val="single" w:sz="4" w:space="0" w:color="auto"/>
            <w:right w:val="nil"/>
          </w:tcBorders>
          <w:tcMar>
            <w:top w:w="0" w:type="dxa"/>
            <w:left w:w="108" w:type="dxa"/>
            <w:bottom w:w="0" w:type="dxa"/>
            <w:right w:w="108" w:type="dxa"/>
          </w:tcMar>
          <w:vAlign w:val="center"/>
          <w:hideMark/>
        </w:tcPr>
        <w:sdt>
          <w:sdtPr>
            <w:rPr>
              <w:kern w:val="0"/>
              <w:szCs w:val="28"/>
              <w:lang w:val="en-US"/>
            </w:rPr>
            <w:alias w:val="Title"/>
            <w:id w:val="-1601329410"/>
            <w:placeholder>
              <w:docPart w:val="6A9E20CF3D2A40E6894D35D1507B15E1"/>
            </w:placeholder>
            <w:dataBinding w:prefixMappings="xmlns:ns0='http://purl.org/dc/elements/1.1/' xmlns:ns1='http://schemas.openxmlformats.org/package/2006/metadata/core-properties' " w:xpath="/ns1:coreProperties[1]/ns0:title[1]" w:storeItemID="{6C3C8BC8-F283-45AE-878A-BAB7291924A1}"/>
            <w:text/>
          </w:sdtPr>
          <w:sdtEndPr/>
          <w:sdtContent>
            <w:p w14:paraId="1AE1A4FF" w14:textId="05377EBB" w:rsidR="006C0E9A" w:rsidRDefault="006C0E9A">
              <w:pPr>
                <w:pStyle w:val="BMSTitleinHeader"/>
                <w:spacing w:line="276" w:lineRule="auto"/>
                <w:rPr>
                  <w:kern w:val="0"/>
                  <w:szCs w:val="28"/>
                  <w:lang w:val="en-US"/>
                </w:rPr>
              </w:pPr>
              <w:r>
                <w:rPr>
                  <w:kern w:val="0"/>
                  <w:szCs w:val="28"/>
                </w:rPr>
                <w:t>Electrical Safety</w:t>
              </w:r>
            </w:p>
          </w:sdtContent>
        </w:sdt>
        <w:p w14:paraId="5D8392CB" w14:textId="4C076041" w:rsidR="006C0E9A" w:rsidRDefault="00A44814">
          <w:pPr>
            <w:pStyle w:val="BMSTitleinHeader"/>
            <w:spacing w:line="276" w:lineRule="auto"/>
            <w:rPr>
              <w:lang w:val="en-US"/>
            </w:rPr>
          </w:pPr>
          <w:sdt>
            <w:sdtPr>
              <w:rPr>
                <w:kern w:val="0"/>
                <w:szCs w:val="28"/>
                <w:lang w:val="en-US"/>
              </w:rPr>
              <w:alias w:val="Document Type"/>
              <w:tag w:val="oc3d3a3ff14440768ba3133f25344e09"/>
              <w:id w:val="403650787"/>
              <w:lock w:val="contentLocked"/>
              <w:placeholder>
                <w:docPart w:val="2E40842869B345BB837F6E766A8E522F"/>
              </w:placeholder>
              <w:dataBinding w:prefixMappings="xmlns:ns0='http://schemas.microsoft.com/office/2006/metadata/properties' xmlns:ns1='http://www.w3.org/2001/XMLSchema-instance' xmlns:ns2='http://schemas.microsoft.com/office/infopath/2007/PartnerControls' xmlns:ns3='1d6a0609-6bef-4a0c-9054-5891b37468d4' xmlns:ns4='f43499e9-2e86-4c70-a2e2-5b27c6b5ac63' xmlns:ns5='860e6fe6-97cb-40b5-bc05-a76ba269d9a4' " w:xpath="/ns0:properties[1]/documentManagement[1]/ns5:oc3d3a3ff14440768ba3133f25344e09[1]/ns2:Terms[1]" w:storeItemID="{25AADE32-381F-4DE2-8709-0139A727BF5F}"/>
              <w:text w:multiLine="1"/>
            </w:sdtPr>
            <w:sdtEndPr/>
            <w:sdtContent>
              <w:r w:rsidR="006C0E9A">
                <w:rPr>
                  <w:kern w:val="0"/>
                  <w:szCs w:val="28"/>
                  <w:lang w:val="en-US"/>
                </w:rPr>
                <w:t>Procedure</w:t>
              </w:r>
            </w:sdtContent>
          </w:sdt>
          <w:r w:rsidR="006C0E9A">
            <w:rPr>
              <w:kern w:val="0"/>
              <w:szCs w:val="28"/>
              <w:lang w:val="en-US"/>
            </w:rPr>
            <w:t xml:space="preserve">: </w:t>
          </w:r>
          <w:sdt>
            <w:sdtPr>
              <w:rPr>
                <w:kern w:val="0"/>
                <w:szCs w:val="28"/>
                <w:lang w:val="en-US"/>
              </w:rPr>
              <w:alias w:val="Document Reference"/>
              <w:tag w:val="Document_x0020_Reference"/>
              <w:id w:val="-842934057"/>
              <w:placeholder>
                <w:docPart w:val="355CF3423FD24D41B1D8E948751D2144"/>
              </w:placeholder>
              <w:dataBinding w:prefixMappings="xmlns:ns0='http://schemas.microsoft.com/office/2006/metadata/properties' xmlns:ns1='http://www.w3.org/2001/XMLSchema-instance' xmlns:ns2='http://schemas.microsoft.com/office/infopath/2007/PartnerControls' xmlns:ns3='1d6a0609-6bef-4a0c-9054-5891b37468d4' xmlns:ns4='f43499e9-2e86-4c70-a2e2-5b27c6b5ac63' xmlns:ns5='860e6fe6-97cb-40b5-bc05-a76ba269d9a4' " w:xpath="/ns0:properties[1]/documentManagement[1]/ns5:Document_x0020_Reference[1]" w:storeItemID="{25AADE32-381F-4DE2-8709-0139A727BF5F}"/>
              <w:text/>
            </w:sdtPr>
            <w:sdtEndPr/>
            <w:sdtContent>
              <w:r w:rsidR="006C0E9A">
                <w:rPr>
                  <w:kern w:val="0"/>
                  <w:szCs w:val="28"/>
                </w:rPr>
                <w:t>HSF-PR-0068</w:t>
              </w:r>
            </w:sdtContent>
          </w:sdt>
        </w:p>
      </w:tc>
    </w:tr>
  </w:tbl>
  <w:p w14:paraId="6519D975" w14:textId="77777777" w:rsidR="006C0E9A" w:rsidRPr="00FD6CC3" w:rsidRDefault="006C0E9A" w:rsidP="000512D3">
    <w:pPr>
      <w:pStyle w:val="BMSTitleinHeader"/>
      <w:spacing w:before="60" w:after="60"/>
      <w:jc w:val="left"/>
      <w:rPr>
        <w:sz w:val="22"/>
        <w:szCs w:val="22"/>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1453D7F" w14:textId="517A39C5" w:rsidR="006C0E9A" w:rsidRDefault="00A44814">
    <w:pPr>
      <w:pStyle w:val="Header"/>
    </w:pPr>
    <w:r>
      <w:rPr>
        <w:noProof/>
        <w:lang w:eastAsia="en-GB"/>
      </w:rPr>
      <w:pict w14:anchorId="5907198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7449507" o:spid="_x0000_s2049" type="#_x0000_t75" style="position:absolute;margin-left:0;margin-top:0;width:524.25pt;height:366.25pt;z-index:-251656192;mso-position-horizontal:center;mso-position-horizontal-relative:margin;mso-position-vertical:center;mso-position-vertical-relative:margin" o:allowincell="f">
          <v:imagedata r:id="rId1" o:title="watermark"/>
          <w10:wrap anchorx="margin" anchory="margin"/>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22D3464"/>
    <w:multiLevelType w:val="hybridMultilevel"/>
    <w:tmpl w:val="2960A1DA"/>
    <w:lvl w:ilvl="0" w:tplc="2CC04A40">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15:restartNumberingAfterBreak="0">
    <w:nsid w:val="04C070CC"/>
    <w:multiLevelType w:val="hybridMultilevel"/>
    <w:tmpl w:val="048A60A8"/>
    <w:lvl w:ilvl="0" w:tplc="2CC04A40">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0606405B"/>
    <w:multiLevelType w:val="hybridMultilevel"/>
    <w:tmpl w:val="6B5E75F8"/>
    <w:lvl w:ilvl="0" w:tplc="2CC04A40">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08A83E72"/>
    <w:multiLevelType w:val="hybridMultilevel"/>
    <w:tmpl w:val="3F20034A"/>
    <w:lvl w:ilvl="0" w:tplc="2CC04A40">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0AC95FDF"/>
    <w:multiLevelType w:val="multilevel"/>
    <w:tmpl w:val="12C0AD9A"/>
    <w:lvl w:ilvl="0">
      <w:start w:val="1"/>
      <w:numFmt w:val="decimal"/>
      <w:lvlText w:val="%1."/>
      <w:lvlJc w:val="left"/>
      <w:pPr>
        <w:ind w:left="720" w:hanging="360"/>
      </w:pPr>
      <w:rPr>
        <w:rFonts w:hint="default"/>
        <w:b/>
      </w:rPr>
    </w:lvl>
    <w:lvl w:ilvl="1">
      <w:start w:val="5"/>
      <w:numFmt w:val="decimal"/>
      <w:isLgl/>
      <w:lvlText w:val="%1.%2"/>
      <w:lvlJc w:val="left"/>
      <w:pPr>
        <w:ind w:left="1211" w:hanging="360"/>
      </w:pPr>
      <w:rPr>
        <w:rFonts w:hint="default"/>
      </w:rPr>
    </w:lvl>
    <w:lvl w:ilvl="2">
      <w:start w:val="1"/>
      <w:numFmt w:val="decimal"/>
      <w:isLgl/>
      <w:lvlText w:val="%1.%2.%3"/>
      <w:lvlJc w:val="left"/>
      <w:pPr>
        <w:ind w:left="2062" w:hanging="720"/>
      </w:pPr>
      <w:rPr>
        <w:rFonts w:hint="default"/>
      </w:rPr>
    </w:lvl>
    <w:lvl w:ilvl="3">
      <w:start w:val="1"/>
      <w:numFmt w:val="decimal"/>
      <w:isLgl/>
      <w:lvlText w:val="%1.%2.%3.%4"/>
      <w:lvlJc w:val="left"/>
      <w:pPr>
        <w:ind w:left="2553" w:hanging="720"/>
      </w:pPr>
      <w:rPr>
        <w:rFonts w:hint="default"/>
      </w:rPr>
    </w:lvl>
    <w:lvl w:ilvl="4">
      <w:start w:val="1"/>
      <w:numFmt w:val="decimal"/>
      <w:isLgl/>
      <w:lvlText w:val="%1.%2.%3.%4.%5"/>
      <w:lvlJc w:val="left"/>
      <w:pPr>
        <w:ind w:left="3404" w:hanging="1080"/>
      </w:pPr>
      <w:rPr>
        <w:rFonts w:hint="default"/>
      </w:rPr>
    </w:lvl>
    <w:lvl w:ilvl="5">
      <w:start w:val="1"/>
      <w:numFmt w:val="decimal"/>
      <w:isLgl/>
      <w:lvlText w:val="%1.%2.%3.%4.%5.%6"/>
      <w:lvlJc w:val="left"/>
      <w:pPr>
        <w:ind w:left="3895" w:hanging="1080"/>
      </w:pPr>
      <w:rPr>
        <w:rFonts w:hint="default"/>
      </w:rPr>
    </w:lvl>
    <w:lvl w:ilvl="6">
      <w:start w:val="1"/>
      <w:numFmt w:val="decimal"/>
      <w:isLgl/>
      <w:lvlText w:val="%1.%2.%3.%4.%5.%6.%7"/>
      <w:lvlJc w:val="left"/>
      <w:pPr>
        <w:ind w:left="4386" w:hanging="1080"/>
      </w:pPr>
      <w:rPr>
        <w:rFonts w:hint="default"/>
      </w:rPr>
    </w:lvl>
    <w:lvl w:ilvl="7">
      <w:start w:val="1"/>
      <w:numFmt w:val="decimal"/>
      <w:isLgl/>
      <w:lvlText w:val="%1.%2.%3.%4.%5.%6.%7.%8"/>
      <w:lvlJc w:val="left"/>
      <w:pPr>
        <w:ind w:left="5237" w:hanging="1440"/>
      </w:pPr>
      <w:rPr>
        <w:rFonts w:hint="default"/>
      </w:rPr>
    </w:lvl>
    <w:lvl w:ilvl="8">
      <w:start w:val="1"/>
      <w:numFmt w:val="decimal"/>
      <w:isLgl/>
      <w:lvlText w:val="%1.%2.%3.%4.%5.%6.%7.%8.%9"/>
      <w:lvlJc w:val="left"/>
      <w:pPr>
        <w:ind w:left="5728" w:hanging="1440"/>
      </w:pPr>
      <w:rPr>
        <w:rFonts w:hint="default"/>
      </w:rPr>
    </w:lvl>
  </w:abstractNum>
  <w:abstractNum w:abstractNumId="5" w15:restartNumberingAfterBreak="0">
    <w:nsid w:val="17833C22"/>
    <w:multiLevelType w:val="hybridMultilevel"/>
    <w:tmpl w:val="FC6A0194"/>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 w15:restartNumberingAfterBreak="0">
    <w:nsid w:val="1AD811FB"/>
    <w:multiLevelType w:val="hybridMultilevel"/>
    <w:tmpl w:val="12BE82EE"/>
    <w:lvl w:ilvl="0" w:tplc="2CC04A40">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 w15:restartNumberingAfterBreak="0">
    <w:nsid w:val="309F746A"/>
    <w:multiLevelType w:val="multilevel"/>
    <w:tmpl w:val="513E0970"/>
    <w:lvl w:ilvl="0">
      <w:start w:val="1"/>
      <w:numFmt w:val="decimal"/>
      <w:lvlText w:val="%1."/>
      <w:lvlJc w:val="left"/>
      <w:pPr>
        <w:ind w:left="360" w:hanging="360"/>
      </w:pPr>
      <w:rPr>
        <w:rFonts w:hint="default"/>
        <w:b/>
      </w:rPr>
    </w:lvl>
    <w:lvl w:ilvl="1">
      <w:start w:val="1"/>
      <w:numFmt w:val="decimal"/>
      <w:lvlText w:val="%1.%2"/>
      <w:lvlJc w:val="left"/>
      <w:pPr>
        <w:ind w:left="0" w:firstLine="0"/>
      </w:pPr>
      <w:rPr>
        <w:rFonts w:hint="default"/>
      </w:rPr>
    </w:lvl>
    <w:lvl w:ilvl="2">
      <w:start w:val="1"/>
      <w:numFmt w:val="decimal"/>
      <w:lvlText w:val="%1.%2.%3"/>
      <w:lvlJc w:val="left"/>
      <w:pPr>
        <w:ind w:left="0" w:firstLine="0"/>
      </w:pPr>
      <w:rPr>
        <w:rFonts w:hint="default"/>
      </w:rPr>
    </w:lvl>
    <w:lvl w:ilvl="3">
      <w:start w:val="1"/>
      <w:numFmt w:val="decimal"/>
      <w:lvlText w:val="%1.%2.%3.%4"/>
      <w:lvlJc w:val="left"/>
      <w:pPr>
        <w:ind w:left="0" w:firstLine="0"/>
      </w:pPr>
      <w:rPr>
        <w:rFonts w:hint="default"/>
      </w:rPr>
    </w:lvl>
    <w:lvl w:ilvl="4">
      <w:start w:val="1"/>
      <w:numFmt w:val="decimal"/>
      <w:lvlText w:val="%1.%2.%3.%4.%5"/>
      <w:lvlJc w:val="left"/>
      <w:pPr>
        <w:ind w:left="0" w:firstLine="0"/>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8" w15:restartNumberingAfterBreak="0">
    <w:nsid w:val="3291347E"/>
    <w:multiLevelType w:val="hybridMultilevel"/>
    <w:tmpl w:val="FF586CB2"/>
    <w:lvl w:ilvl="0" w:tplc="63983D74">
      <w:start w:val="2"/>
      <w:numFmt w:val="bullet"/>
      <w:lvlText w:val="-"/>
      <w:lvlJc w:val="left"/>
      <w:pPr>
        <w:ind w:left="405" w:hanging="360"/>
      </w:pPr>
      <w:rPr>
        <w:rFonts w:ascii="Calibri" w:eastAsia="Times New Roman" w:hAnsi="Calibri" w:cs="Times New Roman" w:hint="default"/>
        <w:color w:val="auto"/>
      </w:rPr>
    </w:lvl>
    <w:lvl w:ilvl="1" w:tplc="08090003" w:tentative="1">
      <w:start w:val="1"/>
      <w:numFmt w:val="bullet"/>
      <w:lvlText w:val="o"/>
      <w:lvlJc w:val="left"/>
      <w:pPr>
        <w:ind w:left="1125" w:hanging="360"/>
      </w:pPr>
      <w:rPr>
        <w:rFonts w:ascii="Courier New" w:hAnsi="Courier New" w:cs="Courier New" w:hint="default"/>
      </w:rPr>
    </w:lvl>
    <w:lvl w:ilvl="2" w:tplc="08090005" w:tentative="1">
      <w:start w:val="1"/>
      <w:numFmt w:val="bullet"/>
      <w:lvlText w:val=""/>
      <w:lvlJc w:val="left"/>
      <w:pPr>
        <w:ind w:left="1845" w:hanging="360"/>
      </w:pPr>
      <w:rPr>
        <w:rFonts w:ascii="Wingdings" w:hAnsi="Wingdings" w:hint="default"/>
      </w:rPr>
    </w:lvl>
    <w:lvl w:ilvl="3" w:tplc="08090001" w:tentative="1">
      <w:start w:val="1"/>
      <w:numFmt w:val="bullet"/>
      <w:lvlText w:val=""/>
      <w:lvlJc w:val="left"/>
      <w:pPr>
        <w:ind w:left="2565" w:hanging="360"/>
      </w:pPr>
      <w:rPr>
        <w:rFonts w:ascii="Symbol" w:hAnsi="Symbol" w:hint="default"/>
      </w:rPr>
    </w:lvl>
    <w:lvl w:ilvl="4" w:tplc="08090003" w:tentative="1">
      <w:start w:val="1"/>
      <w:numFmt w:val="bullet"/>
      <w:lvlText w:val="o"/>
      <w:lvlJc w:val="left"/>
      <w:pPr>
        <w:ind w:left="3285" w:hanging="360"/>
      </w:pPr>
      <w:rPr>
        <w:rFonts w:ascii="Courier New" w:hAnsi="Courier New" w:cs="Courier New" w:hint="default"/>
      </w:rPr>
    </w:lvl>
    <w:lvl w:ilvl="5" w:tplc="08090005" w:tentative="1">
      <w:start w:val="1"/>
      <w:numFmt w:val="bullet"/>
      <w:lvlText w:val=""/>
      <w:lvlJc w:val="left"/>
      <w:pPr>
        <w:ind w:left="4005" w:hanging="360"/>
      </w:pPr>
      <w:rPr>
        <w:rFonts w:ascii="Wingdings" w:hAnsi="Wingdings" w:hint="default"/>
      </w:rPr>
    </w:lvl>
    <w:lvl w:ilvl="6" w:tplc="08090001" w:tentative="1">
      <w:start w:val="1"/>
      <w:numFmt w:val="bullet"/>
      <w:lvlText w:val=""/>
      <w:lvlJc w:val="left"/>
      <w:pPr>
        <w:ind w:left="4725" w:hanging="360"/>
      </w:pPr>
      <w:rPr>
        <w:rFonts w:ascii="Symbol" w:hAnsi="Symbol" w:hint="default"/>
      </w:rPr>
    </w:lvl>
    <w:lvl w:ilvl="7" w:tplc="08090003" w:tentative="1">
      <w:start w:val="1"/>
      <w:numFmt w:val="bullet"/>
      <w:lvlText w:val="o"/>
      <w:lvlJc w:val="left"/>
      <w:pPr>
        <w:ind w:left="5445" w:hanging="360"/>
      </w:pPr>
      <w:rPr>
        <w:rFonts w:ascii="Courier New" w:hAnsi="Courier New" w:cs="Courier New" w:hint="default"/>
      </w:rPr>
    </w:lvl>
    <w:lvl w:ilvl="8" w:tplc="08090005" w:tentative="1">
      <w:start w:val="1"/>
      <w:numFmt w:val="bullet"/>
      <w:lvlText w:val=""/>
      <w:lvlJc w:val="left"/>
      <w:pPr>
        <w:ind w:left="6165" w:hanging="360"/>
      </w:pPr>
      <w:rPr>
        <w:rFonts w:ascii="Wingdings" w:hAnsi="Wingdings" w:hint="default"/>
      </w:rPr>
    </w:lvl>
  </w:abstractNum>
  <w:abstractNum w:abstractNumId="9" w15:restartNumberingAfterBreak="0">
    <w:nsid w:val="329E2415"/>
    <w:multiLevelType w:val="hybridMultilevel"/>
    <w:tmpl w:val="7ECCE3FC"/>
    <w:lvl w:ilvl="0" w:tplc="08090017">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0" w15:restartNumberingAfterBreak="0">
    <w:nsid w:val="3410784A"/>
    <w:multiLevelType w:val="hybridMultilevel"/>
    <w:tmpl w:val="F47E20B6"/>
    <w:lvl w:ilvl="0" w:tplc="2CC04A40">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 w15:restartNumberingAfterBreak="0">
    <w:nsid w:val="3CBD5A0F"/>
    <w:multiLevelType w:val="hybridMultilevel"/>
    <w:tmpl w:val="63DEC51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 w15:restartNumberingAfterBreak="0">
    <w:nsid w:val="3D8730BE"/>
    <w:multiLevelType w:val="hybridMultilevel"/>
    <w:tmpl w:val="499C5E1C"/>
    <w:lvl w:ilvl="0" w:tplc="2CC04A40">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3" w15:restartNumberingAfterBreak="0">
    <w:nsid w:val="41576786"/>
    <w:multiLevelType w:val="hybridMultilevel"/>
    <w:tmpl w:val="46B892AE"/>
    <w:lvl w:ilvl="0" w:tplc="2CC04A40">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4" w15:restartNumberingAfterBreak="0">
    <w:nsid w:val="44CE47BB"/>
    <w:multiLevelType w:val="hybridMultilevel"/>
    <w:tmpl w:val="0308ACD0"/>
    <w:lvl w:ilvl="0" w:tplc="2CC04A40">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 w15:restartNumberingAfterBreak="0">
    <w:nsid w:val="466C615C"/>
    <w:multiLevelType w:val="hybridMultilevel"/>
    <w:tmpl w:val="9C841416"/>
    <w:lvl w:ilvl="0" w:tplc="2CC04A40">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6" w15:restartNumberingAfterBreak="0">
    <w:nsid w:val="4B5F4AE2"/>
    <w:multiLevelType w:val="hybridMultilevel"/>
    <w:tmpl w:val="EFBA75D0"/>
    <w:lvl w:ilvl="0" w:tplc="2CC04A40">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7" w15:restartNumberingAfterBreak="0">
    <w:nsid w:val="53D55AB9"/>
    <w:multiLevelType w:val="hybridMultilevel"/>
    <w:tmpl w:val="4CFA7F8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8" w15:restartNumberingAfterBreak="0">
    <w:nsid w:val="58D77254"/>
    <w:multiLevelType w:val="hybridMultilevel"/>
    <w:tmpl w:val="A6DA6C98"/>
    <w:lvl w:ilvl="0" w:tplc="2CC04A40">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9" w15:restartNumberingAfterBreak="0">
    <w:nsid w:val="635A47C3"/>
    <w:multiLevelType w:val="hybridMultilevel"/>
    <w:tmpl w:val="AA1677C8"/>
    <w:lvl w:ilvl="0" w:tplc="2CC04A40">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 w15:restartNumberingAfterBreak="0">
    <w:nsid w:val="668E124C"/>
    <w:multiLevelType w:val="hybridMultilevel"/>
    <w:tmpl w:val="4212051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1" w15:restartNumberingAfterBreak="0">
    <w:nsid w:val="67FC7B7B"/>
    <w:multiLevelType w:val="hybridMultilevel"/>
    <w:tmpl w:val="DCD43582"/>
    <w:lvl w:ilvl="0" w:tplc="2CC04A40">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2" w15:restartNumberingAfterBreak="0">
    <w:nsid w:val="6BF73FDA"/>
    <w:multiLevelType w:val="hybridMultilevel"/>
    <w:tmpl w:val="B7F495D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3" w15:restartNumberingAfterBreak="0">
    <w:nsid w:val="6D7E394D"/>
    <w:multiLevelType w:val="hybridMultilevel"/>
    <w:tmpl w:val="E3248082"/>
    <w:lvl w:ilvl="0" w:tplc="2CC04A40">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4" w15:restartNumberingAfterBreak="0">
    <w:nsid w:val="6FD621AA"/>
    <w:multiLevelType w:val="hybridMultilevel"/>
    <w:tmpl w:val="3E56DB4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5" w15:restartNumberingAfterBreak="0">
    <w:nsid w:val="774D28B2"/>
    <w:multiLevelType w:val="hybridMultilevel"/>
    <w:tmpl w:val="DE68DD9A"/>
    <w:lvl w:ilvl="0" w:tplc="2CC04A40">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6" w15:restartNumberingAfterBreak="0">
    <w:nsid w:val="77CC2C6C"/>
    <w:multiLevelType w:val="hybridMultilevel"/>
    <w:tmpl w:val="EBBABDE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7" w15:restartNumberingAfterBreak="0">
    <w:nsid w:val="782D1AE6"/>
    <w:multiLevelType w:val="hybridMultilevel"/>
    <w:tmpl w:val="CD3C192C"/>
    <w:lvl w:ilvl="0" w:tplc="F48C5D12">
      <w:start w:val="1"/>
      <w:numFmt w:val="bullet"/>
      <w:pStyle w:val="BMSBullet"/>
      <w:lvlText w:val=""/>
      <w:lvlJc w:val="left"/>
      <w:pPr>
        <w:ind w:left="720" w:hanging="360"/>
      </w:pPr>
      <w:rPr>
        <w:rFonts w:ascii="Symbol" w:hAnsi="Symbol"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8" w15:restartNumberingAfterBreak="0">
    <w:nsid w:val="7D823135"/>
    <w:multiLevelType w:val="hybridMultilevel"/>
    <w:tmpl w:val="FD9C0918"/>
    <w:lvl w:ilvl="0" w:tplc="08090017">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num w:numId="1">
    <w:abstractNumId w:val="7"/>
  </w:num>
  <w:num w:numId="2">
    <w:abstractNumId w:val="4"/>
  </w:num>
  <w:num w:numId="3">
    <w:abstractNumId w:val="5"/>
  </w:num>
  <w:num w:numId="4">
    <w:abstractNumId w:val="27"/>
  </w:num>
  <w:num w:numId="5">
    <w:abstractNumId w:val="28"/>
  </w:num>
  <w:num w:numId="6">
    <w:abstractNumId w:val="8"/>
  </w:num>
  <w:num w:numId="7">
    <w:abstractNumId w:val="9"/>
  </w:num>
  <w:num w:numId="8">
    <w:abstractNumId w:val="24"/>
  </w:num>
  <w:num w:numId="9">
    <w:abstractNumId w:val="11"/>
  </w:num>
  <w:num w:numId="10">
    <w:abstractNumId w:val="22"/>
  </w:num>
  <w:num w:numId="11">
    <w:abstractNumId w:val="20"/>
  </w:num>
  <w:num w:numId="12">
    <w:abstractNumId w:val="17"/>
  </w:num>
  <w:num w:numId="13">
    <w:abstractNumId w:val="12"/>
  </w:num>
  <w:num w:numId="14">
    <w:abstractNumId w:val="25"/>
  </w:num>
  <w:num w:numId="15">
    <w:abstractNumId w:val="3"/>
  </w:num>
  <w:num w:numId="16">
    <w:abstractNumId w:val="18"/>
  </w:num>
  <w:num w:numId="17">
    <w:abstractNumId w:val="16"/>
  </w:num>
  <w:num w:numId="18">
    <w:abstractNumId w:val="23"/>
  </w:num>
  <w:num w:numId="19">
    <w:abstractNumId w:val="1"/>
  </w:num>
  <w:num w:numId="20">
    <w:abstractNumId w:val="19"/>
  </w:num>
  <w:num w:numId="21">
    <w:abstractNumId w:val="15"/>
  </w:num>
  <w:num w:numId="22">
    <w:abstractNumId w:val="21"/>
  </w:num>
  <w:num w:numId="23">
    <w:abstractNumId w:val="13"/>
  </w:num>
  <w:num w:numId="24">
    <w:abstractNumId w:val="2"/>
  </w:num>
  <w:num w:numId="25">
    <w:abstractNumId w:val="0"/>
  </w:num>
  <w:num w:numId="26">
    <w:abstractNumId w:val="14"/>
  </w:num>
  <w:num w:numId="27">
    <w:abstractNumId w:val="10"/>
  </w:num>
  <w:num w:numId="28">
    <w:abstractNumId w:val="6"/>
  </w:num>
  <w:num w:numId="29">
    <w:abstractNumId w:val="26"/>
  </w:num>
  <w:numIdMacAtCleanup w:val="2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hideSpellingErrors/>
  <w:hideGrammaticalErrors/>
  <w:proofState w:spelling="clean" w:grammar="clean"/>
  <w:defaultTabStop w:val="720"/>
  <w:characterSpacingControl w:val="doNotCompress"/>
  <w:hdrShapeDefaults>
    <o:shapedefaults v:ext="edit" spidmax="2051"/>
    <o:shapelayout v:ext="edit">
      <o:idmap v:ext="edit" data="2"/>
    </o:shapelayout>
  </w:hdrShapeDefaults>
  <w:footnotePr>
    <w:footnote w:id="-1"/>
    <w:footnote w:id="0"/>
  </w:footnotePr>
  <w:endnotePr>
    <w:endnote w:id="-1"/>
    <w:endnote w:id="0"/>
  </w:endnotePr>
  <w:compat>
    <w:applyBreakingRules/>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44AF"/>
    <w:rsid w:val="0000143B"/>
    <w:rsid w:val="00014CFD"/>
    <w:rsid w:val="000304C8"/>
    <w:rsid w:val="0003527C"/>
    <w:rsid w:val="000512D3"/>
    <w:rsid w:val="00052CEE"/>
    <w:rsid w:val="00064A67"/>
    <w:rsid w:val="000704A5"/>
    <w:rsid w:val="00073099"/>
    <w:rsid w:val="00076536"/>
    <w:rsid w:val="00096A86"/>
    <w:rsid w:val="000A41CA"/>
    <w:rsid w:val="000E4960"/>
    <w:rsid w:val="000E4BE1"/>
    <w:rsid w:val="000F6E70"/>
    <w:rsid w:val="0011583F"/>
    <w:rsid w:val="001202BC"/>
    <w:rsid w:val="00125F61"/>
    <w:rsid w:val="00136595"/>
    <w:rsid w:val="00147BFB"/>
    <w:rsid w:val="001578F4"/>
    <w:rsid w:val="00170690"/>
    <w:rsid w:val="00171FBB"/>
    <w:rsid w:val="001821A4"/>
    <w:rsid w:val="001839DD"/>
    <w:rsid w:val="001A4FAC"/>
    <w:rsid w:val="001A67D7"/>
    <w:rsid w:val="001D66D9"/>
    <w:rsid w:val="001E1266"/>
    <w:rsid w:val="001E56E0"/>
    <w:rsid w:val="002232E2"/>
    <w:rsid w:val="00232A84"/>
    <w:rsid w:val="002533AC"/>
    <w:rsid w:val="00276D9A"/>
    <w:rsid w:val="0027706C"/>
    <w:rsid w:val="00290D85"/>
    <w:rsid w:val="002948A3"/>
    <w:rsid w:val="002C7D30"/>
    <w:rsid w:val="002E10A2"/>
    <w:rsid w:val="002F51C4"/>
    <w:rsid w:val="00312D8D"/>
    <w:rsid w:val="00327E48"/>
    <w:rsid w:val="0035094F"/>
    <w:rsid w:val="00357693"/>
    <w:rsid w:val="003630C3"/>
    <w:rsid w:val="003739D4"/>
    <w:rsid w:val="00385349"/>
    <w:rsid w:val="0039461F"/>
    <w:rsid w:val="003A35DB"/>
    <w:rsid w:val="003A5AD5"/>
    <w:rsid w:val="003D6E15"/>
    <w:rsid w:val="00414C59"/>
    <w:rsid w:val="00420C62"/>
    <w:rsid w:val="00435989"/>
    <w:rsid w:val="00451D18"/>
    <w:rsid w:val="00464639"/>
    <w:rsid w:val="00464B21"/>
    <w:rsid w:val="00471917"/>
    <w:rsid w:val="004805D7"/>
    <w:rsid w:val="00491953"/>
    <w:rsid w:val="004A0B1F"/>
    <w:rsid w:val="004A7558"/>
    <w:rsid w:val="004F08AA"/>
    <w:rsid w:val="004F4D64"/>
    <w:rsid w:val="00520BD0"/>
    <w:rsid w:val="0052369A"/>
    <w:rsid w:val="005341DC"/>
    <w:rsid w:val="00536BFE"/>
    <w:rsid w:val="00547C93"/>
    <w:rsid w:val="0055513D"/>
    <w:rsid w:val="00563193"/>
    <w:rsid w:val="0056442C"/>
    <w:rsid w:val="00565C1E"/>
    <w:rsid w:val="00577FBB"/>
    <w:rsid w:val="00584D3B"/>
    <w:rsid w:val="00586EAC"/>
    <w:rsid w:val="0059037D"/>
    <w:rsid w:val="0059349D"/>
    <w:rsid w:val="005B263F"/>
    <w:rsid w:val="005B37BD"/>
    <w:rsid w:val="005D7CC8"/>
    <w:rsid w:val="00603F7D"/>
    <w:rsid w:val="006102D3"/>
    <w:rsid w:val="00612A94"/>
    <w:rsid w:val="00627317"/>
    <w:rsid w:val="0063600C"/>
    <w:rsid w:val="0063610D"/>
    <w:rsid w:val="006375D1"/>
    <w:rsid w:val="0064744B"/>
    <w:rsid w:val="00656A4D"/>
    <w:rsid w:val="00670AAE"/>
    <w:rsid w:val="006806D8"/>
    <w:rsid w:val="00695B37"/>
    <w:rsid w:val="006A24AD"/>
    <w:rsid w:val="006B12D6"/>
    <w:rsid w:val="006C0E9A"/>
    <w:rsid w:val="006D3E21"/>
    <w:rsid w:val="006F1B10"/>
    <w:rsid w:val="00711002"/>
    <w:rsid w:val="00714B5F"/>
    <w:rsid w:val="00720604"/>
    <w:rsid w:val="00734F3E"/>
    <w:rsid w:val="0075276A"/>
    <w:rsid w:val="007555B3"/>
    <w:rsid w:val="007849D3"/>
    <w:rsid w:val="007A1517"/>
    <w:rsid w:val="007B1F51"/>
    <w:rsid w:val="007B3104"/>
    <w:rsid w:val="007B4355"/>
    <w:rsid w:val="007E694D"/>
    <w:rsid w:val="007F17CA"/>
    <w:rsid w:val="007F2E8D"/>
    <w:rsid w:val="00815A2D"/>
    <w:rsid w:val="00873AF7"/>
    <w:rsid w:val="008819A7"/>
    <w:rsid w:val="00881ACB"/>
    <w:rsid w:val="008906D7"/>
    <w:rsid w:val="00895F57"/>
    <w:rsid w:val="008A4897"/>
    <w:rsid w:val="008B2125"/>
    <w:rsid w:val="008C17B5"/>
    <w:rsid w:val="008C4F9E"/>
    <w:rsid w:val="008D632D"/>
    <w:rsid w:val="008E44AF"/>
    <w:rsid w:val="008E6D8B"/>
    <w:rsid w:val="008F1DE3"/>
    <w:rsid w:val="008F35BE"/>
    <w:rsid w:val="008F4A9E"/>
    <w:rsid w:val="009023BE"/>
    <w:rsid w:val="0092057B"/>
    <w:rsid w:val="00933B8E"/>
    <w:rsid w:val="00933F4A"/>
    <w:rsid w:val="00934128"/>
    <w:rsid w:val="00941A23"/>
    <w:rsid w:val="00942DF8"/>
    <w:rsid w:val="00943704"/>
    <w:rsid w:val="00951767"/>
    <w:rsid w:val="00962ACE"/>
    <w:rsid w:val="00980915"/>
    <w:rsid w:val="00986D32"/>
    <w:rsid w:val="009A5868"/>
    <w:rsid w:val="009A7849"/>
    <w:rsid w:val="009D774C"/>
    <w:rsid w:val="009E53CB"/>
    <w:rsid w:val="009F4671"/>
    <w:rsid w:val="009F7059"/>
    <w:rsid w:val="00A01854"/>
    <w:rsid w:val="00A44814"/>
    <w:rsid w:val="00A51D30"/>
    <w:rsid w:val="00A56427"/>
    <w:rsid w:val="00A659E7"/>
    <w:rsid w:val="00A70188"/>
    <w:rsid w:val="00A76F21"/>
    <w:rsid w:val="00A80C9A"/>
    <w:rsid w:val="00AA3094"/>
    <w:rsid w:val="00AA6E7F"/>
    <w:rsid w:val="00AB39C5"/>
    <w:rsid w:val="00AB5EA0"/>
    <w:rsid w:val="00AC11A1"/>
    <w:rsid w:val="00AC387C"/>
    <w:rsid w:val="00AE68D9"/>
    <w:rsid w:val="00B0527C"/>
    <w:rsid w:val="00B25A19"/>
    <w:rsid w:val="00B26979"/>
    <w:rsid w:val="00B3609B"/>
    <w:rsid w:val="00B73695"/>
    <w:rsid w:val="00B7751F"/>
    <w:rsid w:val="00B830DD"/>
    <w:rsid w:val="00BA001C"/>
    <w:rsid w:val="00BA1D9B"/>
    <w:rsid w:val="00BD1A3E"/>
    <w:rsid w:val="00BD241A"/>
    <w:rsid w:val="00C01E0C"/>
    <w:rsid w:val="00C12F3B"/>
    <w:rsid w:val="00C200FE"/>
    <w:rsid w:val="00C52399"/>
    <w:rsid w:val="00C735BA"/>
    <w:rsid w:val="00C835AC"/>
    <w:rsid w:val="00C8562D"/>
    <w:rsid w:val="00C90EAE"/>
    <w:rsid w:val="00CA0AB2"/>
    <w:rsid w:val="00CB22B6"/>
    <w:rsid w:val="00CB5562"/>
    <w:rsid w:val="00CB74A6"/>
    <w:rsid w:val="00CC4FE9"/>
    <w:rsid w:val="00CD5045"/>
    <w:rsid w:val="00CF20B2"/>
    <w:rsid w:val="00D2284F"/>
    <w:rsid w:val="00D22CF4"/>
    <w:rsid w:val="00D32C05"/>
    <w:rsid w:val="00D4781A"/>
    <w:rsid w:val="00D7408C"/>
    <w:rsid w:val="00D876AD"/>
    <w:rsid w:val="00D93AD1"/>
    <w:rsid w:val="00D94301"/>
    <w:rsid w:val="00D9554E"/>
    <w:rsid w:val="00DA1203"/>
    <w:rsid w:val="00DB6FCF"/>
    <w:rsid w:val="00DC0D8B"/>
    <w:rsid w:val="00DC3C48"/>
    <w:rsid w:val="00DF05A4"/>
    <w:rsid w:val="00E2551F"/>
    <w:rsid w:val="00E3445E"/>
    <w:rsid w:val="00E36A24"/>
    <w:rsid w:val="00E37CD2"/>
    <w:rsid w:val="00E45476"/>
    <w:rsid w:val="00E61174"/>
    <w:rsid w:val="00E6399F"/>
    <w:rsid w:val="00E96768"/>
    <w:rsid w:val="00EA617C"/>
    <w:rsid w:val="00EC19BC"/>
    <w:rsid w:val="00EC2395"/>
    <w:rsid w:val="00ED7212"/>
    <w:rsid w:val="00F0746B"/>
    <w:rsid w:val="00F11000"/>
    <w:rsid w:val="00F153EC"/>
    <w:rsid w:val="00F6123D"/>
    <w:rsid w:val="00F64A3C"/>
    <w:rsid w:val="00F65141"/>
    <w:rsid w:val="00F66FB7"/>
    <w:rsid w:val="00F67201"/>
    <w:rsid w:val="00F81CDE"/>
    <w:rsid w:val="00F82E69"/>
    <w:rsid w:val="00F861CB"/>
    <w:rsid w:val="00FA7BD4"/>
    <w:rsid w:val="00FB2676"/>
    <w:rsid w:val="00FB7D24"/>
    <w:rsid w:val="00FC2962"/>
    <w:rsid w:val="00FC60BF"/>
    <w:rsid w:val="00FC6A04"/>
    <w:rsid w:val="00FC6A76"/>
    <w:rsid w:val="00FD3C20"/>
    <w:rsid w:val="00FD6CC3"/>
    <w:rsid w:val="00FE292E"/>
    <w:rsid w:val="00FE40F6"/>
    <w:rsid w:val="00FF3AAF"/>
    <w:rsid w:val="00FF3B72"/>
  </w:rsids>
  <m:mathPr>
    <m:mathFont m:val="Cambria Math"/>
    <m:brkBin m:val="before"/>
    <m:brkBinSub m:val="--"/>
    <m:smallFrac m:val="0"/>
    <m:dispDef/>
    <m:lMargin m:val="0"/>
    <m:rMargin m:val="0"/>
    <m:defJc m:val="centerGroup"/>
    <m:wrapIndent m:val="1440"/>
    <m:intLim m:val="subSup"/>
    <m:naryLim m:val="undOvr"/>
  </m:mathPr>
  <w:themeFontLang w:val="en-US"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2051"/>
    <o:shapelayout v:ext="edit">
      <o:idmap v:ext="edit" data="1"/>
    </o:shapelayout>
  </w:shapeDefaults>
  <w:decimalSymbol w:val="."/>
  <w:listSeparator w:val=","/>
  <w14:docId w14:val="6519D90F"/>
  <w15:docId w15:val="{683496D7-32B3-4F99-BDA5-AAAFF6766B1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2"/>
        <w:szCs w:val="22"/>
        <w:lang w:val="en-US" w:eastAsia="zh-CN" w:bidi="ar-SA"/>
      </w:rPr>
    </w:rPrDefault>
    <w:pPrDefault>
      <w:pPr>
        <w:spacing w:after="200" w:line="276" w:lineRule="auto"/>
      </w:pPr>
    </w:pPrDefault>
  </w:docDefaults>
  <w:latentStyles w:defLockedState="0" w:defUIPriority="99" w:defSemiHidden="0" w:defUnhideWhenUsed="0" w:defQFormat="0" w:count="375">
    <w:lsdException w:name="Normal" w:uiPriority="0"/>
    <w:lsdException w:name="heading 1" w:uiPriority="9"/>
    <w:lsdException w:name="heading 2" w:semiHidden="1" w:uiPriority="9" w:unhideWhenUsed="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semiHidden="1" w:uiPriority="0" w:unhideWhenUsed="1"/>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rsid w:val="00170690"/>
    <w:rPr>
      <w:rFonts w:ascii="Arial" w:hAnsi="Arial"/>
      <w:lang w:val="en-GB"/>
    </w:rPr>
  </w:style>
  <w:style w:type="paragraph" w:styleId="Heading1">
    <w:name w:val="heading 1"/>
    <w:basedOn w:val="Normal"/>
    <w:next w:val="Normal"/>
    <w:link w:val="Heading1Char"/>
    <w:uiPriority w:val="9"/>
    <w:rsid w:val="00CF20B2"/>
    <w:pPr>
      <w:keepNext/>
      <w:keepLines/>
      <w:spacing w:before="480" w:after="0"/>
      <w:outlineLvl w:val="0"/>
    </w:pPr>
    <w:rPr>
      <w:rFonts w:eastAsiaTheme="majorEastAsia" w:cstheme="majorBidi"/>
      <w:b/>
      <w:bCs/>
      <w:color w:val="365F91" w:themeColor="accent1" w:themeShade="BF"/>
      <w:sz w:val="28"/>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03527C"/>
    <w:pPr>
      <w:tabs>
        <w:tab w:val="center" w:pos="4513"/>
        <w:tab w:val="right" w:pos="9026"/>
      </w:tabs>
      <w:spacing w:after="0" w:line="240" w:lineRule="auto"/>
    </w:pPr>
  </w:style>
  <w:style w:type="character" w:customStyle="1" w:styleId="HeaderChar">
    <w:name w:val="Header Char"/>
    <w:basedOn w:val="DefaultParagraphFont"/>
    <w:link w:val="Header"/>
    <w:uiPriority w:val="99"/>
    <w:rsid w:val="0003527C"/>
  </w:style>
  <w:style w:type="paragraph" w:styleId="Footer">
    <w:name w:val="footer"/>
    <w:basedOn w:val="Normal"/>
    <w:link w:val="FooterChar"/>
    <w:uiPriority w:val="99"/>
    <w:unhideWhenUsed/>
    <w:rsid w:val="0003527C"/>
    <w:pPr>
      <w:tabs>
        <w:tab w:val="center" w:pos="4513"/>
        <w:tab w:val="right" w:pos="9026"/>
      </w:tabs>
      <w:spacing w:after="0" w:line="240" w:lineRule="auto"/>
    </w:pPr>
  </w:style>
  <w:style w:type="character" w:customStyle="1" w:styleId="FooterChar">
    <w:name w:val="Footer Char"/>
    <w:basedOn w:val="DefaultParagraphFont"/>
    <w:link w:val="Footer"/>
    <w:uiPriority w:val="99"/>
    <w:rsid w:val="0003527C"/>
  </w:style>
  <w:style w:type="paragraph" w:customStyle="1" w:styleId="BMSFooterText">
    <w:name w:val="BMS Footer Text"/>
    <w:basedOn w:val="Normal"/>
    <w:qFormat/>
    <w:rsid w:val="006D3E21"/>
    <w:pPr>
      <w:spacing w:after="0" w:line="240" w:lineRule="auto"/>
    </w:pPr>
    <w:rPr>
      <w:rFonts w:cs="Arial"/>
      <w:sz w:val="19"/>
      <w:szCs w:val="19"/>
    </w:rPr>
  </w:style>
  <w:style w:type="table" w:styleId="TableGrid">
    <w:name w:val="Table Grid"/>
    <w:basedOn w:val="TableNormal"/>
    <w:rsid w:val="00CF20B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1Char">
    <w:name w:val="Heading 1 Char"/>
    <w:basedOn w:val="DefaultParagraphFont"/>
    <w:link w:val="Heading1"/>
    <w:uiPriority w:val="9"/>
    <w:rsid w:val="00CF20B2"/>
    <w:rPr>
      <w:rFonts w:eastAsiaTheme="majorEastAsia" w:cstheme="majorBidi"/>
      <w:b/>
      <w:bCs/>
      <w:color w:val="365F91" w:themeColor="accent1" w:themeShade="BF"/>
      <w:sz w:val="28"/>
      <w:szCs w:val="28"/>
    </w:rPr>
  </w:style>
  <w:style w:type="paragraph" w:customStyle="1" w:styleId="BMSMainHeading">
    <w:name w:val="BMS Main Heading"/>
    <w:basedOn w:val="Normal"/>
    <w:uiPriority w:val="99"/>
    <w:qFormat/>
    <w:rsid w:val="00170690"/>
    <w:pPr>
      <w:spacing w:before="60" w:after="60" w:line="240" w:lineRule="auto"/>
      <w:jc w:val="both"/>
    </w:pPr>
    <w:rPr>
      <w:rFonts w:eastAsia="Times New Roman" w:cs="Times New Roman"/>
      <w:b/>
      <w:caps/>
      <w:lang w:eastAsia="en-US"/>
    </w:rPr>
  </w:style>
  <w:style w:type="paragraph" w:customStyle="1" w:styleId="BMSBodyText">
    <w:name w:val="BMS Body Text"/>
    <w:basedOn w:val="Normal"/>
    <w:link w:val="BMSBodyTextChar"/>
    <w:qFormat/>
    <w:rsid w:val="008906D7"/>
    <w:pPr>
      <w:spacing w:before="60" w:after="60" w:line="240" w:lineRule="auto"/>
    </w:pPr>
    <w:rPr>
      <w:rFonts w:eastAsia="Times New Roman" w:cs="Times New Roman"/>
      <w:lang w:eastAsia="en-US"/>
    </w:rPr>
  </w:style>
  <w:style w:type="paragraph" w:customStyle="1" w:styleId="BMSGuidanceText">
    <w:name w:val="BMS Guidance Text"/>
    <w:basedOn w:val="BMSBodyText"/>
    <w:link w:val="BMSGuidanceTextChar"/>
    <w:rsid w:val="00D94301"/>
    <w:rPr>
      <w:color w:val="FF0000"/>
    </w:rPr>
  </w:style>
  <w:style w:type="paragraph" w:customStyle="1" w:styleId="BMSTitleinHeader">
    <w:name w:val="BMS Title in Header"/>
    <w:basedOn w:val="Normal"/>
    <w:qFormat/>
    <w:rsid w:val="00170690"/>
    <w:pPr>
      <w:spacing w:after="0" w:line="240" w:lineRule="auto"/>
      <w:jc w:val="right"/>
    </w:pPr>
    <w:rPr>
      <w:rFonts w:eastAsia="Times New Roman" w:cs="Times New Roman"/>
      <w:bCs/>
      <w:color w:val="000000"/>
      <w:kern w:val="28"/>
      <w:sz w:val="28"/>
      <w:szCs w:val="32"/>
      <w:lang w:eastAsia="en-US"/>
    </w:rPr>
  </w:style>
  <w:style w:type="character" w:customStyle="1" w:styleId="BMSBodyTextChar">
    <w:name w:val="BMS Body Text Char"/>
    <w:basedOn w:val="DefaultParagraphFont"/>
    <w:link w:val="BMSBodyText"/>
    <w:rsid w:val="008906D7"/>
    <w:rPr>
      <w:rFonts w:eastAsia="Times New Roman" w:cs="Times New Roman"/>
      <w:lang w:val="en-GB" w:eastAsia="en-US"/>
    </w:rPr>
  </w:style>
  <w:style w:type="character" w:customStyle="1" w:styleId="BMSGuidanceTextChar">
    <w:name w:val="BMS Guidance Text Char"/>
    <w:basedOn w:val="BMSBodyTextChar"/>
    <w:link w:val="BMSGuidanceText"/>
    <w:rsid w:val="00D94301"/>
    <w:rPr>
      <w:rFonts w:ascii="Calibri" w:eastAsia="Times New Roman" w:hAnsi="Calibri" w:cs="Times New Roman"/>
      <w:color w:val="FF0000"/>
      <w:szCs w:val="20"/>
      <w:lang w:val="en-GB" w:eastAsia="en-US"/>
    </w:rPr>
  </w:style>
  <w:style w:type="character" w:styleId="CommentReference">
    <w:name w:val="annotation reference"/>
    <w:basedOn w:val="DefaultParagraphFont"/>
    <w:uiPriority w:val="99"/>
    <w:semiHidden/>
    <w:unhideWhenUsed/>
    <w:rsid w:val="00CB22B6"/>
    <w:rPr>
      <w:sz w:val="16"/>
      <w:szCs w:val="16"/>
    </w:rPr>
  </w:style>
  <w:style w:type="paragraph" w:styleId="CommentText">
    <w:name w:val="annotation text"/>
    <w:basedOn w:val="Normal"/>
    <w:link w:val="CommentTextChar"/>
    <w:uiPriority w:val="99"/>
    <w:semiHidden/>
    <w:unhideWhenUsed/>
    <w:rsid w:val="00CB22B6"/>
    <w:pPr>
      <w:spacing w:line="240" w:lineRule="auto"/>
    </w:pPr>
    <w:rPr>
      <w:sz w:val="20"/>
      <w:szCs w:val="20"/>
    </w:rPr>
  </w:style>
  <w:style w:type="character" w:customStyle="1" w:styleId="CommentTextChar">
    <w:name w:val="Comment Text Char"/>
    <w:basedOn w:val="DefaultParagraphFont"/>
    <w:link w:val="CommentText"/>
    <w:uiPriority w:val="99"/>
    <w:semiHidden/>
    <w:rsid w:val="00CB22B6"/>
    <w:rPr>
      <w:sz w:val="20"/>
      <w:szCs w:val="20"/>
    </w:rPr>
  </w:style>
  <w:style w:type="paragraph" w:styleId="CommentSubject">
    <w:name w:val="annotation subject"/>
    <w:basedOn w:val="CommentText"/>
    <w:next w:val="CommentText"/>
    <w:link w:val="CommentSubjectChar"/>
    <w:uiPriority w:val="99"/>
    <w:semiHidden/>
    <w:unhideWhenUsed/>
    <w:rsid w:val="00CB22B6"/>
    <w:rPr>
      <w:b/>
      <w:bCs/>
    </w:rPr>
  </w:style>
  <w:style w:type="character" w:customStyle="1" w:styleId="CommentSubjectChar">
    <w:name w:val="Comment Subject Char"/>
    <w:basedOn w:val="CommentTextChar"/>
    <w:link w:val="CommentSubject"/>
    <w:uiPriority w:val="99"/>
    <w:semiHidden/>
    <w:rsid w:val="00CB22B6"/>
    <w:rPr>
      <w:b/>
      <w:bCs/>
      <w:sz w:val="20"/>
      <w:szCs w:val="20"/>
    </w:rPr>
  </w:style>
  <w:style w:type="paragraph" w:styleId="BalloonText">
    <w:name w:val="Balloon Text"/>
    <w:basedOn w:val="Normal"/>
    <w:link w:val="BalloonTextChar"/>
    <w:uiPriority w:val="99"/>
    <w:semiHidden/>
    <w:unhideWhenUsed/>
    <w:rsid w:val="00CB22B6"/>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CB22B6"/>
    <w:rPr>
      <w:rFonts w:ascii="Tahoma" w:hAnsi="Tahoma" w:cs="Tahoma"/>
      <w:sz w:val="16"/>
      <w:szCs w:val="16"/>
    </w:rPr>
  </w:style>
  <w:style w:type="character" w:styleId="PlaceholderText">
    <w:name w:val="Placeholder Text"/>
    <w:basedOn w:val="DefaultParagraphFont"/>
    <w:uiPriority w:val="99"/>
    <w:semiHidden/>
    <w:rsid w:val="007E694D"/>
    <w:rPr>
      <w:color w:val="808080"/>
    </w:rPr>
  </w:style>
  <w:style w:type="paragraph" w:customStyle="1" w:styleId="Style1">
    <w:name w:val="Style1"/>
    <w:basedOn w:val="BMSBodyText"/>
    <w:uiPriority w:val="99"/>
    <w:rsid w:val="00F82E69"/>
    <w:pPr>
      <w:spacing w:before="120" w:after="120"/>
      <w:ind w:left="357"/>
      <w:jc w:val="both"/>
    </w:pPr>
    <w:rPr>
      <w:rFonts w:ascii="Calibri" w:hAnsi="Calibri"/>
      <w:color w:val="000000"/>
      <w:szCs w:val="20"/>
    </w:rPr>
  </w:style>
  <w:style w:type="paragraph" w:styleId="ListParagraph">
    <w:name w:val="List Paragraph"/>
    <w:basedOn w:val="Normal"/>
    <w:uiPriority w:val="34"/>
    <w:qFormat/>
    <w:rsid w:val="00F82E69"/>
    <w:pPr>
      <w:ind w:left="720"/>
      <w:contextualSpacing/>
    </w:pPr>
  </w:style>
  <w:style w:type="paragraph" w:customStyle="1" w:styleId="BMSBullet">
    <w:name w:val="BMS Bullet"/>
    <w:basedOn w:val="Normal"/>
    <w:uiPriority w:val="99"/>
    <w:rsid w:val="00F82E69"/>
    <w:pPr>
      <w:numPr>
        <w:numId w:val="4"/>
      </w:numPr>
      <w:tabs>
        <w:tab w:val="left" w:pos="993"/>
      </w:tabs>
      <w:spacing w:before="120" w:after="120" w:line="240" w:lineRule="auto"/>
    </w:pPr>
    <w:rPr>
      <w:rFonts w:ascii="Calibri" w:eastAsia="Times New Roman" w:hAnsi="Calibri" w:cs="Times New Roman"/>
      <w:color w:val="000000"/>
      <w:lang w:eastAsia="en-US"/>
    </w:rPr>
  </w:style>
  <w:style w:type="paragraph" w:styleId="NormalWeb">
    <w:name w:val="Normal (Web)"/>
    <w:basedOn w:val="Normal"/>
    <w:uiPriority w:val="99"/>
    <w:rsid w:val="00491953"/>
    <w:pPr>
      <w:spacing w:before="100" w:beforeAutospacing="1" w:after="100" w:afterAutospacing="1" w:line="240" w:lineRule="auto"/>
    </w:pPr>
    <w:rPr>
      <w:rFonts w:asciiTheme="minorHAnsi" w:eastAsia="Times New Roman" w:hAnsiTheme="minorHAnsi" w:cs="Times New Roman"/>
      <w:sz w:val="24"/>
      <w:szCs w:val="24"/>
      <w:lang w:eastAsia="en-GB"/>
    </w:rPr>
  </w:style>
  <w:style w:type="character" w:styleId="Hyperlink">
    <w:name w:val="Hyperlink"/>
    <w:basedOn w:val="DefaultParagraphFont"/>
    <w:uiPriority w:val="99"/>
    <w:unhideWhenUsed/>
    <w:rsid w:val="00A80C9A"/>
    <w:rPr>
      <w:color w:val="0000FF" w:themeColor="hyperlink"/>
      <w:u w:val="single"/>
    </w:rPr>
  </w:style>
  <w:style w:type="character" w:styleId="FollowedHyperlink">
    <w:name w:val="FollowedHyperlink"/>
    <w:basedOn w:val="DefaultParagraphFont"/>
    <w:uiPriority w:val="99"/>
    <w:semiHidden/>
    <w:unhideWhenUsed/>
    <w:rsid w:val="00A80C9A"/>
    <w:rPr>
      <w:color w:val="800080" w:themeColor="followedHyperlink"/>
      <w:u w:val="single"/>
    </w:rPr>
  </w:style>
  <w:style w:type="paragraph" w:styleId="Revision">
    <w:name w:val="Revision"/>
    <w:hidden/>
    <w:uiPriority w:val="99"/>
    <w:semiHidden/>
    <w:rsid w:val="009F4671"/>
    <w:pPr>
      <w:spacing w:after="0" w:line="240" w:lineRule="auto"/>
    </w:pPr>
    <w:rPr>
      <w:rFonts w:ascii="Arial" w:hAnsi="Arial"/>
      <w:lang w:val="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7976201">
      <w:bodyDiv w:val="1"/>
      <w:marLeft w:val="0"/>
      <w:marRight w:val="0"/>
      <w:marTop w:val="0"/>
      <w:marBottom w:val="0"/>
      <w:divBdr>
        <w:top w:val="none" w:sz="0" w:space="0" w:color="auto"/>
        <w:left w:val="none" w:sz="0" w:space="0" w:color="auto"/>
        <w:bottom w:val="none" w:sz="0" w:space="0" w:color="auto"/>
        <w:right w:val="none" w:sz="0" w:space="0" w:color="auto"/>
      </w:divBdr>
    </w:div>
    <w:div w:id="216627332">
      <w:bodyDiv w:val="1"/>
      <w:marLeft w:val="0"/>
      <w:marRight w:val="0"/>
      <w:marTop w:val="0"/>
      <w:marBottom w:val="0"/>
      <w:divBdr>
        <w:top w:val="none" w:sz="0" w:space="0" w:color="auto"/>
        <w:left w:val="none" w:sz="0" w:space="0" w:color="auto"/>
        <w:bottom w:val="none" w:sz="0" w:space="0" w:color="auto"/>
        <w:right w:val="none" w:sz="0" w:space="0" w:color="auto"/>
      </w:divBdr>
    </w:div>
    <w:div w:id="551503425">
      <w:bodyDiv w:val="1"/>
      <w:marLeft w:val="0"/>
      <w:marRight w:val="0"/>
      <w:marTop w:val="0"/>
      <w:marBottom w:val="0"/>
      <w:divBdr>
        <w:top w:val="none" w:sz="0" w:space="0" w:color="auto"/>
        <w:left w:val="none" w:sz="0" w:space="0" w:color="auto"/>
        <w:bottom w:val="none" w:sz="0" w:space="0" w:color="auto"/>
        <w:right w:val="none" w:sz="0" w:space="0" w:color="auto"/>
      </w:divBdr>
    </w:div>
    <w:div w:id="133800166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hyperlink" Target="https://home360.balfourbeatty.com/ghoreferencecentre/Group%20BMS/_layouts/DocIdRedir.aspx?ID=2KHUWT73P6SE-1572-1144" TargetMode="External"/><Relationship Id="rId21" Type="http://schemas.openxmlformats.org/officeDocument/2006/relationships/hyperlink" Target="https://home360.balfourbeatty.com/ghoreferencecentre/Group%20BMS/_layouts/DocIdRedir.aspx?ID=2KHUWT73P6SE-1572-1130" TargetMode="External"/><Relationship Id="rId42" Type="http://schemas.openxmlformats.org/officeDocument/2006/relationships/hyperlink" Target="https://home360.balfourbeatty.com/ghoreferencecentre/Group%20BMS/_layouts/DocIdRedir.aspx?ID=2KHUWT73P6SE-1572-1128" TargetMode="External"/><Relationship Id="rId63" Type="http://schemas.openxmlformats.org/officeDocument/2006/relationships/hyperlink" Target="https://home360.balfourbeatty.com/ghoreferencecentre/Group%20BMS/_layouts/DocIdRedir.aspx?ID=2KHUWT73P6SE-1572-1139" TargetMode="External"/><Relationship Id="rId84" Type="http://schemas.openxmlformats.org/officeDocument/2006/relationships/hyperlink" Target="https://home360.balfourbeatty.com/ghoreferencecentre/Group%20BMS/_layouts/DocIdRedir.aspx?ID=2KHUWT73P6SE-1572-1139" TargetMode="External"/><Relationship Id="rId138" Type="http://schemas.openxmlformats.org/officeDocument/2006/relationships/hyperlink" Target="https://home360.balfourbeatty.com/ghoreferencecentre/Group%20BMS/_layouts/DocIdRedir.aspx?ID=2KHUWT73P6SE-1572-1136" TargetMode="External"/><Relationship Id="rId159" Type="http://schemas.openxmlformats.org/officeDocument/2006/relationships/hyperlink" Target="https://home360.balfourbeatty.com/ghoreferencecentre/Group%20BMS/_layouts/DocIdRedir.aspx?ID=2KHUWT73P6SE-1572-1144" TargetMode="External"/><Relationship Id="rId170" Type="http://schemas.openxmlformats.org/officeDocument/2006/relationships/hyperlink" Target="https://home360.balfourbeatty.com/ghoreferencecentre/Group%20BMS/_layouts/DocIdRedir.aspx?ID=2KHUWT73P6SE-1572-1144" TargetMode="External"/><Relationship Id="rId191" Type="http://schemas.openxmlformats.org/officeDocument/2006/relationships/hyperlink" Target="https://home360.balfourbeatty.com/ghoreferencecentre/Group%20BMS/_layouts/DocIdRedir.aspx?ID=2KHUWT73P6SE-1572-1158" TargetMode="External"/><Relationship Id="rId205" Type="http://schemas.openxmlformats.org/officeDocument/2006/relationships/hyperlink" Target="http://www.legislation.gov.uk/uksi/2009/640/pdfs/uksi_20090640_en.pdf" TargetMode="External"/><Relationship Id="rId226" Type="http://schemas.openxmlformats.org/officeDocument/2006/relationships/hyperlink" Target="https://home360.balfourbeatty.com/ghoreferencecentre/Group%20BMS/_layouts/DocIdRedir.aspx?ID=2KHUWT73P6SE-1572-1145" TargetMode="External"/><Relationship Id="rId107" Type="http://schemas.openxmlformats.org/officeDocument/2006/relationships/hyperlink" Target="https://home360.balfourbeatty.com/ghoreferencecentre/Group%20BMS/_layouts/DocIdRedir.aspx?ID=2KHUWT73P6SE-1572-1144" TargetMode="External"/><Relationship Id="rId11" Type="http://schemas.openxmlformats.org/officeDocument/2006/relationships/endnotes" Target="endnotes.xml"/><Relationship Id="rId32" Type="http://schemas.openxmlformats.org/officeDocument/2006/relationships/hyperlink" Target="https://home360.balfourbeatty.com/ghoreferencecentre/Group%20BMS/_layouts/DocIdRedir.aspx?ID=2KHUWT73P6SE-1572-1147" TargetMode="External"/><Relationship Id="rId53" Type="http://schemas.openxmlformats.org/officeDocument/2006/relationships/hyperlink" Target="https://home360.balfourbeatty.com/ghoreferencecentre/Group%20BMS/_layouts/DocIdRedir.aspx?ID=2KHUWT73P6SE-1572-1143" TargetMode="External"/><Relationship Id="rId74" Type="http://schemas.openxmlformats.org/officeDocument/2006/relationships/hyperlink" Target="https://home360.balfourbeatty.com/ghoreferencecentre/Group%20BMS/_layouts/DocIdRedir.aspx?ID=2KHUWT73P6SE-1572-1139" TargetMode="External"/><Relationship Id="rId128" Type="http://schemas.openxmlformats.org/officeDocument/2006/relationships/hyperlink" Target="https://home360.balfourbeatty.com/ghoreferencecentre/Group%20BMS/_layouts/DocIdRedir.aspx?ID=2KHUWT73P6SE-1572-1137" TargetMode="External"/><Relationship Id="rId149" Type="http://schemas.openxmlformats.org/officeDocument/2006/relationships/hyperlink" Target="https://home360.balfourbeatty.com/ghoreferencecentre/Group%20BMS/_layouts/DocIdRedir.aspx?ID=2KHUWT73P6SE-1572-1144" TargetMode="External"/><Relationship Id="rId5" Type="http://schemas.openxmlformats.org/officeDocument/2006/relationships/customXml" Target="../customXml/item5.xml"/><Relationship Id="rId95" Type="http://schemas.openxmlformats.org/officeDocument/2006/relationships/hyperlink" Target="https://home360.balfourbeatty.com/ghoreferencecentre/Group%20BMS/_layouts/DocIdRedir.aspx?ID=2KHUWT73P6SE-1572-1144" TargetMode="External"/><Relationship Id="rId160" Type="http://schemas.openxmlformats.org/officeDocument/2006/relationships/hyperlink" Target="https://home360.balfourbeatty.com/ghoreferencecentre/Group%20BMS/_layouts/DocIdRedir.aspx?ID=2KHUWT73P6SE-1572-1136" TargetMode="External"/><Relationship Id="rId181" Type="http://schemas.openxmlformats.org/officeDocument/2006/relationships/oleObject" Target="embeddings/oleObject3.bin"/><Relationship Id="rId216" Type="http://schemas.openxmlformats.org/officeDocument/2006/relationships/hyperlink" Target="https://home360.balfourbeatty.com/ghoreferencecentre/Group%20BMS/_layouts/DocIdRedir.aspx?ID=2KHUWT73P6SE-1572-1135" TargetMode="External"/><Relationship Id="rId237" Type="http://schemas.openxmlformats.org/officeDocument/2006/relationships/hyperlink" Target="https://home360.balfourbeatty.com/ghoreferencecentre/Group%20BMS/_layouts/DocIdRedir.aspx?ID=2KHUWT73P6SE-1572-10839" TargetMode="External"/><Relationship Id="rId22" Type="http://schemas.openxmlformats.org/officeDocument/2006/relationships/hyperlink" Target="https://home360.balfourbeatty.com/ghoreferencecentre/Group%20BMS/_layouts/DocIdRedir.aspx?ID=2KHUWT73P6SE-1572-1130" TargetMode="External"/><Relationship Id="rId43" Type="http://schemas.openxmlformats.org/officeDocument/2006/relationships/hyperlink" Target="https://home360.balfourbeatty.com/ghoreferencecentre/Group%20BMS/_layouts/DocIdRedir.aspx?ID=2KHUWT73P6SE-1572-1127" TargetMode="External"/><Relationship Id="rId64" Type="http://schemas.openxmlformats.org/officeDocument/2006/relationships/hyperlink" Target="https://home360.balfourbeatty.com/ghoreferencecentre/Group%20BMS/_layouts/DocIdRedir.aspx?ID=2KHUWT73P6SE-1572-1138" TargetMode="External"/><Relationship Id="rId118" Type="http://schemas.openxmlformats.org/officeDocument/2006/relationships/hyperlink" Target="https://home360.balfourbeatty.com/ghoreferencecentre/Group%20BMS/_layouts/DocIdRedir.aspx?ID=2KHUWT73P6SE-1572-1144" TargetMode="External"/><Relationship Id="rId139" Type="http://schemas.openxmlformats.org/officeDocument/2006/relationships/hyperlink" Target="https://home360.balfourbeatty.com/ghoreferencecentre/Group%20BMS/_layouts/DocIdRedir.aspx?ID=2KHUWT73P6SE-1572-1136" TargetMode="External"/><Relationship Id="rId85" Type="http://schemas.openxmlformats.org/officeDocument/2006/relationships/hyperlink" Target="https://home360.balfourbeatty.com/ghoreferencecentre/Group%20BMS/_layouts/DocIdRedir.aspx?ID=2KHUWT73P6SE-1572-1138" TargetMode="External"/><Relationship Id="rId150" Type="http://schemas.openxmlformats.org/officeDocument/2006/relationships/hyperlink" Target="https://home360.balfourbeatty.com/ghoreferencecentre/Group%20BMS/_layouts/DocIdRedir.aspx?ID=2KHUWT73P6SE-1572-1136" TargetMode="External"/><Relationship Id="rId171" Type="http://schemas.openxmlformats.org/officeDocument/2006/relationships/hyperlink" Target="https://home360.balfourbeatty.com/ghoreferencecentre/Group%20BMS/_layouts/DocIdRedir.aspx?ID=2KHUWT73P6SE-1572-1136" TargetMode="External"/><Relationship Id="rId192" Type="http://schemas.openxmlformats.org/officeDocument/2006/relationships/hyperlink" Target="https://home360.balfourbeatty.com/ghoreferencecentre/Group%20BMS/_layouts/DocIdRedir.aspx?ID=2KHUWT73P6SE-1572-5190" TargetMode="External"/><Relationship Id="rId206" Type="http://schemas.openxmlformats.org/officeDocument/2006/relationships/hyperlink" Target="http://www.thehea.org.uk/hers/" TargetMode="External"/><Relationship Id="rId227" Type="http://schemas.openxmlformats.org/officeDocument/2006/relationships/hyperlink" Target="https://home360.balfourbeatty.com/ghoreferencecentre/Group%20BMS/_layouts/DocIdRedir.aspx?ID=2KHUWT73P6SE-1572-1146" TargetMode="External"/><Relationship Id="rId201" Type="http://schemas.openxmlformats.org/officeDocument/2006/relationships/hyperlink" Target="https://home360.balfourbeatty.com/bbcsuk/home/ToolsResources/Pages/IHS.aspx" TargetMode="External"/><Relationship Id="rId222" Type="http://schemas.openxmlformats.org/officeDocument/2006/relationships/hyperlink" Target="https://home360.balfourbeatty.com/ghoreferencecentre/Group%20BMS/_layouts/DocIdRedir.aspx?ID=2KHUWT73P6SE-1572-1141" TargetMode="External"/><Relationship Id="rId243" Type="http://schemas.openxmlformats.org/officeDocument/2006/relationships/glossaryDocument" Target="glossary/document.xml"/><Relationship Id="rId12" Type="http://schemas.openxmlformats.org/officeDocument/2006/relationships/hyperlink" Target="https://home360.balfourbeatty.com/ghoreferencecentre/Group%20BMS/_layouts/DocIdRedir.aspx?ID=2KHUWT73P6SE-1572-1166" TargetMode="External"/><Relationship Id="rId17" Type="http://schemas.openxmlformats.org/officeDocument/2006/relationships/oleObject" Target="embeddings/oleObject2.bin"/><Relationship Id="rId33" Type="http://schemas.openxmlformats.org/officeDocument/2006/relationships/hyperlink" Target="https://home360.balfourbeatty.com/ghoreferencecentre/Group%20BMS/_layouts/DocIdRedir.aspx?ID=2KHUWT73P6SE-1572-1132" TargetMode="External"/><Relationship Id="rId38" Type="http://schemas.openxmlformats.org/officeDocument/2006/relationships/hyperlink" Target="https://home360.balfourbeatty.com/ghoreferencecentre/Group%20BMS/_layouts/DocIdRedir.aspx?ID=2KHUWT73P6SE-1572-1140" TargetMode="External"/><Relationship Id="rId59" Type="http://schemas.openxmlformats.org/officeDocument/2006/relationships/hyperlink" Target="https://home360.balfourbeatty.com/ghoreferencecentre/Group%20BMS/_layouts/DocIdRedir.aspx?ID=2KHUWT73P6SE-1572-1139" TargetMode="External"/><Relationship Id="rId103" Type="http://schemas.openxmlformats.org/officeDocument/2006/relationships/hyperlink" Target="https://home360.balfourbeatty.com/ghoreferencecentre/Group%20BMS/_layouts/DocIdRedir.aspx?ID=2KHUWT73P6SE-1572-1143" TargetMode="External"/><Relationship Id="rId108" Type="http://schemas.openxmlformats.org/officeDocument/2006/relationships/hyperlink" Target="https://home360.balfourbeatty.com/ghoreferencecentre/Group%20BMS/_layouts/DocIdRedir.aspx?ID=2KHUWT73P6SE-1572-1144" TargetMode="External"/><Relationship Id="rId124" Type="http://schemas.openxmlformats.org/officeDocument/2006/relationships/hyperlink" Target="https://home360.balfourbeatty.com/ghoreferencecentre/Group%20BMS/_layouts/DocIdRedir.aspx?ID=2KHUWT73P6SE-1572-1136" TargetMode="External"/><Relationship Id="rId129" Type="http://schemas.openxmlformats.org/officeDocument/2006/relationships/hyperlink" Target="https://home360.balfourbeatty.com/ghoreferencecentre/Group%20BMS/_layouts/DocIdRedir.aspx?ID=2KHUWT73P6SE-1572-1136" TargetMode="External"/><Relationship Id="rId54" Type="http://schemas.openxmlformats.org/officeDocument/2006/relationships/hyperlink" Target="https://home360.balfourbeatty.com/ghoreferencecentre/Group%20BMS/_layouts/DocIdRedir.aspx?ID=2KHUWT73P6SE-1572-1142" TargetMode="External"/><Relationship Id="rId70" Type="http://schemas.openxmlformats.org/officeDocument/2006/relationships/hyperlink" Target="https://home360.balfourbeatty.com/ghoreferencecentre/Group%20BMS/_layouts/DocIdRedir.aspx?ID=2KHUWT73P6SE-1572-1152" TargetMode="External"/><Relationship Id="rId75" Type="http://schemas.openxmlformats.org/officeDocument/2006/relationships/hyperlink" Target="https://home360.balfourbeatty.com/ghoreferencecentre/Group%20BMS/_layouts/DocIdRedir.aspx?ID=2KHUWT73P6SE-1572-1127" TargetMode="External"/><Relationship Id="rId91" Type="http://schemas.openxmlformats.org/officeDocument/2006/relationships/hyperlink" Target="https://home360.balfourbeatty.com/ghoreferencecentre/Group%20BMS/_layouts/DocIdRedir.aspx?ID=2KHUWT73P6SE-1572-1144" TargetMode="External"/><Relationship Id="rId96" Type="http://schemas.openxmlformats.org/officeDocument/2006/relationships/hyperlink" Target="https://home360.balfourbeatty.com/ghoreferencecentre/Group%20BMS/_layouts/DocIdRedir.aspx?ID=2KHUWT73P6SE-1572-1144" TargetMode="External"/><Relationship Id="rId140" Type="http://schemas.openxmlformats.org/officeDocument/2006/relationships/hyperlink" Target="https://home360.balfourbeatty.com/ghoreferencecentre/Group%20BMS/_layouts/DocIdRedir.aspx?ID=2KHUWT73P6SE-1572-1136" TargetMode="External"/><Relationship Id="rId145" Type="http://schemas.openxmlformats.org/officeDocument/2006/relationships/hyperlink" Target="https://home360.balfourbeatty.com/ghoreferencecentre/Group%20BMS/_layouts/DocIdRedir.aspx?ID=2KHUWT73P6SE-1572-1137" TargetMode="External"/><Relationship Id="rId161" Type="http://schemas.openxmlformats.org/officeDocument/2006/relationships/hyperlink" Target="https://home360.balfourbeatty.com/ghoreferencecentre/Group%20BMS/_layouts/DocIdRedir.aspx?ID=2KHUWT73P6SE-1572-1139" TargetMode="External"/><Relationship Id="rId166" Type="http://schemas.openxmlformats.org/officeDocument/2006/relationships/hyperlink" Target="https://home360.balfourbeatty.com/ghoreferencecentre/Group%20BMS/_layouts/DocIdRedir.aspx?ID=2KHUWT73P6SE-1572-1139" TargetMode="External"/><Relationship Id="rId182" Type="http://schemas.openxmlformats.org/officeDocument/2006/relationships/hyperlink" Target="https://home360.balfourbeatty.com/ghoreferencecentre/Group%20BMS/_layouts/DocIdRedir.aspx?ID=2KHUWT73P6SE-1572-5190" TargetMode="External"/><Relationship Id="rId187" Type="http://schemas.openxmlformats.org/officeDocument/2006/relationships/hyperlink" Target="https://home360.balfourbeatty.com/ghoreferencecentre/Group%20BMS/_layouts/DocIdRedir.aspx?ID=2KHUWT73P6SE-1572-1168" TargetMode="External"/><Relationship Id="rId217" Type="http://schemas.openxmlformats.org/officeDocument/2006/relationships/hyperlink" Target="https://home360.balfourbeatty.com/ghoreferencecentre/Group%20BMS/_layouts/DocIdRedir.aspx?ID=2KHUWT73P6SE-1572-1136" TargetMode="External"/><Relationship Id="rId1" Type="http://schemas.openxmlformats.org/officeDocument/2006/relationships/customXml" Target="../customXml/item1.xml"/><Relationship Id="rId6" Type="http://schemas.openxmlformats.org/officeDocument/2006/relationships/numbering" Target="numbering.xml"/><Relationship Id="rId212" Type="http://schemas.openxmlformats.org/officeDocument/2006/relationships/hyperlink" Target="https://home360.balfourbeatty.com/ghoreferencecentre/Group%20BMS/_layouts/DocIdRedir.aspx?ID=2KHUWT73P6SE-1572-1131" TargetMode="External"/><Relationship Id="rId233" Type="http://schemas.openxmlformats.org/officeDocument/2006/relationships/hyperlink" Target="https://home360.balfourbeatty.com/ghoreferencecentre/Group%20BMS/_layouts/DocIdRedir.aspx?ID=2KHUWT73P6SE-1572-1152" TargetMode="External"/><Relationship Id="rId238" Type="http://schemas.openxmlformats.org/officeDocument/2006/relationships/header" Target="header1.xml"/><Relationship Id="rId23" Type="http://schemas.openxmlformats.org/officeDocument/2006/relationships/hyperlink" Target="https://home360.balfourbeatty.com/ghoreferencecentre/Group%20BMS/_layouts/DocIdRedir.aspx?ID=2KHUWT73P6SE-1572-1135" TargetMode="External"/><Relationship Id="rId28" Type="http://schemas.openxmlformats.org/officeDocument/2006/relationships/hyperlink" Target="https://home360.balfourbeatty.com/ghoreferencecentre/Group%20BMS/_layouts/DocIdRedir.aspx?ID=2KHUWT73P6SE-1572-1148" TargetMode="External"/><Relationship Id="rId49" Type="http://schemas.openxmlformats.org/officeDocument/2006/relationships/hyperlink" Target="https://home360.balfourbeatty.com/ghoreferencecentre/Group%20BMS/_layouts/DocIdRedir.aspx?ID=2KHUWT73P6SE-1572-1150" TargetMode="External"/><Relationship Id="rId114" Type="http://schemas.openxmlformats.org/officeDocument/2006/relationships/hyperlink" Target="https://home360.balfourbeatty.com/ghoreferencecentre/Group%20BMS/_layouts/DocIdRedir.aspx?ID=2KHUWT73P6SE-1572-1144" TargetMode="External"/><Relationship Id="rId119" Type="http://schemas.openxmlformats.org/officeDocument/2006/relationships/hyperlink" Target="https://home360.balfourbeatty.com/ghoreferencecentre/Group%20BMS/_layouts/DocIdRedir.aspx?ID=2KHUWT73P6SE-1572-1127" TargetMode="External"/><Relationship Id="rId44" Type="http://schemas.openxmlformats.org/officeDocument/2006/relationships/hyperlink" Target="https://home360.balfourbeatty.com/ghoreferencecentre/Group%20BMS/_layouts/DocIdRedir.aspx?ID=2KHUWT73P6SE-1572-1143" TargetMode="External"/><Relationship Id="rId60" Type="http://schemas.openxmlformats.org/officeDocument/2006/relationships/hyperlink" Target="https://home360.balfourbeatty.com/ghoreferencecentre/Group%20BMS/_layouts/DocIdRedir.aspx?ID=2KHUWT73P6SE-1572-1139" TargetMode="External"/><Relationship Id="rId65" Type="http://schemas.openxmlformats.org/officeDocument/2006/relationships/hyperlink" Target="https://home360.balfourbeatty.com/ghoreferencecentre/Group%20BMS/_layouts/DocIdRedir.aspx?ID=2KHUWT73P6SE-1572-1138" TargetMode="External"/><Relationship Id="rId81" Type="http://schemas.openxmlformats.org/officeDocument/2006/relationships/hyperlink" Target="https://home360.balfourbeatty.com/ghoreferencecentre/Group%20BMS/_layouts/DocIdRedir.aspx?ID=2KHUWT73P6SE-1572-1139" TargetMode="External"/><Relationship Id="rId86" Type="http://schemas.openxmlformats.org/officeDocument/2006/relationships/hyperlink" Target="https://home360.balfourbeatty.com/ghoreferencecentre/Group%20BMS/_layouts/DocIdRedir.aspx?ID=2KHUWT73P6SE-1572-1138" TargetMode="External"/><Relationship Id="rId130" Type="http://schemas.openxmlformats.org/officeDocument/2006/relationships/hyperlink" Target="https://home360.balfourbeatty.com/ghoreferencecentre/Group%20BMS/_layouts/DocIdRedir.aspx?ID=2KHUWT73P6SE-1572-1137" TargetMode="External"/><Relationship Id="rId135" Type="http://schemas.openxmlformats.org/officeDocument/2006/relationships/hyperlink" Target="https://home360.balfourbeatty.com/ghoreferencecentre/Group%20BMS/_layouts/DocIdRedir.aspx?ID=2KHUWT73P6SE-1572-1136" TargetMode="External"/><Relationship Id="rId151" Type="http://schemas.openxmlformats.org/officeDocument/2006/relationships/hyperlink" Target="https://home360.balfourbeatty.com/ghoreferencecentre/Group%20BMS/_layouts/DocIdRedir.aspx?ID=2KHUWT73P6SE-1572-1134" TargetMode="External"/><Relationship Id="rId156" Type="http://schemas.openxmlformats.org/officeDocument/2006/relationships/hyperlink" Target="https://home360.balfourbeatty.com/ghoreferencecentre/Group%20BMS/_layouts/DocIdRedir.aspx?ID=2KHUWT73P6SE-1572-1139" TargetMode="External"/><Relationship Id="rId177" Type="http://schemas.openxmlformats.org/officeDocument/2006/relationships/hyperlink" Target="https://home360.balfourbeatty.com/UKHealthandSafety/Pages/Electricity.aspx" TargetMode="External"/><Relationship Id="rId198" Type="http://schemas.openxmlformats.org/officeDocument/2006/relationships/hyperlink" Target="http://www.hse.gov.uk/pubns/books/hsg85.htm" TargetMode="External"/><Relationship Id="rId172" Type="http://schemas.openxmlformats.org/officeDocument/2006/relationships/hyperlink" Target="https://home360.balfourbeatty.com/ghoreferencecentre/Group%20BMS/_layouts/DocIdRedir.aspx?ID=2KHUWT73P6SE-1572-1143" TargetMode="External"/><Relationship Id="rId193" Type="http://schemas.openxmlformats.org/officeDocument/2006/relationships/hyperlink" Target="https://home360.balfourbeatty.com/ghoreferencecentre/Group%20BMS/_layouts/DocIdRedir.aspx?ID=2KHUWT73P6SE-1572-5189" TargetMode="External"/><Relationship Id="rId202" Type="http://schemas.openxmlformats.org/officeDocument/2006/relationships/hyperlink" Target="https://home360.balfourbeatty.com/bbcsuk/home/ToolsResources/Pages/IHS.aspx" TargetMode="External"/><Relationship Id="rId207" Type="http://schemas.openxmlformats.org/officeDocument/2006/relationships/hyperlink" Target="http://www-public.tnb.com/eel/docs/furse/BS_EN_IEC_62305_standard_series.pdf" TargetMode="External"/><Relationship Id="rId223" Type="http://schemas.openxmlformats.org/officeDocument/2006/relationships/hyperlink" Target="https://home360.balfourbeatty.com/ghoreferencecentre/Group%20BMS/_layouts/DocIdRedir.aspx?ID=2KHUWT73P6SE-1572-1142" TargetMode="External"/><Relationship Id="rId228" Type="http://schemas.openxmlformats.org/officeDocument/2006/relationships/hyperlink" Target="https://home360.balfourbeatty.com/ghoreferencecentre/Group%20BMS/_layouts/DocIdRedir.aspx?ID=2KHUWT73P6SE-1572-1147" TargetMode="External"/><Relationship Id="rId244" Type="http://schemas.openxmlformats.org/officeDocument/2006/relationships/theme" Target="theme/theme1.xml"/><Relationship Id="rId13" Type="http://schemas.openxmlformats.org/officeDocument/2006/relationships/image" Target="media/image1.emf"/><Relationship Id="rId18" Type="http://schemas.openxmlformats.org/officeDocument/2006/relationships/hyperlink" Target="https://home360.balfourbeatty.com/ghoreferencecentre/Group%20BMS/_layouts/DocIdRedir.aspx?ID=2KHUWT73P6SE-1572-1151" TargetMode="External"/><Relationship Id="rId39" Type="http://schemas.openxmlformats.org/officeDocument/2006/relationships/hyperlink" Target="https://home360.balfourbeatty.com/ghoreferencecentre/Group%20BMS/_layouts/DocIdRedir.aspx?ID=2KHUWT73P6SE-1572-1140" TargetMode="External"/><Relationship Id="rId109" Type="http://schemas.openxmlformats.org/officeDocument/2006/relationships/hyperlink" Target="https://home360.balfourbeatty.com/ghoreferencecentre/Group%20BMS/_layouts/DocIdRedir.aspx?ID=2KHUWT73P6SE-1572-1144" TargetMode="External"/><Relationship Id="rId34" Type="http://schemas.openxmlformats.org/officeDocument/2006/relationships/hyperlink" Target="https://home360.balfourbeatty.com/ghoreferencecentre/Group%20BMS/_layouts/DocIdRedir.aspx?ID=2KHUWT73P6SE-1572-1166" TargetMode="External"/><Relationship Id="rId50" Type="http://schemas.openxmlformats.org/officeDocument/2006/relationships/hyperlink" Target="https://home360.balfourbeatty.com/ghoreferencecentre/Group%20BMS/_layouts/DocIdRedir.aspx?ID=2KHUWT73P6SE-1572-1149" TargetMode="External"/><Relationship Id="rId55" Type="http://schemas.openxmlformats.org/officeDocument/2006/relationships/hyperlink" Target="https://home360.balfourbeatty.com/ghoreferencecentre/Group%20BMS/_layouts/DocIdRedir.aspx?ID=2KHUWT73P6SE-1572-1143" TargetMode="External"/><Relationship Id="rId76" Type="http://schemas.openxmlformats.org/officeDocument/2006/relationships/hyperlink" Target="https://home360.balfourbeatty.com/ghoreferencecentre/Group%20BMS/_layouts/DocIdRedir.aspx?ID=2KHUWT73P6SE-1572-1139" TargetMode="External"/><Relationship Id="rId97" Type="http://schemas.openxmlformats.org/officeDocument/2006/relationships/hyperlink" Target="https://home360.balfourbeatty.com/ghoreferencecentre/Group%20BMS/_layouts/DocIdRedir.aspx?ID=2KHUWT73P6SE-1572-1144" TargetMode="External"/><Relationship Id="rId104" Type="http://schemas.openxmlformats.org/officeDocument/2006/relationships/hyperlink" Target="https://home360.balfourbeatty.com/ghoreferencecentre/Group%20BMS/_layouts/DocIdRedir.aspx?ID=2KHUWT73P6SE-1572-1143" TargetMode="External"/><Relationship Id="rId120" Type="http://schemas.openxmlformats.org/officeDocument/2006/relationships/hyperlink" Target="https://home360.balfourbeatty.com/ghoreferencecentre/Group%20BMS/_layouts/DocIdRedir.aspx?ID=2KHUWT73P6SE-1572-1144" TargetMode="External"/><Relationship Id="rId125" Type="http://schemas.openxmlformats.org/officeDocument/2006/relationships/hyperlink" Target="https://home360.balfourbeatty.com/ghoreferencecentre/Group%20BMS/_layouts/DocIdRedir.aspx?ID=2KHUWT73P6SE-1572-1136" TargetMode="External"/><Relationship Id="rId141" Type="http://schemas.openxmlformats.org/officeDocument/2006/relationships/hyperlink" Target="https://home360.balfourbeatty.com/ghoreferencecentre/Group%20BMS/_layouts/DocIdRedir.aspx?ID=2KHUWT73P6SE-1572-1136" TargetMode="External"/><Relationship Id="rId146" Type="http://schemas.openxmlformats.org/officeDocument/2006/relationships/hyperlink" Target="https://home360.balfourbeatty.com/ghoreferencecentre/Group%20BMS/_layouts/DocIdRedir.aspx?ID=2KHUWT73P6SE-1572-1136" TargetMode="External"/><Relationship Id="rId167" Type="http://schemas.openxmlformats.org/officeDocument/2006/relationships/hyperlink" Target="https://home360.balfourbeatty.com/ghoreferencecentre/Group%20BMS/_layouts/DocIdRedir.aspx?ID=2KHUWT73P6SE-1572-1144" TargetMode="External"/><Relationship Id="rId188" Type="http://schemas.openxmlformats.org/officeDocument/2006/relationships/hyperlink" Target="https://home360.balfourbeatty.com/ghoreferencecentre/Group%20BMS/_layouts/DocIdRedir.aspx?ID=2KHUWT73P6SE-1572-1169" TargetMode="External"/><Relationship Id="rId7" Type="http://schemas.openxmlformats.org/officeDocument/2006/relationships/styles" Target="styles.xml"/><Relationship Id="rId71" Type="http://schemas.openxmlformats.org/officeDocument/2006/relationships/hyperlink" Target="https://home360.balfourbeatty.com/ghoreferencecentre/Group%20BMS/_layouts/DocIdRedir.aspx?ID=2KHUWT73P6SE-1572-1139" TargetMode="External"/><Relationship Id="rId92" Type="http://schemas.openxmlformats.org/officeDocument/2006/relationships/hyperlink" Target="https://home360.balfourbeatty.com/ghoreferencecentre/Group%20BMS/_layouts/DocIdRedir.aspx?ID=2KHUWT73P6SE-1572-1144" TargetMode="External"/><Relationship Id="rId162" Type="http://schemas.openxmlformats.org/officeDocument/2006/relationships/hyperlink" Target="https://home360.balfourbeatty.com/ghoreferencecentre/Group%20BMS/_layouts/DocIdRedir.aspx?ID=2KHUWT73P6SE-1572-1139" TargetMode="External"/><Relationship Id="rId183" Type="http://schemas.openxmlformats.org/officeDocument/2006/relationships/image" Target="media/image4.gif"/><Relationship Id="rId213" Type="http://schemas.openxmlformats.org/officeDocument/2006/relationships/hyperlink" Target="https://home360.balfourbeatty.com/ghoreferencecentre/Group%20BMS/_layouts/DocIdRedir.aspx?ID=2KHUWT73P6SE-1572-1132" TargetMode="External"/><Relationship Id="rId218" Type="http://schemas.openxmlformats.org/officeDocument/2006/relationships/hyperlink" Target="https://home360.balfourbeatty.com/ghoreferencecentre/Group%20BMS/_layouts/DocIdRedir.aspx?ID=2KHUWT73P6SE-1572-1137" TargetMode="External"/><Relationship Id="rId234" Type="http://schemas.openxmlformats.org/officeDocument/2006/relationships/hyperlink" Target="https://home360.balfourbeatty.com/ghoreferencecentre/Group%20BMS/_layouts/DocIdRedir.aspx?ID=2KHUWT73P6SE-1572-1127" TargetMode="External"/><Relationship Id="rId239" Type="http://schemas.openxmlformats.org/officeDocument/2006/relationships/header" Target="header2.xml"/><Relationship Id="rId2" Type="http://schemas.openxmlformats.org/officeDocument/2006/relationships/customXml" Target="../customXml/item2.xml"/><Relationship Id="rId29" Type="http://schemas.openxmlformats.org/officeDocument/2006/relationships/hyperlink" Target="https://home360.balfourbeatty.com/ghoreferencecentre/Group%20BMS/_layouts/DocIdRedir.aspx?ID=2KHUWT73P6SE-1572-1131" TargetMode="External"/><Relationship Id="rId24" Type="http://schemas.openxmlformats.org/officeDocument/2006/relationships/hyperlink" Target="https://home360.balfourbeatty.com/ghoreferencecentre/Group%20BMS/_layouts/DocIdRedir.aspx?ID=2KHUWT73P6SE-1572-1131" TargetMode="External"/><Relationship Id="rId40" Type="http://schemas.openxmlformats.org/officeDocument/2006/relationships/hyperlink" Target="https://home360.balfourbeatty.com/ghoreferencecentre/Group%20BMS/_layouts/DocIdRedir.aspx?ID=2KHUWT73P6SE-1572-1127" TargetMode="External"/><Relationship Id="rId45" Type="http://schemas.openxmlformats.org/officeDocument/2006/relationships/hyperlink" Target="https://home360.balfourbeatty.com/ghoreferencecentre/Group%20BMS/_layouts/DocIdRedir.aspx?ID=2KHUWT73P6SE-1572-1139" TargetMode="External"/><Relationship Id="rId66" Type="http://schemas.openxmlformats.org/officeDocument/2006/relationships/hyperlink" Target="https://home360.balfourbeatty.com/ghoreferencecentre/Group%20BMS/_layouts/DocIdRedir.aspx?ID=2KHUWT73P6SE-1572-1152" TargetMode="External"/><Relationship Id="rId87" Type="http://schemas.openxmlformats.org/officeDocument/2006/relationships/hyperlink" Target="https://home360.balfourbeatty.com/ghoreferencecentre/Group%20BMS/_layouts/DocIdRedir.aspx?ID=2KHUWT73P6SE-1572-1144" TargetMode="External"/><Relationship Id="rId110" Type="http://schemas.openxmlformats.org/officeDocument/2006/relationships/hyperlink" Target="https://home360.balfourbeatty.com/ghoreferencecentre/Group%20BMS/_layouts/DocIdRedir.aspx?ID=2KHUWT73P6SE-1572-1127" TargetMode="External"/><Relationship Id="rId115" Type="http://schemas.openxmlformats.org/officeDocument/2006/relationships/hyperlink" Target="https://home360.balfourbeatty.com/ghoreferencecentre/Group%20BMS/_layouts/DocIdRedir.aspx?ID=2KHUWT73P6SE-1572-1144" TargetMode="External"/><Relationship Id="rId131" Type="http://schemas.openxmlformats.org/officeDocument/2006/relationships/hyperlink" Target="https://home360.balfourbeatty.com/ghoreferencecentre/Group%20BMS/_layouts/DocIdRedir.aspx?ID=2KHUWT73P6SE-1572-1152" TargetMode="External"/><Relationship Id="rId136" Type="http://schemas.openxmlformats.org/officeDocument/2006/relationships/hyperlink" Target="https://home360.balfourbeatty.com/ghoreferencecentre/Group%20BMS/_layouts/DocIdRedir.aspx?ID=2KHUWT73P6SE-1572-1127" TargetMode="External"/><Relationship Id="rId157" Type="http://schemas.openxmlformats.org/officeDocument/2006/relationships/hyperlink" Target="https://home360.balfourbeatty.com/ghoreferencecentre/Group%20BMS/_layouts/DocIdRedir.aspx?ID=2KHUWT73P6SE-1572-1144" TargetMode="External"/><Relationship Id="rId178" Type="http://schemas.openxmlformats.org/officeDocument/2006/relationships/hyperlink" Target="https://home360.balfourbeatty.com/ghoreferencecentre/Group%20BMS/_layouts/DocIdRedir.aspx?ID=2KHUWT73P6SE-1572-5187" TargetMode="External"/><Relationship Id="rId61" Type="http://schemas.openxmlformats.org/officeDocument/2006/relationships/hyperlink" Target="https://home360.balfourbeatty.com/ghoreferencecentre/Group%20BMS/_layouts/DocIdRedir.aspx?ID=2KHUWT73P6SE-1572-1139" TargetMode="External"/><Relationship Id="rId82" Type="http://schemas.openxmlformats.org/officeDocument/2006/relationships/hyperlink" Target="https://home360.balfourbeatty.com/ghoreferencecentre/Group%20BMS/_layouts/DocIdRedir.aspx?ID=2KHUWT73P6SE-1572-1139" TargetMode="External"/><Relationship Id="rId152" Type="http://schemas.openxmlformats.org/officeDocument/2006/relationships/hyperlink" Target="https://home360.balfourbeatty.com/ghoreferencecentre/Group%20BMS/_layouts/DocIdRedir.aspx?ID=2KHUWT73P6SE-1572-1134" TargetMode="External"/><Relationship Id="rId173" Type="http://schemas.openxmlformats.org/officeDocument/2006/relationships/hyperlink" Target="https://home360.balfourbeatty.com/ghoreferencecentre/Group%20BMS/_layouts/DocIdRedir.aspx?ID=2KHUWT73P6SE-1572-1129" TargetMode="External"/><Relationship Id="rId194" Type="http://schemas.openxmlformats.org/officeDocument/2006/relationships/hyperlink" Target="https://home360.balfourbeatty.com/UKHealthandSafety/Pages/Electricity.aspx" TargetMode="External"/><Relationship Id="rId199" Type="http://schemas.openxmlformats.org/officeDocument/2006/relationships/hyperlink" Target="http://www.hse.gov.uk/pubns/books/hsg38.htm" TargetMode="External"/><Relationship Id="rId203" Type="http://schemas.openxmlformats.org/officeDocument/2006/relationships/hyperlink" Target="http://www.hse.gov.uk/pubns/gs6.htm" TargetMode="External"/><Relationship Id="rId208" Type="http://schemas.openxmlformats.org/officeDocument/2006/relationships/hyperlink" Target="https://home360.balfourbeatty.com/ghoreferencecentre/Group%20BMS/_layouts/DocIdRedir.aspx?ID=2KHUWT73P6SE-1572-1126" TargetMode="External"/><Relationship Id="rId229" Type="http://schemas.openxmlformats.org/officeDocument/2006/relationships/hyperlink" Target="https://home360.balfourbeatty.com/ghoreferencecentre/Group%20BMS/_layouts/DocIdRedir.aspx?ID=2KHUWT73P6SE-1572-1148" TargetMode="External"/><Relationship Id="rId19" Type="http://schemas.openxmlformats.org/officeDocument/2006/relationships/hyperlink" Target="https://home360.balfourbeatty.com/ghoreferencecentre/Group%20BMS/_layouts/DocIdRedir.aspx?ID=2KHUWT73P6SE-1572-1130" TargetMode="External"/><Relationship Id="rId224" Type="http://schemas.openxmlformats.org/officeDocument/2006/relationships/hyperlink" Target="https://home360.balfourbeatty.com/ghoreferencecentre/Group%20BMS/_layouts/DocIdRedir.aspx?ID=2KHUWT73P6SE-1572-1143" TargetMode="External"/><Relationship Id="rId240" Type="http://schemas.openxmlformats.org/officeDocument/2006/relationships/footer" Target="footer1.xml"/><Relationship Id="rId14" Type="http://schemas.openxmlformats.org/officeDocument/2006/relationships/oleObject" Target="embeddings/oleObject1.bin"/><Relationship Id="rId30" Type="http://schemas.openxmlformats.org/officeDocument/2006/relationships/hyperlink" Target="https://home360.balfourbeatty.com/ghoreferencecentre/Group%20BMS/_layouts/DocIdRedir.aspx?ID=2KHUWT73P6SE-1572-1126" TargetMode="External"/><Relationship Id="rId35" Type="http://schemas.openxmlformats.org/officeDocument/2006/relationships/hyperlink" Target="https://home360.balfourbeatty.com/ghoreferencecentre/Group%20BMS/_layouts/DocIdRedir.aspx?ID=2KHUWT73P6SE-1572-1166" TargetMode="External"/><Relationship Id="rId56" Type="http://schemas.openxmlformats.org/officeDocument/2006/relationships/hyperlink" Target="https://home360.balfourbeatty.com/ghoreferencecentre/Group%20BMS/_layouts/DocIdRedir.aspx?ID=2KHUWT73P6SE-1572-1144" TargetMode="External"/><Relationship Id="rId77" Type="http://schemas.openxmlformats.org/officeDocument/2006/relationships/hyperlink" Target="https://home360.balfourbeatty.com/ghoreferencecentre/Group%20BMS/_layouts/DocIdRedir.aspx?ID=2KHUWT73P6SE-1572-1139" TargetMode="External"/><Relationship Id="rId100" Type="http://schemas.openxmlformats.org/officeDocument/2006/relationships/hyperlink" Target="https://home360.balfourbeatty.com/ghoreferencecentre/Group%20BMS/_layouts/DocIdRedir.aspx?ID=2KHUWT73P6SE-1572-1145" TargetMode="External"/><Relationship Id="rId105" Type="http://schemas.openxmlformats.org/officeDocument/2006/relationships/hyperlink" Target="https://home360.balfourbeatty.com/ghoreferencecentre/Group%20BMS/_layouts/DocIdRedir.aspx?ID=2KHUWT73P6SE-1572-1152" TargetMode="External"/><Relationship Id="rId126" Type="http://schemas.openxmlformats.org/officeDocument/2006/relationships/hyperlink" Target="https://home360.balfourbeatty.com/ghoreferencecentre/Group%20BMS/_layouts/DocIdRedir.aspx?ID=2KHUWT73P6SE-1572-1136" TargetMode="External"/><Relationship Id="rId147" Type="http://schemas.openxmlformats.org/officeDocument/2006/relationships/hyperlink" Target="https://home360.balfourbeatty.com/ghoreferencecentre/Group%20BMS/_layouts/DocIdRedir.aspx?ID=2KHUWT73P6SE-1572-1137" TargetMode="External"/><Relationship Id="rId168" Type="http://schemas.openxmlformats.org/officeDocument/2006/relationships/hyperlink" Target="https://home360.balfourbeatty.com/ghoreferencecentre/Group%20BMS/_layouts/DocIdRedir.aspx?ID=2KHUWT73P6SE-1572-1136" TargetMode="External"/><Relationship Id="rId8" Type="http://schemas.openxmlformats.org/officeDocument/2006/relationships/settings" Target="settings.xml"/><Relationship Id="rId51" Type="http://schemas.openxmlformats.org/officeDocument/2006/relationships/hyperlink" Target="https://home360.balfourbeatty.com/ghoreferencecentre/Group%20BMS/_layouts/DocIdRedir.aspx?ID=2KHUWT73P6SE-1572-1143" TargetMode="External"/><Relationship Id="rId72" Type="http://schemas.openxmlformats.org/officeDocument/2006/relationships/hyperlink" Target="https://home360.balfourbeatty.com/ghoreferencecentre/Group%20BMS/_layouts/DocIdRedir.aspx?ID=2KHUWT73P6SE-1572-1139" TargetMode="External"/><Relationship Id="rId93" Type="http://schemas.openxmlformats.org/officeDocument/2006/relationships/hyperlink" Target="https://home360.balfourbeatty.com/ghoreferencecentre/Group%20BMS/_layouts/DocIdRedir.aspx?ID=2KHUWT73P6SE-1572-1144" TargetMode="External"/><Relationship Id="rId98" Type="http://schemas.openxmlformats.org/officeDocument/2006/relationships/hyperlink" Target="https://home360.balfourbeatty.com/ghoreferencecentre/Group%20BMS/_layouts/DocIdRedir.aspx?ID=2KHUWT73P6SE-1572-1145" TargetMode="External"/><Relationship Id="rId121" Type="http://schemas.openxmlformats.org/officeDocument/2006/relationships/hyperlink" Target="https://home360.balfourbeatty.com/ghoreferencecentre/Group%20BMS/_layouts/DocIdRedir.aspx?ID=2KHUWT73P6SE-1572-1145" TargetMode="External"/><Relationship Id="rId142" Type="http://schemas.openxmlformats.org/officeDocument/2006/relationships/hyperlink" Target="https://home360.balfourbeatty.com/ghoreferencecentre/Group%20BMS/_layouts/DocIdRedir.aspx?ID=2KHUWT73P6SE-1572-1136" TargetMode="External"/><Relationship Id="rId163" Type="http://schemas.openxmlformats.org/officeDocument/2006/relationships/hyperlink" Target="https://home360.balfourbeatty.com/ghoreferencecentre/Group%20BMS/_layouts/DocIdRedir.aspx?ID=2KHUWT73P6SE-1572-1139" TargetMode="External"/><Relationship Id="rId184" Type="http://schemas.openxmlformats.org/officeDocument/2006/relationships/hyperlink" Target="https://home360.balfourbeatty.com/ghoreferencecentre/Group%20BMS/_layouts/DocIdRedir.aspx?ID=2KHUWT73P6SE-1572-1136" TargetMode="External"/><Relationship Id="rId189" Type="http://schemas.openxmlformats.org/officeDocument/2006/relationships/hyperlink" Target="https://home360.balfourbeatty.com/ghoreferencecentre/Group%20BMS/_layouts/DocIdRedir.aspx?ID=2KHUWT73P6SE-1572-5192" TargetMode="External"/><Relationship Id="rId219" Type="http://schemas.openxmlformats.org/officeDocument/2006/relationships/hyperlink" Target="https://home360.balfourbeatty.com/ghoreferencecentre/Group%20BMS/_layouts/DocIdRedir.aspx?ID=2KHUWT73P6SE-1572-1138" TargetMode="External"/><Relationship Id="rId3" Type="http://schemas.openxmlformats.org/officeDocument/2006/relationships/customXml" Target="../customXml/item3.xml"/><Relationship Id="rId214" Type="http://schemas.openxmlformats.org/officeDocument/2006/relationships/hyperlink" Target="https://home360.balfourbeatty.com/ghoreferencecentre/Group%20BMS/_layouts/DocIdRedir.aspx?ID=2KHUWT73P6SE-1572-1133" TargetMode="External"/><Relationship Id="rId230" Type="http://schemas.openxmlformats.org/officeDocument/2006/relationships/hyperlink" Target="https://home360.balfourbeatty.com/ghoreferencecentre/Group%20BMS/_layouts/DocIdRedir.aspx?ID=2KHUWT73P6SE-1572-1149" TargetMode="External"/><Relationship Id="rId235" Type="http://schemas.openxmlformats.org/officeDocument/2006/relationships/hyperlink" Target="https://home360.balfourbeatty.com/ghoreferencecentre/Group%20BMS/_layouts/DocIdRedir.aspx?ID=2KHUWT73P6SE-1572-5187" TargetMode="External"/><Relationship Id="rId25" Type="http://schemas.openxmlformats.org/officeDocument/2006/relationships/hyperlink" Target="https://home360.balfourbeatty.com/ghoreferencecentre/Group%20BMS/_layouts/DocIdRedir.aspx?ID=2KHUWT73P6SE-1572-1126" TargetMode="External"/><Relationship Id="rId46" Type="http://schemas.openxmlformats.org/officeDocument/2006/relationships/hyperlink" Target="https://home360.balfourbeatty.com/ghoreferencecentre/Group%20BMS/_layouts/DocIdRedir.aspx?ID=2KHUWT73P6SE-1572-1144" TargetMode="External"/><Relationship Id="rId67" Type="http://schemas.openxmlformats.org/officeDocument/2006/relationships/hyperlink" Target="https://home360.balfourbeatty.com/ghoreferencecentre/Group%20BMS/_layouts/DocIdRedir.aspx?ID=2KHUWT73P6SE-1572-1139" TargetMode="External"/><Relationship Id="rId116" Type="http://schemas.openxmlformats.org/officeDocument/2006/relationships/hyperlink" Target="https://home360.balfourbeatty.com/ghoreferencecentre/Group%20BMS/_layouts/DocIdRedir.aspx?ID=2KHUWT73P6SE-1572-1144" TargetMode="External"/><Relationship Id="rId137" Type="http://schemas.openxmlformats.org/officeDocument/2006/relationships/hyperlink" Target="https://home360.balfourbeatty.com/ghoreferencecentre/Group%20BMS/_layouts/DocIdRedir.aspx?ID=2KHUWT73P6SE-1572-1136" TargetMode="External"/><Relationship Id="rId158" Type="http://schemas.openxmlformats.org/officeDocument/2006/relationships/hyperlink" Target="https://home360.balfourbeatty.com/ghoreferencecentre/Group%20BMS/_layouts/DocIdRedir.aspx?ID=2KHUWT73P6SE-1572-1139" TargetMode="External"/><Relationship Id="rId20" Type="http://schemas.openxmlformats.org/officeDocument/2006/relationships/hyperlink" Target="https://home360.balfourbeatty.com/ghoreferencecentre/Group%20BMS/_layouts/DocIdRedir.aspx?ID=2KHUWT73P6SE-1572-1165" TargetMode="External"/><Relationship Id="rId41" Type="http://schemas.openxmlformats.org/officeDocument/2006/relationships/hyperlink" Target="https://home360.balfourbeatty.com/ghoreferencecentre/Group%20BMS/_layouts/DocIdRedir.aspx?ID=2KHUWT73P6SE-1572-1128" TargetMode="External"/><Relationship Id="rId62" Type="http://schemas.openxmlformats.org/officeDocument/2006/relationships/hyperlink" Target="https://home360.balfourbeatty.com/ghoreferencecentre/Group%20BMS/_layouts/DocIdRedir.aspx?ID=2KHUWT73P6SE-1572-1139" TargetMode="External"/><Relationship Id="rId83" Type="http://schemas.openxmlformats.org/officeDocument/2006/relationships/hyperlink" Target="https://home360.balfourbeatty.com/ghoreferencecentre/Group%20BMS/_layouts/DocIdRedir.aspx?ID=2KHUWT73P6SE-1572-1127" TargetMode="External"/><Relationship Id="rId88" Type="http://schemas.openxmlformats.org/officeDocument/2006/relationships/hyperlink" Target="https://home360.balfourbeatty.com/ghoreferencecentre/Group%20BMS/_layouts/DocIdRedir.aspx?ID=2KHUWT73P6SE-1572-1144" TargetMode="External"/><Relationship Id="rId111" Type="http://schemas.openxmlformats.org/officeDocument/2006/relationships/hyperlink" Target="https://home360.balfourbeatty.com/ghoreferencecentre/Group%20BMS/_layouts/DocIdRedir.aspx?ID=2KHUWT73P6SE-1572-1144" TargetMode="External"/><Relationship Id="rId132" Type="http://schemas.openxmlformats.org/officeDocument/2006/relationships/hyperlink" Target="https://home360.balfourbeatty.com/ghoreferencecentre/Group%20BMS/_layouts/DocIdRedir.aspx?ID=2KHUWT73P6SE-1572-1136" TargetMode="External"/><Relationship Id="rId153" Type="http://schemas.openxmlformats.org/officeDocument/2006/relationships/hyperlink" Target="https://home360.balfourbeatty.com/ghoreferencecentre/Group%20BMS/_layouts/DocIdRedir.aspx?ID=2KHUWT73P6SE-1572-1143" TargetMode="External"/><Relationship Id="rId174" Type="http://schemas.openxmlformats.org/officeDocument/2006/relationships/hyperlink" Target="https://home360.balfourbeatty.com/ghoreferencecentre/Group%20BMS/_layouts/DocIdRedir.aspx?ID=2KHUWT73P6SE-1572-1129" TargetMode="External"/><Relationship Id="rId179" Type="http://schemas.openxmlformats.org/officeDocument/2006/relationships/hyperlink" Target="https://home360.balfourbeatty.com/ghoreferencecentre/Group%20BMS/_layouts/DocIdRedir.aspx?ID=2KHUWT73P6SE-1572-1139" TargetMode="External"/><Relationship Id="rId195" Type="http://schemas.openxmlformats.org/officeDocument/2006/relationships/hyperlink" Target="http://www.legislation.gov.uk/ukpga/1974/37/contents" TargetMode="External"/><Relationship Id="rId209" Type="http://schemas.openxmlformats.org/officeDocument/2006/relationships/hyperlink" Target="https://home360.balfourbeatty.com/ghoreferencecentre/Group%20BMS/_layouts/DocIdRedir.aspx?ID=2KHUWT73P6SE-1572-1128" TargetMode="External"/><Relationship Id="rId190" Type="http://schemas.openxmlformats.org/officeDocument/2006/relationships/hyperlink" Target="https://home360.balfourbeatty.com/ghoreferencecentre/Group%20BMS/_layouts/DocIdRedir.aspx?ID=2KHUWT73P6SE-1572-10843" TargetMode="External"/><Relationship Id="rId204" Type="http://schemas.openxmlformats.org/officeDocument/2006/relationships/hyperlink" Target="https://www.theilp.org.uk/resources/ilp-general-reports/gp03/" TargetMode="External"/><Relationship Id="rId220" Type="http://schemas.openxmlformats.org/officeDocument/2006/relationships/hyperlink" Target="https://home360.balfourbeatty.com/ghoreferencecentre/Group%20BMS/_layouts/DocIdRedir.aspx?ID=2KHUWT73P6SE-1572-1139" TargetMode="External"/><Relationship Id="rId225" Type="http://schemas.openxmlformats.org/officeDocument/2006/relationships/hyperlink" Target="https://home360.balfourbeatty.com/ghoreferencecentre/Group%20BMS/_layouts/DocIdRedir.aspx?ID=2KHUWT73P6SE-1572-1144" TargetMode="External"/><Relationship Id="rId241" Type="http://schemas.openxmlformats.org/officeDocument/2006/relationships/header" Target="header3.xml"/><Relationship Id="rId15" Type="http://schemas.openxmlformats.org/officeDocument/2006/relationships/hyperlink" Target="https://home360.balfourbeatty.com/ghoreferencecentre/Group%20BMS/_layouts/DocIdRedir.aspx?ID=2KHUWT73P6SE-1572-5189" TargetMode="External"/><Relationship Id="rId36" Type="http://schemas.openxmlformats.org/officeDocument/2006/relationships/hyperlink" Target="https://home360.balfourbeatty.com/ghoreferencecentre/Group%20BMS/_layouts/DocIdRedir.aspx?ID=2KHUWT73P6SE-1572-1141" TargetMode="External"/><Relationship Id="rId57" Type="http://schemas.openxmlformats.org/officeDocument/2006/relationships/hyperlink" Target="https://home360.balfourbeatty.com/ghoreferencecentre/Group%20BMS/_layouts/DocIdRedir.aspx?ID=2KHUWT73P6SE-1572-1144" TargetMode="External"/><Relationship Id="rId106" Type="http://schemas.openxmlformats.org/officeDocument/2006/relationships/hyperlink" Target="https://home360.balfourbeatty.com/ghoreferencecentre/Group%20BMS/_layouts/DocIdRedir.aspx?ID=2KHUWT73P6SE-1572-1144" TargetMode="External"/><Relationship Id="rId127" Type="http://schemas.openxmlformats.org/officeDocument/2006/relationships/hyperlink" Target="https://home360.balfourbeatty.com/ghoreferencecentre/Group%20BMS/_layouts/DocIdRedir.aspx?ID=2KHUWT73P6SE-1572-1136" TargetMode="External"/><Relationship Id="rId10" Type="http://schemas.openxmlformats.org/officeDocument/2006/relationships/footnotes" Target="footnotes.xml"/><Relationship Id="rId31" Type="http://schemas.openxmlformats.org/officeDocument/2006/relationships/hyperlink" Target="https://home360.balfourbeatty.com/ghoreferencecentre/Group%20BMS/_layouts/DocIdRedir.aspx?ID=2KHUWT73P6SE-1572-1145" TargetMode="External"/><Relationship Id="rId52" Type="http://schemas.openxmlformats.org/officeDocument/2006/relationships/hyperlink" Target="https://home360.balfourbeatty.com/ghoreferencecentre/Group%20BMS/_layouts/DocIdRedir.aspx?ID=2KHUWT73P6SE-1572-1142" TargetMode="External"/><Relationship Id="rId73" Type="http://schemas.openxmlformats.org/officeDocument/2006/relationships/hyperlink" Target="https://home360.balfourbeatty.com/ghoreferencecentre/Group%20BMS/_layouts/DocIdRedir.aspx?ID=2KHUWT73P6SE-1572-1139" TargetMode="External"/><Relationship Id="rId78" Type="http://schemas.openxmlformats.org/officeDocument/2006/relationships/hyperlink" Target="https://home360.balfourbeatty.com/ghoreferencecentre/Group%20BMS/_layouts/DocIdRedir.aspx?ID=2KHUWT73P6SE-1572-1139" TargetMode="External"/><Relationship Id="rId94" Type="http://schemas.openxmlformats.org/officeDocument/2006/relationships/hyperlink" Target="https://home360.balfourbeatty.com/ghoreferencecentre/Group%20BMS/_layouts/DocIdRedir.aspx?ID=2KHUWT73P6SE-1572-1144" TargetMode="External"/><Relationship Id="rId99" Type="http://schemas.openxmlformats.org/officeDocument/2006/relationships/hyperlink" Target="https://home360.balfourbeatty.com/ghoreferencecentre/Group%20BMS/_layouts/DocIdRedir.aspx?ID=2KHUWT73P6SE-1572-1144" TargetMode="External"/><Relationship Id="rId101" Type="http://schemas.openxmlformats.org/officeDocument/2006/relationships/hyperlink" Target="https://home360.balfourbeatty.com/ghoreferencecentre/Group%20BMS/_layouts/DocIdRedir.aspx?ID=2KHUWT73P6SE-1572-1152" TargetMode="External"/><Relationship Id="rId122" Type="http://schemas.openxmlformats.org/officeDocument/2006/relationships/hyperlink" Target="https://home360.balfourbeatty.com/ghoreferencecentre/Group%20BMS/_layouts/DocIdRedir.aspx?ID=2KHUWT73P6SE-1572-1145" TargetMode="External"/><Relationship Id="rId143" Type="http://schemas.openxmlformats.org/officeDocument/2006/relationships/hyperlink" Target="https://home360.balfourbeatty.com/ghoreferencecentre/Group%20BMS/_layouts/DocIdRedir.aspx?ID=2KHUWT73P6SE-1572-1127" TargetMode="External"/><Relationship Id="rId148" Type="http://schemas.openxmlformats.org/officeDocument/2006/relationships/hyperlink" Target="https://home360.balfourbeatty.com/ghoreferencecentre/Group%20BMS/_layouts/DocIdRedir.aspx?ID=2KHUWT73P6SE-1572-1139" TargetMode="External"/><Relationship Id="rId164" Type="http://schemas.openxmlformats.org/officeDocument/2006/relationships/hyperlink" Target="https://home360.balfourbeatty.com/ghoreferencecentre/Group%20BMS/_layouts/DocIdRedir.aspx?ID=2KHUWT73P6SE-1572-1139" TargetMode="External"/><Relationship Id="rId169" Type="http://schemas.openxmlformats.org/officeDocument/2006/relationships/hyperlink" Target="https://home360.balfourbeatty.com/ghoreferencecentre/Group%20BMS/_layouts/DocIdRedir.aspx?ID=2KHUWT73P6SE-1572-1139" TargetMode="External"/><Relationship Id="rId185" Type="http://schemas.openxmlformats.org/officeDocument/2006/relationships/hyperlink" Target="https://home360.balfourbeatty.com/ghoreferencecentre/Group%20BMS/_layouts/DocIdRedir.aspx?ID=2KHUWT73P6SE-1572-1165" TargetMode="External"/><Relationship Id="rId4" Type="http://schemas.openxmlformats.org/officeDocument/2006/relationships/customXml" Target="../customXml/item4.xml"/><Relationship Id="rId9" Type="http://schemas.openxmlformats.org/officeDocument/2006/relationships/webSettings" Target="webSettings.xml"/><Relationship Id="rId180" Type="http://schemas.openxmlformats.org/officeDocument/2006/relationships/image" Target="media/image3.emf"/><Relationship Id="rId210" Type="http://schemas.openxmlformats.org/officeDocument/2006/relationships/hyperlink" Target="https://home360.balfourbeatty.com/ghoreferencecentre/Group%20BMS/_layouts/DocIdRedir.aspx?ID=2KHUWT73P6SE-1572-1129" TargetMode="External"/><Relationship Id="rId215" Type="http://schemas.openxmlformats.org/officeDocument/2006/relationships/hyperlink" Target="https://home360.balfourbeatty.com/ghoreferencecentre/Group%20BMS/_layouts/DocIdRedir.aspx?ID=2KHUWT73P6SE-1572-1134" TargetMode="External"/><Relationship Id="rId236" Type="http://schemas.openxmlformats.org/officeDocument/2006/relationships/hyperlink" Target="https://home360.balfourbeatty.com/ghoreferencecentre/Group%20BMS/_layouts/DocIdRedir.aspx?ID=2KHUWT73P6SE-1572-10840" TargetMode="External"/><Relationship Id="rId26" Type="http://schemas.openxmlformats.org/officeDocument/2006/relationships/hyperlink" Target="http://portal.balfourbeatty.net/HSE/Default.aspx" TargetMode="External"/><Relationship Id="rId231" Type="http://schemas.openxmlformats.org/officeDocument/2006/relationships/hyperlink" Target="https://home360.balfourbeatty.com/ghoreferencecentre/Group%20BMS/_layouts/DocIdRedir.aspx?ID=2KHUWT73P6SE-1572-1150" TargetMode="External"/><Relationship Id="rId47" Type="http://schemas.openxmlformats.org/officeDocument/2006/relationships/hyperlink" Target="https://home360.balfourbeatty.com/UKHealthandSafety/Pages/Electricity.aspx" TargetMode="External"/><Relationship Id="rId68" Type="http://schemas.openxmlformats.org/officeDocument/2006/relationships/hyperlink" Target="https://home360.balfourbeatty.com/ghoreferencecentre/Group%20BMS/_layouts/DocIdRedir.aspx?ID=2KHUWT73P6SE-1572-1143" TargetMode="External"/><Relationship Id="rId89" Type="http://schemas.openxmlformats.org/officeDocument/2006/relationships/hyperlink" Target="https://home360.balfourbeatty.com/ghoreferencecentre/Group%20BMS/_layouts/DocIdRedir.aspx?ID=2KHUWT73P6SE-1572-1144" TargetMode="External"/><Relationship Id="rId112" Type="http://schemas.openxmlformats.org/officeDocument/2006/relationships/hyperlink" Target="https://home360.balfourbeatty.com/ghoreferencecentre/Group%20BMS/_layouts/DocIdRedir.aspx?ID=2KHUWT73P6SE-1572-1144" TargetMode="External"/><Relationship Id="rId133" Type="http://schemas.openxmlformats.org/officeDocument/2006/relationships/hyperlink" Target="https://home360.balfourbeatty.com/ghoreferencecentre/Group%20BMS/_layouts/DocIdRedir.aspx?ID=2KHUWT73P6SE-1572-1136" TargetMode="External"/><Relationship Id="rId154" Type="http://schemas.openxmlformats.org/officeDocument/2006/relationships/hyperlink" Target="https://home360.balfourbeatty.com/ghoreferencecentre/Group%20BMS/_layouts/DocIdRedir.aspx?ID=2KHUWT73P6SE-1572-1144" TargetMode="External"/><Relationship Id="rId175" Type="http://schemas.openxmlformats.org/officeDocument/2006/relationships/hyperlink" Target="https://home360.balfourbeatty.com/ghoreferencecentre/Group%20BMS/_layouts/DocIdRedir.aspx?ID=2KHUWT73P6SE-1572-1129" TargetMode="External"/><Relationship Id="rId196" Type="http://schemas.openxmlformats.org/officeDocument/2006/relationships/hyperlink" Target="http://www.legislation.gov.uk/uksi/1989/635/contents/made" TargetMode="External"/><Relationship Id="rId200" Type="http://schemas.openxmlformats.org/officeDocument/2006/relationships/hyperlink" Target="http://www.hse.gov.uk/electricity/information/construction.htm" TargetMode="External"/><Relationship Id="rId16" Type="http://schemas.openxmlformats.org/officeDocument/2006/relationships/image" Target="media/image2.emf"/><Relationship Id="rId221" Type="http://schemas.openxmlformats.org/officeDocument/2006/relationships/hyperlink" Target="https://home360.balfourbeatty.com/ghoreferencecentre/Group%20BMS/_layouts/DocIdRedir.aspx?ID=2KHUWT73P6SE-1572-1140" TargetMode="External"/><Relationship Id="rId242" Type="http://schemas.openxmlformats.org/officeDocument/2006/relationships/fontTable" Target="fontTable.xml"/><Relationship Id="rId37" Type="http://schemas.openxmlformats.org/officeDocument/2006/relationships/hyperlink" Target="https://home360.balfourbeatty.com/ghoreferencecentre/Group%20BMS/_layouts/DocIdRedir.aspx?ID=2KHUWT73P6SE-1572-1140" TargetMode="External"/><Relationship Id="rId58" Type="http://schemas.openxmlformats.org/officeDocument/2006/relationships/hyperlink" Target="https://home360.balfourbeatty.com/ghoreferencecentre/Group%20BMS/_layouts/DocIdRedir.aspx?ID=2KHUWT73P6SE-1572-1143" TargetMode="External"/><Relationship Id="rId79" Type="http://schemas.openxmlformats.org/officeDocument/2006/relationships/hyperlink" Target="https://home360.balfourbeatty.com/ghoreferencecentre/Group%20BMS/_layouts/DocIdRedir.aspx?ID=2KHUWT73P6SE-1572-1139" TargetMode="External"/><Relationship Id="rId102" Type="http://schemas.openxmlformats.org/officeDocument/2006/relationships/hyperlink" Target="https://home360.balfourbeatty.com/ghoreferencecentre/Group%20BMS/_layouts/DocIdRedir.aspx?ID=2KHUWT73P6SE-1572-1144" TargetMode="External"/><Relationship Id="rId123" Type="http://schemas.openxmlformats.org/officeDocument/2006/relationships/hyperlink" Target="https://home360.balfourbeatty.com/ghoreferencecentre/Group%20BMS/_layouts/DocIdRedir.aspx?ID=2KHUWT73P6SE-1572-1136" TargetMode="External"/><Relationship Id="rId144" Type="http://schemas.openxmlformats.org/officeDocument/2006/relationships/hyperlink" Target="https://home360.balfourbeatty.com/ghoreferencecentre/Group%20BMS/_layouts/DocIdRedir.aspx?ID=2KHUWT73P6SE-1572-1136" TargetMode="External"/><Relationship Id="rId90" Type="http://schemas.openxmlformats.org/officeDocument/2006/relationships/hyperlink" Target="https://home360.balfourbeatty.com/ghoreferencecentre/Group%20BMS/_layouts/DocIdRedir.aspx?ID=2KHUWT73P6SE-1572-1144" TargetMode="External"/><Relationship Id="rId165" Type="http://schemas.openxmlformats.org/officeDocument/2006/relationships/hyperlink" Target="https://home360.balfourbeatty.com/ghoreferencecentre/Group%20BMS/_layouts/DocIdRedir.aspx?ID=2KHUWT73P6SE-1572-1139" TargetMode="External"/><Relationship Id="rId186" Type="http://schemas.openxmlformats.org/officeDocument/2006/relationships/hyperlink" Target="https://home360.balfourbeatty.com/ghoreferencecentre/Group%20BMS/_layouts/DocIdRedir.aspx?ID=2KHUWT73P6SE-1572-1166" TargetMode="External"/><Relationship Id="rId211" Type="http://schemas.openxmlformats.org/officeDocument/2006/relationships/hyperlink" Target="https://home360.balfourbeatty.com/ghoreferencecentre/Group%20BMS/_layouts/DocIdRedir.aspx?ID=2KHUWT73P6SE-1572-1130" TargetMode="External"/><Relationship Id="rId232" Type="http://schemas.openxmlformats.org/officeDocument/2006/relationships/hyperlink" Target="https://home360.balfourbeatty.com/ghoreferencecentre/Group%20BMS/_layouts/DocIdRedir.aspx?ID=2KHUWT73P6SE-1572-1151" TargetMode="External"/><Relationship Id="rId27" Type="http://schemas.openxmlformats.org/officeDocument/2006/relationships/hyperlink" Target="https://home360.balfourbeatty.com/ghoreferencecentre/Group%20BMS/_layouts/DocIdRedir.aspx?ID=2KHUWT73P6SE-1572-10839" TargetMode="External"/><Relationship Id="rId48" Type="http://schemas.openxmlformats.org/officeDocument/2006/relationships/hyperlink" Target="https://home360.balfourbeatty.com/ghoreferencecentre/Group%20BMS/_layouts/DocIdRedir.aspx?ID=2KHUWT73P6SE-1572-1133" TargetMode="External"/><Relationship Id="rId69" Type="http://schemas.openxmlformats.org/officeDocument/2006/relationships/hyperlink" Target="https://home360.balfourbeatty.com/ghoreferencecentre/Group%20BMS/_layouts/DocIdRedir.aspx?ID=2KHUWT73P6SE-1572-1143" TargetMode="External"/><Relationship Id="rId113" Type="http://schemas.openxmlformats.org/officeDocument/2006/relationships/hyperlink" Target="https://home360.balfourbeatty.com/ghoreferencecentre/Group%20BMS/_layouts/DocIdRedir.aspx?ID=2KHUWT73P6SE-1572-1144" TargetMode="External"/><Relationship Id="rId134" Type="http://schemas.openxmlformats.org/officeDocument/2006/relationships/hyperlink" Target="https://home360.balfourbeatty.com/ghoreferencecentre/Group%20BMS/_layouts/DocIdRedir.aspx?ID=2KHUWT73P6SE-1572-1136" TargetMode="External"/><Relationship Id="rId80" Type="http://schemas.openxmlformats.org/officeDocument/2006/relationships/hyperlink" Target="https://home360.balfourbeatty.com/ghoreferencecentre/Group%20BMS/_layouts/DocIdRedir.aspx?ID=2KHUWT73P6SE-1572-1139" TargetMode="External"/><Relationship Id="rId155" Type="http://schemas.openxmlformats.org/officeDocument/2006/relationships/hyperlink" Target="https://home360.balfourbeatty.com/ghoreferencecentre/Group%20BMS/_layouts/DocIdRedir.aspx?ID=2KHUWT73P6SE-1572-1143" TargetMode="External"/><Relationship Id="rId176" Type="http://schemas.openxmlformats.org/officeDocument/2006/relationships/hyperlink" Target="https://home360.balfourbeatty.com/ghoreferencecentre/Group%20BMS/_layouts/DocIdRedir.aspx?ID=2KHUWT73P6SE-1572-1129" TargetMode="External"/><Relationship Id="rId197" Type="http://schemas.openxmlformats.org/officeDocument/2006/relationships/hyperlink" Target="http://www.hse.gov.uk/pubns/books/hsr25.htm"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5.jpeg"/></Relationships>
</file>

<file path=word/_rels/header2.xml.rels><?xml version="1.0" encoding="UTF-8" standalone="yes"?>
<Relationships xmlns="http://schemas.openxmlformats.org/package/2006/relationships"><Relationship Id="rId1" Type="http://schemas.openxmlformats.org/officeDocument/2006/relationships/image" Target="media/image6.png"/></Relationships>
</file>

<file path=word/_rels/header3.xml.rels><?xml version="1.0" encoding="UTF-8" standalone="yes"?>
<Relationships xmlns="http://schemas.openxmlformats.org/package/2006/relationships"><Relationship Id="rId1" Type="http://schemas.openxmlformats.org/officeDocument/2006/relationships/image" Target="media/image5.jpeg"/></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docParts>
    <w:docPart>
      <w:docPartPr>
        <w:name w:val="6A9E20CF3D2A40E6894D35D1507B15E1"/>
        <w:category>
          <w:name w:val="General"/>
          <w:gallery w:val="placeholder"/>
        </w:category>
        <w:types>
          <w:type w:val="bbPlcHdr"/>
        </w:types>
        <w:behaviors>
          <w:behavior w:val="content"/>
        </w:behaviors>
        <w:guid w:val="{0A1AE61E-EFDD-4EBF-BE21-6081FD48064F}"/>
      </w:docPartPr>
      <w:docPartBody>
        <w:p w:rsidR="00844666" w:rsidRDefault="00DA6B00" w:rsidP="00DA6B00">
          <w:pPr>
            <w:pStyle w:val="6A9E20CF3D2A40E6894D35D1507B15E1"/>
          </w:pPr>
          <w:r>
            <w:rPr>
              <w:rStyle w:val="PlaceholderText"/>
            </w:rPr>
            <w:t>[Title]</w:t>
          </w:r>
        </w:p>
      </w:docPartBody>
    </w:docPart>
    <w:docPart>
      <w:docPartPr>
        <w:name w:val="2E40842869B345BB837F6E766A8E522F"/>
        <w:category>
          <w:name w:val="General"/>
          <w:gallery w:val="placeholder"/>
        </w:category>
        <w:types>
          <w:type w:val="bbPlcHdr"/>
        </w:types>
        <w:behaviors>
          <w:behavior w:val="content"/>
        </w:behaviors>
        <w:guid w:val="{56E76600-62AD-4FAC-A862-5D18717892D4}"/>
      </w:docPartPr>
      <w:docPartBody>
        <w:p w:rsidR="00844666" w:rsidRDefault="00DA6B00" w:rsidP="00DA6B00">
          <w:pPr>
            <w:pStyle w:val="2E40842869B345BB837F6E766A8E522F"/>
          </w:pPr>
          <w:r>
            <w:rPr>
              <w:rStyle w:val="PlaceholderText"/>
            </w:rPr>
            <w:t>[Document Type]</w:t>
          </w:r>
        </w:p>
      </w:docPartBody>
    </w:docPart>
    <w:docPart>
      <w:docPartPr>
        <w:name w:val="355CF3423FD24D41B1D8E948751D2144"/>
        <w:category>
          <w:name w:val="General"/>
          <w:gallery w:val="placeholder"/>
        </w:category>
        <w:types>
          <w:type w:val="bbPlcHdr"/>
        </w:types>
        <w:behaviors>
          <w:behavior w:val="content"/>
        </w:behaviors>
        <w:guid w:val="{130A13F2-6A4E-40F3-9B54-D06E4E3EE3AD}"/>
      </w:docPartPr>
      <w:docPartBody>
        <w:p w:rsidR="00844666" w:rsidRDefault="00DA6B00" w:rsidP="00DA6B00">
          <w:pPr>
            <w:pStyle w:val="355CF3423FD24D41B1D8E948751D2144"/>
          </w:pPr>
          <w:r>
            <w:rPr>
              <w:rStyle w:val="PlaceholderText"/>
            </w:rPr>
            <w:t>[Document Reference]</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Wingdings 2">
    <w:panose1 w:val="05020102010507070707"/>
    <w:charset w:val="02"/>
    <w:family w:val="roman"/>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Calibri Light">
    <w:panose1 w:val="020F0302020204030204"/>
    <w:charset w:val="00"/>
    <w:family w:val="swiss"/>
    <w:pitch w:val="variable"/>
    <w:sig w:usb0="A00002EF" w:usb1="4000207B"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view w:val="normal"/>
  <w:revisionView w:inkAnnotations="0"/>
  <w:defaultTabStop w:val="720"/>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DA6B00"/>
    <w:rsid w:val="00071B59"/>
    <w:rsid w:val="000E0B28"/>
    <w:rsid w:val="0025409E"/>
    <w:rsid w:val="00300635"/>
    <w:rsid w:val="003051C9"/>
    <w:rsid w:val="00332895"/>
    <w:rsid w:val="00436EC2"/>
    <w:rsid w:val="004A759D"/>
    <w:rsid w:val="00553068"/>
    <w:rsid w:val="005617AF"/>
    <w:rsid w:val="00574D91"/>
    <w:rsid w:val="0072691A"/>
    <w:rsid w:val="007724D7"/>
    <w:rsid w:val="00844666"/>
    <w:rsid w:val="008B6DFD"/>
    <w:rsid w:val="009A5BA4"/>
    <w:rsid w:val="009E4304"/>
    <w:rsid w:val="00A365E6"/>
    <w:rsid w:val="00AA5204"/>
    <w:rsid w:val="00B679AC"/>
    <w:rsid w:val="00BC3EA5"/>
    <w:rsid w:val="00BF65EC"/>
    <w:rsid w:val="00D13A3B"/>
    <w:rsid w:val="00D82D0A"/>
    <w:rsid w:val="00DA6B00"/>
    <w:rsid w:val="00F24F80"/>
    <w:rsid w:val="00F45EB6"/>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ecimalSymbol w:val="."/>
  <w:listSeparator w:val=","/>
  <w14:docId w14:val="09F95128"/>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2"/>
        <w:szCs w:val="22"/>
        <w:lang w:val="en-GB" w:eastAsia="en-GB" w:bidi="ar-SA"/>
      </w:rPr>
    </w:rPrDefault>
    <w:pPrDefault>
      <w:pPr>
        <w:spacing w:after="200" w:line="276"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semiHidden="1" w:uiPriority="59"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DA6B00"/>
  </w:style>
  <w:style w:type="paragraph" w:customStyle="1" w:styleId="6A9E20CF3D2A40E6894D35D1507B15E1">
    <w:name w:val="6A9E20CF3D2A40E6894D35D1507B15E1"/>
    <w:rsid w:val="00DA6B00"/>
  </w:style>
  <w:style w:type="paragraph" w:customStyle="1" w:styleId="2E40842869B345BB837F6E766A8E522F">
    <w:name w:val="2E40842869B345BB837F6E766A8E522F"/>
    <w:rsid w:val="00DA6B00"/>
  </w:style>
  <w:style w:type="paragraph" w:customStyle="1" w:styleId="355CF3423FD24D41B1D8E948751D2144">
    <w:name w:val="355CF3423FD24D41B1D8E948751D2144"/>
    <w:rsid w:val="00DA6B00"/>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p:properties xmlns:p="http://schemas.microsoft.com/office/2006/metadata/properties" xmlns:xsi="http://www.w3.org/2001/XMLSchema-instance" xmlns:pc="http://schemas.microsoft.com/office/infopath/2007/PartnerControls">
  <documentManagement>
    <_dlc_DocId xmlns="1d6a0609-6bef-4a0c-9054-5891b37468d4">2KHUWT73P6SE-1572-1117</_dlc_DocId>
    <_dlc_DocIdUrl xmlns="1d6a0609-6bef-4a0c-9054-5891b37468d4">
      <Url>https://home360.balfourbeatty.com/ghoreferencecentre/Group%20BMS/_layouts/DocIdRedir.aspx?ID=2KHUWT73P6SE-1572-1117</Url>
      <Description>2KHUWT73P6SE-1572-1117</Description>
    </_dlc_DocIdUrl>
    <Issue_x0020_Date xmlns="860e6fe6-97cb-40b5-bc05-a76ba269d9a4">2019-01-11T00:00:00+00:00</Issue_x0020_Date>
    <Check_x0020_in_x0020_Comments xmlns="860e6fe6-97cb-40b5-bc05-a76ba269d9a4">11/01/19 abbreviations/definitions under ‘HV Earth Lock- added NB – all isolations by means of any of the above padlocks can only be removed by means of the associated key under the control by the SAP/AP; Except as noted within 9.3 above, no unauthorised removal of padlocks by means of tools or force is permitted. 04/02/19 review date updated</Check_x0020_in_x0020_Comments>
    <Review_x0020_Date xmlns="860e6fe6-97cb-40b5-bc05-a76ba269d9a4">2022-01-11T00:00:00+00:00</Review_x0020_Date>
    <Stage_x0020_Gate xmlns="860e6fe6-97cb-40b5-bc05-a76ba269d9a4">
      <Value>N/A</Value>
    </Stage_x0020_Gate>
    <Implementation_x0020_Instructions xmlns="860e6fe6-97cb-40b5-bc05-a76ba269d9a4">Available for immediate implementation.</Implementation_x0020_Instructions>
    <Document_x0020_Reference xmlns="860e6fe6-97cb-40b5-bc05-a76ba269d9a4">HSF-PR-0068</Document_x0020_Reference>
    <Published_x0020_Version_x0020_No_x002e_ xmlns="860e6fe6-97cb-40b5-bc05-a76ba269d9a4">3.2</Published_x0020_Version_x0020_No_x002e_>
    <Function_x0020_Owner xmlns="860e6fe6-97cb-40b5-bc05-a76ba269d9a4">
      <UserInfo>
        <DisplayName>i:05.t|balfour beatty federation hub|heather.bryant@balfourbeatty.com</DisplayName>
        <AccountId>48151</AccountId>
        <AccountType/>
      </UserInfo>
    </Function_x0020_Owner>
    <l635c062116d485e91a4b1c34047abf6 xmlns="860e6fe6-97cb-40b5-bc05-a76ba269d9a4">
      <Terms xmlns="http://schemas.microsoft.com/office/infopath/2007/PartnerControls"/>
    </l635c062116d485e91a4b1c34047abf6>
    <Doc_x0020_Authoriser xmlns="860e6fe6-97cb-40b5-bc05-a76ba269d9a4">
      <UserInfo>
        <DisplayName>Bill Marr</DisplayName>
        <AccountId>16400</AccountId>
        <AccountType/>
      </UserInfo>
    </Doc_x0020_Authoriser>
    <TaxCatchAll xmlns="f43499e9-2e86-4c70-a2e2-5b27c6b5ac63">
      <Value>2001</Value>
      <Value>2076</Value>
      <Value>2004</Value>
      <Value>2006</Value>
      <Value>2972</Value>
      <Value>2015</Value>
      <Value>2003</Value>
    </TaxCatchAll>
    <d4a2d454b0434b009d8c2bed054bb1c9 xmlns="860e6fe6-97cb-40b5-bc05-a76ba269d9a4">
      <Terms xmlns="http://schemas.microsoft.com/office/infopath/2007/PartnerControls">
        <TermInfo xmlns="http://schemas.microsoft.com/office/infopath/2007/PartnerControls">
          <TermName xmlns="http://schemas.microsoft.com/office/infopath/2007/PartnerControls">BB UK</TermName>
          <TermId xmlns="http://schemas.microsoft.com/office/infopath/2007/PartnerControls">c2741283-407e-4ce5-ac01-69bcd0c94879</TermId>
        </TermInfo>
      </Terms>
    </d4a2d454b0434b009d8c2bed054bb1c9>
    <k43c545f8c9f46428030c6e6bbf7dae8 xmlns="860e6fe6-97cb-40b5-bc05-a76ba269d9a4">
      <Terms xmlns="http://schemas.microsoft.com/office/infopath/2007/PartnerControls">
        <TermInfo xmlns="http://schemas.microsoft.com/office/infopath/2007/PartnerControls">
          <TermName xmlns="http://schemas.microsoft.com/office/infopath/2007/PartnerControls">N/A</TermName>
          <TermId xmlns="http://schemas.microsoft.com/office/infopath/2007/PartnerControls">4296cb01-d065-4eb6-bd3b-eb1e8777c033</TermId>
        </TermInfo>
      </Terms>
    </k43c545f8c9f46428030c6e6bbf7dae8>
    <oc3d3a3ff14440768ba3133f25344e09 xmlns="860e6fe6-97cb-40b5-bc05-a76ba269d9a4">
      <Terms xmlns="http://schemas.microsoft.com/office/infopath/2007/PartnerControls">
        <TermInfo xmlns="http://schemas.microsoft.com/office/infopath/2007/PartnerControls">
          <TermName xmlns="http://schemas.microsoft.com/office/infopath/2007/PartnerControls">Procedure</TermName>
          <TermId xmlns="http://schemas.microsoft.com/office/infopath/2007/PartnerControls">ef954675-781c-433c-8f07-638fce2ef85f</TermId>
        </TermInfo>
      </Terms>
    </oc3d3a3ff14440768ba3133f25344e09>
    <ac63671d70c441cdba18d820fb0dbe24 xmlns="860e6fe6-97cb-40b5-bc05-a76ba269d9a4">
      <Terms xmlns="http://schemas.microsoft.com/office/infopath/2007/PartnerControls">
        <TermInfo xmlns="http://schemas.microsoft.com/office/infopath/2007/PartnerControls">
          <TermName xmlns="http://schemas.microsoft.com/office/infopath/2007/PartnerControls">UK</TermName>
          <TermId xmlns="http://schemas.microsoft.com/office/infopath/2007/PartnerControls">e06d6511-ac10-4bec-b088-01e1b3d41d0e</TermId>
        </TermInfo>
      </Terms>
    </ac63671d70c441cdba18d820fb0dbe24>
    <nb64fe8ca07349fa9a116b85268ac9f4 xmlns="860e6fe6-97cb-40b5-bc05-a76ba269d9a4">
      <Terms xmlns="http://schemas.microsoft.com/office/infopath/2007/PartnerControls">
        <TermInfo xmlns="http://schemas.microsoft.com/office/infopath/2007/PartnerControls">
          <TermName xmlns="http://schemas.microsoft.com/office/infopath/2007/PartnerControls">Health and Safety</TermName>
          <TermId xmlns="http://schemas.microsoft.com/office/infopath/2007/PartnerControls">bf1710f1-c784-40a1-8baa-b543f285dbbb</TermId>
        </TermInfo>
      </Terms>
    </nb64fe8ca07349fa9a116b85268ac9f4>
    <m81205f87d8141e7a2b922f2eb6c0b6e xmlns="860e6fe6-97cb-40b5-bc05-a76ba269d9a4">
      <Terms xmlns="http://schemas.microsoft.com/office/infopath/2007/PartnerControls">
        <TermInfo xmlns="http://schemas.microsoft.com/office/infopath/2007/PartnerControls">
          <TermName xmlns="http://schemas.microsoft.com/office/infopath/2007/PartnerControls">Administration</TermName>
          <TermId xmlns="http://schemas.microsoft.com/office/infopath/2007/PartnerControls">3fbd85ba-260b-44cf-af33-16378aca425c</TermId>
        </TermInfo>
      </Terms>
    </m81205f87d8141e7a2b922f2eb6c0b6e>
    <ACOP_x0020_Standard xmlns="860e6fe6-97cb-40b5-bc05-a76ba269d9a4" xsi:nil="true"/>
    <o6a24a776e4a4ec79ef86babd8dd2955 xmlns="860e6fe6-97cb-40b5-bc05-a76ba269d9a4">
      <Terms xmlns="http://schemas.microsoft.com/office/infopath/2007/PartnerControls"/>
    </o6a24a776e4a4ec79ef86babd8dd2955>
    <Competencies_x0020__x0028_PR_x002d_WI_x0020_Only_x0029_ xmlns="860e6fe6-97cb-40b5-bc05-a76ba269d9a4" xsi:nil="true"/>
    <je683d8233bc49f6a4e8617250e59974 xmlns="860e6fe6-97cb-40b5-bc05-a76ba269d9a4">
      <Terms xmlns="http://schemas.microsoft.com/office/infopath/2007/PartnerControls"/>
    </je683d8233bc49f6a4e8617250e59974>
    <lfba8932d55b4883b5e371b5b1952fef xmlns="860e6fe6-97cb-40b5-bc05-a76ba269d9a4">
      <Terms xmlns="http://schemas.microsoft.com/office/infopath/2007/PartnerControls">
        <TermInfo xmlns="http://schemas.microsoft.com/office/infopath/2007/PartnerControls">
          <TermName xmlns="http://schemas.microsoft.com/office/infopath/2007/PartnerControls">Ad-Hoc</TermName>
          <TermId xmlns="http://schemas.microsoft.com/office/infopath/2007/PartnerControls">d210ed7b-adfa-4979-b24e-c0a631c54341</TermId>
        </TermInfo>
      </Terms>
    </lfba8932d55b4883b5e371b5b1952fef>
    <n5a430ed89d54d8590427bde98eb5801 xmlns="860e6fe6-97cb-40b5-bc05-a76ba269d9a4">
      <Terms xmlns="http://schemas.microsoft.com/office/infopath/2007/PartnerControls"/>
    </n5a430ed89d54d8590427bde98eb5801>
    <idace5273fcd44e4bc53f77fcf1950c3 xmlns="860e6fe6-97cb-40b5-bc05-a76ba269d9a4">
      <Terms xmlns="http://schemas.microsoft.com/office/infopath/2007/PartnerControls"/>
    </idace5273fcd44e4bc53f77fcf1950c3>
  </documentManagement>
</p:properties>
</file>

<file path=customXml/item2.xml><?xml version="1.0" encoding="utf-8"?>
<?mso-contentType ?>
<spe:Receivers xmlns:spe="http://schemas.microsoft.com/sharepoint/events">
  <Receiver>
    <Name>Document ID Generator</Name>
    <Synchronization>Synchronous</Synchronization>
    <Type>10001</Type>
    <SequenceNumber>1000</SequenceNumber>
    <Assembly>Microsoft.Office.DocumentManagement, Version=14.0.0.0, Culture=neutral, PublicKeyToken=71e9bce111e9429c</Assembly>
    <Class>Microsoft.Office.DocumentManagement.Internal.DocIdHandler</Class>
    <Data/>
    <Filter/>
  </Receiver>
  <Receiver>
    <Name>Document ID Generator</Name>
    <Synchronization>Synchronous</Synchronization>
    <Type>10002</Type>
    <SequenceNumber>1001</SequenceNumber>
    <Assembly>Microsoft.Office.DocumentManagement, Version=14.0.0.0, Culture=neutral, PublicKeyToken=71e9bce111e9429c</Assembly>
    <Class>Microsoft.Office.DocumentManagement.Internal.DocIdHandler</Class>
    <Data/>
    <Filter/>
  </Receiver>
  <Receiver>
    <Name>Document ID Generator</Name>
    <Synchronization>Synchronous</Synchronization>
    <Type>10004</Type>
    <SequenceNumber>1002</SequenceNumber>
    <Assembly>Microsoft.Office.DocumentManagement, Version=14.0.0.0, Culture=neutral, PublicKeyToken=71e9bce111e9429c</Assembly>
    <Class>Microsoft.Office.DocumentManagement.Internal.DocIdHandler</Class>
    <Data/>
    <Filter/>
  </Receiver>
  <Receiver>
    <Name>Document ID Generator</Name>
    <Synchronization>Synchronous</Synchronization>
    <Type>10006</Type>
    <SequenceNumber>1003</SequenceNumber>
    <Assembly>Microsoft.Office.DocumentManagement, Version=14.0.0.0, Culture=neutral, PublicKeyToken=71e9bce111e9429c</Assembly>
    <Class>Microsoft.Office.DocumentManagement.Internal.DocIdHandler</Class>
    <Data/>
    <Filter/>
  </Receiver>
</spe:Receivers>
</file>

<file path=customXml/item3.xml><?xml version="1.0" encoding="utf-8"?>
<ct:contentTypeSchema xmlns:ct="http://schemas.microsoft.com/office/2006/metadata/contentType" xmlns:ma="http://schemas.microsoft.com/office/2006/metadata/properties/metaAttributes" ct:_="" ma:_="" ma:contentTypeName="Document" ma:contentTypeID="0x0101005B70DC271746D34CB7956512B46AA125" ma:contentTypeVersion="51" ma:contentTypeDescription="Create a new document." ma:contentTypeScope="" ma:versionID="5435a24f277b257e8f501b1100d56d80">
  <xsd:schema xmlns:xsd="http://www.w3.org/2001/XMLSchema" xmlns:xs="http://www.w3.org/2001/XMLSchema" xmlns:p="http://schemas.microsoft.com/office/2006/metadata/properties" xmlns:ns2="860e6fe6-97cb-40b5-bc05-a76ba269d9a4" xmlns:ns3="1d6a0609-6bef-4a0c-9054-5891b37468d4" xmlns:ns4="f43499e9-2e86-4c70-a2e2-5b27c6b5ac63" targetNamespace="http://schemas.microsoft.com/office/2006/metadata/properties" ma:root="true" ma:fieldsID="6bda50a8e8d2ab45838e3d0f0488c6d0" ns2:_="" ns3:_="" ns4:_="">
    <xsd:import namespace="860e6fe6-97cb-40b5-bc05-a76ba269d9a4"/>
    <xsd:import namespace="1d6a0609-6bef-4a0c-9054-5891b37468d4"/>
    <xsd:import namespace="f43499e9-2e86-4c70-a2e2-5b27c6b5ac63"/>
    <xsd:element name="properties">
      <xsd:complexType>
        <xsd:sequence>
          <xsd:element name="documentManagement">
            <xsd:complexType>
              <xsd:all>
                <xsd:element ref="ns2:Document_x0020_Reference"/>
                <xsd:element ref="ns2:Published_x0020_Version_x0020_No_x002e_"/>
                <xsd:element ref="ns2:Issue_x0020_Date"/>
                <xsd:element ref="ns2:Review_x0020_Date"/>
                <xsd:element ref="ns2:Check_x0020_in_x0020_Comments"/>
                <xsd:element ref="ns2:Implementation_x0020_Instructions"/>
                <xsd:element ref="ns2:Doc_x0020_Authoriser"/>
                <xsd:element ref="ns2:Stage_x0020_Gate" minOccurs="0"/>
                <xsd:element ref="ns2:Function_x0020_Owner" minOccurs="0"/>
                <xsd:element ref="ns3:_dlc_DocIdUrl" minOccurs="0"/>
                <xsd:element ref="ns3:_dlc_DocIdPersistId" minOccurs="0"/>
                <xsd:element ref="ns2:oc3d3a3ff14440768ba3133f25344e09" minOccurs="0"/>
                <xsd:element ref="ns4:TaxCatchAll" minOccurs="0"/>
                <xsd:element ref="ns2:m81205f87d8141e7a2b922f2eb6c0b6e" minOccurs="0"/>
                <xsd:element ref="ns2:d4a2d454b0434b009d8c2bed054bb1c9" minOccurs="0"/>
                <xsd:element ref="ns2:ac63671d70c441cdba18d820fb0dbe24" minOccurs="0"/>
                <xsd:element ref="ns2:k43c545f8c9f46428030c6e6bbf7dae8" minOccurs="0"/>
                <xsd:element ref="ns2:nb64fe8ca07349fa9a116b85268ac9f4" minOccurs="0"/>
                <xsd:element ref="ns3:_dlc_DocId" minOccurs="0"/>
                <xsd:element ref="ns2:l635c062116d485e91a4b1c34047abf6" minOccurs="0"/>
                <xsd:element ref="ns2:ACOP_x0020_Standard" minOccurs="0"/>
                <xsd:element ref="ns2:Competencies_x0020__x0028_PR_x002d_WI_x0020_Only_x0029_" minOccurs="0"/>
                <xsd:element ref="ns2:lfba8932d55b4883b5e371b5b1952fef" minOccurs="0"/>
                <xsd:element ref="ns2:o6a24a776e4a4ec79ef86babd8dd2955" minOccurs="0"/>
                <xsd:element ref="ns2:n5a430ed89d54d8590427bde98eb5801" minOccurs="0"/>
                <xsd:element ref="ns2:je683d8233bc49f6a4e8617250e59974" minOccurs="0"/>
                <xsd:element ref="ns2:idace5273fcd44e4bc53f77fcf1950c3"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860e6fe6-97cb-40b5-bc05-a76ba269d9a4" elementFormDefault="qualified">
    <xsd:import namespace="http://schemas.microsoft.com/office/2006/documentManagement/types"/>
    <xsd:import namespace="http://schemas.microsoft.com/office/infopath/2007/PartnerControls"/>
    <xsd:element name="Document_x0020_Reference" ma:index="1" ma:displayName="Document Reference" ma:indexed="true" ma:internalName="Document_x0020_Reference">
      <xsd:simpleType>
        <xsd:restriction base="dms:Text">
          <xsd:maxLength value="20"/>
        </xsd:restriction>
      </xsd:simpleType>
    </xsd:element>
    <xsd:element name="Published_x0020_Version_x0020_No_x002e_" ma:index="5" ma:displayName="Published Version No." ma:description="Version number to appear in document footer" ma:internalName="Published_x0020_Version_x0020_No_x002e_">
      <xsd:simpleType>
        <xsd:restriction base="dms:Text">
          <xsd:maxLength value="4"/>
        </xsd:restriction>
      </xsd:simpleType>
    </xsd:element>
    <xsd:element name="Issue_x0020_Date" ma:index="6" ma:displayName="Issue Date" ma:description="Issue Date" ma:format="DateOnly" ma:internalName="Issue_x0020_Date">
      <xsd:simpleType>
        <xsd:restriction base="dms:DateTime"/>
      </xsd:simpleType>
    </xsd:element>
    <xsd:element name="Review_x0020_Date" ma:index="7" ma:displayName="Review Date" ma:format="DateOnly" ma:internalName="Review_x0020_Date">
      <xsd:simpleType>
        <xsd:restriction base="dms:DateTime"/>
      </xsd:simpleType>
    </xsd:element>
    <xsd:element name="Check_x0020_in_x0020_Comments" ma:index="9" ma:displayName="Check in Comments" ma:internalName="Check_x0020_in_x0020_Comments">
      <xsd:simpleType>
        <xsd:restriction base="dms:Note"/>
      </xsd:simpleType>
    </xsd:element>
    <xsd:element name="Implementation_x0020_Instructions" ma:index="10" ma:displayName="Implementation Instructions" ma:internalName="Implementation_x0020_Instructions">
      <xsd:simpleType>
        <xsd:restriction base="dms:Note">
          <xsd:maxLength value="255"/>
        </xsd:restriction>
      </xsd:simpleType>
    </xsd:element>
    <xsd:element name="Doc_x0020_Authoriser" ma:index="11" ma:displayName="Doc Authoriser" ma:list="UserInfo" ma:SharePointGroup="0" ma:internalName="Doc_x0020_Authoriser" ma:showField="Title">
      <xsd:complexType>
        <xsd:complexContent>
          <xsd:extension base="dms:User">
            <xsd:sequence>
              <xsd:element name="UserInfo" minOccurs="0" maxOccurs="unbounded">
                <xsd:complexType>
                  <xsd:sequence>
                    <xsd:element name="DisplayName" type="xsd:string" minOccurs="0"/>
                    <xsd:element name="AccountId" type="dms:UserId" minOccurs="0"/>
                    <xsd:element name="AccountType" type="xsd:string" minOccurs="0"/>
                  </xsd:sequence>
                </xsd:complexType>
              </xsd:element>
            </xsd:sequence>
          </xsd:extension>
        </xsd:complexContent>
      </xsd:complexType>
    </xsd:element>
    <xsd:element name="Stage_x0020_Gate" ma:index="15" nillable="true" ma:displayName="Stage Gate" ma:default="N/A" ma:description="Select applicable Stage Gate or N/A if not applicable" ma:internalName="Stage_x0020_Gate" ma:requiredMultiChoice="true">
      <xsd:complexType>
        <xsd:complexContent>
          <xsd:extension base="dms:MultiChoice">
            <xsd:sequence>
              <xsd:element name="Value" maxOccurs="unbounded" minOccurs="0" nillable="true">
                <xsd:simpleType>
                  <xsd:restriction base="dms:Choice">
                    <xsd:enumeration value="N/A"/>
                    <xsd:enumeration value="Gate 1"/>
                    <xsd:enumeration value="Gate 2"/>
                    <xsd:enumeration value="Gate 3"/>
                    <xsd:enumeration value="Gate 4"/>
                    <xsd:enumeration value="Gate 5"/>
                    <xsd:enumeration value="Gate 6"/>
                    <xsd:enumeration value="Gate 7"/>
                    <xsd:enumeration value="Gate 8"/>
                  </xsd:restriction>
                </xsd:simpleType>
              </xsd:element>
            </xsd:sequence>
          </xsd:extension>
        </xsd:complexContent>
      </xsd:complexType>
    </xsd:element>
    <xsd:element name="Function_x0020_Owner" ma:index="18" nillable="true" ma:displayName="Function Advisor" ma:list="UserInfo" ma:SharePointGroup="0" ma:internalName="Function_x0020_Owner" ma:showField="Titl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oc3d3a3ff14440768ba3133f25344e09" ma:index="21" ma:taxonomy="true" ma:internalName="oc3d3a3ff14440768ba3133f25344e09" ma:taxonomyFieldName="Document_x0020_Type" ma:displayName="Document Type" ma:default="" ma:fieldId="{8c3d3a3f-f144-4076-8ba3-133f25344e09}" ma:sspId="c04ce330-66df-42b4-9d65-d6041bfb4150" ma:termSetId="a15ebc66-9971-41a0-b23c-084c6e33499f" ma:anchorId="00000000-0000-0000-0000-000000000000" ma:open="false" ma:isKeyword="false">
      <xsd:complexType>
        <xsd:sequence>
          <xsd:element ref="pc:Terms" minOccurs="0" maxOccurs="1"/>
        </xsd:sequence>
      </xsd:complexType>
    </xsd:element>
    <xsd:element name="m81205f87d8141e7a2b922f2eb6c0b6e" ma:index="23" ma:taxonomy="true" ma:internalName="m81205f87d8141e7a2b922f2eb6c0b6e" ma:taxonomyFieldName="Change_x0020_Type" ma:displayName="Change Type" ma:fieldId="{681205f8-7d81-41e7-a2b9-22f2eb6c0b6e}" ma:sspId="c04ce330-66df-42b4-9d65-d6041bfb4150" ma:termSetId="9005ff0d-4bc4-41af-aec9-b3c020dc4928" ma:anchorId="00000000-0000-0000-0000-000000000000" ma:open="false" ma:isKeyword="false">
      <xsd:complexType>
        <xsd:sequence>
          <xsd:element ref="pc:Terms" minOccurs="0" maxOccurs="1"/>
        </xsd:sequence>
      </xsd:complexType>
    </xsd:element>
    <xsd:element name="d4a2d454b0434b009d8c2bed054bb1c9" ma:index="24" ma:taxonomy="true" ma:internalName="d4a2d454b0434b009d8c2bed054bb1c9" ma:taxonomyFieldName="Heirarchy_x0020_Level" ma:displayName="Hierarchy Level" ma:default="" ma:fieldId="{d4a2d454-b043-4b00-9d8c-2bed054bb1c9}" ma:sspId="c04ce330-66df-42b4-9d65-d6041bfb4150" ma:termSetId="8b873505-bbd3-4fe0-807e-d9bd0c9e8c5c" ma:anchorId="00000000-0000-0000-0000-000000000000" ma:open="false" ma:isKeyword="false">
      <xsd:complexType>
        <xsd:sequence>
          <xsd:element ref="pc:Terms" minOccurs="0" maxOccurs="1"/>
        </xsd:sequence>
      </xsd:complexType>
    </xsd:element>
    <xsd:element name="ac63671d70c441cdba18d820fb0dbe24" ma:index="25" ma:taxonomy="true" ma:internalName="ac63671d70c441cdba18d820fb0dbe24" ma:taxonomyFieldName="Strategic_x0020_Business_x0020_Unit" ma:displayName="Strategic Business Unit" ma:default="" ma:fieldId="{ac63671d-70c4-41cd-ba18-d820fb0dbe24}" ma:sspId="c04ce330-66df-42b4-9d65-d6041bfb4150" ma:termSetId="d88de0af-52e3-4242-94b1-b48038b9d968" ma:anchorId="00000000-0000-0000-0000-000000000000" ma:open="false" ma:isKeyword="false">
      <xsd:complexType>
        <xsd:sequence>
          <xsd:element ref="pc:Terms" minOccurs="0" maxOccurs="1"/>
        </xsd:sequence>
      </xsd:complexType>
    </xsd:element>
    <xsd:element name="k43c545f8c9f46428030c6e6bbf7dae8" ma:index="26" ma:taxonomy="true" ma:internalName="k43c545f8c9f46428030c6e6bbf7dae8" ma:taxonomyFieldName="SBU_x0020_Work_x0020_Area" ma:displayName="SBU Work Area" ma:default="" ma:fieldId="{443c545f-8c9f-4642-8030-c6e6bbf7dae8}" ma:sspId="c04ce330-66df-42b4-9d65-d6041bfb4150" ma:termSetId="76a527f7-67e9-4a7e-9b55-6b6455b74a02" ma:anchorId="00000000-0000-0000-0000-000000000000" ma:open="false" ma:isKeyword="false">
      <xsd:complexType>
        <xsd:sequence>
          <xsd:element ref="pc:Terms" minOccurs="0" maxOccurs="1"/>
        </xsd:sequence>
      </xsd:complexType>
    </xsd:element>
    <xsd:element name="nb64fe8ca07349fa9a116b85268ac9f4" ma:index="32" ma:taxonomy="true" ma:internalName="nb64fe8ca07349fa9a116b85268ac9f4" ma:taxonomyFieldName="Function" ma:displayName="Function" ma:indexed="true" ma:default="" ma:fieldId="{7b64fe8c-a073-49fa-9a11-6b85268ac9f4}" ma:sspId="c04ce330-66df-42b4-9d65-d6041bfb4150" ma:termSetId="b7fa7442-4b1f-4881-8621-0c1fd9305beb" ma:anchorId="00000000-0000-0000-0000-000000000000" ma:open="false" ma:isKeyword="false">
      <xsd:complexType>
        <xsd:sequence>
          <xsd:element ref="pc:Terms" minOccurs="0" maxOccurs="1"/>
        </xsd:sequence>
      </xsd:complexType>
    </xsd:element>
    <xsd:element name="l635c062116d485e91a4b1c34047abf6" ma:index="34" nillable="true" ma:taxonomy="true" ma:internalName="l635c062116d485e91a4b1c34047abf6" ma:taxonomyFieldName="Policy_x0020_Level" ma:displayName="Policy Level" ma:default="" ma:fieldId="{5635c062-116d-485e-91a4-b1c34047abf6}" ma:sspId="c04ce330-66df-42b4-9d65-d6041bfb4150" ma:termSetId="a15ebc66-9971-41a0-b23c-084c6e33499f" ma:anchorId="f76cb459-3ddb-449e-bee4-6583695b2d23" ma:open="false" ma:isKeyword="false">
      <xsd:complexType>
        <xsd:sequence>
          <xsd:element ref="pc:Terms" minOccurs="0" maxOccurs="1"/>
        </xsd:sequence>
      </xsd:complexType>
    </xsd:element>
    <xsd:element name="ACOP_x0020_Standard" ma:index="36" nillable="true" ma:displayName="ACOP Standard (If Applic)" ma:internalName="ACOP_x0020_Standard">
      <xsd:simpleType>
        <xsd:restriction base="dms:Text">
          <xsd:maxLength value="255"/>
        </xsd:restriction>
      </xsd:simpleType>
    </xsd:element>
    <xsd:element name="Competencies_x0020__x0028_PR_x002d_WI_x0020_Only_x0029_" ma:index="37" nillable="true" ma:displayName="Competencies (PR-WI Only)" ma:internalName="Competencies_x0020__x0028_PR_x002d_WI_x0020_Only_x0029_">
      <xsd:simpleType>
        <xsd:restriction base="dms:Note">
          <xsd:maxLength value="255"/>
        </xsd:restriction>
      </xsd:simpleType>
    </xsd:element>
    <xsd:element name="lfba8932d55b4883b5e371b5b1952fef" ma:index="39" nillable="true" ma:taxonomy="true" ma:internalName="lfba8932d55b4883b5e371b5b1952fef" ma:taxonomyFieldName="Duration" ma:displayName="Duration" ma:fieldId="{5fba8932-d55b-4883-b5e3-71b5b1952fef}" ma:sspId="c04ce330-66df-42b4-9d65-d6041bfb4150" ma:termSetId="f43aa6c6-e388-4549-a924-bee207ad20d2" ma:anchorId="00000000-0000-0000-0000-000000000000" ma:open="false" ma:isKeyword="false">
      <xsd:complexType>
        <xsd:sequence>
          <xsd:element ref="pc:Terms" minOccurs="0" maxOccurs="1"/>
        </xsd:sequence>
      </xsd:complexType>
    </xsd:element>
    <xsd:element name="o6a24a776e4a4ec79ef86babd8dd2955" ma:index="41" nillable="true" ma:taxonomy="true" ma:internalName="o6a24a776e4a4ec79ef86babd8dd2955" ma:taxonomyFieldName="FileLocation" ma:displayName="FileLocation" ma:default="" ma:fieldId="{86a24a77-6e4a-4ec7-9ef8-6babd8dd2955}" ma:sspId="c04ce330-66df-42b4-9d65-d6041bfb4150" ma:termSetId="c9d8c5c5-9d07-4154-9de5-af603efc53e8" ma:anchorId="00000000-0000-0000-0000-000000000000" ma:open="false" ma:isKeyword="false">
      <xsd:complexType>
        <xsd:sequence>
          <xsd:element ref="pc:Terms" minOccurs="0" maxOccurs="1"/>
        </xsd:sequence>
      </xsd:complexType>
    </xsd:element>
    <xsd:element name="n5a430ed89d54d8590427bde98eb5801" ma:index="43" nillable="true" ma:taxonomy="true" ma:internalName="n5a430ed89d54d8590427bde98eb5801" ma:taxonomyFieldName="JobRole" ma:displayName="JobRole" ma:default="" ma:fieldId="{75a430ed-89d5-4d85-9042-7bde98eb5801}" ma:taxonomyMulti="true" ma:sspId="c04ce330-66df-42b4-9d65-d6041bfb4150" ma:termSetId="40e71ca8-0741-4451-aa29-8f6bd5a3d864" ma:anchorId="00000000-0000-0000-0000-000000000000" ma:open="false" ma:isKeyword="false">
      <xsd:complexType>
        <xsd:sequence>
          <xsd:element ref="pc:Terms" minOccurs="0" maxOccurs="1"/>
        </xsd:sequence>
      </xsd:complexType>
    </xsd:element>
    <xsd:element name="je683d8233bc49f6a4e8617250e59974" ma:index="45" nillable="true" ma:taxonomy="true" ma:internalName="je683d8233bc49f6a4e8617250e59974" ma:taxonomyFieldName="Activity" ma:displayName="Activity" ma:default="" ma:fieldId="{3e683d82-33bc-49f6-a4e8-617250e59974}" ma:taxonomyMulti="true" ma:sspId="c04ce330-66df-42b4-9d65-d6041bfb4150" ma:termSetId="6091f4d6-712e-4784-a538-6ec7cf4c703d" ma:anchorId="00000000-0000-0000-0000-000000000000" ma:open="false" ma:isKeyword="false">
      <xsd:complexType>
        <xsd:sequence>
          <xsd:element ref="pc:Terms" minOccurs="0" maxOccurs="1"/>
        </xsd:sequence>
      </xsd:complexType>
    </xsd:element>
    <xsd:element name="idace5273fcd44e4bc53f77fcf1950c3" ma:index="47" nillable="true" ma:taxonomy="true" ma:internalName="idace5273fcd44e4bc53f77fcf1950c3" ma:taxonomyFieldName="Archived" ma:displayName="Archived" ma:default="" ma:fieldId="{2dace527-3fcd-44e4-bc53-f77fcf1950c3}" ma:sspId="c04ce330-66df-42b4-9d65-d6041bfb4150" ma:termSetId="9005ff0d-4bc4-41af-aec9-b3c020dc4928" ma:anchorId="bbd4ba71-1f79-4d89-833c-0c4a5697c1b0" ma:open="fals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1d6a0609-6bef-4a0c-9054-5891b37468d4" elementFormDefault="qualified">
    <xsd:import namespace="http://schemas.microsoft.com/office/2006/documentManagement/types"/>
    <xsd:import namespace="http://schemas.microsoft.com/office/infopath/2007/PartnerControls"/>
    <xsd:element name="_dlc_DocIdUrl" ma:index="19" nillable="true" ma:displayName="Document ID" ma:description="Permanent link to this document."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20" nillable="true" ma:displayName="Persist ID" ma:description="Keep ID on add." ma:hidden="true" ma:internalName="_dlc_DocIdPersistId" ma:readOnly="true">
      <xsd:simpleType>
        <xsd:restriction base="dms:Boolean"/>
      </xsd:simpleType>
    </xsd:element>
    <xsd:element name="_dlc_DocId" ma:index="33" nillable="true" ma:displayName="Document ID Value" ma:description="The value of the document ID assigned to this item." ma:internalName="_dlc_DocId"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f43499e9-2e86-4c70-a2e2-5b27c6b5ac63" elementFormDefault="qualified">
    <xsd:import namespace="http://schemas.microsoft.com/office/2006/documentManagement/types"/>
    <xsd:import namespace="http://schemas.microsoft.com/office/infopath/2007/PartnerControls"/>
    <xsd:element name="TaxCatchAll" ma:index="22" nillable="true" ma:displayName="Taxonomy Catch All Column" ma:hidden="true" ma:list="{38f03126-75cb-47ab-a6d0-65f92f4b85f9}" ma:internalName="TaxCatchAll" ma:showField="CatchAllData" ma:web="1d6a0609-6bef-4a0c-9054-5891b37468d4">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27" ma:displayName="Content Type"/>
        <xsd:element ref="dc:title" minOccurs="0" maxOccurs="1" ma:index="2" ma:displayName="Title"/>
        <xsd:element ref="dc:subject" minOccurs="0" maxOccurs="1"/>
        <xsd:element ref="dc:description" minOccurs="0" maxOccurs="1"/>
        <xsd:element name="keywords" maxOccurs="1" ma:index="16" ma:displayName="Keywords">
          <xsd:simpleType xmlns:xs="http://www.w3.org/2001/XMLSchema">
            <xsd:restriction base="xsd:string">
              <xsd:minLength value="1"/>
            </xsd:restriction>
          </xsd:simpleType>
        </xsd:element>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5.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5AADE32-381F-4DE2-8709-0139A727BF5F}">
  <ds:schemaRefs>
    <ds:schemaRef ds:uri="http://schemas.microsoft.com/office/2006/documentManagement/types"/>
    <ds:schemaRef ds:uri="http://schemas.microsoft.com/office/infopath/2007/PartnerControls"/>
    <ds:schemaRef ds:uri="http://www.w3.org/XML/1998/namespace"/>
    <ds:schemaRef ds:uri="http://purl.org/dc/elements/1.1/"/>
    <ds:schemaRef ds:uri="http://purl.org/dc/dcmitype/"/>
    <ds:schemaRef ds:uri="http://schemas.microsoft.com/office/2006/metadata/properties"/>
    <ds:schemaRef ds:uri="http://schemas.openxmlformats.org/package/2006/metadata/core-properties"/>
    <ds:schemaRef ds:uri="http://purl.org/dc/terms/"/>
    <ds:schemaRef ds:uri="f43499e9-2e86-4c70-a2e2-5b27c6b5ac63"/>
    <ds:schemaRef ds:uri="1d6a0609-6bef-4a0c-9054-5891b37468d4"/>
    <ds:schemaRef ds:uri="860e6fe6-97cb-40b5-bc05-a76ba269d9a4"/>
  </ds:schemaRefs>
</ds:datastoreItem>
</file>

<file path=customXml/itemProps2.xml><?xml version="1.0" encoding="utf-8"?>
<ds:datastoreItem xmlns:ds="http://schemas.openxmlformats.org/officeDocument/2006/customXml" ds:itemID="{73F83680-637E-48CF-81B6-0D121E0C222D}">
  <ds:schemaRefs>
    <ds:schemaRef ds:uri="http://schemas.microsoft.com/sharepoint/events"/>
  </ds:schemaRefs>
</ds:datastoreItem>
</file>

<file path=customXml/itemProps3.xml><?xml version="1.0" encoding="utf-8"?>
<ds:datastoreItem xmlns:ds="http://schemas.openxmlformats.org/officeDocument/2006/customXml" ds:itemID="{623CE35D-9B17-4901-A9F7-14782D2C9DC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860e6fe6-97cb-40b5-bc05-a76ba269d9a4"/>
    <ds:schemaRef ds:uri="1d6a0609-6bef-4a0c-9054-5891b37468d4"/>
    <ds:schemaRef ds:uri="f43499e9-2e86-4c70-a2e2-5b27c6b5ac63"/>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757B0CAE-1E59-4CA2-8868-00CF68D43031}">
  <ds:schemaRefs>
    <ds:schemaRef ds:uri="http://schemas.microsoft.com/sharepoint/v3/contenttype/forms"/>
  </ds:schemaRefs>
</ds:datastoreItem>
</file>

<file path=customXml/itemProps5.xml><?xml version="1.0" encoding="utf-8"?>
<ds:datastoreItem xmlns:ds="http://schemas.openxmlformats.org/officeDocument/2006/customXml" ds:itemID="{9B156D52-D889-4F22-8955-923255344CA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38</Pages>
  <Words>18778</Words>
  <Characters>107039</Characters>
  <Application>Microsoft Office Word</Application>
  <DocSecurity>4</DocSecurity>
  <Lines>891</Lines>
  <Paragraphs>251</Paragraphs>
  <ScaleCrop>false</ScaleCrop>
  <HeadingPairs>
    <vt:vector size="2" baseType="variant">
      <vt:variant>
        <vt:lpstr>Title</vt:lpstr>
      </vt:variant>
      <vt:variant>
        <vt:i4>1</vt:i4>
      </vt:variant>
    </vt:vector>
  </HeadingPairs>
  <TitlesOfParts>
    <vt:vector size="1" baseType="lpstr">
      <vt:lpstr>Electrical Safety</vt:lpstr>
    </vt:vector>
  </TitlesOfParts>
  <Company>Balfour Beatty</Company>
  <LinksUpToDate>false</LinksUpToDate>
  <CharactersWithSpaces>125566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Electrical Safety</dc:title>
  <dc:creator>Gordon Sharon</dc:creator>
  <cp:keywords>ESSW; Electricity; Safe system of work; HSF-PR-0068; fatal; permit; authorisation; engineer; isolation; portable; temporary; HPCDoc; HPC Main; HPCTMP</cp:keywords>
  <cp:lastModifiedBy>Bull, Alison</cp:lastModifiedBy>
  <cp:revision>2</cp:revision>
  <cp:lastPrinted>2016-03-10T10:01:00Z</cp:lastPrinted>
  <dcterms:created xsi:type="dcterms:W3CDTF">2019-10-29T08:25:00Z</dcterms:created>
  <dcterms:modified xsi:type="dcterms:W3CDTF">2019-10-29T08:25:00Z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0x0101005B70DC271746D34CB7956512B46AA125</vt:lpwstr>
  </property>
  <property fmtid="{D5CDD505-2E9C-101B-9397-08002B2CF9AE}" pid="3" name="_dlc_DocIdItemGuid">
    <vt:lpwstr>0103374c-b7f3-44fc-8cf1-1de4907a418f</vt:lpwstr>
  </property>
  <property fmtid="{D5CDD505-2E9C-101B-9397-08002B2CF9AE}" pid="4" name="BMS_Type">
    <vt:lpwstr>2;#Procedure|43791bb0-1e8d-42d5-9f82-ee04a9cb58a5</vt:lpwstr>
  </property>
  <property fmtid="{D5CDD505-2E9C-101B-9397-08002B2CF9AE}" pid="5" name="BMS_VariantFamily">
    <vt:lpwstr/>
  </property>
  <property fmtid="{D5CDD505-2E9C-101B-9397-08002B2CF9AE}" pid="6" name="BMS_BusinessStream">
    <vt:lpwstr>36;#Regional|6dc2f90c-366f-483b-8619-52dc6ab5f537;#35;#Major Projects|b450b899-1095-400e-9630-a19ea2653afa;#34;#Engineering Services|35014311-129a-4f0e-ae57-17bae5ca80e3</vt:lpwstr>
  </property>
  <property fmtid="{D5CDD505-2E9C-101B-9397-08002B2CF9AE}" pid="7" name="BMS_Function">
    <vt:lpwstr>65;#Human Resources|32d97b97-031a-433e-a79c-451fbee5518e</vt:lpwstr>
  </property>
  <property fmtid="{D5CDD505-2E9C-101B-9397-08002B2CF9AE}" pid="8" name="BMS_DivisionOpCo">
    <vt:lpwstr>21;#Balfour Beatty Construction Services UK|cc1d583e-375b-4e96-9637-061149458cd5</vt:lpwstr>
  </property>
  <property fmtid="{D5CDD505-2E9C-101B-9397-08002B2CF9AE}" pid="9" name="BMS_DocumentCollection">
    <vt:lpwstr/>
  </property>
  <property fmtid="{D5CDD505-2E9C-101B-9397-08002B2CF9AE}" pid="10" name="BMS_Sector">
    <vt:lpwstr/>
  </property>
  <property fmtid="{D5CDD505-2E9C-101B-9397-08002B2CF9AE}" pid="11" name="Change_x0020_Type">
    <vt:lpwstr>2110;#Administration|a8b4495c-a9e7-41f3-84aa-9d86f69446fe</vt:lpwstr>
  </property>
  <property fmtid="{D5CDD505-2E9C-101B-9397-08002B2CF9AE}" pid="12" name="BMS_Continent">
    <vt:lpwstr>22;#United Kingdom|e99b3704-8af1-4d62-bf87-aa719d27fdf0</vt:lpwstr>
  </property>
  <property fmtid="{D5CDD505-2E9C-101B-9397-08002B2CF9AE}" pid="13" name="BMS_Phase">
    <vt:lpwstr/>
  </property>
  <property fmtid="{D5CDD505-2E9C-101B-9397-08002B2CF9AE}" pid="14" name="BMS_FastPath">
    <vt:lpwstr>33;#All|7a330211-b373-40d7-bdb9-45f2ec9ff5b3</vt:lpwstr>
  </property>
  <property fmtid="{D5CDD505-2E9C-101B-9397-08002B2CF9AE}" pid="15" name="Change Type">
    <vt:lpwstr>2015;#Administration|3fbd85ba-260b-44cf-af33-16378aca425c</vt:lpwstr>
  </property>
  <property fmtid="{D5CDD505-2E9C-101B-9397-08002B2CF9AE}" pid="16" name="Order">
    <vt:r8>6400</vt:r8>
  </property>
  <property fmtid="{D5CDD505-2E9C-101B-9397-08002B2CF9AE}" pid="17" name="Document_x0020_Type">
    <vt:lpwstr>2006;#Procedure|ef954675-781c-433c-8f07-638fce2ef85f</vt:lpwstr>
  </property>
  <property fmtid="{D5CDD505-2E9C-101B-9397-08002B2CF9AE}" pid="18" name="Function">
    <vt:lpwstr>2076;#Health and Safety|bf1710f1-c784-40a1-8baa-b543f285dbbb</vt:lpwstr>
  </property>
  <property fmtid="{D5CDD505-2E9C-101B-9397-08002B2CF9AE}" pid="19" name="Policy_x0020_Level">
    <vt:lpwstr/>
  </property>
  <property fmtid="{D5CDD505-2E9C-101B-9397-08002B2CF9AE}" pid="20" name="Strategic_x0020_Business_x0020_Unit">
    <vt:lpwstr>2003;#UK|e06d6511-ac10-4bec-b088-01e1b3d41d0e</vt:lpwstr>
  </property>
  <property fmtid="{D5CDD505-2E9C-101B-9397-08002B2CF9AE}" pid="21" name="Heirarchy_x0020_Level">
    <vt:lpwstr>2001;#BB UK|c2741283-407e-4ce5-ac01-69bcd0c94879</vt:lpwstr>
  </property>
  <property fmtid="{D5CDD505-2E9C-101B-9397-08002B2CF9AE}" pid="22" name="SBU_x0020_Work_x0020_Area">
    <vt:lpwstr>2004;#N/A|4296cb01-d065-4eb6-bd3b-eb1e8777c033</vt:lpwstr>
  </property>
  <property fmtid="{D5CDD505-2E9C-101B-9397-08002B2CF9AE}" pid="23" name="Document Type">
    <vt:lpwstr>2006</vt:lpwstr>
  </property>
  <property fmtid="{D5CDD505-2E9C-101B-9397-08002B2CF9AE}" pid="24" name="SBU Work Area">
    <vt:lpwstr>2004</vt:lpwstr>
  </property>
  <property fmtid="{D5CDD505-2E9C-101B-9397-08002B2CF9AE}" pid="25" name="Strategic Business Unit">
    <vt:lpwstr>2003</vt:lpwstr>
  </property>
  <property fmtid="{D5CDD505-2E9C-101B-9397-08002B2CF9AE}" pid="26" name="Heirarchy Level">
    <vt:lpwstr>2001</vt:lpwstr>
  </property>
  <property fmtid="{D5CDD505-2E9C-101B-9397-08002B2CF9AE}" pid="27" name="Activity">
    <vt:lpwstr/>
  </property>
  <property fmtid="{D5CDD505-2E9C-101B-9397-08002B2CF9AE}" pid="28" name="FileLocation">
    <vt:lpwstr/>
  </property>
  <property fmtid="{D5CDD505-2E9C-101B-9397-08002B2CF9AE}" pid="29" name="Duration">
    <vt:lpwstr>2972;#Ad-Hoc|d210ed7b-adfa-4979-b24e-c0a631c54341</vt:lpwstr>
  </property>
  <property fmtid="{D5CDD505-2E9C-101B-9397-08002B2CF9AE}" pid="30" name="JobRole">
    <vt:lpwstr/>
  </property>
  <property fmtid="{D5CDD505-2E9C-101B-9397-08002B2CF9AE}" pid="31" name="Policy Level">
    <vt:lpwstr/>
  </property>
</Properties>
</file>