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44B24" w14:textId="3DF1CCDC" w:rsidR="000B7DA8" w:rsidRPr="00E26BC9" w:rsidRDefault="00B8155C" w:rsidP="000B7DA8">
      <w:pPr>
        <w:pStyle w:val="BMSBodyText"/>
        <w:jc w:val="both"/>
        <w:rPr>
          <w:rFonts w:cs="Arial"/>
          <w:b/>
        </w:rPr>
      </w:pPr>
      <w:bookmarkStart w:id="0" w:name="_GoBack"/>
      <w:bookmarkEnd w:id="0"/>
      <w:r>
        <w:rPr>
          <w:rFonts w:cs="Arial"/>
          <w:b/>
        </w:rPr>
        <w:t>I</w:t>
      </w:r>
      <w:r w:rsidR="000B7DA8">
        <w:rPr>
          <w:rFonts w:cs="Arial"/>
          <w:b/>
        </w:rPr>
        <w:t>ntroduction</w:t>
      </w:r>
    </w:p>
    <w:p w14:paraId="505319F6" w14:textId="5B2DE2FA" w:rsidR="001F34FA" w:rsidRDefault="001F34FA" w:rsidP="00DB2BEA">
      <w:pPr>
        <w:pStyle w:val="BMSBodyText"/>
        <w:jc w:val="both"/>
      </w:pPr>
      <w:r>
        <w:t xml:space="preserve">As a company we have a duty of care to ensure that </w:t>
      </w:r>
      <w:r w:rsidR="00EA32CE">
        <w:t>prior to commencing on-site activities we have a detailed and comprehensive understanding of</w:t>
      </w:r>
      <w:r w:rsidR="00014126">
        <w:t xml:space="preserve"> the ecological value of</w:t>
      </w:r>
      <w:r w:rsidR="00EA32CE">
        <w:t xml:space="preserve"> a site relating to all wildlife (including animals, plants, fungi and soil) regardless of whether they are protected by legislation or not.  All species-specific legal requirements must be met and we must work to deliver above and beyond legal requirements to minimise any potential adverse impacts on </w:t>
      </w:r>
      <w:r w:rsidR="006E4DB3" w:rsidRPr="00D00701">
        <w:t>ecology and biodiversity.</w:t>
      </w:r>
      <w:r w:rsidR="00EA32CE" w:rsidRPr="00D00701">
        <w:t xml:space="preserve"> Where possible we should achieve</w:t>
      </w:r>
      <w:r w:rsidR="0053689F" w:rsidRPr="00D00701">
        <w:t xml:space="preserve"> measurable net gains in</w:t>
      </w:r>
      <w:r w:rsidR="00EA32CE" w:rsidRPr="00D00701">
        <w:t xml:space="preserve"> biodiversity </w:t>
      </w:r>
      <w:r w:rsidR="0053689F" w:rsidRPr="00D00701">
        <w:t xml:space="preserve">in accordance with the </w:t>
      </w:r>
      <w:hyperlink r:id="rId12" w:history="1">
        <w:r w:rsidR="0053689F" w:rsidRPr="00D00701">
          <w:rPr>
            <w:rStyle w:val="Hyperlink"/>
          </w:rPr>
          <w:t>UK’s good practice principles on Biodiversity Net Gain (CIEEM, CIRIA, IEMA, 2016)</w:t>
        </w:r>
        <w:r w:rsidR="00EA32CE" w:rsidRPr="00D00701">
          <w:rPr>
            <w:rStyle w:val="Hyperlink"/>
          </w:rPr>
          <w:t>.</w:t>
        </w:r>
      </w:hyperlink>
    </w:p>
    <w:p w14:paraId="68C5A924" w14:textId="77777777" w:rsidR="007C39B6" w:rsidRDefault="007C39B6" w:rsidP="00DB2BEA">
      <w:pPr>
        <w:pStyle w:val="BMSBodyText"/>
        <w:jc w:val="both"/>
      </w:pPr>
    </w:p>
    <w:p w14:paraId="05C32461" w14:textId="493C44EE" w:rsidR="00FF44DA" w:rsidRDefault="007D4F1A" w:rsidP="007D4F1A">
      <w:pPr>
        <w:pStyle w:val="BMSBodyText"/>
        <w:jc w:val="both"/>
      </w:pPr>
      <w:r>
        <w:t>Our activities can negatively impact on protected sites, habitats and species and cause the spread o</w:t>
      </w:r>
      <w:r w:rsidR="00FF44DA">
        <w:t>f invasive non-native species.  These activities include:</w:t>
      </w:r>
      <w:r w:rsidR="005658CA">
        <w:t xml:space="preserve"> </w:t>
      </w:r>
    </w:p>
    <w:p w14:paraId="7341A854" w14:textId="77777777" w:rsidR="00FF44DA" w:rsidRDefault="00FF44DA" w:rsidP="007D4F1A">
      <w:pPr>
        <w:pStyle w:val="BMSBodyText"/>
        <w:jc w:val="both"/>
      </w:pPr>
    </w:p>
    <w:p w14:paraId="0425E110" w14:textId="77777777" w:rsidR="00FF44DA" w:rsidRPr="00667154" w:rsidRDefault="00FF44DA" w:rsidP="00B64473">
      <w:pPr>
        <w:pStyle w:val="BMSBodyText"/>
        <w:numPr>
          <w:ilvl w:val="0"/>
          <w:numId w:val="1"/>
        </w:numPr>
        <w:jc w:val="both"/>
      </w:pPr>
      <w:r w:rsidRPr="00667154">
        <w:t>Damage to vegetation through dust cover;</w:t>
      </w:r>
    </w:p>
    <w:p w14:paraId="3C37C7D4" w14:textId="77777777" w:rsidR="00FF44DA" w:rsidRPr="00667154" w:rsidRDefault="00FF44DA" w:rsidP="00B64473">
      <w:pPr>
        <w:pStyle w:val="BMSBodyText"/>
        <w:numPr>
          <w:ilvl w:val="0"/>
          <w:numId w:val="1"/>
        </w:numPr>
        <w:jc w:val="both"/>
      </w:pPr>
      <w:r w:rsidRPr="00667154">
        <w:t>Run off of oil/silt or contaminated materials into protected</w:t>
      </w:r>
      <w:r>
        <w:t>/sensitive</w:t>
      </w:r>
      <w:r w:rsidRPr="00667154">
        <w:t xml:space="preserve"> ecological </w:t>
      </w:r>
      <w:r>
        <w:t>features (land and water)</w:t>
      </w:r>
      <w:r w:rsidRPr="00667154">
        <w:t>;</w:t>
      </w:r>
    </w:p>
    <w:p w14:paraId="42F9DF84" w14:textId="77777777" w:rsidR="00FF44DA" w:rsidRPr="00667154" w:rsidRDefault="00FF44DA" w:rsidP="00B64473">
      <w:pPr>
        <w:pStyle w:val="BMSBodyText"/>
        <w:numPr>
          <w:ilvl w:val="0"/>
          <w:numId w:val="1"/>
        </w:numPr>
        <w:jc w:val="both"/>
      </w:pPr>
      <w:r w:rsidRPr="00667154">
        <w:t>Accidents and</w:t>
      </w:r>
      <w:r>
        <w:t xml:space="preserve"> spillages releasing chemicals i</w:t>
      </w:r>
      <w:r w:rsidRPr="00667154">
        <w:t>nto protected</w:t>
      </w:r>
      <w:r>
        <w:t>/sensitive</w:t>
      </w:r>
      <w:r w:rsidRPr="00667154">
        <w:t xml:space="preserve"> ecological </w:t>
      </w:r>
      <w:r>
        <w:t>features</w:t>
      </w:r>
      <w:r w:rsidRPr="00667154">
        <w:t>;</w:t>
      </w:r>
    </w:p>
    <w:p w14:paraId="07009A15" w14:textId="77777777" w:rsidR="00FF44DA" w:rsidRPr="00667154" w:rsidRDefault="00FF44DA" w:rsidP="00B64473">
      <w:pPr>
        <w:pStyle w:val="BMSBodyText"/>
        <w:numPr>
          <w:ilvl w:val="0"/>
          <w:numId w:val="1"/>
        </w:numPr>
        <w:jc w:val="both"/>
      </w:pPr>
      <w:r w:rsidRPr="00667154">
        <w:t>Excavation or clearance of habitats;</w:t>
      </w:r>
    </w:p>
    <w:p w14:paraId="3D23C3E9" w14:textId="77777777" w:rsidR="00FF44DA" w:rsidRPr="00667154" w:rsidRDefault="00FF44DA" w:rsidP="00B64473">
      <w:pPr>
        <w:pStyle w:val="BMSBodyText"/>
        <w:numPr>
          <w:ilvl w:val="0"/>
          <w:numId w:val="1"/>
        </w:numPr>
        <w:jc w:val="both"/>
      </w:pPr>
      <w:r>
        <w:t>Killing or injury to wildlife (both protected and non-protected species)</w:t>
      </w:r>
      <w:r w:rsidRPr="00667154">
        <w:t>;</w:t>
      </w:r>
    </w:p>
    <w:p w14:paraId="201FA8E6" w14:textId="77777777" w:rsidR="00FF44DA" w:rsidRPr="00667154" w:rsidRDefault="00FF44DA" w:rsidP="00B64473">
      <w:pPr>
        <w:pStyle w:val="BMSBodyText"/>
        <w:numPr>
          <w:ilvl w:val="0"/>
          <w:numId w:val="1"/>
        </w:numPr>
        <w:jc w:val="both"/>
      </w:pPr>
      <w:r w:rsidRPr="00667154">
        <w:t>Tracking injurious and invasive species across</w:t>
      </w:r>
      <w:r>
        <w:t>,</w:t>
      </w:r>
      <w:r w:rsidRPr="00667154">
        <w:t xml:space="preserve"> and out of</w:t>
      </w:r>
      <w:r>
        <w:t>,</w:t>
      </w:r>
      <w:r w:rsidRPr="00667154">
        <w:t xml:space="preserve"> a project site</w:t>
      </w:r>
      <w:r>
        <w:t xml:space="preserve"> to another location</w:t>
      </w:r>
    </w:p>
    <w:p w14:paraId="799F3E91" w14:textId="77777777" w:rsidR="00FF44DA" w:rsidRPr="00667154" w:rsidRDefault="00FF44DA" w:rsidP="00B64473">
      <w:pPr>
        <w:pStyle w:val="BMSBodyText"/>
        <w:numPr>
          <w:ilvl w:val="0"/>
          <w:numId w:val="1"/>
        </w:numPr>
        <w:jc w:val="both"/>
      </w:pPr>
      <w:r w:rsidRPr="00667154">
        <w:t xml:space="preserve">Damage or interference </w:t>
      </w:r>
      <w:r>
        <w:t>to</w:t>
      </w:r>
      <w:r w:rsidRPr="00667154">
        <w:t xml:space="preserve"> any protected habitats</w:t>
      </w:r>
      <w:r>
        <w:t xml:space="preserve"> (including root protection areas)</w:t>
      </w:r>
      <w:r w:rsidRPr="00667154">
        <w:t>;</w:t>
      </w:r>
    </w:p>
    <w:p w14:paraId="6D3037A9" w14:textId="77777777" w:rsidR="00FF44DA" w:rsidRPr="00667154" w:rsidRDefault="00FF44DA" w:rsidP="00B64473">
      <w:pPr>
        <w:pStyle w:val="BMSBodyText"/>
        <w:numPr>
          <w:ilvl w:val="0"/>
          <w:numId w:val="1"/>
        </w:numPr>
        <w:jc w:val="both"/>
      </w:pPr>
      <w:r w:rsidRPr="00667154">
        <w:t xml:space="preserve">Damage, destruction or obstruction of nesting areas, roosting areas, feeding areas and migratory sites; </w:t>
      </w:r>
    </w:p>
    <w:p w14:paraId="6DD43951" w14:textId="77777777" w:rsidR="00FF44DA" w:rsidRDefault="00FF44DA" w:rsidP="00B64473">
      <w:pPr>
        <w:pStyle w:val="BMSBodyText"/>
        <w:numPr>
          <w:ilvl w:val="0"/>
          <w:numId w:val="1"/>
        </w:numPr>
        <w:jc w:val="both"/>
      </w:pPr>
      <w:r w:rsidRPr="00667154">
        <w:t>Accidental or deliberate killing, injuring, possessing, selling, damaging or obstructing access or a protected species or disturbing a sheltered protected species</w:t>
      </w:r>
    </w:p>
    <w:p w14:paraId="0B1B0878" w14:textId="1B260FB0" w:rsidR="00310631" w:rsidRPr="00667154" w:rsidRDefault="00310631" w:rsidP="00B64473">
      <w:pPr>
        <w:pStyle w:val="BMSBodyText"/>
        <w:numPr>
          <w:ilvl w:val="0"/>
          <w:numId w:val="1"/>
        </w:numPr>
        <w:jc w:val="both"/>
      </w:pPr>
      <w:r>
        <w:t>Causing disturbance with noise, vibration, lighting or operations to ecologically sensitive areas (such as foraging areas)</w:t>
      </w:r>
    </w:p>
    <w:p w14:paraId="2143AAF6" w14:textId="77777777" w:rsidR="00FF44DA" w:rsidRDefault="00FF44DA" w:rsidP="007D4F1A">
      <w:pPr>
        <w:pStyle w:val="BMSBodyText"/>
        <w:jc w:val="both"/>
      </w:pPr>
    </w:p>
    <w:p w14:paraId="7D8D9C35" w14:textId="2A575416" w:rsidR="007D4F1A" w:rsidRDefault="007D4F1A" w:rsidP="007D4F1A">
      <w:pPr>
        <w:pStyle w:val="BMSBodyText"/>
        <w:jc w:val="both"/>
      </w:pPr>
      <w:r>
        <w:t>In the UK, legislation is in place to:</w:t>
      </w:r>
    </w:p>
    <w:p w14:paraId="44EC89B2" w14:textId="77777777" w:rsidR="007D4F1A" w:rsidRPr="00667154" w:rsidRDefault="007D4F1A" w:rsidP="00B64473">
      <w:pPr>
        <w:pStyle w:val="BMSBodyText"/>
        <w:numPr>
          <w:ilvl w:val="0"/>
          <w:numId w:val="3"/>
        </w:numPr>
        <w:jc w:val="both"/>
      </w:pPr>
      <w:r w:rsidRPr="00667154">
        <w:t>Prevent the loss of sites of ecological and/or geological significance</w:t>
      </w:r>
    </w:p>
    <w:p w14:paraId="416B5099" w14:textId="77777777" w:rsidR="007D4F1A" w:rsidRPr="00667154" w:rsidRDefault="007D4F1A" w:rsidP="00B64473">
      <w:pPr>
        <w:pStyle w:val="BMSBodyText"/>
        <w:numPr>
          <w:ilvl w:val="0"/>
          <w:numId w:val="3"/>
        </w:numPr>
        <w:jc w:val="both"/>
      </w:pPr>
      <w:r w:rsidRPr="00667154">
        <w:t>Protect vulnerable species and their habitats</w:t>
      </w:r>
    </w:p>
    <w:p w14:paraId="06340F90" w14:textId="6E1DE883" w:rsidR="00DB2BEA" w:rsidRDefault="007D4F1A" w:rsidP="00B64473">
      <w:pPr>
        <w:pStyle w:val="BMSBodyText"/>
        <w:numPr>
          <w:ilvl w:val="0"/>
          <w:numId w:val="3"/>
        </w:numPr>
        <w:jc w:val="both"/>
      </w:pPr>
      <w:r w:rsidRPr="00667154">
        <w:t>Control the spread of injurious and invasive species</w:t>
      </w:r>
    </w:p>
    <w:p w14:paraId="02ADC548" w14:textId="77777777" w:rsidR="00973351" w:rsidRDefault="00973351" w:rsidP="007D4F1A">
      <w:pPr>
        <w:pStyle w:val="BMSBodyText"/>
        <w:jc w:val="both"/>
      </w:pPr>
    </w:p>
    <w:p w14:paraId="55455E78" w14:textId="77777777" w:rsidR="00685B57" w:rsidRDefault="00973351" w:rsidP="00973351">
      <w:pPr>
        <w:pStyle w:val="BMSBodyText"/>
        <w:jc w:val="both"/>
      </w:pPr>
      <w:r w:rsidRPr="00667154">
        <w:t xml:space="preserve">This document </w:t>
      </w:r>
      <w:r>
        <w:t xml:space="preserve">sets out the process that Balfour Beatty UK follows to ensure that ecological issues and risks are identified and addressed within the company’s operational activities.  It </w:t>
      </w:r>
      <w:r w:rsidRPr="00667154">
        <w:t>explains how to identify and manage</w:t>
      </w:r>
      <w:r>
        <w:t xml:space="preserve"> our impacts and associated legislative risk regarding</w:t>
      </w:r>
      <w:r w:rsidRPr="00667154">
        <w:t xml:space="preserve"> protect</w:t>
      </w:r>
      <w:r>
        <w:t>ed</w:t>
      </w:r>
      <w:r w:rsidRPr="00667154">
        <w:t xml:space="preserve"> sites and species</w:t>
      </w:r>
      <w:r>
        <w:t xml:space="preserve">.  </w:t>
      </w:r>
    </w:p>
    <w:p w14:paraId="588E97AC" w14:textId="77777777" w:rsidR="00685B57" w:rsidRDefault="00685B57" w:rsidP="00973351">
      <w:pPr>
        <w:pStyle w:val="BMSBodyText"/>
        <w:jc w:val="both"/>
      </w:pPr>
    </w:p>
    <w:p w14:paraId="3A2FDC17" w14:textId="05785A22" w:rsidR="00C53427" w:rsidRDefault="00C53427" w:rsidP="00973351">
      <w:pPr>
        <w:pStyle w:val="BMSBodyText"/>
        <w:jc w:val="both"/>
      </w:pPr>
      <w:r>
        <w:t>Additional reference material is available on:</w:t>
      </w:r>
    </w:p>
    <w:p w14:paraId="4F13DF82" w14:textId="6B923D10" w:rsidR="00C53427" w:rsidRDefault="00BE42C8" w:rsidP="00973351">
      <w:pPr>
        <w:pStyle w:val="BMSBodyText"/>
        <w:jc w:val="both"/>
      </w:pPr>
      <w:hyperlink r:id="rId13" w:history="1">
        <w:r w:rsidR="00C53427" w:rsidRPr="00C53427">
          <w:rPr>
            <w:rStyle w:val="Hyperlink"/>
          </w:rPr>
          <w:t>ENV-RM-0016e Protected Species</w:t>
        </w:r>
      </w:hyperlink>
      <w:r w:rsidR="006E2357">
        <w:rPr>
          <w:rStyle w:val="Hyperlink"/>
        </w:rPr>
        <w:t xml:space="preserve"> Handbook</w:t>
      </w:r>
    </w:p>
    <w:p w14:paraId="565CB244" w14:textId="643D8C17" w:rsidR="00C53427" w:rsidRPr="00667154" w:rsidRDefault="00BE42C8" w:rsidP="00C53427">
      <w:pPr>
        <w:pStyle w:val="BMSBodyText"/>
        <w:jc w:val="both"/>
      </w:pPr>
      <w:hyperlink r:id="rId14" w:history="1">
        <w:r w:rsidR="00C53427" w:rsidRPr="00C53427">
          <w:rPr>
            <w:rStyle w:val="Hyperlink"/>
          </w:rPr>
          <w:t>ENV-RM-0017a Tree</w:t>
        </w:r>
        <w:r w:rsidR="006E2357">
          <w:rPr>
            <w:rStyle w:val="Hyperlink"/>
          </w:rPr>
          <w:t xml:space="preserve"> and Hedgerow</w:t>
        </w:r>
        <w:r w:rsidR="00C53427" w:rsidRPr="00C53427">
          <w:rPr>
            <w:rStyle w:val="Hyperlink"/>
          </w:rPr>
          <w:t xml:space="preserve"> </w:t>
        </w:r>
        <w:r w:rsidR="00587D51">
          <w:rPr>
            <w:rStyle w:val="Hyperlink"/>
          </w:rPr>
          <w:t>Protection</w:t>
        </w:r>
      </w:hyperlink>
    </w:p>
    <w:p w14:paraId="77D23589" w14:textId="6CE7C306" w:rsidR="00C53427" w:rsidRPr="00C53427" w:rsidRDefault="00BE42C8" w:rsidP="00973351">
      <w:pPr>
        <w:pStyle w:val="BMSBodyText"/>
        <w:jc w:val="both"/>
      </w:pPr>
      <w:hyperlink r:id="rId15" w:history="1">
        <w:r w:rsidR="00C53427" w:rsidRPr="00C53427">
          <w:rPr>
            <w:rStyle w:val="Hyperlink"/>
          </w:rPr>
          <w:t>ENV-RM-0020a Biodiversity Net Gain</w:t>
        </w:r>
      </w:hyperlink>
    </w:p>
    <w:p w14:paraId="42F6349C" w14:textId="7F328FB1" w:rsidR="00685B57" w:rsidRDefault="00BE42C8" w:rsidP="00973351">
      <w:pPr>
        <w:pStyle w:val="BMSBodyText"/>
        <w:jc w:val="both"/>
      </w:pPr>
      <w:hyperlink r:id="rId16" w:history="1">
        <w:r w:rsidR="00C53427" w:rsidRPr="0005724B">
          <w:rPr>
            <w:rStyle w:val="Hyperlink"/>
          </w:rPr>
          <w:t>ENV-RM-0021</w:t>
        </w:r>
        <w:r w:rsidR="006E2357" w:rsidRPr="0005724B">
          <w:rPr>
            <w:rStyle w:val="Hyperlink"/>
          </w:rPr>
          <w:t>c</w:t>
        </w:r>
        <w:r w:rsidR="00685B57" w:rsidRPr="0005724B">
          <w:rPr>
            <w:rStyle w:val="Hyperlink"/>
          </w:rPr>
          <w:t xml:space="preserve"> </w:t>
        </w:r>
        <w:r w:rsidR="00C53427" w:rsidRPr="0005724B">
          <w:rPr>
            <w:rStyle w:val="Hyperlink"/>
          </w:rPr>
          <w:t>Invasive and Injurious Species</w:t>
        </w:r>
        <w:r w:rsidR="006E2357" w:rsidRPr="0005724B">
          <w:rPr>
            <w:rStyle w:val="Hyperlink"/>
          </w:rPr>
          <w:t xml:space="preserve"> Handbook</w:t>
        </w:r>
      </w:hyperlink>
    </w:p>
    <w:p w14:paraId="253314ED" w14:textId="77777777" w:rsidR="000B7DA8" w:rsidRDefault="000B7DA8" w:rsidP="00AA6780">
      <w:pPr>
        <w:pStyle w:val="BMSMainHeading"/>
      </w:pPr>
    </w:p>
    <w:p w14:paraId="7ED71838" w14:textId="77777777" w:rsidR="000B7DA8" w:rsidRDefault="000B7DA8" w:rsidP="000B7DA8">
      <w:pPr>
        <w:pStyle w:val="BMSBodyText"/>
        <w:jc w:val="both"/>
        <w:rPr>
          <w:rFonts w:cs="Arial"/>
          <w:b/>
        </w:rPr>
      </w:pPr>
      <w:r>
        <w:rPr>
          <w:rFonts w:cs="Arial"/>
          <w:b/>
        </w:rPr>
        <w:t>Abbreviations / Definitions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8080"/>
      </w:tblGrid>
      <w:tr w:rsidR="007D4F1A" w:rsidRPr="00667154" w14:paraId="337CF18E"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21A461" w14:textId="77777777" w:rsidR="007D4F1A" w:rsidRPr="00667154" w:rsidRDefault="007D4F1A" w:rsidP="003A77B6">
            <w:pPr>
              <w:pStyle w:val="BMSBodyText"/>
              <w:rPr>
                <w:b/>
              </w:rPr>
            </w:pPr>
            <w:r w:rsidRPr="00667154">
              <w:rPr>
                <w:b/>
              </w:rPr>
              <w:t>Biodiversity</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AC065E" w14:textId="77777777" w:rsidR="007D4F1A" w:rsidRPr="00667154" w:rsidRDefault="007D4F1A" w:rsidP="00DA130B">
            <w:pPr>
              <w:pStyle w:val="BMSBodyText"/>
              <w:jc w:val="both"/>
            </w:pPr>
            <w:r w:rsidRPr="00667154">
              <w:t>The variety of wildl</w:t>
            </w:r>
            <w:r>
              <w:t>ife</w:t>
            </w:r>
            <w:r w:rsidRPr="00667154">
              <w:t xml:space="preserve"> within an area</w:t>
            </w:r>
          </w:p>
        </w:tc>
      </w:tr>
      <w:tr w:rsidR="007D4F1A" w:rsidRPr="00667154" w14:paraId="06CDB14E"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4BB145" w14:textId="77777777" w:rsidR="007D4F1A" w:rsidRPr="00667154" w:rsidRDefault="007D4F1A" w:rsidP="003A77B6">
            <w:pPr>
              <w:pStyle w:val="BMSBodyText"/>
              <w:rPr>
                <w:b/>
              </w:rPr>
            </w:pPr>
            <w:r w:rsidRPr="00667154">
              <w:rPr>
                <w:b/>
                <w:bCs/>
              </w:rPr>
              <w:t xml:space="preserve">Tree Preservation </w:t>
            </w:r>
            <w:r w:rsidRPr="00667154">
              <w:rPr>
                <w:b/>
                <w:bCs/>
              </w:rPr>
              <w:lastRenderedPageBreak/>
              <w:t>Order (TPO)</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DC985C" w14:textId="34A906F4" w:rsidR="007D4F1A" w:rsidRPr="00667154" w:rsidRDefault="007D4F1A" w:rsidP="00310631">
            <w:pPr>
              <w:pStyle w:val="BMSBodyText"/>
              <w:jc w:val="both"/>
            </w:pPr>
            <w:r w:rsidRPr="00667154">
              <w:lastRenderedPageBreak/>
              <w:t xml:space="preserve">Put in place by a Local Planning Authority to protect specific trees or a particular </w:t>
            </w:r>
            <w:r w:rsidRPr="00667154">
              <w:lastRenderedPageBreak/>
              <w:t xml:space="preserve">area, group or woodland from deliberate damage and destruction. TPOs prevent the felling, </w:t>
            </w:r>
            <w:r w:rsidR="00310631">
              <w:t>pruning</w:t>
            </w:r>
            <w:r w:rsidRPr="00667154">
              <w:t>, uprooting or otherwise wilful damaging of trees without the permission of the Local Planning Authority.</w:t>
            </w:r>
          </w:p>
        </w:tc>
      </w:tr>
      <w:tr w:rsidR="007D4F1A" w:rsidRPr="00667154" w14:paraId="743A86AE"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17B370" w14:textId="77777777" w:rsidR="007D4F1A" w:rsidRPr="00667154" w:rsidRDefault="007D4F1A" w:rsidP="003A77B6">
            <w:pPr>
              <w:pStyle w:val="BMSBodyText"/>
              <w:rPr>
                <w:b/>
              </w:rPr>
            </w:pPr>
            <w:r w:rsidRPr="00667154">
              <w:rPr>
                <w:b/>
              </w:rPr>
              <w:lastRenderedPageBreak/>
              <w:t>Habitat</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B9FB3" w14:textId="1373EAC8" w:rsidR="007D4F1A" w:rsidRPr="00667154" w:rsidRDefault="007D4F1A" w:rsidP="00DA130B">
            <w:pPr>
              <w:pStyle w:val="BMSBodyText"/>
              <w:jc w:val="both"/>
            </w:pPr>
            <w:r w:rsidRPr="00667154">
              <w:t xml:space="preserve">Habitat can be defined as an area possessing uniformity of land form, vegetation, climate, or any other quality assumed to be </w:t>
            </w:r>
            <w:r w:rsidR="00D93CFA">
              <w:t xml:space="preserve">ecologically </w:t>
            </w:r>
            <w:r w:rsidRPr="00667154">
              <w:t>important. Usually, in terms of site assessment and management, it is uniformity of vegetation that characterises a habitat, for example oak woodland, reed beds, bramble scrub and so on.</w:t>
            </w:r>
          </w:p>
        </w:tc>
      </w:tr>
      <w:tr w:rsidR="007D4F1A" w:rsidRPr="00667154" w14:paraId="421C557F"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4DB1FB" w14:textId="77777777" w:rsidR="007D4F1A" w:rsidRPr="00667154" w:rsidRDefault="007D4F1A" w:rsidP="003A77B6">
            <w:pPr>
              <w:pStyle w:val="BMSBodyText"/>
              <w:rPr>
                <w:b/>
              </w:rPr>
            </w:pPr>
            <w:r w:rsidRPr="00667154">
              <w:rPr>
                <w:b/>
              </w:rPr>
              <w:t>Injurious Species</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B1ABE6" w14:textId="77777777" w:rsidR="007D4F1A" w:rsidRPr="00667154" w:rsidRDefault="007D4F1A" w:rsidP="00DA130B">
            <w:pPr>
              <w:pStyle w:val="BMSBodyText"/>
              <w:jc w:val="both"/>
            </w:pPr>
            <w:r w:rsidRPr="00667154">
              <w:t>A plant or animal that can cause injury to people or domesticated animals e.g. giant hogweed and ragwort</w:t>
            </w:r>
            <w:r>
              <w:t>.</w:t>
            </w:r>
          </w:p>
        </w:tc>
      </w:tr>
      <w:tr w:rsidR="007D4F1A" w:rsidRPr="00667154" w14:paraId="17C4DCC8"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08B2CA" w14:textId="77777777" w:rsidR="007D4F1A" w:rsidRPr="00667154" w:rsidRDefault="007D4F1A" w:rsidP="003A77B6">
            <w:pPr>
              <w:pStyle w:val="BMSBodyText"/>
              <w:rPr>
                <w:b/>
              </w:rPr>
            </w:pPr>
            <w:r w:rsidRPr="00667154">
              <w:rPr>
                <w:b/>
              </w:rPr>
              <w:t>Invasive Species</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BFDE6D" w14:textId="77777777" w:rsidR="007D4F1A" w:rsidRPr="00667154" w:rsidRDefault="007D4F1A" w:rsidP="00DA130B">
            <w:pPr>
              <w:pStyle w:val="BMSBodyText"/>
              <w:jc w:val="both"/>
            </w:pPr>
            <w:r w:rsidRPr="00667154">
              <w:rPr>
                <w:rFonts w:cs="Arial"/>
                <w:shd w:val="clear" w:color="auto" w:fill="FFFFFF"/>
              </w:rPr>
              <w:t>Any non-native animal or plant that has the ability to spread causing damage to the environment and out competing native species e.g. Japanese Knotweed</w:t>
            </w:r>
            <w:r>
              <w:rPr>
                <w:rFonts w:cs="Arial"/>
                <w:shd w:val="clear" w:color="auto" w:fill="FFFFFF"/>
              </w:rPr>
              <w:t>.</w:t>
            </w:r>
          </w:p>
        </w:tc>
      </w:tr>
      <w:tr w:rsidR="007D4F1A" w:rsidRPr="00667154" w14:paraId="7092048C"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56AEC2" w14:textId="77777777" w:rsidR="007D4F1A" w:rsidRPr="00667154" w:rsidRDefault="007D4F1A" w:rsidP="003A77B6">
            <w:pPr>
              <w:pStyle w:val="BMSBodyText"/>
              <w:rPr>
                <w:b/>
              </w:rPr>
            </w:pPr>
            <w:r w:rsidRPr="00667154">
              <w:rPr>
                <w:b/>
              </w:rPr>
              <w:t>cHECk</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7B3AF7" w14:textId="77777777" w:rsidR="007D4F1A" w:rsidRPr="00667154" w:rsidRDefault="007D4F1A" w:rsidP="00DA130B">
            <w:pPr>
              <w:pStyle w:val="BMSBodyText"/>
              <w:jc w:val="both"/>
            </w:pPr>
            <w:r w:rsidRPr="00667154">
              <w:t xml:space="preserve">The </w:t>
            </w:r>
            <w:r w:rsidRPr="00667154">
              <w:rPr>
                <w:b/>
              </w:rPr>
              <w:t>H</w:t>
            </w:r>
            <w:r w:rsidRPr="00667154">
              <w:t xml:space="preserve">abitat and </w:t>
            </w:r>
            <w:r w:rsidRPr="00667154">
              <w:rPr>
                <w:b/>
              </w:rPr>
              <w:t>E</w:t>
            </w:r>
            <w:r w:rsidRPr="00667154">
              <w:t xml:space="preserve">cology </w:t>
            </w:r>
            <w:r w:rsidRPr="00667154">
              <w:rPr>
                <w:b/>
              </w:rPr>
              <w:t>C</w:t>
            </w:r>
            <w:r w:rsidRPr="00667154">
              <w:t>heck Assessment tool, which has been developed to ensure the Company has conducted the necessary compliance checks when planning and carrying our works, providing assurance of legal compliance with ecological and environmental legislation.</w:t>
            </w:r>
          </w:p>
        </w:tc>
      </w:tr>
      <w:tr w:rsidR="0019717A" w:rsidRPr="00667154" w14:paraId="68F7C09E"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4C7EBD" w14:textId="575F750A" w:rsidR="0019717A" w:rsidRPr="00667154" w:rsidRDefault="0019717A" w:rsidP="003A77B6">
            <w:pPr>
              <w:pStyle w:val="BMSBodyText"/>
              <w:rPr>
                <w:b/>
              </w:rPr>
            </w:pPr>
            <w:r>
              <w:rPr>
                <w:b/>
              </w:rPr>
              <w:t>IEMA</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A6D2F5" w14:textId="0419F154" w:rsidR="0019717A" w:rsidRPr="00667154" w:rsidRDefault="0019717A" w:rsidP="00DA130B">
            <w:pPr>
              <w:pStyle w:val="BMSBodyText"/>
              <w:jc w:val="both"/>
            </w:pPr>
            <w:r>
              <w:t>Institute of Environmental Management and Assessment</w:t>
            </w:r>
          </w:p>
        </w:tc>
      </w:tr>
      <w:tr w:rsidR="0019717A" w:rsidRPr="00667154" w14:paraId="03AF9ADB"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A54F69" w14:textId="724BDE2F" w:rsidR="0019717A" w:rsidRPr="00667154" w:rsidRDefault="0019717A" w:rsidP="003A77B6">
            <w:pPr>
              <w:pStyle w:val="BMSBodyText"/>
              <w:rPr>
                <w:b/>
              </w:rPr>
            </w:pPr>
            <w:r>
              <w:rPr>
                <w:b/>
              </w:rPr>
              <w:t>CIRIA</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E412BB" w14:textId="2996F207" w:rsidR="0019717A" w:rsidRPr="00667154" w:rsidRDefault="0019717A" w:rsidP="00DA130B">
            <w:pPr>
              <w:pStyle w:val="BMSBodyText"/>
              <w:jc w:val="both"/>
            </w:pPr>
            <w:r>
              <w:t>Construction Industry Research and Information Association</w:t>
            </w:r>
          </w:p>
        </w:tc>
      </w:tr>
      <w:tr w:rsidR="0019717A" w:rsidRPr="00667154" w14:paraId="59B03148"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D46DE6" w14:textId="1ECFC97E" w:rsidR="0019717A" w:rsidRPr="00667154" w:rsidRDefault="0019717A" w:rsidP="003A77B6">
            <w:pPr>
              <w:pStyle w:val="BMSBodyText"/>
              <w:rPr>
                <w:b/>
              </w:rPr>
            </w:pPr>
            <w:r>
              <w:rPr>
                <w:b/>
              </w:rPr>
              <w:t>CIEEM</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88B5B9" w14:textId="704776C1" w:rsidR="0019717A" w:rsidRPr="00667154" w:rsidRDefault="0019717A" w:rsidP="00DA130B">
            <w:pPr>
              <w:pStyle w:val="BMSBodyText"/>
              <w:jc w:val="both"/>
            </w:pPr>
            <w:r>
              <w:t>Chartered Institute of Ecology and Environmental Management</w:t>
            </w:r>
          </w:p>
        </w:tc>
      </w:tr>
      <w:tr w:rsidR="006E4DB3" w:rsidRPr="00667154" w14:paraId="25C3898E" w14:textId="77777777" w:rsidTr="00DA130B">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4B0697" w14:textId="5980D33E" w:rsidR="006E4DB3" w:rsidRDefault="006E4DB3" w:rsidP="003A77B6">
            <w:pPr>
              <w:pStyle w:val="BMSBodyText"/>
              <w:rPr>
                <w:b/>
              </w:rPr>
            </w:pPr>
            <w:r>
              <w:rPr>
                <w:b/>
              </w:rPr>
              <w:t>SSSI</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48CBEA" w14:textId="3E34D661" w:rsidR="006E4DB3" w:rsidRDefault="006E4DB3" w:rsidP="00DA130B">
            <w:pPr>
              <w:pStyle w:val="BMSBodyText"/>
              <w:jc w:val="both"/>
            </w:pPr>
            <w:r>
              <w:t>Site of Special Scientific Importance</w:t>
            </w:r>
          </w:p>
        </w:tc>
      </w:tr>
    </w:tbl>
    <w:p w14:paraId="5E3486CF" w14:textId="77777777" w:rsidR="000B7DA8" w:rsidRDefault="000B7DA8" w:rsidP="000B7DA8">
      <w:pPr>
        <w:spacing w:after="0"/>
        <w:jc w:val="both"/>
        <w:rPr>
          <w:rFonts w:cs="Arial"/>
          <w:b/>
        </w:rPr>
      </w:pPr>
    </w:p>
    <w:p w14:paraId="221952DA" w14:textId="77777777" w:rsidR="000B7DA8" w:rsidRDefault="000B7DA8" w:rsidP="000B7DA8">
      <w:pPr>
        <w:spacing w:after="0"/>
        <w:jc w:val="both"/>
        <w:rPr>
          <w:rFonts w:cs="Arial"/>
          <w:b/>
        </w:rPr>
      </w:pPr>
      <w:r w:rsidRPr="00E26BC9">
        <w:rPr>
          <w:rFonts w:cs="Arial"/>
          <w:b/>
        </w:rPr>
        <w:t>Legislation and Regulation</w:t>
      </w:r>
    </w:p>
    <w:p w14:paraId="49B9A4EF" w14:textId="2D6320DF" w:rsidR="00F71B54" w:rsidRPr="00F71B54" w:rsidRDefault="00F71B54" w:rsidP="000B7DA8">
      <w:pPr>
        <w:spacing w:after="0"/>
        <w:jc w:val="both"/>
        <w:rPr>
          <w:rFonts w:cs="Arial"/>
        </w:rPr>
      </w:pPr>
      <w:r>
        <w:rPr>
          <w:rFonts w:cs="Arial"/>
        </w:rPr>
        <w:t xml:space="preserve">There are </w:t>
      </w:r>
      <w:r w:rsidRPr="00236BEA">
        <w:rPr>
          <w:rFonts w:cs="Arial"/>
        </w:rPr>
        <w:t>numerous pieces of nature conse</w:t>
      </w:r>
      <w:r w:rsidR="0058114F" w:rsidRPr="00236BEA">
        <w:rPr>
          <w:rFonts w:cs="Arial"/>
        </w:rPr>
        <w:t xml:space="preserve">rvation legislation and the key pieces </w:t>
      </w:r>
      <w:r w:rsidR="005A37D3">
        <w:rPr>
          <w:rFonts w:cs="Arial"/>
        </w:rPr>
        <w:t xml:space="preserve">for our activities </w:t>
      </w:r>
      <w:r w:rsidR="0058114F" w:rsidRPr="00236BEA">
        <w:rPr>
          <w:rFonts w:cs="Arial"/>
        </w:rPr>
        <w:t xml:space="preserve">are detailed below.  For </w:t>
      </w:r>
      <w:r w:rsidR="00DA130B" w:rsidRPr="00236BEA">
        <w:rPr>
          <w:rFonts w:cs="Arial"/>
        </w:rPr>
        <w:t>f</w:t>
      </w:r>
      <w:r w:rsidR="0058114F" w:rsidRPr="00236BEA">
        <w:rPr>
          <w:rFonts w:cs="Arial"/>
        </w:rPr>
        <w:t xml:space="preserve">urther details refer to </w:t>
      </w:r>
      <w:hyperlink r:id="rId17" w:history="1">
        <w:r w:rsidR="0058114F" w:rsidRPr="00B8155C">
          <w:rPr>
            <w:rStyle w:val="Hyperlink"/>
            <w:rFonts w:cs="Arial"/>
          </w:rPr>
          <w:t>HSES-RM-0001c UK Environmental Legal Register</w:t>
        </w:r>
      </w:hyperlink>
      <w:r w:rsidR="0058114F" w:rsidRPr="00236BEA">
        <w:rPr>
          <w:rFonts w:cs="Arial"/>
        </w:rPr>
        <w:t>.</w:t>
      </w:r>
    </w:p>
    <w:p w14:paraId="6D9D61B1" w14:textId="77777777" w:rsidR="00F71B54" w:rsidRPr="00E26BC9" w:rsidRDefault="00F71B54" w:rsidP="000B7DA8">
      <w:pPr>
        <w:spacing w:after="0"/>
        <w:jc w:val="both"/>
        <w:rPr>
          <w:rFonts w:cs="Arial"/>
          <w:b/>
        </w:rPr>
      </w:pPr>
    </w:p>
    <w:p w14:paraId="408C375B" w14:textId="0CCE61AB" w:rsidR="000B7DA8" w:rsidRDefault="000B7DA8" w:rsidP="00DA130B">
      <w:pPr>
        <w:spacing w:after="0" w:line="240" w:lineRule="auto"/>
        <w:jc w:val="both"/>
        <w:rPr>
          <w:rFonts w:cs="Arial"/>
          <w:b/>
          <w:color w:val="E36C0A" w:themeColor="accent6" w:themeShade="BF"/>
        </w:rPr>
      </w:pPr>
      <w:r>
        <w:rPr>
          <w:rFonts w:cs="Arial"/>
          <w:u w:val="single"/>
        </w:rPr>
        <w:t>England,</w:t>
      </w:r>
      <w:r w:rsidR="00BA09E5">
        <w:rPr>
          <w:rFonts w:cs="Arial"/>
          <w:u w:val="single"/>
        </w:rPr>
        <w:t xml:space="preserve"> Scotland,</w:t>
      </w:r>
      <w:r>
        <w:rPr>
          <w:rFonts w:cs="Arial"/>
          <w:u w:val="single"/>
        </w:rPr>
        <w:t xml:space="preserve"> Wales and Northern Ireland</w:t>
      </w:r>
      <w:r w:rsidRPr="00E26BC9">
        <w:rPr>
          <w:rFonts w:cs="Arial"/>
        </w:rPr>
        <w:t xml:space="preserve"> </w:t>
      </w:r>
      <w:r w:rsidRPr="00E26BC9">
        <w:rPr>
          <w:rFonts w:cs="Arial"/>
          <w:b/>
          <w:color w:val="FF0000"/>
        </w:rPr>
        <w:t>(EN)</w:t>
      </w:r>
      <w:r w:rsidR="00BA09E5">
        <w:rPr>
          <w:rFonts w:cs="Arial"/>
          <w:b/>
          <w:color w:val="FF0000"/>
        </w:rPr>
        <w:t xml:space="preserve"> </w:t>
      </w:r>
      <w:r w:rsidR="00BA09E5" w:rsidRPr="00E26BC9">
        <w:rPr>
          <w:rFonts w:cs="Arial"/>
          <w:b/>
          <w:color w:val="548DD4" w:themeColor="text2" w:themeTint="99"/>
        </w:rPr>
        <w:t>(S)</w:t>
      </w:r>
      <w:r w:rsidRPr="00E26BC9">
        <w:rPr>
          <w:rFonts w:cs="Arial"/>
          <w:b/>
          <w:color w:val="FF0000"/>
        </w:rPr>
        <w:t xml:space="preserve"> </w:t>
      </w:r>
      <w:r w:rsidRPr="00E26BC9">
        <w:rPr>
          <w:rFonts w:cs="Arial"/>
          <w:b/>
          <w:color w:val="00B050"/>
        </w:rPr>
        <w:t>(W)</w:t>
      </w:r>
      <w:r w:rsidRPr="00FC4DDF">
        <w:rPr>
          <w:rFonts w:cs="Arial"/>
          <w:b/>
          <w:color w:val="E36C0A" w:themeColor="accent6" w:themeShade="BF"/>
        </w:rPr>
        <w:t xml:space="preserve"> </w:t>
      </w:r>
      <w:r w:rsidRPr="00E26BC9">
        <w:rPr>
          <w:rFonts w:cs="Arial"/>
          <w:b/>
          <w:color w:val="E36C0A" w:themeColor="accent6" w:themeShade="BF"/>
        </w:rPr>
        <w:t>(NI)</w:t>
      </w:r>
    </w:p>
    <w:p w14:paraId="50344B4D" w14:textId="433BA325" w:rsidR="00DA130B" w:rsidRPr="00DA130B" w:rsidRDefault="00DA130B" w:rsidP="00DA130B">
      <w:pPr>
        <w:spacing w:after="0" w:line="240" w:lineRule="auto"/>
        <w:jc w:val="both"/>
        <w:rPr>
          <w:rFonts w:cs="Arial"/>
        </w:rPr>
      </w:pPr>
      <w:r>
        <w:rPr>
          <w:rFonts w:cs="Arial"/>
          <w:b/>
        </w:rPr>
        <w:t xml:space="preserve">Environmental Damage (Prevention and Remediation) Regulations </w:t>
      </w:r>
      <w:r>
        <w:rPr>
          <w:rFonts w:cs="Arial"/>
        </w:rPr>
        <w:t>(there are individual variants for England, Wales, Scotland and Northern Ireland) i</w:t>
      </w:r>
      <w:r w:rsidRPr="00DA130B">
        <w:rPr>
          <w:rFonts w:cs="Arial"/>
        </w:rPr>
        <w:t>mpose obligations on certain operators to prevent, limit or remediate environmental damage concerning land, water, protected species or natural</w:t>
      </w:r>
      <w:r>
        <w:rPr>
          <w:rFonts w:cs="Arial"/>
        </w:rPr>
        <w:t xml:space="preserve"> habitats and SSSIs.  If damage is caused </w:t>
      </w:r>
      <w:r w:rsidRPr="00DA130B">
        <w:rPr>
          <w:rFonts w:cs="Arial"/>
        </w:rPr>
        <w:t>there is a requirement to notify the appl</w:t>
      </w:r>
      <w:r w:rsidR="000971B9">
        <w:rPr>
          <w:rFonts w:cs="Arial"/>
        </w:rPr>
        <w:t>icable Environmental Regulator/</w:t>
      </w:r>
      <w:r w:rsidRPr="00DA130B">
        <w:rPr>
          <w:rFonts w:cs="Arial"/>
        </w:rPr>
        <w:t>Competent Authority.</w:t>
      </w:r>
    </w:p>
    <w:p w14:paraId="01399E52" w14:textId="77777777" w:rsidR="00DA130B" w:rsidRPr="00DA130B" w:rsidRDefault="00DA130B" w:rsidP="00DA130B">
      <w:pPr>
        <w:spacing w:after="0" w:line="240" w:lineRule="auto"/>
        <w:jc w:val="both"/>
        <w:rPr>
          <w:rFonts w:cs="Arial"/>
        </w:rPr>
      </w:pPr>
    </w:p>
    <w:p w14:paraId="1A7B5EFF" w14:textId="09E2DA37" w:rsidR="00DA130B" w:rsidRPr="00DA130B" w:rsidRDefault="00DA130B" w:rsidP="00DA130B">
      <w:pPr>
        <w:spacing w:after="0" w:line="240" w:lineRule="auto"/>
        <w:jc w:val="both"/>
        <w:rPr>
          <w:rFonts w:cs="Arial"/>
        </w:rPr>
      </w:pPr>
      <w:r>
        <w:rPr>
          <w:rFonts w:cs="Arial"/>
        </w:rPr>
        <w:t>They b</w:t>
      </w:r>
      <w:r w:rsidRPr="00DA130B">
        <w:rPr>
          <w:rFonts w:cs="Arial"/>
        </w:rPr>
        <w:t xml:space="preserve">ring into force rules to force polluters to prevent and repair damage </w:t>
      </w:r>
      <w:r>
        <w:rPr>
          <w:rFonts w:cs="Arial"/>
        </w:rPr>
        <w:t xml:space="preserve">caused </w:t>
      </w:r>
      <w:r w:rsidRPr="00DA130B">
        <w:rPr>
          <w:rFonts w:cs="Arial"/>
        </w:rPr>
        <w:t>to water systems, land quality, species and their</w:t>
      </w:r>
      <w:r>
        <w:rPr>
          <w:rFonts w:cs="Arial"/>
        </w:rPr>
        <w:t xml:space="preserve"> habitats and protected sites (the ‘Polluter Pays’ principle).  </w:t>
      </w:r>
      <w:r w:rsidRPr="00DA130B">
        <w:rPr>
          <w:rFonts w:cs="Arial"/>
        </w:rPr>
        <w:t>The 2015 amendment extends environmental damage to include damage to the status of marine waters.</w:t>
      </w:r>
    </w:p>
    <w:p w14:paraId="09F820C0" w14:textId="77777777" w:rsidR="00DA130B" w:rsidRPr="00DA130B" w:rsidRDefault="00DA130B" w:rsidP="00DA130B">
      <w:pPr>
        <w:spacing w:after="0" w:line="240" w:lineRule="auto"/>
        <w:jc w:val="both"/>
        <w:rPr>
          <w:rFonts w:cs="Arial"/>
        </w:rPr>
      </w:pPr>
    </w:p>
    <w:p w14:paraId="57AB4291" w14:textId="43232752" w:rsidR="00A80D3F" w:rsidRDefault="00DA130B" w:rsidP="000B7DA8">
      <w:pPr>
        <w:pStyle w:val="BMSBodyText"/>
        <w:spacing w:before="0" w:after="0"/>
        <w:jc w:val="both"/>
        <w:rPr>
          <w:rFonts w:cs="Arial"/>
        </w:rPr>
      </w:pPr>
      <w:r>
        <w:rPr>
          <w:rFonts w:cs="Arial"/>
          <w:b/>
        </w:rPr>
        <w:t>Natural Environment and Rural Communities Act</w:t>
      </w:r>
      <w:r w:rsidR="00A80D3F">
        <w:rPr>
          <w:rFonts w:cs="Arial"/>
          <w:b/>
        </w:rPr>
        <w:t xml:space="preserve"> </w:t>
      </w:r>
      <w:r w:rsidR="00A80D3F">
        <w:rPr>
          <w:rFonts w:cs="Arial"/>
        </w:rPr>
        <w:t xml:space="preserve">established Natural England, responsible for conserving, enhancing and managing England’s natural environment.  The act makes provision in respect of biodiversity, pesticides harmful to wildlife, the protection of birds and in respect of non-native species.  </w:t>
      </w:r>
    </w:p>
    <w:p w14:paraId="202EBDB5" w14:textId="77777777" w:rsidR="00A80D3F" w:rsidRDefault="00A80D3F" w:rsidP="000B7DA8">
      <w:pPr>
        <w:pStyle w:val="BMSBodyText"/>
        <w:spacing w:before="0" w:after="0"/>
        <w:jc w:val="both"/>
        <w:rPr>
          <w:rFonts w:cs="Arial"/>
        </w:rPr>
      </w:pPr>
      <w:r>
        <w:rPr>
          <w:rFonts w:cs="Arial"/>
        </w:rPr>
        <w:t>The act is split into 10 parts:</w:t>
      </w:r>
    </w:p>
    <w:p w14:paraId="2E1D1273" w14:textId="77777777" w:rsidR="00A80D3F" w:rsidRDefault="00A80D3F" w:rsidP="000B7DA8">
      <w:pPr>
        <w:pStyle w:val="BMSBodyText"/>
        <w:spacing w:before="0" w:after="0"/>
        <w:jc w:val="both"/>
        <w:rPr>
          <w:rFonts w:cs="Arial"/>
        </w:rPr>
      </w:pPr>
    </w:p>
    <w:p w14:paraId="5E54219F" w14:textId="77777777" w:rsidR="00010CD4" w:rsidRDefault="00A80D3F" w:rsidP="00B64473">
      <w:pPr>
        <w:pStyle w:val="BMSBodyText"/>
        <w:numPr>
          <w:ilvl w:val="0"/>
          <w:numId w:val="8"/>
        </w:numPr>
        <w:spacing w:after="0"/>
        <w:jc w:val="both"/>
        <w:rPr>
          <w:rFonts w:cs="Arial"/>
        </w:rPr>
      </w:pPr>
      <w:r w:rsidRPr="00A80D3F">
        <w:rPr>
          <w:rFonts w:cs="Arial"/>
        </w:rPr>
        <w:t>Part 1 (Natural England and the Commission for Rural Communities) – England &amp; Wales only</w:t>
      </w:r>
    </w:p>
    <w:p w14:paraId="6CED0831" w14:textId="77777777" w:rsidR="00010CD4" w:rsidRDefault="00A80D3F" w:rsidP="00B64473">
      <w:pPr>
        <w:pStyle w:val="BMSBodyText"/>
        <w:numPr>
          <w:ilvl w:val="0"/>
          <w:numId w:val="8"/>
        </w:numPr>
        <w:spacing w:after="0"/>
        <w:jc w:val="both"/>
        <w:rPr>
          <w:rFonts w:cs="Arial"/>
        </w:rPr>
      </w:pPr>
      <w:r w:rsidRPr="00010CD4">
        <w:rPr>
          <w:rFonts w:cs="Arial"/>
        </w:rPr>
        <w:t>Part 2 (nature conservation in the UK) – England, Wales, Scotland, Northern Ireland</w:t>
      </w:r>
    </w:p>
    <w:p w14:paraId="1B8D88F3" w14:textId="0248C08B" w:rsidR="00010CD4" w:rsidRDefault="00010CD4" w:rsidP="00B64473">
      <w:pPr>
        <w:pStyle w:val="BMSBodyText"/>
        <w:numPr>
          <w:ilvl w:val="0"/>
          <w:numId w:val="8"/>
        </w:numPr>
        <w:spacing w:after="0"/>
        <w:jc w:val="both"/>
        <w:rPr>
          <w:rFonts w:cs="Arial"/>
        </w:rPr>
      </w:pPr>
      <w:r w:rsidRPr="00010CD4">
        <w:rPr>
          <w:rFonts w:cs="Arial"/>
        </w:rPr>
        <w:t xml:space="preserve">Part 3 (wildlife) - </w:t>
      </w:r>
      <w:r>
        <w:rPr>
          <w:rFonts w:cs="Arial"/>
        </w:rPr>
        <w:t>England &amp;</w:t>
      </w:r>
      <w:r w:rsidR="00A80D3F" w:rsidRPr="00010CD4">
        <w:rPr>
          <w:rFonts w:cs="Arial"/>
        </w:rPr>
        <w:t xml:space="preserve"> Wales</w:t>
      </w:r>
    </w:p>
    <w:p w14:paraId="3A76CFE9" w14:textId="77777777" w:rsidR="00010CD4" w:rsidRDefault="00A80D3F" w:rsidP="00B64473">
      <w:pPr>
        <w:pStyle w:val="BMSBodyText"/>
        <w:numPr>
          <w:ilvl w:val="0"/>
          <w:numId w:val="8"/>
        </w:numPr>
        <w:spacing w:after="0"/>
        <w:jc w:val="both"/>
        <w:rPr>
          <w:rFonts w:cs="Arial"/>
        </w:rPr>
      </w:pPr>
      <w:r w:rsidRPr="00010CD4">
        <w:rPr>
          <w:rFonts w:cs="Arial"/>
        </w:rPr>
        <w:t>Part 4 (sites of special scientific interest) – England &amp; Wales</w:t>
      </w:r>
    </w:p>
    <w:p w14:paraId="27C33109" w14:textId="77777777" w:rsidR="00010CD4" w:rsidRDefault="00A80D3F" w:rsidP="00B64473">
      <w:pPr>
        <w:pStyle w:val="BMSBodyText"/>
        <w:numPr>
          <w:ilvl w:val="0"/>
          <w:numId w:val="8"/>
        </w:numPr>
        <w:spacing w:after="0"/>
        <w:jc w:val="both"/>
        <w:rPr>
          <w:rFonts w:cs="Arial"/>
        </w:rPr>
      </w:pPr>
      <w:r w:rsidRPr="00010CD4">
        <w:rPr>
          <w:rFonts w:cs="Arial"/>
        </w:rPr>
        <w:t>Part 5 (National Parks and the Broads) – England &amp; Wales only</w:t>
      </w:r>
    </w:p>
    <w:p w14:paraId="59FD84E9" w14:textId="77777777" w:rsidR="00010CD4" w:rsidRDefault="00A80D3F" w:rsidP="00B64473">
      <w:pPr>
        <w:pStyle w:val="BMSBodyText"/>
        <w:numPr>
          <w:ilvl w:val="0"/>
          <w:numId w:val="8"/>
        </w:numPr>
        <w:spacing w:after="0"/>
        <w:jc w:val="both"/>
        <w:rPr>
          <w:rFonts w:cs="Arial"/>
        </w:rPr>
      </w:pPr>
      <w:r w:rsidRPr="00010CD4">
        <w:rPr>
          <w:rFonts w:cs="Arial"/>
        </w:rPr>
        <w:t>Part 6 (rights of way) – England and Wales</w:t>
      </w:r>
    </w:p>
    <w:p w14:paraId="17C41AE1" w14:textId="77777777" w:rsidR="00010CD4" w:rsidRDefault="00A80D3F" w:rsidP="00B64473">
      <w:pPr>
        <w:pStyle w:val="BMSBodyText"/>
        <w:numPr>
          <w:ilvl w:val="0"/>
          <w:numId w:val="8"/>
        </w:numPr>
        <w:spacing w:after="0"/>
        <w:jc w:val="both"/>
        <w:rPr>
          <w:rFonts w:cs="Arial"/>
        </w:rPr>
      </w:pPr>
      <w:r w:rsidRPr="00010CD4">
        <w:rPr>
          <w:rFonts w:cs="Arial"/>
        </w:rPr>
        <w:lastRenderedPageBreak/>
        <w:t>Part 7 (inland waterways) – England, Wales and Scotland</w:t>
      </w:r>
    </w:p>
    <w:p w14:paraId="6920CA9D" w14:textId="77777777" w:rsidR="00010CD4" w:rsidRDefault="00A80D3F" w:rsidP="00B64473">
      <w:pPr>
        <w:pStyle w:val="BMSBodyText"/>
        <w:numPr>
          <w:ilvl w:val="0"/>
          <w:numId w:val="8"/>
        </w:numPr>
        <w:spacing w:after="0"/>
        <w:jc w:val="both"/>
        <w:rPr>
          <w:rFonts w:cs="Arial"/>
        </w:rPr>
      </w:pPr>
      <w:r w:rsidRPr="00010CD4">
        <w:rPr>
          <w:rFonts w:cs="Arial"/>
        </w:rPr>
        <w:t>Part 8 (flexible administrative arrangements) – England and Wales.  Chapter 2 (powers to reform agricultural bodies) extends also to Scotland and Northern Ireland.  Chapter 3 (financial assistance) extends also to Northern Ireland.</w:t>
      </w:r>
    </w:p>
    <w:p w14:paraId="77596305" w14:textId="77777777" w:rsidR="00010CD4" w:rsidRDefault="00A80D3F" w:rsidP="00B64473">
      <w:pPr>
        <w:pStyle w:val="BMSBodyText"/>
        <w:numPr>
          <w:ilvl w:val="0"/>
          <w:numId w:val="8"/>
        </w:numPr>
        <w:spacing w:after="0"/>
        <w:jc w:val="both"/>
        <w:rPr>
          <w:rFonts w:cs="Arial"/>
        </w:rPr>
      </w:pPr>
      <w:r w:rsidRPr="00010CD4">
        <w:rPr>
          <w:rFonts w:cs="Arial"/>
        </w:rPr>
        <w:t>Part 9 (miscellaneous), section 98 (byelaws relating to land drainage) extends to England and Wales only, and section 99 (abolition of certain agricultural committees) extends to the whole of the UK.</w:t>
      </w:r>
    </w:p>
    <w:p w14:paraId="5F7BFB01" w14:textId="3B38BB4A" w:rsidR="00010CD4" w:rsidRPr="00010CD4" w:rsidRDefault="00A80D3F" w:rsidP="00B64473">
      <w:pPr>
        <w:pStyle w:val="BMSBodyText"/>
        <w:numPr>
          <w:ilvl w:val="0"/>
          <w:numId w:val="8"/>
        </w:numPr>
        <w:spacing w:after="0"/>
        <w:jc w:val="both"/>
        <w:rPr>
          <w:rFonts w:cs="Arial"/>
        </w:rPr>
      </w:pPr>
      <w:r w:rsidRPr="00010CD4">
        <w:rPr>
          <w:rFonts w:cs="Arial"/>
        </w:rPr>
        <w:t>Part 10 (final provisions) - England, Wales, Scotland and Northern Ireland.</w:t>
      </w:r>
    </w:p>
    <w:p w14:paraId="55C39B71" w14:textId="32594C0D" w:rsidR="000B7DA8" w:rsidRPr="00A80D3F" w:rsidRDefault="00A80D3F" w:rsidP="00A80D3F">
      <w:pPr>
        <w:pStyle w:val="BMSBodyText"/>
        <w:spacing w:before="0" w:after="0"/>
        <w:jc w:val="both"/>
        <w:rPr>
          <w:rFonts w:cs="Arial"/>
        </w:rPr>
      </w:pPr>
      <w:r>
        <w:rPr>
          <w:rFonts w:cs="Arial"/>
        </w:rPr>
        <w:t xml:space="preserve"> </w:t>
      </w:r>
    </w:p>
    <w:p w14:paraId="5155424C" w14:textId="77777777" w:rsidR="00A80D3F" w:rsidRPr="00DA130B" w:rsidRDefault="00A80D3F" w:rsidP="000B7DA8">
      <w:pPr>
        <w:pStyle w:val="BMSBodyText"/>
        <w:spacing w:before="0" w:after="0"/>
        <w:jc w:val="both"/>
        <w:rPr>
          <w:rFonts w:cs="Arial"/>
          <w:b/>
        </w:rPr>
      </w:pPr>
    </w:p>
    <w:p w14:paraId="007BDEE0" w14:textId="1BA768BA" w:rsidR="00DB4E74" w:rsidRPr="00DB4E74" w:rsidRDefault="00DB4E74" w:rsidP="000B7DA8">
      <w:pPr>
        <w:pStyle w:val="BMSBodyText"/>
        <w:spacing w:before="0" w:after="0"/>
        <w:jc w:val="both"/>
        <w:rPr>
          <w:rFonts w:cs="Arial"/>
        </w:rPr>
      </w:pPr>
      <w:r>
        <w:rPr>
          <w:rFonts w:cs="Arial"/>
          <w:u w:val="single"/>
        </w:rPr>
        <w:t>Englan</w:t>
      </w:r>
      <w:r w:rsidR="001968A1">
        <w:rPr>
          <w:rFonts w:cs="Arial"/>
          <w:u w:val="single"/>
        </w:rPr>
        <w:t xml:space="preserve">d, Wales </w:t>
      </w:r>
      <w:r>
        <w:rPr>
          <w:rFonts w:cs="Arial"/>
          <w:u w:val="single"/>
        </w:rPr>
        <w:t>and Scotland</w:t>
      </w:r>
      <w:r>
        <w:rPr>
          <w:rFonts w:cs="Arial"/>
        </w:rPr>
        <w:t xml:space="preserve"> </w:t>
      </w:r>
      <w:r w:rsidRPr="00E26BC9">
        <w:rPr>
          <w:rFonts w:cs="Arial"/>
          <w:b/>
          <w:color w:val="FF0000"/>
        </w:rPr>
        <w:t>(EN)</w:t>
      </w:r>
      <w:r>
        <w:rPr>
          <w:rFonts w:cs="Arial"/>
          <w:b/>
          <w:color w:val="FF0000"/>
        </w:rPr>
        <w:t xml:space="preserve"> </w:t>
      </w:r>
      <w:r w:rsidRPr="00E26BC9">
        <w:rPr>
          <w:rFonts w:cs="Arial"/>
          <w:b/>
          <w:color w:val="548DD4" w:themeColor="text2" w:themeTint="99"/>
        </w:rPr>
        <w:t>(S)</w:t>
      </w:r>
      <w:r w:rsidR="001968A1">
        <w:rPr>
          <w:rFonts w:cs="Arial"/>
          <w:b/>
          <w:color w:val="548DD4" w:themeColor="text2" w:themeTint="99"/>
        </w:rPr>
        <w:t xml:space="preserve"> </w:t>
      </w:r>
      <w:r w:rsidR="001968A1" w:rsidRPr="00E26BC9">
        <w:rPr>
          <w:rFonts w:cs="Arial"/>
          <w:b/>
          <w:color w:val="00B050"/>
        </w:rPr>
        <w:t>(W)</w:t>
      </w:r>
    </w:p>
    <w:p w14:paraId="35F2FCB2" w14:textId="3103C66D" w:rsidR="00214F77" w:rsidRDefault="00214F77" w:rsidP="000B7DA8">
      <w:pPr>
        <w:pStyle w:val="BMSBodyText"/>
        <w:spacing w:before="0" w:after="0"/>
        <w:jc w:val="both"/>
        <w:rPr>
          <w:rFonts w:cs="Arial"/>
        </w:rPr>
      </w:pPr>
      <w:r>
        <w:rPr>
          <w:rFonts w:cs="Arial"/>
          <w:b/>
        </w:rPr>
        <w:t xml:space="preserve">The </w:t>
      </w:r>
      <w:r w:rsidR="000043A2">
        <w:rPr>
          <w:rFonts w:cs="Arial"/>
          <w:b/>
        </w:rPr>
        <w:t xml:space="preserve">Wildlife and Countryside Act </w:t>
      </w:r>
      <w:r w:rsidR="000043A2">
        <w:rPr>
          <w:rFonts w:cs="Arial"/>
        </w:rPr>
        <w:t>forms the basis of most statutory wildlife protection in the UK.</w:t>
      </w:r>
      <w:r>
        <w:rPr>
          <w:rFonts w:cs="Arial"/>
        </w:rPr>
        <w:t xml:space="preserve">  It is divided into four parts:</w:t>
      </w:r>
    </w:p>
    <w:p w14:paraId="334336A2" w14:textId="7674BF51" w:rsidR="00214F77" w:rsidRDefault="000043A2" w:rsidP="00214F77">
      <w:pPr>
        <w:pStyle w:val="BMSBodyText"/>
        <w:numPr>
          <w:ilvl w:val="0"/>
          <w:numId w:val="18"/>
        </w:numPr>
        <w:spacing w:before="0" w:after="0"/>
        <w:jc w:val="both"/>
        <w:rPr>
          <w:rFonts w:cs="Arial"/>
        </w:rPr>
      </w:pPr>
      <w:r>
        <w:rPr>
          <w:rFonts w:cs="Arial"/>
        </w:rPr>
        <w:t xml:space="preserve">Part I </w:t>
      </w:r>
      <w:r w:rsidRPr="000043A2">
        <w:rPr>
          <w:rFonts w:cs="Arial"/>
        </w:rPr>
        <w:t>deals with the pro</w:t>
      </w:r>
      <w:r w:rsidR="00214F77">
        <w:rPr>
          <w:rFonts w:cs="Arial"/>
        </w:rPr>
        <w:t>tection of animals and plants</w:t>
      </w:r>
      <w:r w:rsidR="00311370">
        <w:rPr>
          <w:rFonts w:cs="Arial"/>
        </w:rPr>
        <w:t xml:space="preserve">.  It details the level of protection afforded to species listed in the various schedules of the act. </w:t>
      </w:r>
    </w:p>
    <w:p w14:paraId="40EF9410" w14:textId="3601B2E5" w:rsidR="00214F77" w:rsidRDefault="000043A2" w:rsidP="00214F77">
      <w:pPr>
        <w:pStyle w:val="BMSBodyText"/>
        <w:numPr>
          <w:ilvl w:val="0"/>
          <w:numId w:val="18"/>
        </w:numPr>
        <w:spacing w:before="0" w:after="0"/>
        <w:jc w:val="both"/>
        <w:rPr>
          <w:rFonts w:cs="Arial"/>
        </w:rPr>
      </w:pPr>
      <w:r w:rsidRPr="000043A2">
        <w:rPr>
          <w:rFonts w:cs="Arial"/>
        </w:rPr>
        <w:t xml:space="preserve">Part II </w:t>
      </w:r>
      <w:r w:rsidR="00214F77" w:rsidRPr="00214F77">
        <w:rPr>
          <w:rFonts w:cs="Arial"/>
        </w:rPr>
        <w:t xml:space="preserve">relates to the </w:t>
      </w:r>
      <w:r w:rsidR="00214F77">
        <w:rPr>
          <w:rFonts w:cs="Arial"/>
        </w:rPr>
        <w:t xml:space="preserve">countryside and national parks </w:t>
      </w:r>
      <w:r w:rsidR="00214F77" w:rsidRPr="00214F77">
        <w:rPr>
          <w:rFonts w:cs="Arial"/>
        </w:rPr>
        <w:t>and the designation of protected areas</w:t>
      </w:r>
      <w:r w:rsidR="00214F77">
        <w:rPr>
          <w:rFonts w:cs="Arial"/>
        </w:rPr>
        <w:t xml:space="preserve"> (</w:t>
      </w:r>
      <w:r w:rsidR="00214F77" w:rsidRPr="000043A2">
        <w:rPr>
          <w:rFonts w:cs="Arial"/>
        </w:rPr>
        <w:t xml:space="preserve">Sites of Special Scientific Interest (SSSIs) and </w:t>
      </w:r>
      <w:r w:rsidR="00214F77">
        <w:rPr>
          <w:rFonts w:cs="Arial"/>
        </w:rPr>
        <w:t xml:space="preserve">National Nature Reserves (NNRs) </w:t>
      </w:r>
    </w:p>
    <w:p w14:paraId="1FCE6317" w14:textId="00F7C3F9" w:rsidR="00214F77" w:rsidRDefault="00214F77" w:rsidP="00214F77">
      <w:pPr>
        <w:pStyle w:val="BMSBodyText"/>
        <w:numPr>
          <w:ilvl w:val="0"/>
          <w:numId w:val="18"/>
        </w:numPr>
        <w:spacing w:before="0" w:after="0"/>
        <w:jc w:val="both"/>
        <w:rPr>
          <w:rFonts w:cs="Arial"/>
        </w:rPr>
      </w:pPr>
      <w:r>
        <w:rPr>
          <w:rFonts w:cs="Arial"/>
        </w:rPr>
        <w:t>Part III covers public rights of way</w:t>
      </w:r>
    </w:p>
    <w:p w14:paraId="3AF91718" w14:textId="3C25C92D" w:rsidR="00214F77" w:rsidRDefault="00214F77" w:rsidP="00214F77">
      <w:pPr>
        <w:pStyle w:val="BMSBodyText"/>
        <w:numPr>
          <w:ilvl w:val="0"/>
          <w:numId w:val="18"/>
        </w:numPr>
        <w:spacing w:before="0" w:after="0"/>
        <w:jc w:val="both"/>
        <w:rPr>
          <w:rFonts w:cs="Arial"/>
        </w:rPr>
      </w:pPr>
      <w:r>
        <w:rPr>
          <w:rFonts w:cs="Arial"/>
        </w:rPr>
        <w:t>Part IV deals with miscellaneous provisions of the act</w:t>
      </w:r>
    </w:p>
    <w:p w14:paraId="61EBB96A" w14:textId="77777777" w:rsidR="00B224A5" w:rsidRDefault="00B224A5" w:rsidP="000B7DA8">
      <w:pPr>
        <w:pStyle w:val="BMSBodyText"/>
        <w:spacing w:before="0" w:after="0"/>
        <w:jc w:val="both"/>
        <w:rPr>
          <w:rFonts w:cs="Arial"/>
        </w:rPr>
      </w:pPr>
    </w:p>
    <w:p w14:paraId="15691AA5" w14:textId="30A28C47" w:rsidR="00DB4E74" w:rsidRPr="00876141" w:rsidRDefault="00351A89" w:rsidP="000B7DA8">
      <w:pPr>
        <w:pStyle w:val="BMSBodyText"/>
        <w:spacing w:before="0" w:after="0"/>
        <w:jc w:val="both"/>
        <w:rPr>
          <w:rFonts w:cs="Arial"/>
        </w:rPr>
      </w:pPr>
      <w:r w:rsidRPr="00876141">
        <w:rPr>
          <w:rFonts w:cs="Arial"/>
          <w:b/>
        </w:rPr>
        <w:t>Animal Welfare Act and the Animal Health and Welfare (Scotland) Act</w:t>
      </w:r>
      <w:r w:rsidR="001968A1">
        <w:rPr>
          <w:rFonts w:cs="Arial"/>
        </w:rPr>
        <w:t xml:space="preserve"> appl</w:t>
      </w:r>
      <w:r w:rsidR="0006415D">
        <w:rPr>
          <w:rFonts w:cs="Arial"/>
        </w:rPr>
        <w:t>ies</w:t>
      </w:r>
      <w:r w:rsidR="001968A1">
        <w:rPr>
          <w:rFonts w:cs="Arial"/>
        </w:rPr>
        <w:t xml:space="preserve"> when wild animals (vertebrates) come into our c</w:t>
      </w:r>
      <w:r w:rsidR="00876141">
        <w:rPr>
          <w:rFonts w:cs="Arial"/>
        </w:rPr>
        <w:t xml:space="preserve">are, even if only temporarily.  </w:t>
      </w:r>
      <w:r w:rsidR="00876141" w:rsidRPr="00876141">
        <w:rPr>
          <w:rFonts w:cs="Arial"/>
        </w:rPr>
        <w:t>Individual animals must be treated humanely, including not causing unnecessary suffering. The removal of otherwise unprotected species form a site is covered by this, as well as providing additional protection to otherwise protected species (such as when carrying out translocation operations).</w:t>
      </w:r>
    </w:p>
    <w:p w14:paraId="7C2FE6E8" w14:textId="77777777" w:rsidR="00DB4E74" w:rsidRDefault="00DB4E74" w:rsidP="000B7DA8">
      <w:pPr>
        <w:pStyle w:val="BMSBodyText"/>
        <w:spacing w:before="0" w:after="0"/>
        <w:jc w:val="both"/>
        <w:rPr>
          <w:rFonts w:cs="Arial"/>
          <w:b/>
        </w:rPr>
      </w:pPr>
    </w:p>
    <w:p w14:paraId="4047014E" w14:textId="0DE22752" w:rsidR="00876141" w:rsidRPr="00876141" w:rsidRDefault="00876141" w:rsidP="00876141">
      <w:pPr>
        <w:pStyle w:val="BMSBodyText"/>
        <w:spacing w:after="0"/>
        <w:jc w:val="both"/>
        <w:rPr>
          <w:rFonts w:cs="Arial"/>
        </w:rPr>
      </w:pPr>
      <w:r>
        <w:rPr>
          <w:rFonts w:cs="Arial"/>
          <w:b/>
        </w:rPr>
        <w:t>Protection of Badgers Act</w:t>
      </w:r>
      <w:r>
        <w:rPr>
          <w:rFonts w:cs="Arial"/>
        </w:rPr>
        <w:t xml:space="preserve"> p</w:t>
      </w:r>
      <w:r w:rsidRPr="00876141">
        <w:rPr>
          <w:rFonts w:cs="Arial"/>
        </w:rPr>
        <w:t>rovides for the protection of badgers and their s</w:t>
      </w:r>
      <w:r w:rsidR="000971B9">
        <w:rPr>
          <w:rFonts w:cs="Arial"/>
        </w:rPr>
        <w:t>etts by making it an offence to:</w:t>
      </w:r>
    </w:p>
    <w:p w14:paraId="640878A9" w14:textId="4B55B181" w:rsidR="00876141" w:rsidRDefault="000971B9" w:rsidP="00B64473">
      <w:pPr>
        <w:pStyle w:val="BMSBodyText"/>
        <w:numPr>
          <w:ilvl w:val="0"/>
          <w:numId w:val="7"/>
        </w:numPr>
        <w:spacing w:after="0"/>
        <w:jc w:val="both"/>
        <w:rPr>
          <w:rFonts w:cs="Arial"/>
        </w:rPr>
      </w:pPr>
      <w:r>
        <w:rPr>
          <w:rFonts w:cs="Arial"/>
        </w:rPr>
        <w:t>Take, k</w:t>
      </w:r>
      <w:r w:rsidR="00876141" w:rsidRPr="00876141">
        <w:rPr>
          <w:rFonts w:cs="Arial"/>
        </w:rPr>
        <w:t>ill or injure a badger</w:t>
      </w:r>
    </w:p>
    <w:p w14:paraId="472371AA" w14:textId="31878DE9" w:rsidR="00876141" w:rsidRDefault="00876141" w:rsidP="00B64473">
      <w:pPr>
        <w:pStyle w:val="BMSBodyText"/>
        <w:numPr>
          <w:ilvl w:val="0"/>
          <w:numId w:val="7"/>
        </w:numPr>
        <w:spacing w:after="0"/>
        <w:jc w:val="both"/>
        <w:rPr>
          <w:rFonts w:cs="Arial"/>
        </w:rPr>
      </w:pPr>
      <w:r w:rsidRPr="00876141">
        <w:rPr>
          <w:rFonts w:cs="Arial"/>
        </w:rPr>
        <w:t>Damage</w:t>
      </w:r>
      <w:r w:rsidR="000971B9">
        <w:rPr>
          <w:rFonts w:cs="Arial"/>
        </w:rPr>
        <w:t>, interfere with</w:t>
      </w:r>
      <w:r w:rsidRPr="00876141">
        <w:rPr>
          <w:rFonts w:cs="Arial"/>
        </w:rPr>
        <w:t xml:space="preserve"> or destroy a sett, including obstructing access to a sett</w:t>
      </w:r>
    </w:p>
    <w:p w14:paraId="77963A29" w14:textId="35CC6AB7" w:rsidR="00DB4E74" w:rsidRPr="00876141" w:rsidRDefault="00876141" w:rsidP="00B64473">
      <w:pPr>
        <w:pStyle w:val="BMSBodyText"/>
        <w:numPr>
          <w:ilvl w:val="0"/>
          <w:numId w:val="7"/>
        </w:numPr>
        <w:spacing w:after="0"/>
        <w:jc w:val="both"/>
        <w:rPr>
          <w:rFonts w:cs="Arial"/>
        </w:rPr>
      </w:pPr>
      <w:r w:rsidRPr="00876141">
        <w:rPr>
          <w:rFonts w:cs="Arial"/>
        </w:rPr>
        <w:t>Interfere with badger while it is in the sett or other place of shelter,</w:t>
      </w:r>
    </w:p>
    <w:p w14:paraId="59423F56" w14:textId="77777777" w:rsidR="00DB4E74" w:rsidRDefault="00DB4E74" w:rsidP="000B7DA8">
      <w:pPr>
        <w:pStyle w:val="BMSBodyText"/>
        <w:spacing w:before="0" w:after="0"/>
        <w:jc w:val="both"/>
        <w:rPr>
          <w:rFonts w:cs="Arial"/>
          <w:b/>
        </w:rPr>
      </w:pPr>
    </w:p>
    <w:p w14:paraId="47F44339" w14:textId="449BCADD" w:rsidR="000043A2" w:rsidRDefault="00876141" w:rsidP="000043A2">
      <w:pPr>
        <w:pStyle w:val="BMSBodyText"/>
        <w:spacing w:before="0" w:after="0"/>
        <w:jc w:val="both"/>
        <w:rPr>
          <w:rFonts w:cs="Arial"/>
        </w:rPr>
      </w:pPr>
      <w:r>
        <w:rPr>
          <w:rFonts w:cs="Arial"/>
          <w:b/>
        </w:rPr>
        <w:t xml:space="preserve">Salmon </w:t>
      </w:r>
      <w:r w:rsidR="000043A2">
        <w:rPr>
          <w:rFonts w:cs="Arial"/>
          <w:b/>
        </w:rPr>
        <w:t xml:space="preserve">and Freshwater Fisheries Act </w:t>
      </w:r>
      <w:r w:rsidR="000043A2" w:rsidRPr="000043A2">
        <w:rPr>
          <w:rFonts w:cs="Arial"/>
        </w:rPr>
        <w:t>deals with problems of pollution making it an offence to knowingly permit the flow of poisonous matter and polluting effluents into river courses.</w:t>
      </w:r>
    </w:p>
    <w:p w14:paraId="07C15FED" w14:textId="77777777" w:rsidR="008C777E" w:rsidRDefault="008C777E" w:rsidP="000043A2">
      <w:pPr>
        <w:pStyle w:val="BMSBodyText"/>
        <w:spacing w:before="0" w:after="0"/>
        <w:jc w:val="both"/>
        <w:rPr>
          <w:rFonts w:cs="Arial"/>
        </w:rPr>
      </w:pPr>
    </w:p>
    <w:p w14:paraId="2089CDFB" w14:textId="27C24825" w:rsidR="008C777E" w:rsidRDefault="008C777E" w:rsidP="008C777E">
      <w:pPr>
        <w:pStyle w:val="BMSBodyText"/>
        <w:spacing w:after="0"/>
        <w:jc w:val="both"/>
        <w:rPr>
          <w:rFonts w:cs="Arial"/>
        </w:rPr>
      </w:pPr>
      <w:r>
        <w:rPr>
          <w:rFonts w:cs="Arial"/>
          <w:b/>
        </w:rPr>
        <w:t xml:space="preserve">Weeds Act </w:t>
      </w:r>
      <w:r>
        <w:rPr>
          <w:rFonts w:cs="Arial"/>
        </w:rPr>
        <w:t xml:space="preserve">covers 5 injurious (harmful) weeds: </w:t>
      </w:r>
      <w:r w:rsidRPr="008C777E">
        <w:rPr>
          <w:rFonts w:cs="Arial"/>
        </w:rPr>
        <w:t>co</w:t>
      </w:r>
      <w:r>
        <w:rPr>
          <w:rFonts w:cs="Arial"/>
        </w:rPr>
        <w:t>mmon ragwort (Senecio jacobaea),</w:t>
      </w:r>
      <w:r w:rsidRPr="008C777E">
        <w:rPr>
          <w:rFonts w:cs="Arial"/>
        </w:rPr>
        <w:t xml:space="preserve"> </w:t>
      </w:r>
      <w:r>
        <w:rPr>
          <w:rFonts w:cs="Arial"/>
        </w:rPr>
        <w:t xml:space="preserve">spear thistle (Cirsium vulgare), </w:t>
      </w:r>
      <w:r w:rsidRPr="008C777E">
        <w:rPr>
          <w:rFonts w:cs="Arial"/>
        </w:rPr>
        <w:t xml:space="preserve">creeping or </w:t>
      </w:r>
      <w:r>
        <w:rPr>
          <w:rFonts w:cs="Arial"/>
        </w:rPr>
        <w:t xml:space="preserve">field thistle (Cirsium arvense), curled dock (Rumex crispus) and </w:t>
      </w:r>
      <w:r w:rsidRPr="008C777E">
        <w:rPr>
          <w:rFonts w:cs="Arial"/>
        </w:rPr>
        <w:t>broad leaved dock (Rumex obtusifolius)</w:t>
      </w:r>
      <w:r>
        <w:rPr>
          <w:rFonts w:cs="Arial"/>
        </w:rPr>
        <w:t>.  It is not an offence for these plants to be growing on land, however they are required to be kept under control by the landowner.</w:t>
      </w:r>
    </w:p>
    <w:p w14:paraId="52CAAD4F" w14:textId="66EC3DD5" w:rsidR="0015778F" w:rsidRDefault="00D93CFA" w:rsidP="008C777E">
      <w:pPr>
        <w:pStyle w:val="BMSBodyText"/>
        <w:spacing w:before="0" w:after="0"/>
        <w:jc w:val="both"/>
        <w:rPr>
          <w:rFonts w:cs="Arial"/>
          <w:u w:val="single"/>
        </w:rPr>
      </w:pPr>
      <w:r>
        <w:rPr>
          <w:rFonts w:cs="Arial"/>
        </w:rPr>
        <w:t xml:space="preserve">  </w:t>
      </w:r>
    </w:p>
    <w:p w14:paraId="54517B4F" w14:textId="7DDBA558" w:rsidR="008C777E" w:rsidRDefault="00B8155C" w:rsidP="008C777E">
      <w:pPr>
        <w:pStyle w:val="BMSBodyText"/>
        <w:spacing w:before="0" w:after="0"/>
        <w:jc w:val="both"/>
        <w:rPr>
          <w:rFonts w:cs="Arial"/>
          <w:b/>
          <w:color w:val="00B050"/>
        </w:rPr>
      </w:pPr>
      <w:r>
        <w:rPr>
          <w:rFonts w:cs="Arial"/>
          <w:u w:val="single"/>
        </w:rPr>
        <w:t>En</w:t>
      </w:r>
      <w:r w:rsidR="008C777E">
        <w:rPr>
          <w:rFonts w:cs="Arial"/>
          <w:u w:val="single"/>
        </w:rPr>
        <w:t>gland and Wales</w:t>
      </w:r>
      <w:r w:rsidR="008C777E">
        <w:rPr>
          <w:rFonts w:cs="Arial"/>
        </w:rPr>
        <w:t xml:space="preserve"> </w:t>
      </w:r>
      <w:r w:rsidR="008C777E" w:rsidRPr="00E26BC9">
        <w:rPr>
          <w:rFonts w:cs="Arial"/>
          <w:b/>
          <w:color w:val="FF0000"/>
        </w:rPr>
        <w:t>(EN)</w:t>
      </w:r>
      <w:r w:rsidR="008C777E">
        <w:rPr>
          <w:rFonts w:cs="Arial"/>
          <w:b/>
          <w:color w:val="548DD4" w:themeColor="text2" w:themeTint="99"/>
        </w:rPr>
        <w:t xml:space="preserve"> </w:t>
      </w:r>
      <w:r w:rsidR="008C777E" w:rsidRPr="00E26BC9">
        <w:rPr>
          <w:rFonts w:cs="Arial"/>
          <w:b/>
          <w:color w:val="00B050"/>
        </w:rPr>
        <w:t>(W)</w:t>
      </w:r>
    </w:p>
    <w:p w14:paraId="44A34239" w14:textId="63566E55" w:rsidR="008C777E" w:rsidRDefault="008C777E" w:rsidP="008C777E">
      <w:pPr>
        <w:pStyle w:val="BMSBodyText"/>
        <w:spacing w:before="0" w:after="0"/>
        <w:jc w:val="both"/>
        <w:rPr>
          <w:rFonts w:cs="Arial"/>
        </w:rPr>
      </w:pPr>
      <w:r>
        <w:rPr>
          <w:rFonts w:cs="Arial"/>
          <w:b/>
        </w:rPr>
        <w:t xml:space="preserve">Conservation of Habitats &amp; Species Regulations </w:t>
      </w:r>
      <w:r w:rsidR="00216552">
        <w:rPr>
          <w:rFonts w:cs="Arial"/>
        </w:rPr>
        <w:t>provides for the designation and protection of ‘European Sites’ and the protection of ‘European Protected Species’.  It requires that a marine licence is required for all works in UK inshore waters.</w:t>
      </w:r>
    </w:p>
    <w:p w14:paraId="085446B3" w14:textId="77777777" w:rsidR="00216552" w:rsidRDefault="00216552" w:rsidP="008C777E">
      <w:pPr>
        <w:pStyle w:val="BMSBodyText"/>
        <w:spacing w:before="0" w:after="0"/>
        <w:jc w:val="both"/>
        <w:rPr>
          <w:rFonts w:cs="Arial"/>
        </w:rPr>
      </w:pPr>
    </w:p>
    <w:p w14:paraId="2C47274B" w14:textId="77777777" w:rsidR="0006415D" w:rsidRDefault="0015778F" w:rsidP="0015778F">
      <w:pPr>
        <w:pStyle w:val="BMSBodyText"/>
        <w:spacing w:before="0" w:after="0"/>
        <w:jc w:val="both"/>
        <w:rPr>
          <w:rFonts w:cs="Arial"/>
          <w:b/>
        </w:rPr>
      </w:pPr>
      <w:r w:rsidRPr="0006415D">
        <w:rPr>
          <w:rFonts w:cs="Arial"/>
          <w:b/>
        </w:rPr>
        <w:t xml:space="preserve">Countryside and Rights of Way (CRoW) Act </w:t>
      </w:r>
      <w:r w:rsidR="0006415D">
        <w:rPr>
          <w:rFonts w:cs="Arial"/>
        </w:rPr>
        <w:t>c</w:t>
      </w:r>
      <w:r w:rsidR="0006415D" w:rsidRPr="0006415D">
        <w:rPr>
          <w:rFonts w:cs="Arial"/>
        </w:rPr>
        <w:t>ontain</w:t>
      </w:r>
      <w:r w:rsidR="0006415D">
        <w:rPr>
          <w:rFonts w:cs="Arial"/>
        </w:rPr>
        <w:t>ing</w:t>
      </w:r>
      <w:r w:rsidR="0006415D" w:rsidRPr="0006415D">
        <w:rPr>
          <w:rFonts w:cs="Arial"/>
        </w:rPr>
        <w:t xml:space="preserve"> five Parts and 16 Schedules, the Act provides for public access on foot to certain types of land, amends the law relating to public rights of way, increases measures for the management and protection for Sites of Special Scientific Interest (SSSI) and strengthens wildlife enforcement legislation, and provides for better management of Areas of Outstanding Natural Beauty (AONB).</w:t>
      </w:r>
    </w:p>
    <w:p w14:paraId="667C4A5C" w14:textId="77777777" w:rsidR="0006415D" w:rsidRDefault="0006415D" w:rsidP="0015778F">
      <w:pPr>
        <w:pStyle w:val="BMSBodyText"/>
        <w:spacing w:before="0" w:after="0"/>
        <w:jc w:val="both"/>
        <w:rPr>
          <w:rFonts w:cs="Arial"/>
          <w:b/>
        </w:rPr>
      </w:pPr>
    </w:p>
    <w:p w14:paraId="5AFE11B5" w14:textId="08425404" w:rsidR="0015778F" w:rsidRPr="00B12F19" w:rsidRDefault="0006415D" w:rsidP="0015778F">
      <w:pPr>
        <w:pStyle w:val="BMSBodyText"/>
        <w:spacing w:before="0" w:after="0"/>
        <w:jc w:val="both"/>
        <w:rPr>
          <w:rFonts w:cs="Arial"/>
          <w:b/>
        </w:rPr>
      </w:pPr>
      <w:r>
        <w:rPr>
          <w:rFonts w:cs="Arial"/>
        </w:rPr>
        <w:lastRenderedPageBreak/>
        <w:t>S</w:t>
      </w:r>
      <w:r w:rsidR="0015778F" w:rsidRPr="0006415D">
        <w:rPr>
          <w:rFonts w:cs="Arial"/>
        </w:rPr>
        <w:t>chedule 12 of the Act amends the species provision of the Wildlife and Countryside Act</w:t>
      </w:r>
      <w:r w:rsidRPr="0006415D">
        <w:rPr>
          <w:rFonts w:cs="Arial"/>
        </w:rPr>
        <w:t xml:space="preserve"> 1981, strengthening the legal provision for threatened species.  The provisions make certain offences ‘arrestable’, create a new offence of reckless disturbance, confer greater powers to police and wildlife inspectors for entering premises and obtaining wildlife samples for DNA analysis, and enable heavier penalties on conviction of wildlife offences.</w:t>
      </w:r>
    </w:p>
    <w:p w14:paraId="59818C0F" w14:textId="77777777" w:rsidR="0006415D" w:rsidRDefault="0006415D" w:rsidP="008C777E">
      <w:pPr>
        <w:pStyle w:val="BMSBodyText"/>
        <w:spacing w:before="0" w:after="0"/>
        <w:jc w:val="both"/>
        <w:rPr>
          <w:rFonts w:cs="Arial"/>
        </w:rPr>
      </w:pPr>
    </w:p>
    <w:p w14:paraId="0E80FC95" w14:textId="7CF5D93D" w:rsidR="008C777E" w:rsidRDefault="00F71B54" w:rsidP="008C777E">
      <w:pPr>
        <w:pStyle w:val="BMSBodyText"/>
        <w:spacing w:after="0"/>
        <w:jc w:val="both"/>
        <w:rPr>
          <w:rFonts w:cs="Arial"/>
          <w:b/>
          <w:color w:val="548DD4" w:themeColor="text2" w:themeTint="99"/>
        </w:rPr>
      </w:pPr>
      <w:r>
        <w:rPr>
          <w:rFonts w:cs="Arial"/>
          <w:u w:val="single"/>
        </w:rPr>
        <w:t>Scotland</w:t>
      </w:r>
      <w:r>
        <w:rPr>
          <w:rFonts w:cs="Arial"/>
          <w:b/>
          <w:color w:val="FF0000"/>
        </w:rPr>
        <w:t xml:space="preserve"> </w:t>
      </w:r>
      <w:r w:rsidRPr="00E26BC9">
        <w:rPr>
          <w:rFonts w:cs="Arial"/>
          <w:b/>
          <w:color w:val="548DD4" w:themeColor="text2" w:themeTint="99"/>
        </w:rPr>
        <w:t>(S)</w:t>
      </w:r>
    </w:p>
    <w:p w14:paraId="7E9BE5F4" w14:textId="05D3AA3E" w:rsidR="00F71B54" w:rsidRPr="0058114F" w:rsidRDefault="00F71B54" w:rsidP="008C777E">
      <w:pPr>
        <w:pStyle w:val="BMSBodyText"/>
        <w:spacing w:after="0"/>
        <w:jc w:val="both"/>
        <w:rPr>
          <w:rFonts w:cs="Arial"/>
        </w:rPr>
      </w:pPr>
      <w:r>
        <w:rPr>
          <w:rFonts w:cs="Arial"/>
          <w:b/>
        </w:rPr>
        <w:t xml:space="preserve">Natural Heritage (Scotland) Act </w:t>
      </w:r>
      <w:r w:rsidR="0058114F" w:rsidRPr="0058114F">
        <w:rPr>
          <w:rFonts w:cs="Arial"/>
        </w:rPr>
        <w:t>established Scottish Natural Heritage (SNH) whose role covers wildlife and landscape conservation through the management of designated areas, and the provision of advice to developers and local planning authorities on countryside conservation and development issues</w:t>
      </w:r>
    </w:p>
    <w:p w14:paraId="00C3CD9C" w14:textId="77777777" w:rsidR="000043A2" w:rsidRDefault="000043A2" w:rsidP="000043A2">
      <w:pPr>
        <w:pStyle w:val="BMSBodyText"/>
        <w:spacing w:after="0"/>
        <w:jc w:val="both"/>
        <w:rPr>
          <w:rFonts w:cs="Arial"/>
        </w:rPr>
      </w:pPr>
    </w:p>
    <w:p w14:paraId="72A33E70" w14:textId="6633B04D" w:rsidR="0058114F" w:rsidRPr="0058114F" w:rsidRDefault="0058114F" w:rsidP="000043A2">
      <w:pPr>
        <w:pStyle w:val="BMSBodyText"/>
        <w:spacing w:after="0"/>
        <w:jc w:val="both"/>
        <w:rPr>
          <w:rFonts w:cs="Arial"/>
        </w:rPr>
      </w:pPr>
      <w:r>
        <w:rPr>
          <w:rFonts w:cs="Arial"/>
          <w:b/>
        </w:rPr>
        <w:t xml:space="preserve">Nature Conservation (Scotland) Act </w:t>
      </w:r>
      <w:r w:rsidR="00BA023D">
        <w:rPr>
          <w:rFonts w:cs="Arial"/>
        </w:rPr>
        <w:t xml:space="preserve">provides increased protection </w:t>
      </w:r>
      <w:r w:rsidR="00E57DCB">
        <w:rPr>
          <w:rFonts w:cs="Arial"/>
        </w:rPr>
        <w:t>and management of</w:t>
      </w:r>
      <w:r w:rsidR="00BA023D">
        <w:rPr>
          <w:rFonts w:cs="Arial"/>
        </w:rPr>
        <w:t xml:space="preserve"> SSSIs</w:t>
      </w:r>
    </w:p>
    <w:p w14:paraId="69E5F811" w14:textId="77777777" w:rsidR="00AF5FDF" w:rsidRDefault="00AF5FDF" w:rsidP="00DF385E">
      <w:pPr>
        <w:spacing w:after="0"/>
        <w:jc w:val="both"/>
        <w:rPr>
          <w:rFonts w:cs="Arial"/>
          <w:u w:val="single"/>
        </w:rPr>
      </w:pPr>
    </w:p>
    <w:p w14:paraId="3D57F279" w14:textId="3C08A698" w:rsidR="00DF385E" w:rsidRDefault="00DF385E" w:rsidP="00DF385E">
      <w:pPr>
        <w:spacing w:after="0"/>
        <w:jc w:val="both"/>
        <w:rPr>
          <w:rFonts w:cs="Arial"/>
          <w:b/>
          <w:color w:val="E36C0A" w:themeColor="accent6" w:themeShade="BF"/>
        </w:rPr>
      </w:pPr>
      <w:r>
        <w:rPr>
          <w:rFonts w:cs="Arial"/>
          <w:u w:val="single"/>
        </w:rPr>
        <w:t>Northern Ireland</w:t>
      </w:r>
      <w:r w:rsidRPr="00E26BC9">
        <w:rPr>
          <w:rFonts w:cs="Arial"/>
        </w:rPr>
        <w:t xml:space="preserve"> </w:t>
      </w:r>
      <w:r w:rsidRPr="00E26BC9">
        <w:rPr>
          <w:rFonts w:cs="Arial"/>
          <w:b/>
          <w:color w:val="E36C0A" w:themeColor="accent6" w:themeShade="BF"/>
        </w:rPr>
        <w:t>(NI)</w:t>
      </w:r>
    </w:p>
    <w:p w14:paraId="32EBE984" w14:textId="67FF547C" w:rsidR="00DF385E" w:rsidRDefault="00DF385E" w:rsidP="00DF385E">
      <w:pPr>
        <w:spacing w:after="0"/>
        <w:jc w:val="both"/>
        <w:rPr>
          <w:rFonts w:cs="Arial"/>
        </w:rPr>
      </w:pPr>
      <w:r w:rsidRPr="00DF385E">
        <w:rPr>
          <w:rFonts w:cs="Arial"/>
          <w:b/>
        </w:rPr>
        <w:t>Conservation (Natural Habitats etc.) Regulations (Northern Ireland)</w:t>
      </w:r>
      <w:r>
        <w:rPr>
          <w:rFonts w:cs="Arial"/>
          <w:b/>
        </w:rPr>
        <w:t xml:space="preserve"> </w:t>
      </w:r>
      <w:r>
        <w:rPr>
          <w:rFonts w:cs="Arial"/>
        </w:rPr>
        <w:t xml:space="preserve">is the principle piece of nature conservation legislation in Northern Ireland.  It relates to nature reserves, Areas of Special Scientific Interest (ASSIs), wildlife protection and the implementation of the European Habitats Directive.  </w:t>
      </w:r>
      <w:r w:rsidRPr="00DF385E">
        <w:rPr>
          <w:rFonts w:cs="Arial"/>
        </w:rPr>
        <w:t>It provides for the designation, protection and management of European Protected Sites: SACs (Special Areas of Conservation) listed under the Habitats Directive and SPAs (Special Protected Areas) listed under the Birds Directive.</w:t>
      </w:r>
    </w:p>
    <w:p w14:paraId="2639714D" w14:textId="77777777" w:rsidR="00DF385E" w:rsidRDefault="00DF385E" w:rsidP="00DF385E">
      <w:pPr>
        <w:spacing w:after="0"/>
        <w:jc w:val="both"/>
        <w:rPr>
          <w:rFonts w:cs="Arial"/>
        </w:rPr>
      </w:pPr>
    </w:p>
    <w:p w14:paraId="31668CF8" w14:textId="49590312" w:rsidR="00DF385E" w:rsidRDefault="00DF385E" w:rsidP="00DF385E">
      <w:pPr>
        <w:spacing w:after="0"/>
        <w:jc w:val="both"/>
        <w:rPr>
          <w:rFonts w:cs="Arial"/>
        </w:rPr>
      </w:pPr>
      <w:r>
        <w:rPr>
          <w:rFonts w:cs="Arial"/>
          <w:b/>
        </w:rPr>
        <w:t xml:space="preserve">Environment (Northern Ireland) Order 2002 </w:t>
      </w:r>
      <w:r w:rsidRPr="00DF385E">
        <w:rPr>
          <w:rFonts w:cs="Arial"/>
        </w:rPr>
        <w:t>Provides the Department of Environment for Northern Ireland with the power to declare areas of land as Areas of Special Scientific Interest (ASSI) where the land is of special interest by reason of its flora, fauna, geological, physiographical or other feat</w:t>
      </w:r>
      <w:r>
        <w:rPr>
          <w:rFonts w:cs="Arial"/>
        </w:rPr>
        <w:t xml:space="preserve">ures and needs to be protected.  </w:t>
      </w:r>
      <w:r w:rsidRPr="00DF385E">
        <w:rPr>
          <w:rFonts w:cs="Arial"/>
        </w:rPr>
        <w:t xml:space="preserve">Consent must be obtained before carrying out any ‘notifiable operation’ specified in the declaration (unless it is carried out as part of a management agreement or management notice).   </w:t>
      </w:r>
    </w:p>
    <w:p w14:paraId="57D3B1DB" w14:textId="77777777" w:rsidR="00DF385E" w:rsidRDefault="00DF385E" w:rsidP="00DF385E">
      <w:pPr>
        <w:spacing w:after="0"/>
        <w:jc w:val="both"/>
        <w:rPr>
          <w:rFonts w:cs="Arial"/>
        </w:rPr>
      </w:pPr>
    </w:p>
    <w:p w14:paraId="04BC6CD8" w14:textId="4C031803" w:rsidR="00DF385E" w:rsidRPr="00DF385E" w:rsidRDefault="00DF385E" w:rsidP="00DF385E">
      <w:pPr>
        <w:spacing w:after="0"/>
        <w:jc w:val="both"/>
        <w:rPr>
          <w:rFonts w:cs="Arial"/>
        </w:rPr>
      </w:pPr>
      <w:r>
        <w:rPr>
          <w:rFonts w:cs="Arial"/>
          <w:b/>
        </w:rPr>
        <w:t xml:space="preserve">Nature Conservation and Amenity Lands (Northern Ireland) Order 1977 </w:t>
      </w:r>
      <w:r>
        <w:rPr>
          <w:rFonts w:cs="Arial"/>
        </w:rPr>
        <w:t>e</w:t>
      </w:r>
      <w:r w:rsidRPr="00DF385E">
        <w:rPr>
          <w:rFonts w:cs="Arial"/>
        </w:rPr>
        <w:t>stablishes the Council for Nature Conservation and the Countryside.  Provides the Department for Environment Northern Ireland with the power to acquire land for the purpose of ma</w:t>
      </w:r>
      <w:r>
        <w:rPr>
          <w:rFonts w:cs="Arial"/>
        </w:rPr>
        <w:t xml:space="preserve">naging it as a nature reserve and allows </w:t>
      </w:r>
      <w:r w:rsidRPr="00DF385E">
        <w:rPr>
          <w:rFonts w:cs="Arial"/>
        </w:rPr>
        <w:t>marine nature reserves</w:t>
      </w:r>
      <w:r>
        <w:rPr>
          <w:rFonts w:cs="Arial"/>
        </w:rPr>
        <w:t xml:space="preserve"> to be established</w:t>
      </w:r>
      <w:r w:rsidRPr="00DF385E">
        <w:rPr>
          <w:rFonts w:cs="Arial"/>
        </w:rPr>
        <w:t xml:space="preserve">.  Byelaws can be made to protect both nature reserves and marine nature reserves. </w:t>
      </w:r>
    </w:p>
    <w:p w14:paraId="479733E6" w14:textId="77777777" w:rsidR="00DB4E74" w:rsidRDefault="00DB4E74" w:rsidP="000B7DA8">
      <w:pPr>
        <w:pStyle w:val="BMSBodyText"/>
        <w:spacing w:before="0" w:after="0"/>
        <w:jc w:val="both"/>
        <w:rPr>
          <w:rFonts w:cs="Arial"/>
          <w:b/>
        </w:rPr>
      </w:pPr>
    </w:p>
    <w:p w14:paraId="0EAEEA3B" w14:textId="76D7A433" w:rsidR="00DB4E74" w:rsidRDefault="00DF385E" w:rsidP="000B7DA8">
      <w:pPr>
        <w:pStyle w:val="BMSBodyText"/>
        <w:spacing w:before="0" w:after="0"/>
        <w:jc w:val="both"/>
        <w:rPr>
          <w:rFonts w:cs="Arial"/>
        </w:rPr>
      </w:pPr>
      <w:r w:rsidRPr="00DF385E">
        <w:rPr>
          <w:rFonts w:cs="Arial"/>
          <w:b/>
        </w:rPr>
        <w:t>Noxious Weeds (Northern Ireland) Order 1977</w:t>
      </w:r>
      <w:r>
        <w:rPr>
          <w:rFonts w:cs="Arial"/>
          <w:b/>
        </w:rPr>
        <w:t xml:space="preserve"> </w:t>
      </w:r>
      <w:r>
        <w:rPr>
          <w:rFonts w:cs="Arial"/>
        </w:rPr>
        <w:t>d</w:t>
      </w:r>
      <w:r w:rsidRPr="00DF385E">
        <w:rPr>
          <w:rFonts w:cs="Arial"/>
        </w:rPr>
        <w:t>efines ragwort, thistle, dock and wild oat as noxious weeds and places a legal responsibility on landowners to prevent the spread of other weeds.</w:t>
      </w:r>
    </w:p>
    <w:p w14:paraId="632723DE" w14:textId="77777777" w:rsidR="00DF385E" w:rsidRDefault="00DF385E" w:rsidP="000B7DA8">
      <w:pPr>
        <w:pStyle w:val="BMSBodyText"/>
        <w:spacing w:before="0" w:after="0"/>
        <w:jc w:val="both"/>
        <w:rPr>
          <w:rFonts w:cs="Arial"/>
        </w:rPr>
      </w:pPr>
    </w:p>
    <w:p w14:paraId="37D55D64" w14:textId="73087BA0" w:rsidR="00F355C6" w:rsidRDefault="00DF385E" w:rsidP="000B7DA8">
      <w:pPr>
        <w:pStyle w:val="BMSBodyText"/>
        <w:spacing w:before="0" w:after="0"/>
        <w:jc w:val="both"/>
        <w:rPr>
          <w:rFonts w:cs="Arial"/>
        </w:rPr>
      </w:pPr>
      <w:r>
        <w:rPr>
          <w:rFonts w:cs="Arial"/>
          <w:b/>
        </w:rPr>
        <w:t>Wildlife (Northern Ireland) Order</w:t>
      </w:r>
      <w:r w:rsidR="007D2A40">
        <w:rPr>
          <w:rFonts w:cs="Arial"/>
          <w:b/>
        </w:rPr>
        <w:t xml:space="preserve"> 1985</w:t>
      </w:r>
      <w:r>
        <w:rPr>
          <w:rFonts w:cs="Arial"/>
          <w:b/>
        </w:rPr>
        <w:t xml:space="preserve"> </w:t>
      </w:r>
      <w:r w:rsidR="00F355C6">
        <w:rPr>
          <w:rFonts w:cs="Arial"/>
        </w:rPr>
        <w:t xml:space="preserve">makes it an offence to intentionally kill, injure or take any wild birds or their eggs or nests.  Specific penalties are available for offences related to birds listed on Schedule 1, for which there are additional offences of disturbing these birds at their nests or their dependent young.  </w:t>
      </w:r>
    </w:p>
    <w:p w14:paraId="535CDABA" w14:textId="77777777" w:rsidR="00F355C6" w:rsidRDefault="00F355C6" w:rsidP="000B7DA8">
      <w:pPr>
        <w:pStyle w:val="BMSBodyText"/>
        <w:spacing w:before="0" w:after="0"/>
        <w:jc w:val="both"/>
        <w:rPr>
          <w:rFonts w:cs="Arial"/>
        </w:rPr>
      </w:pPr>
    </w:p>
    <w:p w14:paraId="6F97F0FC" w14:textId="0F6C9355" w:rsidR="00DF385E" w:rsidRDefault="00F355C6" w:rsidP="000B7DA8">
      <w:pPr>
        <w:pStyle w:val="BMSBodyText"/>
        <w:spacing w:before="0" w:after="0"/>
        <w:jc w:val="both"/>
        <w:rPr>
          <w:rFonts w:cs="Arial"/>
        </w:rPr>
      </w:pPr>
      <w:r>
        <w:rPr>
          <w:rFonts w:cs="Arial"/>
        </w:rPr>
        <w:t xml:space="preserve">It is an offence to intentionally kill, injure or take, possess or trade in any wild animals listed in schedule 5, and to interfere with places used for shelter or protection or intentionally disturbing animals occupying such places.  Certain methods of killing, injuring or taking wild animals are also prohibited.  </w:t>
      </w:r>
    </w:p>
    <w:p w14:paraId="2C3FE9EA" w14:textId="77777777" w:rsidR="00F355C6" w:rsidRDefault="00F355C6" w:rsidP="000B7DA8">
      <w:pPr>
        <w:pStyle w:val="BMSBodyText"/>
        <w:spacing w:before="0" w:after="0"/>
        <w:jc w:val="both"/>
        <w:rPr>
          <w:rFonts w:cs="Arial"/>
        </w:rPr>
      </w:pPr>
    </w:p>
    <w:p w14:paraId="2AFD6F68" w14:textId="6D49EB0A" w:rsidR="00F355C6" w:rsidRDefault="00F355C6" w:rsidP="000B7DA8">
      <w:pPr>
        <w:pStyle w:val="BMSBodyText"/>
        <w:spacing w:before="0" w:after="0"/>
        <w:jc w:val="both"/>
        <w:rPr>
          <w:rFonts w:cs="Arial"/>
        </w:rPr>
      </w:pPr>
      <w:r>
        <w:rPr>
          <w:rFonts w:cs="Arial"/>
        </w:rPr>
        <w:t>It is an offence to pick, uproot, trade in or possess (for the purpose of trade) any wild plant listed in Schedule 8, and prohibits the unauthorised intentional uprooting of some plants.</w:t>
      </w:r>
    </w:p>
    <w:p w14:paraId="54EB9898" w14:textId="77777777" w:rsidR="00F355C6" w:rsidRDefault="00F355C6" w:rsidP="000B7DA8">
      <w:pPr>
        <w:pStyle w:val="BMSBodyText"/>
        <w:spacing w:before="0" w:after="0"/>
        <w:jc w:val="both"/>
        <w:rPr>
          <w:rFonts w:cs="Arial"/>
        </w:rPr>
      </w:pPr>
    </w:p>
    <w:p w14:paraId="01E63E86" w14:textId="7B808747" w:rsidR="00F355C6" w:rsidRDefault="00041991" w:rsidP="00F355C6">
      <w:pPr>
        <w:pStyle w:val="BMSBodyText"/>
        <w:spacing w:after="0"/>
        <w:jc w:val="both"/>
        <w:rPr>
          <w:rFonts w:cs="Arial"/>
        </w:rPr>
      </w:pPr>
      <w:r>
        <w:rPr>
          <w:rFonts w:cs="Arial"/>
        </w:rPr>
        <w:t>The Order also c</w:t>
      </w:r>
      <w:r w:rsidR="00F355C6" w:rsidRPr="00F355C6">
        <w:rPr>
          <w:rFonts w:cs="Arial"/>
        </w:rPr>
        <w:t>ontains measures for preventing the establishment of species not native to Northern Ireland which may be detrimental to native wildlife, and prohibits the release of animals and the planting of plants listed in Schedule 9.</w:t>
      </w:r>
    </w:p>
    <w:p w14:paraId="3292E8B7" w14:textId="77777777" w:rsidR="00E012B3" w:rsidRPr="00F355C6" w:rsidRDefault="00E012B3" w:rsidP="00F355C6">
      <w:pPr>
        <w:pStyle w:val="BMSBodyText"/>
        <w:spacing w:after="0"/>
        <w:jc w:val="both"/>
        <w:rPr>
          <w:rFonts w:cs="Arial"/>
        </w:rPr>
      </w:pPr>
    </w:p>
    <w:p w14:paraId="7D260774" w14:textId="5DD0C60C" w:rsidR="00E012B3" w:rsidRDefault="00F355C6" w:rsidP="008A36D4">
      <w:pPr>
        <w:pStyle w:val="BMSBodyText"/>
        <w:spacing w:before="0" w:after="0"/>
        <w:jc w:val="both"/>
        <w:rPr>
          <w:rFonts w:cs="Arial"/>
        </w:rPr>
      </w:pPr>
      <w:r w:rsidRPr="00F355C6">
        <w:rPr>
          <w:rFonts w:cs="Arial"/>
        </w:rPr>
        <w:t>Licences are used to regulate the activities that may affect protected species and their environment.</w:t>
      </w:r>
    </w:p>
    <w:p w14:paraId="2D4A99D2" w14:textId="77777777" w:rsidR="008A36D4" w:rsidRDefault="008A36D4" w:rsidP="008A36D4">
      <w:pPr>
        <w:pStyle w:val="BMSBodyText"/>
        <w:spacing w:before="0" w:after="0"/>
        <w:jc w:val="both"/>
        <w:rPr>
          <w:rFonts w:cs="Arial"/>
        </w:rPr>
      </w:pPr>
    </w:p>
    <w:p w14:paraId="21FBD080" w14:textId="77777777" w:rsidR="008A36D4" w:rsidRDefault="008A36D4" w:rsidP="008A36D4">
      <w:pPr>
        <w:pStyle w:val="BMSBodyText"/>
        <w:spacing w:before="0" w:after="0"/>
        <w:jc w:val="both"/>
        <w:rPr>
          <w:rFonts w:cs="Arial"/>
          <w:b/>
        </w:rPr>
      </w:pPr>
    </w:p>
    <w:p w14:paraId="37B1E8C2" w14:textId="1A60583E" w:rsidR="00FF44DA" w:rsidRDefault="000B7DA8" w:rsidP="001811B5">
      <w:pPr>
        <w:rPr>
          <w:rFonts w:cs="Arial"/>
          <w:b/>
        </w:rPr>
      </w:pPr>
      <w:r w:rsidRPr="00E26BC9">
        <w:rPr>
          <w:rFonts w:cs="Arial"/>
          <w:b/>
        </w:rPr>
        <w:t>What you need to do</w:t>
      </w:r>
    </w:p>
    <w:p w14:paraId="118833BC" w14:textId="4AA208FE" w:rsidR="00ED4AFF" w:rsidRDefault="005A37D3"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685888" behindDoc="0" locked="0" layoutInCell="1" allowOverlap="1" wp14:anchorId="71A2F42C" wp14:editId="7DCFD9DB">
                <wp:simplePos x="0" y="0"/>
                <wp:positionH relativeFrom="column">
                  <wp:posOffset>1917700</wp:posOffset>
                </wp:positionH>
                <wp:positionV relativeFrom="paragraph">
                  <wp:posOffset>61595</wp:posOffset>
                </wp:positionV>
                <wp:extent cx="3086100" cy="514985"/>
                <wp:effectExtent l="0" t="0" r="19050" b="18415"/>
                <wp:wrapNone/>
                <wp:docPr id="1" name="Flowchart: Proces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514985"/>
                        </a:xfrm>
                        <a:prstGeom prst="flowChartProcess">
                          <a:avLst/>
                        </a:prstGeom>
                        <a:solidFill>
                          <a:srgbClr val="FFFFFF"/>
                        </a:solidFill>
                        <a:ln w="9525">
                          <a:solidFill>
                            <a:srgbClr val="000000"/>
                          </a:solidFill>
                          <a:miter lim="800000"/>
                          <a:headEnd/>
                          <a:tailEnd/>
                        </a:ln>
                      </wps:spPr>
                      <wps:txbx>
                        <w:txbxContent>
                          <w:p w14:paraId="1B817D7D" w14:textId="605B81E6" w:rsidR="005F7AEB" w:rsidRPr="00D971F0" w:rsidRDefault="005F7AEB" w:rsidP="00FF44DA">
                            <w:pPr>
                              <w:jc w:val="center"/>
                              <w:rPr>
                                <w:sz w:val="16"/>
                                <w:szCs w:val="16"/>
                              </w:rPr>
                            </w:pPr>
                            <w:r>
                              <w:rPr>
                                <w:sz w:val="16"/>
                                <w:szCs w:val="16"/>
                              </w:rPr>
                              <w:t>Identify the presence of ecological features &amp;/or ecologically protected sites which may be impacted by our activities, directly or indirectly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2F42C" id="_x0000_t109" coordsize="21600,21600" o:spt="109" path="m,l,21600r21600,l21600,xe">
                <v:stroke joinstyle="miter"/>
                <v:path gradientshapeok="t" o:connecttype="rect"/>
              </v:shapetype>
              <v:shape id="Flowchart: Process 1" o:spid="_x0000_s1026" type="#_x0000_t109" style="position:absolute;left:0;text-align:left;margin-left:151pt;margin-top:4.85pt;width:243pt;height:40.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">
                <v:textbox>
                  <w:txbxContent>
                    <w:p w14:paraId="1B817D7D" w14:textId="605B81E6" w:rsidR="005F7AEB" w:rsidRPr="00D971F0" w:rsidRDefault="005F7AEB" w:rsidP="00FF44DA">
                      <w:pPr>
                        <w:jc w:val="center"/>
                        <w:rPr>
                          <w:sz w:val="16"/>
                          <w:szCs w:val="16"/>
                        </w:rPr>
                      </w:pPr>
                      <w:r>
                        <w:rPr>
                          <w:sz w:val="16"/>
                          <w:szCs w:val="16"/>
                        </w:rPr>
                        <w:t>Identify the presence of ecological features &amp;/or ecologically protected sites which may be impacted by our activities, directly or indirectly</w:t>
                      </w:r>
                    </w:p>
                  </w:txbxContent>
                </v:textbox>
              </v:shape>
            </w:pict>
          </mc:Fallback>
        </mc:AlternateContent>
      </w:r>
    </w:p>
    <w:p w14:paraId="313575FC" w14:textId="44C81387" w:rsidR="00ED4AFF" w:rsidRDefault="00C53427"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661312" behindDoc="0" locked="0" layoutInCell="1" allowOverlap="1" wp14:anchorId="6FA907A3" wp14:editId="453FE824">
                <wp:simplePos x="0" y="0"/>
                <wp:positionH relativeFrom="column">
                  <wp:posOffset>5550535</wp:posOffset>
                </wp:positionH>
                <wp:positionV relativeFrom="paragraph">
                  <wp:posOffset>91440</wp:posOffset>
                </wp:positionV>
                <wp:extent cx="335915" cy="292735"/>
                <wp:effectExtent l="0" t="0" r="26035" b="12065"/>
                <wp:wrapNone/>
                <wp:docPr id="85" name="Flowchart: Connector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014BEFED" w14:textId="77777777" w:rsidR="005F7AEB" w:rsidRPr="00500995" w:rsidRDefault="005F7AEB" w:rsidP="00FF44DA">
                            <w:pPr>
                              <w:jc w:val="center"/>
                              <w:rPr>
                                <w:sz w:val="16"/>
                                <w:szCs w:val="16"/>
                              </w:rPr>
                            </w:pPr>
                            <w:r>
                              <w:rPr>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907A3"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85" o:spid="_x0000_s1027" type="#_x0000_t120" style="position:absolute;left:0;text-align:left;margin-left:437.05pt;margin-top:7.2pt;width:26.45pt;height:2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">
                <v:textbox>
                  <w:txbxContent>
                    <w:p w14:paraId="014BEFED" w14:textId="77777777" w:rsidR="005F7AEB" w:rsidRPr="00500995" w:rsidRDefault="005F7AEB" w:rsidP="00FF44DA">
                      <w:pPr>
                        <w:jc w:val="center"/>
                        <w:rPr>
                          <w:sz w:val="16"/>
                          <w:szCs w:val="16"/>
                        </w:rPr>
                      </w:pPr>
                      <w:r>
                        <w:rPr>
                          <w:sz w:val="16"/>
                          <w:szCs w:val="16"/>
                        </w:rPr>
                        <w:t>1</w:t>
                      </w:r>
                    </w:p>
                  </w:txbxContent>
                </v:textbox>
              </v:shape>
            </w:pict>
          </mc:Fallback>
        </mc:AlternateContent>
      </w:r>
      <w:r w:rsidRPr="00E26BC9">
        <w:rPr>
          <w:rFonts w:cs="Arial"/>
          <w:b/>
          <w:noProof/>
          <w:lang w:eastAsia="en-GB"/>
        </w:rPr>
        <mc:AlternateContent>
          <mc:Choice Requires="wps">
            <w:drawing>
              <wp:anchor distT="0" distB="0" distL="114300" distR="114300" simplePos="0" relativeHeight="251665408" behindDoc="0" locked="0" layoutInCell="1" allowOverlap="1" wp14:anchorId="3277AD0E" wp14:editId="02BEB818">
                <wp:simplePos x="0" y="0"/>
                <wp:positionH relativeFrom="column">
                  <wp:posOffset>1917700</wp:posOffset>
                </wp:positionH>
                <wp:positionV relativeFrom="paragraph">
                  <wp:posOffset>1299845</wp:posOffset>
                </wp:positionV>
                <wp:extent cx="3086100" cy="342900"/>
                <wp:effectExtent l="0" t="0" r="19050" b="19050"/>
                <wp:wrapNone/>
                <wp:docPr id="82" name="Flowchart: Process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42900"/>
                        </a:xfrm>
                        <a:prstGeom prst="flowChartProcess">
                          <a:avLst/>
                        </a:prstGeom>
                        <a:solidFill>
                          <a:srgbClr val="FFFFFF"/>
                        </a:solidFill>
                        <a:ln w="9525">
                          <a:solidFill>
                            <a:srgbClr val="000000"/>
                          </a:solidFill>
                          <a:miter lim="800000"/>
                          <a:headEnd/>
                          <a:tailEnd/>
                        </a:ln>
                      </wps:spPr>
                      <wps:txbx>
                        <w:txbxContent>
                          <w:p w14:paraId="06FF90CE" w14:textId="1CAAF418" w:rsidR="005F7AEB" w:rsidRPr="00D971F0" w:rsidRDefault="005F7AEB" w:rsidP="00FF44DA">
                            <w:pPr>
                              <w:jc w:val="center"/>
                              <w:rPr>
                                <w:sz w:val="16"/>
                                <w:szCs w:val="16"/>
                              </w:rPr>
                            </w:pPr>
                            <w:r>
                              <w:rPr>
                                <w:sz w:val="16"/>
                                <w:szCs w:val="16"/>
                              </w:rPr>
                              <w:t>Identify regulatory requirements that need to be met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7AD0E" id="Flowchart: Process 82" o:spid="_x0000_s1028" type="#_x0000_t109" style="position:absolute;left:0;text-align:left;margin-left:151pt;margin-top:102.35pt;width:243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">
                <v:textbox>
                  <w:txbxContent>
                    <w:p w14:paraId="06FF90CE" w14:textId="1CAAF418" w:rsidR="005F7AEB" w:rsidRPr="00D971F0" w:rsidRDefault="005F7AEB" w:rsidP="00FF44DA">
                      <w:pPr>
                        <w:jc w:val="center"/>
                        <w:rPr>
                          <w:sz w:val="16"/>
                          <w:szCs w:val="16"/>
                        </w:rPr>
                      </w:pPr>
                      <w:r>
                        <w:rPr>
                          <w:sz w:val="16"/>
                          <w:szCs w:val="16"/>
                        </w:rPr>
                        <w:t>Identify regulatory requirements that need to be met</w:t>
                      </w:r>
                    </w:p>
                  </w:txbxContent>
                </v:textbox>
              </v:shape>
            </w:pict>
          </mc:Fallback>
        </mc:AlternateContent>
      </w:r>
      <w:r w:rsidRPr="00E26BC9">
        <w:rPr>
          <w:rFonts w:cs="Arial"/>
          <w:b/>
          <w:noProof/>
          <w:lang w:eastAsia="en-GB"/>
        </w:rPr>
        <mc:AlternateContent>
          <mc:Choice Requires="wps">
            <w:drawing>
              <wp:anchor distT="0" distB="0" distL="114300" distR="114300" simplePos="0" relativeHeight="251660288" behindDoc="0" locked="0" layoutInCell="1" allowOverlap="1" wp14:anchorId="6DB75532" wp14:editId="6A48B7C4">
                <wp:simplePos x="0" y="0"/>
                <wp:positionH relativeFrom="column">
                  <wp:posOffset>658495</wp:posOffset>
                </wp:positionH>
                <wp:positionV relativeFrom="paragraph">
                  <wp:posOffset>2063750</wp:posOffset>
                </wp:positionV>
                <wp:extent cx="685800" cy="342900"/>
                <wp:effectExtent l="0" t="0" r="19050" b="19050"/>
                <wp:wrapNone/>
                <wp:docPr id="77" name="Flowchart: Process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Process">
                          <a:avLst/>
                        </a:prstGeom>
                        <a:solidFill>
                          <a:srgbClr val="FFFFFF"/>
                        </a:solidFill>
                        <a:ln w="9525">
                          <a:solidFill>
                            <a:srgbClr val="000000"/>
                          </a:solidFill>
                          <a:miter lim="800000"/>
                          <a:headEnd/>
                          <a:tailEnd/>
                        </a:ln>
                      </wps:spPr>
                      <wps:txbx>
                        <w:txbxContent>
                          <w:p w14:paraId="46C8EA12" w14:textId="77777777" w:rsidR="005F7AEB" w:rsidRPr="00C4682B" w:rsidRDefault="005F7AEB" w:rsidP="00FF44DA">
                            <w:pPr>
                              <w:jc w:val="center"/>
                              <w:rPr>
                                <w:sz w:val="16"/>
                                <w:szCs w:val="16"/>
                              </w:rPr>
                            </w:pPr>
                            <w:r>
                              <w:rPr>
                                <w:sz w:val="16"/>
                                <w:szCs w:val="16"/>
                              </w:rPr>
                              <w:t>Yes</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75532" id="Flowchart: Process 77" o:spid="_x0000_s1029" type="#_x0000_t109" style="position:absolute;left:0;text-align:left;margin-left:51.85pt;margin-top:162.5pt;width:54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">
                <v:textbox inset=",2.3mm">
                  <w:txbxContent>
                    <w:p w14:paraId="46C8EA12" w14:textId="77777777" w:rsidR="005F7AEB" w:rsidRPr="00C4682B" w:rsidRDefault="005F7AEB" w:rsidP="00FF44DA">
                      <w:pPr>
                        <w:jc w:val="center"/>
                        <w:rPr>
                          <w:sz w:val="16"/>
                          <w:szCs w:val="16"/>
                        </w:rPr>
                      </w:pPr>
                      <w:r>
                        <w:rPr>
                          <w:sz w:val="16"/>
                          <w:szCs w:val="16"/>
                        </w:rPr>
                        <w:t>Yes</w:t>
                      </w:r>
                    </w:p>
                  </w:txbxContent>
                </v:textbox>
              </v:shape>
            </w:pict>
          </mc:Fallback>
        </mc:AlternateContent>
      </w:r>
      <w:r w:rsidRPr="00DA1A56">
        <w:rPr>
          <w:rFonts w:cs="Arial"/>
          <w:b/>
          <w:noProof/>
          <w:lang w:eastAsia="en-GB"/>
        </w:rPr>
        <mc:AlternateContent>
          <mc:Choice Requires="wps">
            <w:drawing>
              <wp:anchor distT="0" distB="0" distL="114300" distR="114300" simplePos="0" relativeHeight="251693056" behindDoc="0" locked="0" layoutInCell="1" allowOverlap="1" wp14:anchorId="6F9349F6" wp14:editId="4AE264FA">
                <wp:simplePos x="0" y="0"/>
                <wp:positionH relativeFrom="column">
                  <wp:posOffset>1348740</wp:posOffset>
                </wp:positionH>
                <wp:positionV relativeFrom="paragraph">
                  <wp:posOffset>2221230</wp:posOffset>
                </wp:positionV>
                <wp:extent cx="571500" cy="635"/>
                <wp:effectExtent l="38100" t="76200" r="0" b="9461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068505" id="_x0000_t32" coordsize="21600,21600" o:spt="32" o:oned="t" path="m,l21600,21600e" filled="f">
                <v:path arrowok="t" fillok="f" o:connecttype="none"/>
                <o:lock v:ext="edit" shapetype="t"/>
              </v:shapetype>
              <v:shape id="Straight Arrow Connector 6" o:spid="_x0000_s1026" type="#_x0000_t32" style="position:absolute;margin-left:106.2pt;margin-top:174.9pt;width:45pt;height:.0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">
                <v:stroke endarrow="block"/>
              </v:shape>
            </w:pict>
          </mc:Fallback>
        </mc:AlternateContent>
      </w:r>
      <w:r w:rsidRPr="00E26BC9">
        <w:rPr>
          <w:rFonts w:cs="Arial"/>
          <w:b/>
          <w:noProof/>
          <w:lang w:eastAsia="en-GB"/>
        </w:rPr>
        <mc:AlternateContent>
          <mc:Choice Requires="wps">
            <w:drawing>
              <wp:anchor distT="0" distB="0" distL="114300" distR="114300" simplePos="0" relativeHeight="251672576" behindDoc="0" locked="0" layoutInCell="1" allowOverlap="1" wp14:anchorId="22DE18C1" wp14:editId="42E0F34B">
                <wp:simplePos x="0" y="0"/>
                <wp:positionH relativeFrom="column">
                  <wp:posOffset>991870</wp:posOffset>
                </wp:positionH>
                <wp:positionV relativeFrom="paragraph">
                  <wp:posOffset>2406650</wp:posOffset>
                </wp:positionV>
                <wp:extent cx="635" cy="228600"/>
                <wp:effectExtent l="76200" t="0" r="75565" b="57150"/>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3A8E9D" id="Straight Arrow Connector 72" o:spid="_x0000_s1026" type="#_x0000_t32" style="position:absolute;margin-left:78.1pt;margin-top:189.5pt;width:.0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">
                <v:stroke endarrow="block"/>
              </v:shape>
            </w:pict>
          </mc:Fallback>
        </mc:AlternateContent>
      </w:r>
      <w:r w:rsidRPr="00E26BC9">
        <w:rPr>
          <w:rFonts w:cs="Arial"/>
          <w:b/>
          <w:noProof/>
          <w:lang w:eastAsia="en-GB"/>
        </w:rPr>
        <mc:AlternateContent>
          <mc:Choice Requires="wps">
            <w:drawing>
              <wp:anchor distT="0" distB="0" distL="114300" distR="114300" simplePos="0" relativeHeight="251714560" behindDoc="0" locked="0" layoutInCell="1" allowOverlap="1" wp14:anchorId="73E10B3A" wp14:editId="4ED7ABA7">
                <wp:simplePos x="0" y="0"/>
                <wp:positionH relativeFrom="column">
                  <wp:posOffset>1936115</wp:posOffset>
                </wp:positionH>
                <wp:positionV relativeFrom="paragraph">
                  <wp:posOffset>2815590</wp:posOffset>
                </wp:positionV>
                <wp:extent cx="1590040" cy="0"/>
                <wp:effectExtent l="38100" t="76200" r="0" b="9525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900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EFA0FC" id="Straight Arrow Connector 18" o:spid="_x0000_s1026" type="#_x0000_t32" style="position:absolute;margin-left:152.45pt;margin-top:221.7pt;width:125.2pt;height:0;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">
                <v:stroke endarrow="block"/>
              </v:shape>
            </w:pict>
          </mc:Fallback>
        </mc:AlternateContent>
      </w:r>
      <w:r w:rsidRPr="00E26BC9">
        <w:rPr>
          <w:rFonts w:cs="Arial"/>
          <w:b/>
          <w:noProof/>
          <w:lang w:eastAsia="en-GB"/>
        </w:rPr>
        <mc:AlternateContent>
          <mc:Choice Requires="wps">
            <w:drawing>
              <wp:anchor distT="0" distB="0" distL="114300" distR="114300" simplePos="0" relativeHeight="251697152" behindDoc="0" locked="0" layoutInCell="1" allowOverlap="1" wp14:anchorId="0B711B0F" wp14:editId="153289A8">
                <wp:simplePos x="0" y="0"/>
                <wp:positionH relativeFrom="column">
                  <wp:posOffset>69215</wp:posOffset>
                </wp:positionH>
                <wp:positionV relativeFrom="paragraph">
                  <wp:posOffset>3338830</wp:posOffset>
                </wp:positionV>
                <wp:extent cx="1857375" cy="342900"/>
                <wp:effectExtent l="0" t="0" r="28575" b="19050"/>
                <wp:wrapNone/>
                <wp:docPr id="9" name="Flowchart: Proces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342900"/>
                        </a:xfrm>
                        <a:prstGeom prst="flowChartProcess">
                          <a:avLst/>
                        </a:prstGeom>
                        <a:solidFill>
                          <a:srgbClr val="FFFFFF"/>
                        </a:solidFill>
                        <a:ln w="9525">
                          <a:solidFill>
                            <a:srgbClr val="000000"/>
                          </a:solidFill>
                          <a:miter lim="800000"/>
                          <a:headEnd/>
                          <a:tailEnd/>
                        </a:ln>
                      </wps:spPr>
                      <wps:txbx>
                        <w:txbxContent>
                          <w:p w14:paraId="181981FF" w14:textId="02255010" w:rsidR="005F7AEB" w:rsidRPr="00D971F0" w:rsidRDefault="005F7AEB" w:rsidP="00283A84">
                            <w:pPr>
                              <w:jc w:val="center"/>
                              <w:rPr>
                                <w:sz w:val="16"/>
                                <w:szCs w:val="16"/>
                              </w:rPr>
                            </w:pPr>
                            <w:r>
                              <w:rPr>
                                <w:sz w:val="16"/>
                                <w:szCs w:val="16"/>
                              </w:rPr>
                              <w:t>Submit formal application and fee to the regulator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11B0F" id="Flowchart: Process 9" o:spid="_x0000_s1030" type="#_x0000_t109" style="position:absolute;left:0;text-align:left;margin-left:5.45pt;margin-top:262.9pt;width:146.25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">
                <v:textbox>
                  <w:txbxContent>
                    <w:p w14:paraId="181981FF" w14:textId="02255010" w:rsidR="005F7AEB" w:rsidRPr="00D971F0" w:rsidRDefault="005F7AEB" w:rsidP="00283A84">
                      <w:pPr>
                        <w:jc w:val="center"/>
                        <w:rPr>
                          <w:sz w:val="16"/>
                          <w:szCs w:val="16"/>
                        </w:rPr>
                      </w:pPr>
                      <w:r>
                        <w:rPr>
                          <w:sz w:val="16"/>
                          <w:szCs w:val="16"/>
                        </w:rPr>
                        <w:t>Submit formal application and fee to the regulator</w:t>
                      </w:r>
                    </w:p>
                  </w:txbxContent>
                </v:textbox>
              </v:shape>
            </w:pict>
          </mc:Fallback>
        </mc:AlternateContent>
      </w:r>
      <w:r w:rsidRPr="00DA1A56">
        <w:rPr>
          <w:rFonts w:cs="Arial"/>
          <w:b/>
          <w:noProof/>
          <w:lang w:eastAsia="en-GB"/>
        </w:rPr>
        <mc:AlternateContent>
          <mc:Choice Requires="wps">
            <w:drawing>
              <wp:anchor distT="0" distB="0" distL="114300" distR="114300" simplePos="0" relativeHeight="251716608" behindDoc="0" locked="0" layoutInCell="1" allowOverlap="1" wp14:anchorId="44571261" wp14:editId="7DC8A36D">
                <wp:simplePos x="0" y="0"/>
                <wp:positionH relativeFrom="column">
                  <wp:posOffset>2550160</wp:posOffset>
                </wp:positionH>
                <wp:positionV relativeFrom="paragraph">
                  <wp:posOffset>4766945</wp:posOffset>
                </wp:positionV>
                <wp:extent cx="335915" cy="292735"/>
                <wp:effectExtent l="0" t="0" r="26035" b="12065"/>
                <wp:wrapNone/>
                <wp:docPr id="19" name="Flowchart: Connector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4C4FDDCF" w14:textId="7F43B5AD" w:rsidR="005F7AEB" w:rsidRPr="00500995" w:rsidRDefault="005F7AEB" w:rsidP="00686251">
                            <w:pPr>
                              <w:jc w:val="center"/>
                              <w:rPr>
                                <w:sz w:val="16"/>
                                <w:szCs w:val="16"/>
                              </w:rPr>
                            </w:pPr>
                            <w:r>
                              <w:rPr>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71261" id="Flowchart: Connector 19" o:spid="_x0000_s1031" type="#_x0000_t120" style="position:absolute;left:0;text-align:left;margin-left:200.8pt;margin-top:375.35pt;width:26.45pt;height:23.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">
                <v:textbox>
                  <w:txbxContent>
                    <w:p w14:paraId="4C4FDDCF" w14:textId="7F43B5AD" w:rsidR="005F7AEB" w:rsidRPr="00500995" w:rsidRDefault="005F7AEB" w:rsidP="00686251">
                      <w:pPr>
                        <w:jc w:val="center"/>
                        <w:rPr>
                          <w:sz w:val="16"/>
                          <w:szCs w:val="16"/>
                        </w:rPr>
                      </w:pPr>
                      <w:r>
                        <w:rPr>
                          <w:sz w:val="16"/>
                          <w:szCs w:val="16"/>
                        </w:rPr>
                        <w:t>4</w:t>
                      </w:r>
                    </w:p>
                  </w:txbxContent>
                </v:textbox>
              </v:shape>
            </w:pict>
          </mc:Fallback>
        </mc:AlternateContent>
      </w:r>
      <w:r w:rsidRPr="00303E6E">
        <w:rPr>
          <w:rFonts w:cs="Arial"/>
          <w:b/>
          <w:noProof/>
          <w:lang w:eastAsia="en-GB"/>
        </w:rPr>
        <mc:AlternateContent>
          <mc:Choice Requires="wps">
            <w:drawing>
              <wp:anchor distT="0" distB="0" distL="114300" distR="114300" simplePos="0" relativeHeight="251727872" behindDoc="0" locked="0" layoutInCell="1" allowOverlap="1" wp14:anchorId="03D258EC" wp14:editId="7170570E">
                <wp:simplePos x="0" y="0"/>
                <wp:positionH relativeFrom="column">
                  <wp:posOffset>3262630</wp:posOffset>
                </wp:positionH>
                <wp:positionV relativeFrom="paragraph">
                  <wp:posOffset>6698615</wp:posOffset>
                </wp:positionV>
                <wp:extent cx="635" cy="228600"/>
                <wp:effectExtent l="76200" t="0" r="75565" b="57150"/>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7C04BE" id="Straight Arrow Connector 49" o:spid="_x0000_s1026" type="#_x0000_t32" style="position:absolute;margin-left:256.9pt;margin-top:527.45pt;width:.05pt;height:1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">
                <v:stroke endarrow="block"/>
              </v:shape>
            </w:pict>
          </mc:Fallback>
        </mc:AlternateContent>
      </w:r>
      <w:r w:rsidRPr="00303E6E">
        <w:rPr>
          <w:rFonts w:cs="Arial"/>
          <w:b/>
          <w:noProof/>
          <w:lang w:eastAsia="en-GB"/>
        </w:rPr>
        <mc:AlternateContent>
          <mc:Choice Requires="wps">
            <w:drawing>
              <wp:anchor distT="0" distB="0" distL="114300" distR="114300" simplePos="0" relativeHeight="251726848" behindDoc="0" locked="0" layoutInCell="1" allowOverlap="1" wp14:anchorId="7BAEA59C" wp14:editId="5787024E">
                <wp:simplePos x="0" y="0"/>
                <wp:positionH relativeFrom="column">
                  <wp:posOffset>1725295</wp:posOffset>
                </wp:positionH>
                <wp:positionV relativeFrom="paragraph">
                  <wp:posOffset>6920230</wp:posOffset>
                </wp:positionV>
                <wp:extent cx="3086100" cy="342900"/>
                <wp:effectExtent l="0" t="0" r="19050" b="19050"/>
                <wp:wrapNone/>
                <wp:docPr id="48" name="Flowchart: Process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42900"/>
                        </a:xfrm>
                        <a:prstGeom prst="flowChartProcess">
                          <a:avLst/>
                        </a:prstGeom>
                        <a:solidFill>
                          <a:srgbClr val="FFFFFF"/>
                        </a:solidFill>
                        <a:ln w="9525">
                          <a:solidFill>
                            <a:srgbClr val="000000"/>
                          </a:solidFill>
                          <a:miter lim="800000"/>
                          <a:headEnd/>
                          <a:tailEnd/>
                        </a:ln>
                      </wps:spPr>
                      <wps:txbx>
                        <w:txbxContent>
                          <w:p w14:paraId="17FC4927" w14:textId="12F6CCCA" w:rsidR="005F7AEB" w:rsidRPr="00E835D6" w:rsidRDefault="005F7AEB" w:rsidP="00303E6E">
                            <w:pPr>
                              <w:jc w:val="center"/>
                              <w:rPr>
                                <w:sz w:val="16"/>
                                <w:szCs w:val="16"/>
                              </w:rPr>
                            </w:pPr>
                            <w:r>
                              <w:rPr>
                                <w:sz w:val="16"/>
                                <w:szCs w:val="16"/>
                              </w:rPr>
                              <w:t xml:space="preserve">On completion ensure that the licence can be left to expire or surrender / transfer it as needed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EA59C" id="Flowchart: Process 48" o:spid="_x0000_s1032" type="#_x0000_t109" style="position:absolute;left:0;text-align:left;margin-left:135.85pt;margin-top:544.9pt;width:243pt;height:2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">
                <v:textbox>
                  <w:txbxContent>
                    <w:p w14:paraId="17FC4927" w14:textId="12F6CCCA" w:rsidR="005F7AEB" w:rsidRPr="00E835D6" w:rsidRDefault="005F7AEB" w:rsidP="00303E6E">
                      <w:pPr>
                        <w:jc w:val="center"/>
                        <w:rPr>
                          <w:sz w:val="16"/>
                          <w:szCs w:val="16"/>
                        </w:rPr>
                      </w:pPr>
                      <w:r>
                        <w:rPr>
                          <w:sz w:val="16"/>
                          <w:szCs w:val="16"/>
                        </w:rPr>
                        <w:t xml:space="preserve">On completion ensure that the licence can be left to expire or surrender / transfer it as needed </w:t>
                      </w:r>
                    </w:p>
                  </w:txbxContent>
                </v:textbox>
              </v:shape>
            </w:pict>
          </mc:Fallback>
        </mc:AlternateContent>
      </w:r>
      <w:r w:rsidRPr="00303E6E">
        <w:rPr>
          <w:rFonts w:cs="Arial"/>
          <w:b/>
          <w:noProof/>
          <w:lang w:eastAsia="en-GB"/>
        </w:rPr>
        <mc:AlternateContent>
          <mc:Choice Requires="wps">
            <w:drawing>
              <wp:anchor distT="0" distB="0" distL="114300" distR="114300" simplePos="0" relativeHeight="251725824" behindDoc="0" locked="0" layoutInCell="1" allowOverlap="1" wp14:anchorId="1287730E" wp14:editId="6E6944F3">
                <wp:simplePos x="0" y="0"/>
                <wp:positionH relativeFrom="column">
                  <wp:posOffset>3262630</wp:posOffset>
                </wp:positionH>
                <wp:positionV relativeFrom="paragraph">
                  <wp:posOffset>6127750</wp:posOffset>
                </wp:positionV>
                <wp:extent cx="635" cy="228600"/>
                <wp:effectExtent l="76200" t="0" r="75565" b="5715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C83FD2" id="Straight Arrow Connector 53" o:spid="_x0000_s1026" type="#_x0000_t32" style="position:absolute;margin-left:256.9pt;margin-top:482.5pt;width:.05pt;height:1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">
                <v:stroke endarrow="block"/>
              </v:shape>
            </w:pict>
          </mc:Fallback>
        </mc:AlternateContent>
      </w:r>
      <w:r w:rsidRPr="00303E6E">
        <w:rPr>
          <w:rFonts w:cs="Arial"/>
          <w:b/>
          <w:noProof/>
          <w:lang w:eastAsia="en-GB"/>
        </w:rPr>
        <mc:AlternateContent>
          <mc:Choice Requires="wps">
            <w:drawing>
              <wp:anchor distT="0" distB="0" distL="114300" distR="114300" simplePos="0" relativeHeight="251724800" behindDoc="0" locked="0" layoutInCell="1" allowOverlap="1" wp14:anchorId="2AC36D2F" wp14:editId="6EA94281">
                <wp:simplePos x="0" y="0"/>
                <wp:positionH relativeFrom="column">
                  <wp:posOffset>1725295</wp:posOffset>
                </wp:positionH>
                <wp:positionV relativeFrom="paragraph">
                  <wp:posOffset>6365240</wp:posOffset>
                </wp:positionV>
                <wp:extent cx="3086100" cy="342900"/>
                <wp:effectExtent l="0" t="0" r="19050" b="19050"/>
                <wp:wrapNone/>
                <wp:docPr id="51" name="Flowchart: Process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42900"/>
                        </a:xfrm>
                        <a:prstGeom prst="flowChartProcess">
                          <a:avLst/>
                        </a:prstGeom>
                        <a:solidFill>
                          <a:srgbClr val="FFFFFF"/>
                        </a:solidFill>
                        <a:ln w="9525">
                          <a:solidFill>
                            <a:srgbClr val="000000"/>
                          </a:solidFill>
                          <a:miter lim="800000"/>
                          <a:headEnd/>
                          <a:tailEnd/>
                        </a:ln>
                      </wps:spPr>
                      <wps:txbx>
                        <w:txbxContent>
                          <w:p w14:paraId="288F2E9F" w14:textId="0FB6655E" w:rsidR="005F7AEB" w:rsidRPr="00E835D6" w:rsidRDefault="005F7AEB" w:rsidP="00303E6E">
                            <w:pPr>
                              <w:jc w:val="center"/>
                              <w:rPr>
                                <w:sz w:val="16"/>
                                <w:szCs w:val="16"/>
                              </w:rPr>
                            </w:pPr>
                            <w:r>
                              <w:rPr>
                                <w:sz w:val="16"/>
                                <w:szCs w:val="16"/>
                              </w:rPr>
                              <w:t xml:space="preserve">Monitor performance of control measures and of compliance with conditions of any </w:t>
                            </w:r>
                            <w:r w:rsidRPr="00ED4AFF">
                              <w:rPr>
                                <w:sz w:val="16"/>
                                <w:szCs w:val="16"/>
                              </w:rPr>
                              <w:t>licence</w:t>
                            </w:r>
                            <w:r>
                              <w:rPr>
                                <w:sz w:val="16"/>
                                <w:szCs w:val="16"/>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36D2F" id="Flowchart: Process 51" o:spid="_x0000_s1033" type="#_x0000_t109" style="position:absolute;left:0;text-align:left;margin-left:135.85pt;margin-top:501.2pt;width:243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">
                <v:textbox>
                  <w:txbxContent>
                    <w:p w14:paraId="288F2E9F" w14:textId="0FB6655E" w:rsidR="005F7AEB" w:rsidRPr="00E835D6" w:rsidRDefault="005F7AEB" w:rsidP="00303E6E">
                      <w:pPr>
                        <w:jc w:val="center"/>
                        <w:rPr>
                          <w:sz w:val="16"/>
                          <w:szCs w:val="16"/>
                        </w:rPr>
                      </w:pPr>
                      <w:r>
                        <w:rPr>
                          <w:sz w:val="16"/>
                          <w:szCs w:val="16"/>
                        </w:rPr>
                        <w:t xml:space="preserve">Monitor performance of control measures and of compliance with conditions of any </w:t>
                      </w:r>
                      <w:r w:rsidRPr="00ED4AFF">
                        <w:rPr>
                          <w:sz w:val="16"/>
                          <w:szCs w:val="16"/>
                        </w:rPr>
                        <w:t>licence</w:t>
                      </w:r>
                      <w:r>
                        <w:rPr>
                          <w:sz w:val="16"/>
                          <w:szCs w:val="16"/>
                        </w:rPr>
                        <w:t>/s</w:t>
                      </w:r>
                    </w:p>
                  </w:txbxContent>
                </v:textbox>
              </v:shape>
            </w:pict>
          </mc:Fallback>
        </mc:AlternateContent>
      </w:r>
      <w:r w:rsidRPr="00303E6E">
        <w:rPr>
          <w:rFonts w:cs="Arial"/>
          <w:b/>
          <w:noProof/>
          <w:lang w:eastAsia="en-GB"/>
        </w:rPr>
        <mc:AlternateContent>
          <mc:Choice Requires="wps">
            <w:drawing>
              <wp:anchor distT="0" distB="0" distL="114300" distR="114300" simplePos="0" relativeHeight="251723776" behindDoc="0" locked="0" layoutInCell="1" allowOverlap="1" wp14:anchorId="62D30099" wp14:editId="68145261">
                <wp:simplePos x="0" y="0"/>
                <wp:positionH relativeFrom="column">
                  <wp:posOffset>1382395</wp:posOffset>
                </wp:positionH>
                <wp:positionV relativeFrom="paragraph">
                  <wp:posOffset>5252085</wp:posOffset>
                </wp:positionV>
                <wp:extent cx="1885950" cy="400050"/>
                <wp:effectExtent l="0" t="0" r="76200" b="57150"/>
                <wp:wrapNone/>
                <wp:docPr id="57" name="Elb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40005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6CF958" id="_x0000_t33" coordsize="21600,21600" o:spt="33" o:oned="t" path="m,l21600,r,21600e" filled="f">
                <v:stroke joinstyle="miter"/>
                <v:path arrowok="t" fillok="f" o:connecttype="none"/>
                <o:lock v:ext="edit" shapetype="t"/>
              </v:shapetype>
              <v:shape id="Elbow Connector 57" o:spid="_x0000_s1026" type="#_x0000_t33" style="position:absolute;margin-left:108.85pt;margin-top:413.55pt;width:148.5pt;height:3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">
                <v:stroke endarrow="block"/>
              </v:shape>
            </w:pict>
          </mc:Fallback>
        </mc:AlternateContent>
      </w:r>
      <w:r w:rsidRPr="00303E6E">
        <w:rPr>
          <w:rFonts w:cs="Arial"/>
          <w:b/>
          <w:noProof/>
          <w:lang w:eastAsia="en-GB"/>
        </w:rPr>
        <mc:AlternateContent>
          <mc:Choice Requires="wps">
            <w:drawing>
              <wp:anchor distT="0" distB="0" distL="114300" distR="114300" simplePos="0" relativeHeight="251722752" behindDoc="0" locked="0" layoutInCell="1" allowOverlap="1" wp14:anchorId="3F9EE608" wp14:editId="790C4DDF">
                <wp:simplePos x="0" y="0"/>
                <wp:positionH relativeFrom="column">
                  <wp:posOffset>1724660</wp:posOffset>
                </wp:positionH>
                <wp:positionV relativeFrom="paragraph">
                  <wp:posOffset>5651500</wp:posOffset>
                </wp:positionV>
                <wp:extent cx="3086100" cy="483235"/>
                <wp:effectExtent l="0" t="0" r="19050" b="12065"/>
                <wp:wrapNone/>
                <wp:docPr id="55" name="Flowchart: Process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83235"/>
                        </a:xfrm>
                        <a:prstGeom prst="flowChartProcess">
                          <a:avLst/>
                        </a:prstGeom>
                        <a:solidFill>
                          <a:srgbClr val="FFFFFF"/>
                        </a:solidFill>
                        <a:ln w="9525">
                          <a:solidFill>
                            <a:srgbClr val="000000"/>
                          </a:solidFill>
                          <a:miter lim="800000"/>
                          <a:headEnd/>
                          <a:tailEnd/>
                        </a:ln>
                      </wps:spPr>
                      <wps:txbx>
                        <w:txbxContent>
                          <w:p w14:paraId="48BA27A1" w14:textId="6B2F5108" w:rsidR="005F7AEB" w:rsidRPr="00D971F0" w:rsidRDefault="005F7AEB" w:rsidP="00303E6E">
                            <w:pPr>
                              <w:jc w:val="center"/>
                              <w:rPr>
                                <w:sz w:val="16"/>
                                <w:szCs w:val="16"/>
                              </w:rPr>
                            </w:pPr>
                            <w:r>
                              <w:rPr>
                                <w:sz w:val="16"/>
                                <w:szCs w:val="16"/>
                              </w:rPr>
                              <w:t xml:space="preserve">Commence works in line with risk assessment and control measures and conditions of any </w:t>
                            </w:r>
                            <w:r w:rsidRPr="00ED4AFF">
                              <w:rPr>
                                <w:sz w:val="16"/>
                                <w:szCs w:val="16"/>
                              </w:rPr>
                              <w:t>licence</w:t>
                            </w:r>
                            <w:r>
                              <w:rPr>
                                <w:sz w:val="16"/>
                                <w:szCs w:val="16"/>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EE608" id="Flowchart: Process 55" o:spid="_x0000_s1034" type="#_x0000_t109" style="position:absolute;left:0;text-align:left;margin-left:135.8pt;margin-top:445pt;width:243pt;height:38.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">
                <v:textbox>
                  <w:txbxContent>
                    <w:p w14:paraId="48BA27A1" w14:textId="6B2F5108" w:rsidR="005F7AEB" w:rsidRPr="00D971F0" w:rsidRDefault="005F7AEB" w:rsidP="00303E6E">
                      <w:pPr>
                        <w:jc w:val="center"/>
                        <w:rPr>
                          <w:sz w:val="16"/>
                          <w:szCs w:val="16"/>
                        </w:rPr>
                      </w:pPr>
                      <w:r>
                        <w:rPr>
                          <w:sz w:val="16"/>
                          <w:szCs w:val="16"/>
                        </w:rPr>
                        <w:t xml:space="preserve">Commence works in line with risk assessment and control measures and conditions of any </w:t>
                      </w:r>
                      <w:r w:rsidRPr="00ED4AFF">
                        <w:rPr>
                          <w:sz w:val="16"/>
                          <w:szCs w:val="16"/>
                        </w:rPr>
                        <w:t>licence</w:t>
                      </w:r>
                      <w:r>
                        <w:rPr>
                          <w:sz w:val="16"/>
                          <w:szCs w:val="16"/>
                        </w:rPr>
                        <w:t>/s</w:t>
                      </w:r>
                    </w:p>
                  </w:txbxContent>
                </v:textbox>
              </v:shape>
            </w:pict>
          </mc:Fallback>
        </mc:AlternateContent>
      </w:r>
    </w:p>
    <w:p w14:paraId="6AFC1159" w14:textId="19B2C0B5" w:rsidR="00ED4AFF" w:rsidRDefault="00AB318F"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664384" behindDoc="0" locked="0" layoutInCell="1" allowOverlap="1" wp14:anchorId="35487420" wp14:editId="0DB3957A">
                <wp:simplePos x="0" y="0"/>
                <wp:positionH relativeFrom="column">
                  <wp:posOffset>4982210</wp:posOffset>
                </wp:positionH>
                <wp:positionV relativeFrom="paragraph">
                  <wp:posOffset>82550</wp:posOffset>
                </wp:positionV>
                <wp:extent cx="571500" cy="635"/>
                <wp:effectExtent l="38100" t="76200" r="0" b="94615"/>
                <wp:wrapNone/>
                <wp:docPr id="84" name="Straight Arrow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96606C" id="Straight Arrow Connector 84" o:spid="_x0000_s1026" type="#_x0000_t32" style="position:absolute;margin-left:392.3pt;margin-top:6.5pt;width:45pt;height:.0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">
                <v:stroke endarrow="block"/>
              </v:shape>
            </w:pict>
          </mc:Fallback>
        </mc:AlternateContent>
      </w:r>
    </w:p>
    <w:p w14:paraId="5BFFA85B" w14:textId="64E88247" w:rsidR="00FF44DA" w:rsidRDefault="00AB318F"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744256" behindDoc="0" locked="0" layoutInCell="1" allowOverlap="1" wp14:anchorId="48731C73" wp14:editId="3D7A3141">
                <wp:simplePos x="0" y="0"/>
                <wp:positionH relativeFrom="column">
                  <wp:posOffset>3458845</wp:posOffset>
                </wp:positionH>
                <wp:positionV relativeFrom="paragraph">
                  <wp:posOffset>130175</wp:posOffset>
                </wp:positionV>
                <wp:extent cx="635" cy="228600"/>
                <wp:effectExtent l="76200" t="0" r="75565" b="5715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BD7E86" id="Straight Arrow Connector 28" o:spid="_x0000_s1026" type="#_x0000_t32" style="position:absolute;margin-left:272.35pt;margin-top:10.25pt;width:.05pt;height:1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">
                <v:stroke endarrow="block"/>
              </v:shape>
            </w:pict>
          </mc:Fallback>
        </mc:AlternateContent>
      </w:r>
    </w:p>
    <w:p w14:paraId="79EA9E5F" w14:textId="19C7292A" w:rsidR="00FF44DA" w:rsidRDefault="00FF44DA" w:rsidP="00FF44DA">
      <w:pPr>
        <w:pStyle w:val="BMSBodyText"/>
        <w:spacing w:before="0" w:after="0"/>
        <w:jc w:val="both"/>
        <w:rPr>
          <w:rFonts w:cs="Arial"/>
          <w:b/>
        </w:rPr>
      </w:pPr>
    </w:p>
    <w:p w14:paraId="38CA9142" w14:textId="46DAD96D" w:rsidR="00FF44DA" w:rsidRDefault="00AB318F"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742208" behindDoc="0" locked="0" layoutInCell="1" allowOverlap="1" wp14:anchorId="08A6B71E" wp14:editId="13C04C7A">
                <wp:simplePos x="0" y="0"/>
                <wp:positionH relativeFrom="column">
                  <wp:posOffset>1915160</wp:posOffset>
                </wp:positionH>
                <wp:positionV relativeFrom="paragraph">
                  <wp:posOffset>38735</wp:posOffset>
                </wp:positionV>
                <wp:extent cx="3086100" cy="387350"/>
                <wp:effectExtent l="0" t="0" r="19050" b="12700"/>
                <wp:wrapNone/>
                <wp:docPr id="88" name="Flowchart: Process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87350"/>
                        </a:xfrm>
                        <a:prstGeom prst="flowChartProcess">
                          <a:avLst/>
                        </a:prstGeom>
                        <a:solidFill>
                          <a:srgbClr val="FFFFFF"/>
                        </a:solidFill>
                        <a:ln w="9525">
                          <a:solidFill>
                            <a:srgbClr val="000000"/>
                          </a:solidFill>
                          <a:miter lim="800000"/>
                          <a:headEnd/>
                          <a:tailEnd/>
                        </a:ln>
                      </wps:spPr>
                      <wps:txbx>
                        <w:txbxContent>
                          <w:p w14:paraId="67CC7D24" w14:textId="24AE477D" w:rsidR="005F7AEB" w:rsidRPr="00D971F0" w:rsidRDefault="005F7AEB" w:rsidP="00ED4AFF">
                            <w:pPr>
                              <w:jc w:val="center"/>
                              <w:rPr>
                                <w:sz w:val="16"/>
                                <w:szCs w:val="16"/>
                              </w:rPr>
                            </w:pPr>
                            <w:r>
                              <w:rPr>
                                <w:sz w:val="16"/>
                                <w:szCs w:val="16"/>
                              </w:rPr>
                              <w:t xml:space="preserve">Complete review </w:t>
                            </w:r>
                            <w:del w:id="1" w:author="Baker, Julia (02)" w:date="2019-01-04T19:33:00Z">
                              <w:r w:rsidDel="005A37D3">
                                <w:rPr>
                                  <w:sz w:val="16"/>
                                  <w:szCs w:val="16"/>
                                </w:rPr>
                                <w:delText xml:space="preserve"> </w:delText>
                              </w:r>
                            </w:del>
                            <w:r>
                              <w:rPr>
                                <w:sz w:val="16"/>
                                <w:szCs w:val="16"/>
                              </w:rPr>
                              <w:t>of risks and opportunities posed by activities to ecological features &amp;/or ecological protected sites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6B71E" id="Flowchart: Process 88" o:spid="_x0000_s1035" type="#_x0000_t109" style="position:absolute;left:0;text-align:left;margin-left:150.8pt;margin-top:3.05pt;width:243pt;height:30.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">
                <v:textbox>
                  <w:txbxContent>
                    <w:p w14:paraId="67CC7D24" w14:textId="24AE477D" w:rsidR="005F7AEB" w:rsidRPr="00D971F0" w:rsidRDefault="005F7AEB" w:rsidP="00ED4AFF">
                      <w:pPr>
                        <w:jc w:val="center"/>
                        <w:rPr>
                          <w:sz w:val="16"/>
                          <w:szCs w:val="16"/>
                        </w:rPr>
                      </w:pPr>
                      <w:r>
                        <w:rPr>
                          <w:sz w:val="16"/>
                          <w:szCs w:val="16"/>
                        </w:rPr>
                        <w:t xml:space="preserve">Complete review </w:t>
                      </w:r>
                      <w:del w:id="2" w:author="Baker, Julia (02)" w:date="2019-01-04T19:33:00Z">
                        <w:r w:rsidDel="005A37D3">
                          <w:rPr>
                            <w:sz w:val="16"/>
                            <w:szCs w:val="16"/>
                          </w:rPr>
                          <w:delText xml:space="preserve"> </w:delText>
                        </w:r>
                      </w:del>
                      <w:r>
                        <w:rPr>
                          <w:sz w:val="16"/>
                          <w:szCs w:val="16"/>
                        </w:rPr>
                        <w:t>of risks and opportunities posed by activities to ecological features &amp;/or ecological protected sites</w:t>
                      </w:r>
                    </w:p>
                  </w:txbxContent>
                </v:textbox>
              </v:shape>
            </w:pict>
          </mc:Fallback>
        </mc:AlternateContent>
      </w:r>
    </w:p>
    <w:p w14:paraId="4E335649" w14:textId="7BC5FBA4" w:rsidR="00FF44DA" w:rsidRDefault="00FF44DA" w:rsidP="00FF44DA">
      <w:pPr>
        <w:pStyle w:val="BMSBodyText"/>
        <w:spacing w:before="0" w:after="0"/>
        <w:jc w:val="both"/>
        <w:rPr>
          <w:rFonts w:cs="Arial"/>
          <w:b/>
        </w:rPr>
      </w:pPr>
    </w:p>
    <w:p w14:paraId="22820909" w14:textId="1936A84A" w:rsidR="00FF44DA" w:rsidRDefault="00FF44DA"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666432" behindDoc="0" locked="0" layoutInCell="1" allowOverlap="1" wp14:anchorId="2711158C" wp14:editId="5342B132">
                <wp:simplePos x="0" y="0"/>
                <wp:positionH relativeFrom="column">
                  <wp:posOffset>3458210</wp:posOffset>
                </wp:positionH>
                <wp:positionV relativeFrom="paragraph">
                  <wp:posOffset>106680</wp:posOffset>
                </wp:positionV>
                <wp:extent cx="635" cy="228600"/>
                <wp:effectExtent l="76200" t="0" r="75565" b="57150"/>
                <wp:wrapNone/>
                <wp:docPr id="8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A049DF" id="Straight Arrow Connector 83" o:spid="_x0000_s1026" type="#_x0000_t32" style="position:absolute;margin-left:272.3pt;margin-top:8.4pt;width:.0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">
                <v:stroke endarrow="block"/>
              </v:shape>
            </w:pict>
          </mc:Fallback>
        </mc:AlternateContent>
      </w:r>
    </w:p>
    <w:p w14:paraId="71A161ED" w14:textId="6956924E" w:rsidR="00FF44DA" w:rsidRDefault="00FF44DA" w:rsidP="00FF44DA">
      <w:pPr>
        <w:pStyle w:val="BMSBodyText"/>
        <w:spacing w:before="0" w:after="0"/>
        <w:jc w:val="both"/>
        <w:rPr>
          <w:rFonts w:cs="Arial"/>
          <w:b/>
        </w:rPr>
      </w:pPr>
    </w:p>
    <w:p w14:paraId="5736C220" w14:textId="2329B728" w:rsidR="00FF44DA" w:rsidRDefault="00BC7E25"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687936" behindDoc="0" locked="0" layoutInCell="1" allowOverlap="1" wp14:anchorId="3C841C1A" wp14:editId="23A190FC">
                <wp:simplePos x="0" y="0"/>
                <wp:positionH relativeFrom="column">
                  <wp:posOffset>5560695</wp:posOffset>
                </wp:positionH>
                <wp:positionV relativeFrom="paragraph">
                  <wp:posOffset>53975</wp:posOffset>
                </wp:positionV>
                <wp:extent cx="335915" cy="292735"/>
                <wp:effectExtent l="0" t="0" r="26035" b="12065"/>
                <wp:wrapNone/>
                <wp:docPr id="2" name="Flowchart: Connecto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57048AC0" w14:textId="094B4270" w:rsidR="005F7AEB" w:rsidRPr="00500995" w:rsidRDefault="005F7AEB" w:rsidP="00BC7E25">
                            <w:pPr>
                              <w:jc w:val="center"/>
                              <w:rPr>
                                <w:sz w:val="16"/>
                                <w:szCs w:val="16"/>
                              </w:rPr>
                            </w:pPr>
                            <w:r>
                              <w:rPr>
                                <w:sz w:val="16"/>
                                <w:szCs w:val="1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41C1A" id="Flowchart: Connector 2" o:spid="_x0000_s1036" type="#_x0000_t120" style="position:absolute;left:0;text-align:left;margin-left:437.85pt;margin-top:4.25pt;width:26.45pt;height:23.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">
                <v:textbox>
                  <w:txbxContent>
                    <w:p w14:paraId="57048AC0" w14:textId="094B4270" w:rsidR="005F7AEB" w:rsidRPr="00500995" w:rsidRDefault="005F7AEB" w:rsidP="00BC7E25">
                      <w:pPr>
                        <w:jc w:val="center"/>
                        <w:rPr>
                          <w:sz w:val="16"/>
                          <w:szCs w:val="16"/>
                        </w:rPr>
                      </w:pPr>
                      <w:r>
                        <w:rPr>
                          <w:sz w:val="16"/>
                          <w:szCs w:val="16"/>
                        </w:rPr>
                        <w:t>2</w:t>
                      </w:r>
                    </w:p>
                  </w:txbxContent>
                </v:textbox>
              </v:shape>
            </w:pict>
          </mc:Fallback>
        </mc:AlternateContent>
      </w:r>
    </w:p>
    <w:p w14:paraId="6AC21738" w14:textId="17C244AC" w:rsidR="00FF44DA" w:rsidRDefault="00BC7E25"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689984" behindDoc="0" locked="0" layoutInCell="1" allowOverlap="1" wp14:anchorId="025737F6" wp14:editId="4094B2F1">
                <wp:simplePos x="0" y="0"/>
                <wp:positionH relativeFrom="column">
                  <wp:posOffset>4992370</wp:posOffset>
                </wp:positionH>
                <wp:positionV relativeFrom="paragraph">
                  <wp:posOffset>35560</wp:posOffset>
                </wp:positionV>
                <wp:extent cx="571500" cy="635"/>
                <wp:effectExtent l="38100" t="76200" r="0" b="9461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0733AD" id="Straight Arrow Connector 4" o:spid="_x0000_s1026" type="#_x0000_t32" style="position:absolute;margin-left:393.1pt;margin-top:2.8pt;width:45pt;height:.0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">
                <v:stroke endarrow="block"/>
              </v:shape>
            </w:pict>
          </mc:Fallback>
        </mc:AlternateContent>
      </w:r>
    </w:p>
    <w:p w14:paraId="3301B821" w14:textId="3738E40A" w:rsidR="00FF44DA" w:rsidRDefault="00FF44DA"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668480" behindDoc="0" locked="0" layoutInCell="1" allowOverlap="1" wp14:anchorId="6B64F03E" wp14:editId="7F34727F">
                <wp:simplePos x="0" y="0"/>
                <wp:positionH relativeFrom="column">
                  <wp:posOffset>3429635</wp:posOffset>
                </wp:positionH>
                <wp:positionV relativeFrom="paragraph">
                  <wp:posOffset>43815</wp:posOffset>
                </wp:positionV>
                <wp:extent cx="635" cy="228600"/>
                <wp:effectExtent l="76200" t="0" r="75565" b="57150"/>
                <wp:wrapNone/>
                <wp:docPr id="81" name="Straight Arrow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4F5A40" id="Straight Arrow Connector 81" o:spid="_x0000_s1026" type="#_x0000_t32" style="position:absolute;margin-left:270.05pt;margin-top:3.45pt;width:.0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">
                <v:stroke endarrow="block"/>
              </v:shape>
            </w:pict>
          </mc:Fallback>
        </mc:AlternateContent>
      </w:r>
    </w:p>
    <w:p w14:paraId="64019C55" w14:textId="1D5F62E6" w:rsidR="00FF44DA" w:rsidRDefault="00283A84" w:rsidP="00FF44DA">
      <w:pPr>
        <w:pStyle w:val="BMSBodyText"/>
        <w:spacing w:before="0" w:after="0"/>
        <w:jc w:val="both"/>
        <w:rPr>
          <w:rFonts w:cs="Arial"/>
          <w:b/>
        </w:rPr>
      </w:pPr>
      <w:r w:rsidRPr="00E26BC9">
        <w:rPr>
          <w:rFonts w:cs="Arial"/>
          <w:b/>
          <w:noProof/>
          <w:lang w:eastAsia="en-GB"/>
        </w:rPr>
        <mc:AlternateContent>
          <mc:Choice Requires="wps">
            <w:drawing>
              <wp:anchor distT="0" distB="0" distL="114300" distR="114300" simplePos="0" relativeHeight="251659264" behindDoc="0" locked="0" layoutInCell="1" allowOverlap="1" wp14:anchorId="632EAC29" wp14:editId="318EE626">
                <wp:simplePos x="0" y="0"/>
                <wp:positionH relativeFrom="column">
                  <wp:posOffset>1915160</wp:posOffset>
                </wp:positionH>
                <wp:positionV relativeFrom="paragraph">
                  <wp:posOffset>111125</wp:posOffset>
                </wp:positionV>
                <wp:extent cx="3086100" cy="695325"/>
                <wp:effectExtent l="38100" t="19050" r="38100" b="47625"/>
                <wp:wrapNone/>
                <wp:docPr id="76" name="Flowchart: Decision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695325"/>
                        </a:xfrm>
                        <a:prstGeom prst="flowChartDecision">
                          <a:avLst/>
                        </a:prstGeom>
                        <a:solidFill>
                          <a:srgbClr val="FFFFFF"/>
                        </a:solidFill>
                        <a:ln w="9525">
                          <a:solidFill>
                            <a:srgbClr val="000000"/>
                          </a:solidFill>
                          <a:miter lim="800000"/>
                          <a:headEnd/>
                          <a:tailEnd/>
                        </a:ln>
                      </wps:spPr>
                      <wps:txbx>
                        <w:txbxContent>
                          <w:p w14:paraId="7DD3B9D5" w14:textId="3D8C1799" w:rsidR="005F7AEB" w:rsidRPr="00D971F0" w:rsidRDefault="005F7AEB" w:rsidP="00FF44DA">
                            <w:pPr>
                              <w:jc w:val="center"/>
                              <w:rPr>
                                <w:sz w:val="16"/>
                                <w:szCs w:val="16"/>
                              </w:rPr>
                            </w:pPr>
                            <w:r>
                              <w:rPr>
                                <w:sz w:val="16"/>
                                <w:szCs w:val="16"/>
                              </w:rPr>
                              <w:t xml:space="preserve">Is a </w:t>
                            </w:r>
                            <w:r w:rsidRPr="00283A84">
                              <w:rPr>
                                <w:sz w:val="16"/>
                                <w:szCs w:val="16"/>
                              </w:rPr>
                              <w:t>licence</w:t>
                            </w:r>
                            <w:r>
                              <w:rPr>
                                <w:sz w:val="16"/>
                                <w:szCs w:val="16"/>
                              </w:rPr>
                              <w:t>/permission required?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EAC29" id="_x0000_t110" coordsize="21600,21600" o:spt="110" path="m10800,l,10800,10800,21600,21600,10800xe">
                <v:stroke joinstyle="miter"/>
                <v:path gradientshapeok="t" o:connecttype="rect" textboxrect="5400,5400,16200,16200"/>
              </v:shapetype>
              <v:shape id="Flowchart: Decision 76" o:spid="_x0000_s1037" type="#_x0000_t110" style="position:absolute;left:0;text-align:left;margin-left:150.8pt;margin-top:8.75pt;width:243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">
                <v:textbox>
                  <w:txbxContent>
                    <w:p w14:paraId="7DD3B9D5" w14:textId="3D8C1799" w:rsidR="005F7AEB" w:rsidRPr="00D971F0" w:rsidRDefault="005F7AEB" w:rsidP="00FF44DA">
                      <w:pPr>
                        <w:jc w:val="center"/>
                        <w:rPr>
                          <w:sz w:val="16"/>
                          <w:szCs w:val="16"/>
                        </w:rPr>
                      </w:pPr>
                      <w:r>
                        <w:rPr>
                          <w:sz w:val="16"/>
                          <w:szCs w:val="16"/>
                        </w:rPr>
                        <w:t xml:space="preserve">Is a </w:t>
                      </w:r>
                      <w:r w:rsidRPr="00283A84">
                        <w:rPr>
                          <w:sz w:val="16"/>
                          <w:szCs w:val="16"/>
                        </w:rPr>
                        <w:t>licence</w:t>
                      </w:r>
                      <w:r>
                        <w:rPr>
                          <w:sz w:val="16"/>
                          <w:szCs w:val="16"/>
                        </w:rPr>
                        <w:t>/permission required?</w:t>
                      </w:r>
                    </w:p>
                  </w:txbxContent>
                </v:textbox>
              </v:shape>
            </w:pict>
          </mc:Fallback>
        </mc:AlternateContent>
      </w:r>
    </w:p>
    <w:p w14:paraId="50AC6F01" w14:textId="0636FA6E" w:rsidR="00FF44DA" w:rsidRPr="00E26BC9" w:rsidRDefault="00283A84" w:rsidP="00FF44DA">
      <w:pPr>
        <w:pStyle w:val="BMSBodyText"/>
        <w:spacing w:before="0" w:after="0"/>
        <w:jc w:val="both"/>
        <w:rPr>
          <w:rFonts w:cs="Arial"/>
          <w:b/>
          <w:lang w:eastAsia="en-GB"/>
        </w:rPr>
      </w:pPr>
      <w:r w:rsidRPr="00E26BC9">
        <w:rPr>
          <w:rFonts w:cs="Arial"/>
          <w:b/>
          <w:noProof/>
          <w:lang w:eastAsia="en-GB"/>
        </w:rPr>
        <mc:AlternateContent>
          <mc:Choice Requires="wps">
            <w:drawing>
              <wp:anchor distT="0" distB="0" distL="114300" distR="114300" simplePos="0" relativeHeight="251662336" behindDoc="0" locked="0" layoutInCell="1" allowOverlap="1" wp14:anchorId="64865B3E" wp14:editId="0843C753">
                <wp:simplePos x="0" y="0"/>
                <wp:positionH relativeFrom="column">
                  <wp:posOffset>5611495</wp:posOffset>
                </wp:positionH>
                <wp:positionV relativeFrom="paragraph">
                  <wp:posOffset>137160</wp:posOffset>
                </wp:positionV>
                <wp:extent cx="685800" cy="342900"/>
                <wp:effectExtent l="0" t="0" r="19050" b="19050"/>
                <wp:wrapNone/>
                <wp:docPr id="78" name="Flowchart: Process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Process">
                          <a:avLst/>
                        </a:prstGeom>
                        <a:solidFill>
                          <a:srgbClr val="FFFFFF"/>
                        </a:solidFill>
                        <a:ln w="9525">
                          <a:solidFill>
                            <a:srgbClr val="000000"/>
                          </a:solidFill>
                          <a:miter lim="800000"/>
                          <a:headEnd/>
                          <a:tailEnd/>
                        </a:ln>
                      </wps:spPr>
                      <wps:txbx>
                        <w:txbxContent>
                          <w:p w14:paraId="3A5BEFD2" w14:textId="77777777" w:rsidR="005F7AEB" w:rsidRPr="00C4682B" w:rsidRDefault="005F7AEB" w:rsidP="00FF44DA">
                            <w:pPr>
                              <w:jc w:val="center"/>
                              <w:rPr>
                                <w:sz w:val="16"/>
                                <w:szCs w:val="16"/>
                              </w:rPr>
                            </w:pPr>
                            <w:r>
                              <w:rPr>
                                <w:sz w:val="16"/>
                                <w:szCs w:val="16"/>
                              </w:rPr>
                              <w:t>No</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865B3E" id="Flowchart: Process 78" o:spid="_x0000_s1038" type="#_x0000_t109" style="position:absolute;left:0;text-align:left;margin-left:441.85pt;margin-top:10.8pt;width:54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">
                <v:textbox inset=",2.3mm">
                  <w:txbxContent>
                    <w:p w14:paraId="3A5BEFD2" w14:textId="77777777" w:rsidR="005F7AEB" w:rsidRPr="00C4682B" w:rsidRDefault="005F7AEB" w:rsidP="00FF44DA">
                      <w:pPr>
                        <w:jc w:val="center"/>
                        <w:rPr>
                          <w:sz w:val="16"/>
                          <w:szCs w:val="16"/>
                        </w:rPr>
                      </w:pPr>
                      <w:r>
                        <w:rPr>
                          <w:sz w:val="16"/>
                          <w:szCs w:val="16"/>
                        </w:rPr>
                        <w:t>No</w:t>
                      </w:r>
                    </w:p>
                  </w:txbxContent>
                </v:textbox>
              </v:shape>
            </w:pict>
          </mc:Fallback>
        </mc:AlternateContent>
      </w:r>
    </w:p>
    <w:p w14:paraId="022B47AB" w14:textId="09356B58" w:rsidR="00FF44DA" w:rsidRPr="00E26BC9" w:rsidRDefault="00283A84" w:rsidP="00FF44DA">
      <w:pPr>
        <w:spacing w:after="0" w:line="240" w:lineRule="auto"/>
        <w:ind w:left="720" w:hanging="720"/>
        <w:jc w:val="both"/>
        <w:rPr>
          <w:rFonts w:eastAsia="Times New Roman" w:cs="Arial"/>
          <w:b/>
          <w:lang w:eastAsia="en-GB"/>
        </w:rPr>
      </w:pPr>
      <w:r w:rsidRPr="00DA1A56">
        <w:rPr>
          <w:rFonts w:cs="Arial"/>
          <w:b/>
          <w:noProof/>
          <w:lang w:eastAsia="en-GB"/>
        </w:rPr>
        <mc:AlternateContent>
          <mc:Choice Requires="wps">
            <w:drawing>
              <wp:anchor distT="0" distB="0" distL="114300" distR="114300" simplePos="0" relativeHeight="251695104" behindDoc="0" locked="0" layoutInCell="1" allowOverlap="1" wp14:anchorId="134DD7BC" wp14:editId="2B428256">
                <wp:simplePos x="0" y="0"/>
                <wp:positionH relativeFrom="column">
                  <wp:posOffset>5005070</wp:posOffset>
                </wp:positionH>
                <wp:positionV relativeFrom="paragraph">
                  <wp:posOffset>136525</wp:posOffset>
                </wp:positionV>
                <wp:extent cx="619125" cy="0"/>
                <wp:effectExtent l="0" t="76200" r="28575" b="952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C172A4" id="Straight Arrow Connector 8" o:spid="_x0000_s1026" type="#_x0000_t32" style="position:absolute;margin-left:394.1pt;margin-top:10.75pt;width:48.7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">
                <v:stroke endarrow="block"/>
              </v:shape>
            </w:pict>
          </mc:Fallback>
        </mc:AlternateContent>
      </w:r>
    </w:p>
    <w:p w14:paraId="5169177A" w14:textId="2FCFF7AB" w:rsidR="00FF44DA" w:rsidRPr="00E26BC9" w:rsidRDefault="00FF44DA" w:rsidP="00FF44DA">
      <w:pPr>
        <w:spacing w:after="0" w:line="240" w:lineRule="auto"/>
        <w:ind w:left="720" w:hanging="720"/>
        <w:jc w:val="both"/>
        <w:rPr>
          <w:rFonts w:eastAsia="Times New Roman" w:cs="Arial"/>
          <w:b/>
          <w:lang w:eastAsia="en-GB"/>
        </w:rPr>
      </w:pPr>
    </w:p>
    <w:p w14:paraId="47B6918B" w14:textId="16BAF438" w:rsidR="00FF44DA" w:rsidRPr="00E26BC9" w:rsidRDefault="00303E6E" w:rsidP="00FF44DA">
      <w:pPr>
        <w:spacing w:after="0" w:line="240" w:lineRule="auto"/>
        <w:jc w:val="both"/>
        <w:rPr>
          <w:rFonts w:eastAsia="Times New Roman" w:cs="Arial"/>
          <w:b/>
          <w:lang w:eastAsia="en-GB"/>
        </w:rPr>
      </w:pPr>
      <w:r>
        <w:rPr>
          <w:rFonts w:eastAsia="Times New Roman" w:cs="Arial"/>
          <w:b/>
          <w:noProof/>
          <w:lang w:eastAsia="en-GB"/>
        </w:rPr>
        <mc:AlternateContent>
          <mc:Choice Requires="wps">
            <w:drawing>
              <wp:anchor distT="0" distB="0" distL="114300" distR="114300" simplePos="0" relativeHeight="251729920" behindDoc="0" locked="0" layoutInCell="1" allowOverlap="1" wp14:anchorId="29BF08BA" wp14:editId="79397F8C">
                <wp:simplePos x="0" y="0"/>
                <wp:positionH relativeFrom="column">
                  <wp:posOffset>5974715</wp:posOffset>
                </wp:positionH>
                <wp:positionV relativeFrom="paragraph">
                  <wp:posOffset>-4445</wp:posOffset>
                </wp:positionV>
                <wp:extent cx="0" cy="3476625"/>
                <wp:effectExtent l="0" t="0" r="19050" b="9525"/>
                <wp:wrapNone/>
                <wp:docPr id="17" name="Straight Connector 17"/>
                <wp:cNvGraphicFramePr/>
                <a:graphic xmlns:a="http://schemas.openxmlformats.org/drawingml/2006/main">
                  <a:graphicData uri="http://schemas.microsoft.com/office/word/2010/wordprocessingShape">
                    <wps:wsp>
                      <wps:cNvCnPr/>
                      <wps:spPr>
                        <a:xfrm>
                          <a:off x="0" y="0"/>
                          <a:ext cx="0" cy="3476625"/>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B1BCAD" id="Straight Connector 17"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0.45pt,-.35pt" to="470.45pt,2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" strokecolor="black [3213]"/>
            </w:pict>
          </mc:Fallback>
        </mc:AlternateContent>
      </w:r>
    </w:p>
    <w:p w14:paraId="41FA5365" w14:textId="37CB1AF9" w:rsidR="00FF44DA" w:rsidRPr="00E26BC9" w:rsidRDefault="00283A84" w:rsidP="00FF44DA">
      <w:pPr>
        <w:spacing w:after="0" w:line="240" w:lineRule="auto"/>
        <w:jc w:val="both"/>
        <w:rPr>
          <w:rFonts w:eastAsia="Times New Roman" w:cs="Arial"/>
          <w:b/>
          <w:lang w:eastAsia="en-GB"/>
        </w:rPr>
      </w:pPr>
      <w:r w:rsidRPr="00E26BC9">
        <w:rPr>
          <w:rFonts w:eastAsia="Times New Roman" w:cs="Arial"/>
          <w:b/>
          <w:noProof/>
          <w:lang w:eastAsia="en-GB"/>
        </w:rPr>
        <mc:AlternateContent>
          <mc:Choice Requires="wps">
            <w:drawing>
              <wp:anchor distT="0" distB="0" distL="114300" distR="114300" simplePos="0" relativeHeight="251663360" behindDoc="0" locked="0" layoutInCell="1" allowOverlap="1" wp14:anchorId="6BD49566" wp14:editId="7D222BF5">
                <wp:simplePos x="0" y="0"/>
                <wp:positionH relativeFrom="column">
                  <wp:posOffset>78740</wp:posOffset>
                </wp:positionH>
                <wp:positionV relativeFrom="paragraph">
                  <wp:posOffset>59055</wp:posOffset>
                </wp:positionV>
                <wp:extent cx="1857375" cy="466725"/>
                <wp:effectExtent l="0" t="0" r="28575" b="28575"/>
                <wp:wrapNone/>
                <wp:docPr id="71" name="Flowchart: Process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66725"/>
                        </a:xfrm>
                        <a:prstGeom prst="flowChartProcess">
                          <a:avLst/>
                        </a:prstGeom>
                        <a:solidFill>
                          <a:srgbClr val="FFFFFF"/>
                        </a:solidFill>
                        <a:ln w="9525">
                          <a:solidFill>
                            <a:srgbClr val="000000"/>
                          </a:solidFill>
                          <a:miter lim="800000"/>
                          <a:headEnd/>
                          <a:tailEnd/>
                        </a:ln>
                      </wps:spPr>
                      <wps:txbx>
                        <w:txbxContent>
                          <w:p w14:paraId="0F07EB09" w14:textId="11C7F3F7" w:rsidR="005F7AEB" w:rsidRPr="00D971F0" w:rsidRDefault="005F7AEB" w:rsidP="00FF44DA">
                            <w:pPr>
                              <w:jc w:val="center"/>
                              <w:rPr>
                                <w:sz w:val="16"/>
                                <w:szCs w:val="16"/>
                              </w:rPr>
                            </w:pPr>
                            <w:r>
                              <w:rPr>
                                <w:sz w:val="16"/>
                                <w:szCs w:val="16"/>
                              </w:rPr>
                              <w:t xml:space="preserve">Plan in time and financial costs for </w:t>
                            </w:r>
                            <w:r w:rsidRPr="00283A84">
                              <w:rPr>
                                <w:sz w:val="16"/>
                                <w:szCs w:val="16"/>
                              </w:rPr>
                              <w:t>licence</w:t>
                            </w:r>
                            <w:r>
                              <w:rPr>
                                <w:sz w:val="16"/>
                                <w:szCs w:val="16"/>
                              </w:rPr>
                              <w:t xml:space="preserve"> application/s and supporting survey effort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49566" id="Flowchart: Process 71" o:spid="_x0000_s1039" type="#_x0000_t109" style="position:absolute;left:0;text-align:left;margin-left:6.2pt;margin-top:4.65pt;width:146.25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">
                <v:textbox>
                  <w:txbxContent>
                    <w:p w14:paraId="0F07EB09" w14:textId="11C7F3F7" w:rsidR="005F7AEB" w:rsidRPr="00D971F0" w:rsidRDefault="005F7AEB" w:rsidP="00FF44DA">
                      <w:pPr>
                        <w:jc w:val="center"/>
                        <w:rPr>
                          <w:sz w:val="16"/>
                          <w:szCs w:val="16"/>
                        </w:rPr>
                      </w:pPr>
                      <w:r>
                        <w:rPr>
                          <w:sz w:val="16"/>
                          <w:szCs w:val="16"/>
                        </w:rPr>
                        <w:t xml:space="preserve">Plan in time and financial costs for </w:t>
                      </w:r>
                      <w:r w:rsidRPr="00283A84">
                        <w:rPr>
                          <w:sz w:val="16"/>
                          <w:szCs w:val="16"/>
                        </w:rPr>
                        <w:t>licence</w:t>
                      </w:r>
                      <w:r>
                        <w:rPr>
                          <w:sz w:val="16"/>
                          <w:szCs w:val="16"/>
                        </w:rPr>
                        <w:t xml:space="preserve"> application/s and supporting survey effort</w:t>
                      </w:r>
                    </w:p>
                  </w:txbxContent>
                </v:textbox>
              </v:shape>
            </w:pict>
          </mc:Fallback>
        </mc:AlternateContent>
      </w:r>
    </w:p>
    <w:p w14:paraId="3B5E11A0" w14:textId="27B2E012" w:rsidR="00FF44DA" w:rsidRPr="00E26BC9" w:rsidRDefault="00686251" w:rsidP="00FF44DA">
      <w:pPr>
        <w:spacing w:after="0" w:line="240" w:lineRule="auto"/>
        <w:jc w:val="both"/>
        <w:rPr>
          <w:rFonts w:eastAsia="Times New Roman" w:cs="Arial"/>
          <w:b/>
          <w:lang w:eastAsia="en-GB"/>
        </w:rPr>
      </w:pPr>
      <w:r>
        <w:rPr>
          <w:rFonts w:eastAsia="Times New Roman" w:cs="Arial"/>
          <w:b/>
          <w:noProof/>
          <w:lang w:eastAsia="en-GB"/>
        </w:rPr>
        <mc:AlternateContent>
          <mc:Choice Requires="wps">
            <w:drawing>
              <wp:anchor distT="0" distB="0" distL="114300" distR="114300" simplePos="0" relativeHeight="251708416" behindDoc="0" locked="0" layoutInCell="1" allowOverlap="1" wp14:anchorId="79DB5055" wp14:editId="79F45588">
                <wp:simplePos x="0" y="0"/>
                <wp:positionH relativeFrom="column">
                  <wp:posOffset>3517265</wp:posOffset>
                </wp:positionH>
                <wp:positionV relativeFrom="paragraph">
                  <wp:posOffset>83820</wp:posOffset>
                </wp:positionV>
                <wp:extent cx="8890" cy="1572260"/>
                <wp:effectExtent l="0" t="0" r="29210" b="27940"/>
                <wp:wrapNone/>
                <wp:docPr id="15" name="Straight Connector 15"/>
                <wp:cNvGraphicFramePr/>
                <a:graphic xmlns:a="http://schemas.openxmlformats.org/drawingml/2006/main">
                  <a:graphicData uri="http://schemas.microsoft.com/office/word/2010/wordprocessingShape">
                    <wps:wsp>
                      <wps:cNvCnPr/>
                      <wps:spPr>
                        <a:xfrm flipV="1">
                          <a:off x="0" y="0"/>
                          <a:ext cx="8890" cy="1572260"/>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DA8F02" id="Straight Connector 15"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95pt,6.6pt" to="277.65pt,1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" strokecolor="black [3213]"/>
            </w:pict>
          </mc:Fallback>
        </mc:AlternateContent>
      </w:r>
    </w:p>
    <w:p w14:paraId="22D6E8FD" w14:textId="5777C18C" w:rsidR="00FF44DA" w:rsidRPr="00E26BC9" w:rsidRDefault="00FF44DA" w:rsidP="00FF44DA">
      <w:pPr>
        <w:spacing w:after="0" w:line="240" w:lineRule="auto"/>
        <w:jc w:val="both"/>
        <w:rPr>
          <w:rFonts w:eastAsia="Times New Roman" w:cs="Arial"/>
          <w:b/>
          <w:lang w:eastAsia="en-GB"/>
        </w:rPr>
      </w:pPr>
    </w:p>
    <w:p w14:paraId="29B4FECA" w14:textId="2848F599" w:rsidR="00FF44DA" w:rsidRPr="00E26BC9" w:rsidRDefault="001811B5" w:rsidP="00FF44DA">
      <w:pPr>
        <w:spacing w:after="0" w:line="240" w:lineRule="auto"/>
        <w:jc w:val="both"/>
        <w:rPr>
          <w:rFonts w:eastAsia="Times New Roman" w:cs="Arial"/>
          <w:b/>
          <w:lang w:eastAsia="en-GB"/>
        </w:rPr>
      </w:pPr>
      <w:r w:rsidRPr="00E26BC9">
        <w:rPr>
          <w:rFonts w:eastAsia="Times New Roman" w:cs="Arial"/>
          <w:b/>
          <w:noProof/>
          <w:lang w:eastAsia="en-GB"/>
        </w:rPr>
        <mc:AlternateContent>
          <mc:Choice Requires="wps">
            <w:drawing>
              <wp:anchor distT="0" distB="0" distL="114300" distR="114300" simplePos="0" relativeHeight="251674624" behindDoc="0" locked="0" layoutInCell="1" allowOverlap="1" wp14:anchorId="628DC715" wp14:editId="0DAC6607">
                <wp:simplePos x="0" y="0"/>
                <wp:positionH relativeFrom="column">
                  <wp:posOffset>984250</wp:posOffset>
                </wp:positionH>
                <wp:positionV relativeFrom="paragraph">
                  <wp:posOffset>44450</wp:posOffset>
                </wp:positionV>
                <wp:extent cx="8890" cy="228600"/>
                <wp:effectExtent l="76200" t="0" r="67310" b="57150"/>
                <wp:wrapNone/>
                <wp:docPr id="69" name="Straight Arrow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B3A4A8" id="Straight Arrow Connector 69" o:spid="_x0000_s1026" type="#_x0000_t32" style="position:absolute;margin-left:77.5pt;margin-top:3.5pt;width:.7pt;height:18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">
                <v:stroke endarrow="block"/>
              </v:shape>
            </w:pict>
          </mc:Fallback>
        </mc:AlternateContent>
      </w:r>
    </w:p>
    <w:p w14:paraId="1F9F4CCC" w14:textId="2D3D939E" w:rsidR="00FF44DA" w:rsidRPr="00E26BC9" w:rsidRDefault="00686251" w:rsidP="00FF44DA">
      <w:pPr>
        <w:spacing w:after="0" w:line="240" w:lineRule="auto"/>
        <w:jc w:val="both"/>
        <w:rPr>
          <w:rFonts w:eastAsia="Times New Roman" w:cs="Arial"/>
          <w:b/>
          <w:lang w:eastAsia="en-GB"/>
        </w:rPr>
      </w:pPr>
      <w:r w:rsidRPr="00DA1A56">
        <w:rPr>
          <w:rFonts w:cs="Arial"/>
          <w:b/>
          <w:noProof/>
          <w:lang w:eastAsia="en-GB"/>
        </w:rPr>
        <mc:AlternateContent>
          <mc:Choice Requires="wps">
            <w:drawing>
              <wp:anchor distT="0" distB="0" distL="114300" distR="114300" simplePos="0" relativeHeight="251692032" behindDoc="0" locked="0" layoutInCell="1" allowOverlap="1" wp14:anchorId="219637A9" wp14:editId="7623105E">
                <wp:simplePos x="0" y="0"/>
                <wp:positionH relativeFrom="column">
                  <wp:posOffset>2505075</wp:posOffset>
                </wp:positionH>
                <wp:positionV relativeFrom="paragraph">
                  <wp:posOffset>151765</wp:posOffset>
                </wp:positionV>
                <wp:extent cx="335915" cy="292735"/>
                <wp:effectExtent l="0" t="0" r="26035" b="12065"/>
                <wp:wrapNone/>
                <wp:docPr id="5" name="Flowchart: Connecto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4AB81BCF" w14:textId="057B4EB8" w:rsidR="005F7AEB" w:rsidRPr="00500995" w:rsidRDefault="005F7AEB" w:rsidP="00DA1A56">
                            <w:pPr>
                              <w:jc w:val="center"/>
                              <w:rPr>
                                <w:sz w:val="16"/>
                                <w:szCs w:val="16"/>
                              </w:rPr>
                            </w:pPr>
                            <w:r>
                              <w:rPr>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637A9" id="Flowchart: Connector 5" o:spid="_x0000_s1040" type="#_x0000_t120" style="position:absolute;left:0;text-align:left;margin-left:197.25pt;margin-top:11.95pt;width:26.45pt;height:23.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">
                <v:textbox>
                  <w:txbxContent>
                    <w:p w14:paraId="4AB81BCF" w14:textId="057B4EB8" w:rsidR="005F7AEB" w:rsidRPr="00500995" w:rsidRDefault="005F7AEB" w:rsidP="00DA1A56">
                      <w:pPr>
                        <w:jc w:val="center"/>
                        <w:rPr>
                          <w:sz w:val="16"/>
                          <w:szCs w:val="16"/>
                        </w:rPr>
                      </w:pPr>
                      <w:r>
                        <w:rPr>
                          <w:sz w:val="16"/>
                          <w:szCs w:val="16"/>
                        </w:rPr>
                        <w:t>3</w:t>
                      </w:r>
                    </w:p>
                  </w:txbxContent>
                </v:textbox>
              </v:shape>
            </w:pict>
          </mc:Fallback>
        </mc:AlternateContent>
      </w:r>
    </w:p>
    <w:p w14:paraId="3D51F78A" w14:textId="6E8D9F17" w:rsidR="00FF44DA" w:rsidRPr="00E26BC9" w:rsidRDefault="00686251" w:rsidP="00FF44DA">
      <w:pPr>
        <w:spacing w:after="0" w:line="240" w:lineRule="auto"/>
        <w:jc w:val="both"/>
        <w:rPr>
          <w:rFonts w:eastAsia="Times New Roman" w:cs="Arial"/>
          <w:b/>
          <w:lang w:eastAsia="en-GB"/>
        </w:rPr>
      </w:pPr>
      <w:r w:rsidRPr="00E26BC9">
        <w:rPr>
          <w:rFonts w:cs="Arial"/>
          <w:b/>
          <w:noProof/>
          <w:lang w:eastAsia="en-GB"/>
        </w:rPr>
        <mc:AlternateContent>
          <mc:Choice Requires="wps">
            <w:drawing>
              <wp:anchor distT="0" distB="0" distL="114300" distR="114300" simplePos="0" relativeHeight="251699200" behindDoc="0" locked="0" layoutInCell="1" allowOverlap="1" wp14:anchorId="44003CFD" wp14:editId="3A37E7A0">
                <wp:simplePos x="0" y="0"/>
                <wp:positionH relativeFrom="column">
                  <wp:posOffset>1925320</wp:posOffset>
                </wp:positionH>
                <wp:positionV relativeFrom="paragraph">
                  <wp:posOffset>146050</wp:posOffset>
                </wp:positionV>
                <wp:extent cx="571500" cy="635"/>
                <wp:effectExtent l="38100" t="76200" r="0" b="9461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1D892E" id="Straight Arrow Connector 10" o:spid="_x0000_s1026" type="#_x0000_t32" style="position:absolute;margin-left:151.6pt;margin-top:11.5pt;width:45pt;height:.0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">
                <v:stroke endarrow="block"/>
              </v:shape>
            </w:pict>
          </mc:Fallback>
        </mc:AlternateContent>
      </w:r>
    </w:p>
    <w:p w14:paraId="0C924346" w14:textId="56478EB3" w:rsidR="00FF44DA" w:rsidRPr="00E26BC9" w:rsidRDefault="00FF44DA" w:rsidP="00FF44DA">
      <w:pPr>
        <w:spacing w:after="0" w:line="240" w:lineRule="auto"/>
        <w:jc w:val="both"/>
        <w:rPr>
          <w:rFonts w:eastAsia="Times New Roman" w:cs="Arial"/>
          <w:b/>
          <w:lang w:eastAsia="en-GB"/>
        </w:rPr>
      </w:pPr>
    </w:p>
    <w:p w14:paraId="622B9B9C" w14:textId="353DB8CA" w:rsidR="00FF44DA" w:rsidRPr="00E26BC9" w:rsidRDefault="00686251" w:rsidP="00FF44DA">
      <w:pPr>
        <w:spacing w:after="0" w:line="240" w:lineRule="auto"/>
        <w:jc w:val="both"/>
        <w:rPr>
          <w:rFonts w:eastAsia="Times New Roman" w:cs="Arial"/>
          <w:b/>
          <w:lang w:eastAsia="en-GB"/>
        </w:rPr>
      </w:pPr>
      <w:r w:rsidRPr="00E26BC9">
        <w:rPr>
          <w:rFonts w:eastAsia="Times New Roman" w:cs="Arial"/>
          <w:b/>
          <w:noProof/>
          <w:lang w:eastAsia="en-GB"/>
        </w:rPr>
        <mc:AlternateContent>
          <mc:Choice Requires="wps">
            <w:drawing>
              <wp:anchor distT="0" distB="0" distL="114300" distR="114300" simplePos="0" relativeHeight="251705344" behindDoc="0" locked="0" layoutInCell="1" allowOverlap="1" wp14:anchorId="0532D746" wp14:editId="0DBDBA2C">
                <wp:simplePos x="0" y="0"/>
                <wp:positionH relativeFrom="column">
                  <wp:posOffset>981710</wp:posOffset>
                </wp:positionH>
                <wp:positionV relativeFrom="paragraph">
                  <wp:posOffset>-1270</wp:posOffset>
                </wp:positionV>
                <wp:extent cx="635" cy="342900"/>
                <wp:effectExtent l="76200" t="0" r="75565" b="571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044F78" id="Straight Arrow Connector 13" o:spid="_x0000_s1026" type="#_x0000_t32" style="position:absolute;margin-left:77.3pt;margin-top:-.1pt;width:.05pt;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">
                <v:stroke endarrow="block"/>
              </v:shape>
            </w:pict>
          </mc:Fallback>
        </mc:AlternateContent>
      </w:r>
    </w:p>
    <w:p w14:paraId="3DFD9EF1" w14:textId="2FC0E0D0" w:rsidR="00FF44DA" w:rsidRPr="00E26BC9" w:rsidRDefault="00FF44DA" w:rsidP="00FF44DA">
      <w:pPr>
        <w:spacing w:after="0" w:line="240" w:lineRule="auto"/>
        <w:jc w:val="both"/>
        <w:rPr>
          <w:rFonts w:eastAsia="Times New Roman" w:cs="Arial"/>
          <w:b/>
          <w:lang w:eastAsia="en-GB"/>
        </w:rPr>
      </w:pPr>
    </w:p>
    <w:p w14:paraId="45C75346" w14:textId="450FAE1B" w:rsidR="00FF44DA" w:rsidRPr="00E26BC9" w:rsidRDefault="00686251" w:rsidP="00FF44DA">
      <w:pPr>
        <w:spacing w:after="0" w:line="240" w:lineRule="auto"/>
        <w:jc w:val="both"/>
        <w:rPr>
          <w:rFonts w:eastAsia="Times New Roman" w:cs="Arial"/>
          <w:b/>
          <w:lang w:eastAsia="en-GB"/>
        </w:rPr>
      </w:pPr>
      <w:r w:rsidRPr="00E26BC9">
        <w:rPr>
          <w:rFonts w:eastAsia="Times New Roman" w:cs="Arial"/>
          <w:b/>
          <w:noProof/>
          <w:lang w:eastAsia="en-GB"/>
        </w:rPr>
        <mc:AlternateContent>
          <mc:Choice Requires="wps">
            <w:drawing>
              <wp:anchor distT="0" distB="0" distL="114300" distR="114300" simplePos="0" relativeHeight="251703296" behindDoc="0" locked="0" layoutInCell="1" allowOverlap="1" wp14:anchorId="63C41CF7" wp14:editId="429BE3AE">
                <wp:simplePos x="0" y="0"/>
                <wp:positionH relativeFrom="column">
                  <wp:posOffset>-152400</wp:posOffset>
                </wp:positionH>
                <wp:positionV relativeFrom="paragraph">
                  <wp:posOffset>29845</wp:posOffset>
                </wp:positionV>
                <wp:extent cx="2286000" cy="706755"/>
                <wp:effectExtent l="38100" t="19050" r="38100" b="36195"/>
                <wp:wrapNone/>
                <wp:docPr id="12" name="Flowchart: Decision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706755"/>
                        </a:xfrm>
                        <a:prstGeom prst="flowChartDecision">
                          <a:avLst/>
                        </a:prstGeom>
                        <a:solidFill>
                          <a:srgbClr val="FFFFFF"/>
                        </a:solidFill>
                        <a:ln w="9525">
                          <a:solidFill>
                            <a:srgbClr val="000000"/>
                          </a:solidFill>
                          <a:miter lim="800000"/>
                          <a:headEnd/>
                          <a:tailEnd/>
                        </a:ln>
                      </wps:spPr>
                      <wps:txbx>
                        <w:txbxContent>
                          <w:p w14:paraId="25A89EE9" w14:textId="77777777" w:rsidR="005F7AEB" w:rsidRPr="00D971F0" w:rsidRDefault="005F7AEB" w:rsidP="00686251">
                            <w:pPr>
                              <w:jc w:val="center"/>
                              <w:rPr>
                                <w:sz w:val="16"/>
                                <w:szCs w:val="16"/>
                              </w:rPr>
                            </w:pPr>
                            <w:r>
                              <w:rPr>
                                <w:sz w:val="16"/>
                                <w:szCs w:val="16"/>
                              </w:rPr>
                              <w:t>Was the application accepted?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41CF7" id="Flowchart: Decision 12" o:spid="_x0000_s1041" type="#_x0000_t110" style="position:absolute;left:0;text-align:left;margin-left:-12pt;margin-top:2.35pt;width:180pt;height:55.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">
                <v:textbox>
                  <w:txbxContent>
                    <w:p w14:paraId="25A89EE9" w14:textId="77777777" w:rsidR="005F7AEB" w:rsidRPr="00D971F0" w:rsidRDefault="005F7AEB" w:rsidP="00686251">
                      <w:pPr>
                        <w:jc w:val="center"/>
                        <w:rPr>
                          <w:sz w:val="16"/>
                          <w:szCs w:val="16"/>
                        </w:rPr>
                      </w:pPr>
                      <w:r>
                        <w:rPr>
                          <w:sz w:val="16"/>
                          <w:szCs w:val="16"/>
                        </w:rPr>
                        <w:t>Was the application accepted?</w:t>
                      </w:r>
                    </w:p>
                  </w:txbxContent>
                </v:textbox>
              </v:shape>
            </w:pict>
          </mc:Fallback>
        </mc:AlternateContent>
      </w:r>
    </w:p>
    <w:p w14:paraId="0AD28876" w14:textId="6143B936" w:rsidR="00FF44DA" w:rsidRPr="00E26BC9" w:rsidRDefault="00686251" w:rsidP="00FF44DA">
      <w:pPr>
        <w:spacing w:after="0" w:line="240" w:lineRule="auto"/>
        <w:jc w:val="both"/>
        <w:rPr>
          <w:rFonts w:eastAsia="Times New Roman" w:cs="Arial"/>
          <w:b/>
          <w:lang w:eastAsia="en-GB"/>
        </w:rPr>
      </w:pPr>
      <w:r w:rsidRPr="00E26BC9">
        <w:rPr>
          <w:rFonts w:eastAsia="Times New Roman" w:cs="Arial"/>
          <w:b/>
          <w:noProof/>
          <w:lang w:eastAsia="en-GB"/>
        </w:rPr>
        <mc:AlternateContent>
          <mc:Choice Requires="wps">
            <w:drawing>
              <wp:anchor distT="0" distB="0" distL="114300" distR="114300" simplePos="0" relativeHeight="251679744" behindDoc="0" locked="0" layoutInCell="1" allowOverlap="1" wp14:anchorId="50FBF856" wp14:editId="717A5ECD">
                <wp:simplePos x="0" y="0"/>
                <wp:positionH relativeFrom="column">
                  <wp:posOffset>2372995</wp:posOffset>
                </wp:positionH>
                <wp:positionV relativeFrom="paragraph">
                  <wp:posOffset>33020</wp:posOffset>
                </wp:positionV>
                <wp:extent cx="685800" cy="342900"/>
                <wp:effectExtent l="0" t="0" r="19050" b="19050"/>
                <wp:wrapNone/>
                <wp:docPr id="64" name="Flowchart: Process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Process">
                          <a:avLst/>
                        </a:prstGeom>
                        <a:solidFill>
                          <a:srgbClr val="FFFFFF"/>
                        </a:solidFill>
                        <a:ln w="9525">
                          <a:solidFill>
                            <a:srgbClr val="000000"/>
                          </a:solidFill>
                          <a:miter lim="800000"/>
                          <a:headEnd/>
                          <a:tailEnd/>
                        </a:ln>
                      </wps:spPr>
                      <wps:txbx>
                        <w:txbxContent>
                          <w:p w14:paraId="09100EB1" w14:textId="77777777" w:rsidR="005F7AEB" w:rsidRPr="00C4682B" w:rsidRDefault="005F7AEB" w:rsidP="00FF44DA">
                            <w:pPr>
                              <w:jc w:val="center"/>
                              <w:rPr>
                                <w:sz w:val="16"/>
                                <w:szCs w:val="16"/>
                              </w:rPr>
                            </w:pPr>
                            <w:r>
                              <w:rPr>
                                <w:sz w:val="16"/>
                                <w:szCs w:val="16"/>
                              </w:rPr>
                              <w:t>No</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BF856" id="Flowchart: Process 64" o:spid="_x0000_s1042" type="#_x0000_t109" style="position:absolute;left:0;text-align:left;margin-left:186.85pt;margin-top:2.6pt;width:54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">
                <v:textbox inset=",2.3mm">
                  <w:txbxContent>
                    <w:p w14:paraId="09100EB1" w14:textId="77777777" w:rsidR="005F7AEB" w:rsidRPr="00C4682B" w:rsidRDefault="005F7AEB" w:rsidP="00FF44DA">
                      <w:pPr>
                        <w:jc w:val="center"/>
                        <w:rPr>
                          <w:sz w:val="16"/>
                          <w:szCs w:val="16"/>
                        </w:rPr>
                      </w:pPr>
                      <w:r>
                        <w:rPr>
                          <w:sz w:val="16"/>
                          <w:szCs w:val="16"/>
                        </w:rPr>
                        <w:t>No</w:t>
                      </w:r>
                    </w:p>
                  </w:txbxContent>
                </v:textbox>
              </v:shape>
            </w:pict>
          </mc:Fallback>
        </mc:AlternateContent>
      </w:r>
    </w:p>
    <w:p w14:paraId="49C9DD26" w14:textId="5FF74AF5" w:rsidR="00FF44DA" w:rsidRPr="00E26BC9" w:rsidRDefault="007D2A40" w:rsidP="00FF44DA">
      <w:pPr>
        <w:spacing w:after="0" w:line="240" w:lineRule="auto"/>
        <w:jc w:val="both"/>
        <w:rPr>
          <w:rFonts w:eastAsia="Times New Roman" w:cs="Arial"/>
          <w:b/>
          <w:lang w:eastAsia="en-GB"/>
        </w:rPr>
      </w:pPr>
      <w:r w:rsidRPr="00E26BC9">
        <w:rPr>
          <w:rFonts w:eastAsia="Times New Roman" w:cs="Arial"/>
          <w:b/>
          <w:noProof/>
          <w:lang w:eastAsia="en-GB"/>
        </w:rPr>
        <mc:AlternateContent>
          <mc:Choice Requires="wps">
            <w:drawing>
              <wp:anchor distT="0" distB="0" distL="114300" distR="114300" simplePos="0" relativeHeight="251680768" behindDoc="0" locked="0" layoutInCell="1" allowOverlap="1" wp14:anchorId="6C33F7F8" wp14:editId="791D1158">
                <wp:simplePos x="0" y="0"/>
                <wp:positionH relativeFrom="column">
                  <wp:posOffset>2134870</wp:posOffset>
                </wp:positionH>
                <wp:positionV relativeFrom="paragraph">
                  <wp:posOffset>63500</wp:posOffset>
                </wp:positionV>
                <wp:extent cx="228600" cy="635"/>
                <wp:effectExtent l="0" t="76200" r="19050" b="94615"/>
                <wp:wrapNone/>
                <wp:docPr id="62" name="Straight Arrow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26A56" id="Straight Arrow Connector 62" o:spid="_x0000_s1026" type="#_x0000_t32" style="position:absolute;margin-left:168.1pt;margin-top:5pt;width:18pt;height:.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">
                <v:stroke endarrow="block"/>
              </v:shape>
            </w:pict>
          </mc:Fallback>
        </mc:AlternateContent>
      </w:r>
      <w:r w:rsidR="00C53427">
        <w:rPr>
          <w:rFonts w:eastAsia="Times New Roman" w:cs="Arial"/>
          <w:b/>
          <w:noProof/>
          <w:lang w:eastAsia="en-GB"/>
        </w:rPr>
        <mc:AlternateContent>
          <mc:Choice Requires="wps">
            <w:drawing>
              <wp:anchor distT="0" distB="0" distL="114300" distR="114300" simplePos="0" relativeHeight="251706368" behindDoc="0" locked="0" layoutInCell="1" allowOverlap="1" wp14:anchorId="26C4BD91" wp14:editId="2D0377F1">
                <wp:simplePos x="0" y="0"/>
                <wp:positionH relativeFrom="column">
                  <wp:posOffset>3069590</wp:posOffset>
                </wp:positionH>
                <wp:positionV relativeFrom="paragraph">
                  <wp:posOffset>49530</wp:posOffset>
                </wp:positionV>
                <wp:extent cx="457200" cy="635"/>
                <wp:effectExtent l="0" t="0" r="19050" b="37465"/>
                <wp:wrapNone/>
                <wp:docPr id="14" name="Straight Connector 14"/>
                <wp:cNvGraphicFramePr/>
                <a:graphic xmlns:a="http://schemas.openxmlformats.org/drawingml/2006/main">
                  <a:graphicData uri="http://schemas.microsoft.com/office/word/2010/wordprocessingShape">
                    <wps:wsp>
                      <wps:cNvCnPr/>
                      <wps:spPr>
                        <a:xfrm flipV="1">
                          <a:off x="0" y="0"/>
                          <a:ext cx="457200" cy="635"/>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F62385" id="Straight Connector 14" o:spid="_x0000_s1026" style="position:absolute;flip:y;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7pt,3.9pt" to="277.7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" strokecolor="black [3213]"/>
            </w:pict>
          </mc:Fallback>
        </mc:AlternateContent>
      </w:r>
    </w:p>
    <w:p w14:paraId="6035E32E" w14:textId="214020B6" w:rsidR="00FF44DA" w:rsidRPr="00E26BC9" w:rsidRDefault="00686251" w:rsidP="00FF44DA">
      <w:pPr>
        <w:spacing w:after="0" w:line="240" w:lineRule="auto"/>
        <w:jc w:val="both"/>
        <w:rPr>
          <w:rFonts w:eastAsia="Times New Roman" w:cs="Arial"/>
          <w:b/>
          <w:lang w:eastAsia="en-GB"/>
        </w:rPr>
      </w:pPr>
      <w:r w:rsidRPr="00E26BC9">
        <w:rPr>
          <w:rFonts w:eastAsia="Times New Roman" w:cs="Arial"/>
          <w:b/>
          <w:noProof/>
          <w:lang w:eastAsia="en-GB"/>
        </w:rPr>
        <mc:AlternateContent>
          <mc:Choice Requires="wps">
            <w:drawing>
              <wp:anchor distT="0" distB="0" distL="114300" distR="114300" simplePos="0" relativeHeight="251670528" behindDoc="0" locked="0" layoutInCell="1" allowOverlap="1" wp14:anchorId="42CABEAF" wp14:editId="579469BC">
                <wp:simplePos x="0" y="0"/>
                <wp:positionH relativeFrom="column">
                  <wp:posOffset>2717165</wp:posOffset>
                </wp:positionH>
                <wp:positionV relativeFrom="paragraph">
                  <wp:posOffset>50800</wp:posOffset>
                </wp:positionV>
                <wp:extent cx="0" cy="209550"/>
                <wp:effectExtent l="76200" t="38100" r="57150" b="1905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156E99" id="Straight Arrow Connector 75" o:spid="_x0000_s1026" type="#_x0000_t32" style="position:absolute;margin-left:213.95pt;margin-top:4pt;width:0;height:16.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">
                <v:stroke endarrow="block"/>
              </v:shape>
            </w:pict>
          </mc:Fallback>
        </mc:AlternateContent>
      </w:r>
    </w:p>
    <w:p w14:paraId="0E593687" w14:textId="1B2DC0F8" w:rsidR="00FF44DA" w:rsidRPr="00E26BC9" w:rsidRDefault="00686251" w:rsidP="00FF44DA">
      <w:pPr>
        <w:spacing w:after="0" w:line="240" w:lineRule="auto"/>
        <w:jc w:val="both"/>
        <w:rPr>
          <w:rFonts w:eastAsia="Times New Roman" w:cs="Arial"/>
          <w:b/>
          <w:lang w:eastAsia="en-GB"/>
        </w:rPr>
      </w:pPr>
      <w:r w:rsidRPr="00E26BC9">
        <w:rPr>
          <w:rFonts w:eastAsia="Times New Roman" w:cs="Arial"/>
          <w:b/>
          <w:noProof/>
          <w:lang w:eastAsia="en-GB"/>
        </w:rPr>
        <mc:AlternateContent>
          <mc:Choice Requires="wps">
            <w:drawing>
              <wp:anchor distT="0" distB="0" distL="114300" distR="114300" simplePos="0" relativeHeight="251718656" behindDoc="0" locked="0" layoutInCell="1" allowOverlap="1" wp14:anchorId="004D490F" wp14:editId="73A93459">
                <wp:simplePos x="0" y="0"/>
                <wp:positionH relativeFrom="column">
                  <wp:posOffset>1000760</wp:posOffset>
                </wp:positionH>
                <wp:positionV relativeFrom="paragraph">
                  <wp:posOffset>94615</wp:posOffset>
                </wp:positionV>
                <wp:extent cx="635" cy="342900"/>
                <wp:effectExtent l="76200" t="0" r="75565" b="5715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4EADD5" id="Straight Arrow Connector 20" o:spid="_x0000_s1026" type="#_x0000_t32" style="position:absolute;margin-left:78.8pt;margin-top:7.45pt;width:.05pt;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">
                <v:stroke endarrow="block"/>
              </v:shape>
            </w:pict>
          </mc:Fallback>
        </mc:AlternateContent>
      </w:r>
    </w:p>
    <w:p w14:paraId="0F8D9237" w14:textId="79F14826" w:rsidR="00FF44DA" w:rsidRPr="00E26BC9" w:rsidRDefault="00FF44DA" w:rsidP="00FF44DA">
      <w:pPr>
        <w:spacing w:after="0" w:line="240" w:lineRule="auto"/>
        <w:jc w:val="both"/>
        <w:rPr>
          <w:rFonts w:eastAsia="Times New Roman" w:cs="Arial"/>
          <w:b/>
          <w:lang w:eastAsia="en-GB"/>
        </w:rPr>
      </w:pPr>
    </w:p>
    <w:p w14:paraId="452F1229" w14:textId="57707EE0" w:rsidR="00FF44DA" w:rsidRPr="00E26BC9" w:rsidRDefault="00686251" w:rsidP="00FF44DA">
      <w:pPr>
        <w:spacing w:after="0" w:line="240" w:lineRule="auto"/>
        <w:jc w:val="both"/>
        <w:rPr>
          <w:rFonts w:eastAsia="Times New Roman" w:cs="Arial"/>
          <w:b/>
          <w:lang w:eastAsia="en-GB"/>
        </w:rPr>
      </w:pPr>
      <w:r w:rsidRPr="00E26BC9">
        <w:rPr>
          <w:rFonts w:eastAsia="Times New Roman" w:cs="Arial"/>
          <w:b/>
          <w:noProof/>
          <w:lang w:eastAsia="en-GB"/>
        </w:rPr>
        <mc:AlternateContent>
          <mc:Choice Requires="wps">
            <w:drawing>
              <wp:anchor distT="0" distB="0" distL="114300" distR="114300" simplePos="0" relativeHeight="251720704" behindDoc="0" locked="0" layoutInCell="1" allowOverlap="1" wp14:anchorId="0F87F4D1" wp14:editId="3D4A3F7B">
                <wp:simplePos x="0" y="0"/>
                <wp:positionH relativeFrom="column">
                  <wp:posOffset>677545</wp:posOffset>
                </wp:positionH>
                <wp:positionV relativeFrom="paragraph">
                  <wp:posOffset>115570</wp:posOffset>
                </wp:positionV>
                <wp:extent cx="685800" cy="342900"/>
                <wp:effectExtent l="0" t="0" r="19050" b="19050"/>
                <wp:wrapNone/>
                <wp:docPr id="21" name="Flowchart: Process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Process">
                          <a:avLst/>
                        </a:prstGeom>
                        <a:solidFill>
                          <a:srgbClr val="FFFFFF"/>
                        </a:solidFill>
                        <a:ln w="9525">
                          <a:solidFill>
                            <a:srgbClr val="000000"/>
                          </a:solidFill>
                          <a:miter lim="800000"/>
                          <a:headEnd/>
                          <a:tailEnd/>
                        </a:ln>
                      </wps:spPr>
                      <wps:txbx>
                        <w:txbxContent>
                          <w:p w14:paraId="7836B05F" w14:textId="50BFE177" w:rsidR="005F7AEB" w:rsidRPr="00C4682B" w:rsidRDefault="005F7AEB" w:rsidP="00686251">
                            <w:pPr>
                              <w:jc w:val="center"/>
                              <w:rPr>
                                <w:sz w:val="16"/>
                                <w:szCs w:val="16"/>
                              </w:rPr>
                            </w:pPr>
                            <w:r>
                              <w:rPr>
                                <w:sz w:val="16"/>
                                <w:szCs w:val="16"/>
                              </w:rPr>
                              <w:t>Yes</w:t>
                            </w: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7F4D1" id="Flowchart: Process 21" o:spid="_x0000_s1043" type="#_x0000_t109" style="position:absolute;left:0;text-align:left;margin-left:53.35pt;margin-top:9.1pt;width:54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">
                <v:textbox inset=",2.3mm">
                  <w:txbxContent>
                    <w:p w14:paraId="7836B05F" w14:textId="50BFE177" w:rsidR="005F7AEB" w:rsidRPr="00C4682B" w:rsidRDefault="005F7AEB" w:rsidP="00686251">
                      <w:pPr>
                        <w:jc w:val="center"/>
                        <w:rPr>
                          <w:sz w:val="16"/>
                          <w:szCs w:val="16"/>
                        </w:rPr>
                      </w:pPr>
                      <w:r>
                        <w:rPr>
                          <w:sz w:val="16"/>
                          <w:szCs w:val="16"/>
                        </w:rPr>
                        <w:t>Yes</w:t>
                      </w:r>
                    </w:p>
                  </w:txbxContent>
                </v:textbox>
              </v:shape>
            </w:pict>
          </mc:Fallback>
        </mc:AlternateContent>
      </w:r>
    </w:p>
    <w:p w14:paraId="39D881FE" w14:textId="63DCB2C2" w:rsidR="00FF44DA" w:rsidRPr="00E26BC9" w:rsidRDefault="00FF44DA" w:rsidP="00FF44DA">
      <w:pPr>
        <w:spacing w:after="0" w:line="240" w:lineRule="auto"/>
        <w:jc w:val="both"/>
        <w:rPr>
          <w:rFonts w:eastAsia="Times New Roman" w:cs="Arial"/>
          <w:b/>
          <w:lang w:eastAsia="en-GB"/>
        </w:rPr>
      </w:pPr>
    </w:p>
    <w:p w14:paraId="41FFB19C" w14:textId="0F22E5AA" w:rsidR="00FF44DA" w:rsidRPr="00E26BC9" w:rsidRDefault="00FF44DA" w:rsidP="00FF44DA">
      <w:pPr>
        <w:spacing w:after="0" w:line="240" w:lineRule="auto"/>
        <w:jc w:val="both"/>
        <w:rPr>
          <w:rFonts w:eastAsia="Times New Roman" w:cs="Arial"/>
          <w:b/>
          <w:lang w:eastAsia="en-GB"/>
        </w:rPr>
      </w:pPr>
    </w:p>
    <w:p w14:paraId="094D7A54" w14:textId="1FC14342" w:rsidR="00FF44DA" w:rsidRPr="00E26BC9" w:rsidRDefault="00FF44DA" w:rsidP="00FF44DA">
      <w:pPr>
        <w:spacing w:after="0" w:line="240" w:lineRule="auto"/>
        <w:jc w:val="both"/>
        <w:rPr>
          <w:rFonts w:eastAsia="Times New Roman" w:cs="Arial"/>
          <w:b/>
          <w:lang w:eastAsia="en-GB"/>
        </w:rPr>
      </w:pPr>
    </w:p>
    <w:p w14:paraId="7C5A9505" w14:textId="0276E0F9" w:rsidR="00FF44DA" w:rsidRPr="00E26BC9" w:rsidRDefault="00303E6E" w:rsidP="00FF44DA">
      <w:pPr>
        <w:spacing w:after="0" w:line="240" w:lineRule="auto"/>
        <w:jc w:val="both"/>
        <w:rPr>
          <w:rFonts w:eastAsia="Times New Roman" w:cs="Arial"/>
          <w:b/>
          <w:lang w:eastAsia="en-GB"/>
        </w:rPr>
      </w:pPr>
      <w:r w:rsidRPr="00DA1A56">
        <w:rPr>
          <w:rFonts w:cs="Arial"/>
          <w:b/>
          <w:noProof/>
          <w:lang w:eastAsia="en-GB"/>
        </w:rPr>
        <mc:AlternateContent>
          <mc:Choice Requires="wps">
            <w:drawing>
              <wp:anchor distT="0" distB="0" distL="114300" distR="114300" simplePos="0" relativeHeight="251736064" behindDoc="0" locked="0" layoutInCell="1" allowOverlap="1" wp14:anchorId="1E85D3AC" wp14:editId="647222FB">
                <wp:simplePos x="0" y="0"/>
                <wp:positionH relativeFrom="column">
                  <wp:posOffset>1038225</wp:posOffset>
                </wp:positionH>
                <wp:positionV relativeFrom="paragraph">
                  <wp:posOffset>133350</wp:posOffset>
                </wp:positionV>
                <wp:extent cx="335915" cy="292735"/>
                <wp:effectExtent l="0" t="0" r="26035" b="12065"/>
                <wp:wrapNone/>
                <wp:docPr id="24" name="Flowchart: Connector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3F7458D9" w14:textId="4C31D8AD" w:rsidR="005F7AEB" w:rsidRPr="00500995" w:rsidRDefault="005F7AEB" w:rsidP="00303E6E">
                            <w:pPr>
                              <w:jc w:val="center"/>
                              <w:rPr>
                                <w:sz w:val="16"/>
                                <w:szCs w:val="16"/>
                              </w:rPr>
                            </w:pPr>
                            <w:r>
                              <w:rPr>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85D3AC" id="Flowchart: Connector 24" o:spid="_x0000_s1044" type="#_x0000_t120" style="position:absolute;left:0;text-align:left;margin-left:81.75pt;margin-top:10.5pt;width:26.45pt;height:23.0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">
                <v:textbox>
                  <w:txbxContent>
                    <w:p w14:paraId="3F7458D9" w14:textId="4C31D8AD" w:rsidR="005F7AEB" w:rsidRPr="00500995" w:rsidRDefault="005F7AEB" w:rsidP="00303E6E">
                      <w:pPr>
                        <w:jc w:val="center"/>
                        <w:rPr>
                          <w:sz w:val="16"/>
                          <w:szCs w:val="16"/>
                        </w:rPr>
                      </w:pPr>
                      <w:r>
                        <w:rPr>
                          <w:sz w:val="16"/>
                          <w:szCs w:val="16"/>
                        </w:rPr>
                        <w:t>5</w:t>
                      </w:r>
                    </w:p>
                  </w:txbxContent>
                </v:textbox>
              </v:shape>
            </w:pict>
          </mc:Fallback>
        </mc:AlternateContent>
      </w:r>
    </w:p>
    <w:p w14:paraId="3A13DCF9" w14:textId="71F4D2EC" w:rsidR="00FF44DA" w:rsidRPr="00E26BC9" w:rsidRDefault="00C53427" w:rsidP="00FF44DA">
      <w:pPr>
        <w:spacing w:after="0" w:line="240" w:lineRule="auto"/>
        <w:jc w:val="both"/>
        <w:rPr>
          <w:rFonts w:eastAsia="Times New Roman" w:cs="Arial"/>
          <w:b/>
          <w:lang w:eastAsia="en-GB"/>
        </w:rPr>
      </w:pPr>
      <w:r w:rsidRPr="00E26BC9">
        <w:rPr>
          <w:rFonts w:cs="Arial"/>
          <w:b/>
          <w:noProof/>
          <w:lang w:eastAsia="en-GB"/>
        </w:rPr>
        <mc:AlternateContent>
          <mc:Choice Requires="wps">
            <w:drawing>
              <wp:anchor distT="0" distB="0" distL="114300" distR="114300" simplePos="0" relativeHeight="251731968" behindDoc="0" locked="0" layoutInCell="1" allowOverlap="1" wp14:anchorId="26D3C081" wp14:editId="2DDF0E1A">
                <wp:simplePos x="0" y="0"/>
                <wp:positionH relativeFrom="column">
                  <wp:posOffset>4831715</wp:posOffset>
                </wp:positionH>
                <wp:positionV relativeFrom="paragraph">
                  <wp:posOffset>99060</wp:posOffset>
                </wp:positionV>
                <wp:extent cx="1143000" cy="10160"/>
                <wp:effectExtent l="38100" t="57150" r="0" b="8509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10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DF4A9F" id="Straight Arrow Connector 22" o:spid="_x0000_s1026" type="#_x0000_t32" style="position:absolute;margin-left:380.45pt;margin-top:7.8pt;width:90pt;height:.8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">
                <v:stroke endarrow="block"/>
              </v:shape>
            </w:pict>
          </mc:Fallback>
        </mc:AlternateContent>
      </w:r>
      <w:r w:rsidR="00303E6E" w:rsidRPr="00E26BC9">
        <w:rPr>
          <w:rFonts w:eastAsia="Times New Roman" w:cs="Arial"/>
          <w:b/>
          <w:noProof/>
          <w:lang w:eastAsia="en-GB"/>
        </w:rPr>
        <mc:AlternateContent>
          <mc:Choice Requires="wps">
            <w:drawing>
              <wp:anchor distT="0" distB="0" distL="114300" distR="114300" simplePos="0" relativeHeight="251740160" behindDoc="0" locked="0" layoutInCell="1" allowOverlap="1" wp14:anchorId="614D9F38" wp14:editId="1EAFF76B">
                <wp:simplePos x="0" y="0"/>
                <wp:positionH relativeFrom="column">
                  <wp:posOffset>1383665</wp:posOffset>
                </wp:positionH>
                <wp:positionV relativeFrom="paragraph">
                  <wp:posOffset>99060</wp:posOffset>
                </wp:positionV>
                <wp:extent cx="342900" cy="9525"/>
                <wp:effectExtent l="0" t="76200" r="19050" b="8572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49BADF" id="Straight Arrow Connector 26" o:spid="_x0000_s1026" type="#_x0000_t32" style="position:absolute;margin-left:108.95pt;margin-top:7.8pt;width:27pt;height:.75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">
                <v:stroke endarrow="block"/>
              </v:shape>
            </w:pict>
          </mc:Fallback>
        </mc:AlternateContent>
      </w:r>
    </w:p>
    <w:p w14:paraId="17ECA570" w14:textId="77777777" w:rsidR="005615FE" w:rsidRDefault="005615FE">
      <w:pPr>
        <w:rPr>
          <w:rFonts w:eastAsia="Times New Roman" w:cs="Arial"/>
          <w:b/>
          <w:lang w:eastAsia="en-US"/>
        </w:rPr>
      </w:pPr>
    </w:p>
    <w:p w14:paraId="56BCF564" w14:textId="77BA20B2" w:rsidR="000B7DA8" w:rsidRDefault="00303E6E" w:rsidP="00153D44">
      <w:pPr>
        <w:pStyle w:val="BMSBodyText"/>
        <w:jc w:val="both"/>
      </w:pPr>
      <w:r w:rsidRPr="00DA1A56">
        <w:rPr>
          <w:rFonts w:cs="Arial"/>
          <w:b/>
          <w:noProof/>
          <w:lang w:eastAsia="en-GB"/>
        </w:rPr>
        <mc:AlternateContent>
          <mc:Choice Requires="wps">
            <w:drawing>
              <wp:anchor distT="0" distB="0" distL="114300" distR="114300" simplePos="0" relativeHeight="251734016" behindDoc="0" locked="0" layoutInCell="1" allowOverlap="1" wp14:anchorId="6D2252BB" wp14:editId="3CFF5BAA">
                <wp:simplePos x="0" y="0"/>
                <wp:positionH relativeFrom="column">
                  <wp:posOffset>1026160</wp:posOffset>
                </wp:positionH>
                <wp:positionV relativeFrom="paragraph">
                  <wp:posOffset>150495</wp:posOffset>
                </wp:positionV>
                <wp:extent cx="335915" cy="292735"/>
                <wp:effectExtent l="0" t="0" r="26035" b="12065"/>
                <wp:wrapNone/>
                <wp:docPr id="23" name="Flowchart: Connector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92735"/>
                        </a:xfrm>
                        <a:prstGeom prst="flowChartConnector">
                          <a:avLst/>
                        </a:prstGeom>
                        <a:solidFill>
                          <a:srgbClr val="FFFFFF"/>
                        </a:solidFill>
                        <a:ln w="9525">
                          <a:solidFill>
                            <a:srgbClr val="000000"/>
                          </a:solidFill>
                          <a:round/>
                          <a:headEnd/>
                          <a:tailEnd/>
                        </a:ln>
                      </wps:spPr>
                      <wps:txbx>
                        <w:txbxContent>
                          <w:p w14:paraId="24068193" w14:textId="7FC3288C" w:rsidR="005F7AEB" w:rsidRPr="00500995" w:rsidRDefault="005F7AEB" w:rsidP="00303E6E">
                            <w:pPr>
                              <w:jc w:val="center"/>
                              <w:rPr>
                                <w:sz w:val="16"/>
                                <w:szCs w:val="16"/>
                              </w:rPr>
                            </w:pPr>
                            <w:r>
                              <w:rPr>
                                <w:sz w:val="16"/>
                                <w:szCs w:val="16"/>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252BB" id="Flowchart: Connector 23" o:spid="_x0000_s1045" type="#_x0000_t120" style="position:absolute;left:0;text-align:left;margin-left:80.8pt;margin-top:11.85pt;width:26.45pt;height:23.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">
                <v:textbox>
                  <w:txbxContent>
                    <w:p w14:paraId="24068193" w14:textId="7FC3288C" w:rsidR="005F7AEB" w:rsidRPr="00500995" w:rsidRDefault="005F7AEB" w:rsidP="00303E6E">
                      <w:pPr>
                        <w:jc w:val="center"/>
                        <w:rPr>
                          <w:sz w:val="16"/>
                          <w:szCs w:val="16"/>
                        </w:rPr>
                      </w:pPr>
                      <w:r>
                        <w:rPr>
                          <w:sz w:val="16"/>
                          <w:szCs w:val="16"/>
                        </w:rPr>
                        <w:t>6</w:t>
                      </w:r>
                    </w:p>
                  </w:txbxContent>
                </v:textbox>
              </v:shape>
            </w:pict>
          </mc:Fallback>
        </mc:AlternateContent>
      </w:r>
    </w:p>
    <w:p w14:paraId="6B60DDD7" w14:textId="4A93B6BF" w:rsidR="000B7DA8" w:rsidRDefault="00303E6E" w:rsidP="00153D44">
      <w:pPr>
        <w:pStyle w:val="BMSBodyText"/>
        <w:jc w:val="both"/>
      </w:pPr>
      <w:r w:rsidRPr="00E26BC9">
        <w:rPr>
          <w:rFonts w:cs="Arial"/>
          <w:b/>
          <w:noProof/>
          <w:lang w:eastAsia="en-GB"/>
        </w:rPr>
        <mc:AlternateContent>
          <mc:Choice Requires="wps">
            <w:drawing>
              <wp:anchor distT="0" distB="0" distL="114300" distR="114300" simplePos="0" relativeHeight="251738112" behindDoc="0" locked="0" layoutInCell="1" allowOverlap="1" wp14:anchorId="4C9023DB" wp14:editId="2B6C6931">
                <wp:simplePos x="0" y="0"/>
                <wp:positionH relativeFrom="column">
                  <wp:posOffset>1355090</wp:posOffset>
                </wp:positionH>
                <wp:positionV relativeFrom="paragraph">
                  <wp:posOffset>85090</wp:posOffset>
                </wp:positionV>
                <wp:extent cx="371475" cy="0"/>
                <wp:effectExtent l="0" t="76200" r="28575" b="9525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E38180" id="Straight Arrow Connector 25" o:spid="_x0000_s1026" type="#_x0000_t32" style="position:absolute;margin-left:106.7pt;margin-top:6.7pt;width:29.25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">
                <v:stroke endarrow="block"/>
              </v:shape>
            </w:pict>
          </mc:Fallback>
        </mc:AlternateContent>
      </w:r>
    </w:p>
    <w:p w14:paraId="23904FA4" w14:textId="26991763" w:rsidR="001B7B31" w:rsidRDefault="001B7B31" w:rsidP="000B7DA8">
      <w:pPr>
        <w:spacing w:before="60" w:after="60" w:line="240" w:lineRule="auto"/>
        <w:rPr>
          <w:rFonts w:eastAsia="Times New Roman" w:cs="Arial"/>
          <w:b/>
          <w:lang w:eastAsia="en-US"/>
        </w:rPr>
      </w:pPr>
    </w:p>
    <w:p w14:paraId="7E42467E" w14:textId="77777777" w:rsidR="000B7DA8" w:rsidRDefault="000B7DA8" w:rsidP="00153D44">
      <w:pPr>
        <w:pStyle w:val="BMSBodyText"/>
        <w:jc w:val="both"/>
      </w:pPr>
    </w:p>
    <w:p w14:paraId="4F975884" w14:textId="77777777" w:rsidR="000B7DA8" w:rsidRDefault="000B7DA8" w:rsidP="00153D44">
      <w:pPr>
        <w:pStyle w:val="BMSBodyText"/>
        <w:jc w:val="both"/>
      </w:pPr>
    </w:p>
    <w:p w14:paraId="7C2BACD2" w14:textId="77777777" w:rsidR="000B7DA8" w:rsidRDefault="000B7DA8" w:rsidP="00153D44">
      <w:pPr>
        <w:pStyle w:val="BMSBodyText"/>
        <w:jc w:val="both"/>
      </w:pPr>
    </w:p>
    <w:p w14:paraId="3291F192" w14:textId="77777777" w:rsidR="000B7DA8" w:rsidRDefault="000B7DA8" w:rsidP="00153D44">
      <w:pPr>
        <w:pStyle w:val="BMSBodyText"/>
        <w:jc w:val="both"/>
      </w:pPr>
    </w:p>
    <w:p w14:paraId="60070286" w14:textId="36F8F18A" w:rsidR="000B7DA8" w:rsidRPr="00AB318F" w:rsidRDefault="00FF44DA" w:rsidP="00AB318F">
      <w:pPr>
        <w:rPr>
          <w:rFonts w:eastAsia="Times New Roman" w:cs="Times New Roman"/>
          <w:b/>
          <w:lang w:eastAsia="en-US"/>
        </w:rPr>
      </w:pPr>
      <w:r>
        <w:rPr>
          <w:b/>
        </w:rPr>
        <w:lastRenderedPageBreak/>
        <w:t xml:space="preserve">Note 1 - </w:t>
      </w:r>
      <w:r w:rsidR="00727909" w:rsidRPr="00727909">
        <w:rPr>
          <w:b/>
        </w:rPr>
        <w:t>Identify the presence of ecological features &amp;/or ecologically protected sites which may be impacted by our activities, directly or indirectly</w:t>
      </w:r>
    </w:p>
    <w:p w14:paraId="2D449274" w14:textId="6E36C541" w:rsidR="008A368B" w:rsidRDefault="008A368B" w:rsidP="00FF44DA">
      <w:pPr>
        <w:pStyle w:val="BMSBodyText"/>
        <w:jc w:val="both"/>
      </w:pPr>
      <w:r>
        <w:t>In order to understand the</w:t>
      </w:r>
      <w:r w:rsidR="00DB2BEA">
        <w:t xml:space="preserve"> potential</w:t>
      </w:r>
      <w:r>
        <w:t xml:space="preserve"> risk</w:t>
      </w:r>
      <w:r w:rsidR="00DB2BEA">
        <w:t>s our work presents to ecolog</w:t>
      </w:r>
      <w:r w:rsidR="005A37D3">
        <w:t>ical features</w:t>
      </w:r>
      <w:r w:rsidR="00DB2BEA">
        <w:t xml:space="preserve">, </w:t>
      </w:r>
      <w:r w:rsidR="00200452">
        <w:t>the presence of protected species</w:t>
      </w:r>
      <w:r w:rsidR="00A21976">
        <w:t xml:space="preserve"> (plants and wildlife)</w:t>
      </w:r>
      <w:r w:rsidR="00200452">
        <w:t xml:space="preserve"> and </w:t>
      </w:r>
      <w:r w:rsidR="00A21976">
        <w:t xml:space="preserve">protected </w:t>
      </w:r>
      <w:r w:rsidR="00200452">
        <w:t>sites</w:t>
      </w:r>
      <w:r>
        <w:t xml:space="preserve"> </w:t>
      </w:r>
      <w:r w:rsidR="00DB2BEA">
        <w:t>must be identified well in advance</w:t>
      </w:r>
      <w:r w:rsidR="00727909">
        <w:t xml:space="preserve"> (e.g. at least 3 months)</w:t>
      </w:r>
      <w:r w:rsidR="00DB2BEA">
        <w:t xml:space="preserve"> of works starting on site.  </w:t>
      </w:r>
    </w:p>
    <w:p w14:paraId="08C021FA" w14:textId="77777777" w:rsidR="00B653F1" w:rsidRDefault="00B653F1" w:rsidP="00FF44DA">
      <w:pPr>
        <w:pStyle w:val="BMSBodyText"/>
        <w:jc w:val="both"/>
      </w:pPr>
    </w:p>
    <w:p w14:paraId="294CF0B9" w14:textId="11040B43" w:rsidR="00204FDB" w:rsidRDefault="00066E89" w:rsidP="00FF44DA">
      <w:pPr>
        <w:pStyle w:val="BMSBodyText"/>
        <w:jc w:val="both"/>
      </w:pPr>
      <w:r>
        <w:t xml:space="preserve">This may include information </w:t>
      </w:r>
      <w:r w:rsidR="00C128D4">
        <w:t xml:space="preserve">received </w:t>
      </w:r>
      <w:r w:rsidR="00FF44DA" w:rsidRPr="00667154">
        <w:t xml:space="preserve">from the client, specialist surveys, </w:t>
      </w:r>
      <w:r w:rsidR="00FF44DA">
        <w:t xml:space="preserve">and </w:t>
      </w:r>
      <w:r w:rsidR="00FF44DA" w:rsidRPr="00667154">
        <w:t>external consultation with environmental/conservation regulators and local wildlife trusts/bodies etc. Any information passed to the project team must be assessed for completeness</w:t>
      </w:r>
      <w:r w:rsidR="00FF44DA">
        <w:t>,</w:t>
      </w:r>
      <w:r w:rsidR="00FF44DA" w:rsidRPr="00667154">
        <w:t xml:space="preserve"> including how recently surveys were carried out. </w:t>
      </w:r>
      <w:r w:rsidR="00FF44DA">
        <w:t>Any ecological data</w:t>
      </w:r>
      <w:r w:rsidR="00DB2BEA">
        <w:t xml:space="preserve"> (including surveys)</w:t>
      </w:r>
      <w:r w:rsidR="007D2A40">
        <w:t xml:space="preserve"> </w:t>
      </w:r>
      <w:r w:rsidR="00481338">
        <w:t>more than one year old</w:t>
      </w:r>
      <w:r w:rsidR="00A354C0">
        <w:t xml:space="preserve"> </w:t>
      </w:r>
      <w:r w:rsidR="00507B99">
        <w:t>must be reviewed with a</w:t>
      </w:r>
      <w:r w:rsidR="00582775">
        <w:t xml:space="preserve"> suitably qualified</w:t>
      </w:r>
      <w:r w:rsidR="00507B99">
        <w:t xml:space="preserve"> ecologist to determine</w:t>
      </w:r>
      <w:r w:rsidR="005B075C">
        <w:t xml:space="preserve"> their </w:t>
      </w:r>
      <w:r w:rsidR="00507B99">
        <w:t>accuracy and validity and whether they need to be repeated</w:t>
      </w:r>
      <w:r w:rsidR="00A354C0">
        <w:t xml:space="preserve"> and/or updated.</w:t>
      </w:r>
      <w:r w:rsidR="005A37D3">
        <w:t xml:space="preserve"> </w:t>
      </w:r>
    </w:p>
    <w:p w14:paraId="4736CC0D" w14:textId="77777777" w:rsidR="00204FDB" w:rsidRDefault="00204FDB" w:rsidP="00FF44DA">
      <w:pPr>
        <w:pStyle w:val="BMSBodyText"/>
        <w:jc w:val="both"/>
      </w:pPr>
    </w:p>
    <w:p w14:paraId="0FE8E170" w14:textId="3BD3593C" w:rsidR="00582775" w:rsidRDefault="0046584A" w:rsidP="00FF44DA">
      <w:pPr>
        <w:pStyle w:val="BMSBodyText"/>
        <w:jc w:val="both"/>
      </w:pPr>
      <w:r w:rsidRPr="00507B99">
        <w:t>If works/activities are demobilised and</w:t>
      </w:r>
      <w:r w:rsidR="00E5066D" w:rsidRPr="00507B99">
        <w:t xml:space="preserve"> will be</w:t>
      </w:r>
      <w:r w:rsidRPr="00507B99">
        <w:t xml:space="preserve"> remobilised </w:t>
      </w:r>
      <w:r w:rsidR="00E5066D" w:rsidRPr="00507B99">
        <w:t xml:space="preserve">after 3 months or more, </w:t>
      </w:r>
      <w:r w:rsidRPr="00507B99">
        <w:t xml:space="preserve">the </w:t>
      </w:r>
      <w:r w:rsidR="00481338">
        <w:t xml:space="preserve">environmental </w:t>
      </w:r>
      <w:r w:rsidRPr="00507B99">
        <w:t>risks and opportunities assessment</w:t>
      </w:r>
      <w:r w:rsidR="00481338">
        <w:t xml:space="preserve"> (</w:t>
      </w:r>
      <w:hyperlink r:id="rId18" w:history="1">
        <w:r w:rsidR="00481338" w:rsidRPr="00481338">
          <w:rPr>
            <w:rStyle w:val="Hyperlink"/>
          </w:rPr>
          <w:t>ENV-SF-0001a</w:t>
        </w:r>
      </w:hyperlink>
      <w:r w:rsidR="00481338">
        <w:t>)</w:t>
      </w:r>
      <w:r w:rsidRPr="00507B99">
        <w:t xml:space="preserve"> </w:t>
      </w:r>
      <w:r w:rsidR="00E5630D" w:rsidRPr="00507B99">
        <w:t>must be re-visi</w:t>
      </w:r>
      <w:r w:rsidR="00C057A3" w:rsidRPr="00507B99">
        <w:t>ted and</w:t>
      </w:r>
      <w:r w:rsidR="00481338">
        <w:t xml:space="preserve"> the ecological risks</w:t>
      </w:r>
      <w:r w:rsidR="00C057A3" w:rsidRPr="00507B99">
        <w:t xml:space="preserve"> updated as necessary in advance of works re-commencing</w:t>
      </w:r>
      <w:r w:rsidR="00951615" w:rsidRPr="00507B99">
        <w:t xml:space="preserve">.  </w:t>
      </w:r>
    </w:p>
    <w:p w14:paraId="2BEE156F" w14:textId="77777777" w:rsidR="00582775" w:rsidRPr="00426C85" w:rsidRDefault="00582775" w:rsidP="00FF44DA">
      <w:pPr>
        <w:pStyle w:val="BMSBodyText"/>
        <w:jc w:val="both"/>
        <w:rPr>
          <w:color w:val="FF0000"/>
        </w:rPr>
      </w:pPr>
    </w:p>
    <w:p w14:paraId="30049E02" w14:textId="37241C55" w:rsidR="00426C85" w:rsidRDefault="008B4BB8" w:rsidP="008B4BB8">
      <w:pPr>
        <w:pStyle w:val="BMSBodyText"/>
        <w:jc w:val="both"/>
      </w:pPr>
      <w:r w:rsidRPr="00257063">
        <w:t>Any ecological mitigation measures must be implemented in accordance with the stipulated requirements</w:t>
      </w:r>
      <w:r w:rsidR="00426C85" w:rsidRPr="00257063">
        <w:t xml:space="preserve"> which can mean implementing the mitigation prior to works/activities commencing.</w:t>
      </w:r>
      <w:r w:rsidR="00257063" w:rsidRPr="00257063">
        <w:t xml:space="preserve">  If the identified mitigation requirem</w:t>
      </w:r>
      <w:r w:rsidR="00257063">
        <w:t>ents can</w:t>
      </w:r>
      <w:r w:rsidR="00257063" w:rsidRPr="00257063">
        <w:t>not</w:t>
      </w:r>
      <w:r w:rsidR="00257063">
        <w:t xml:space="preserve"> be</w:t>
      </w:r>
      <w:r w:rsidR="00257063" w:rsidRPr="00257063">
        <w:t xml:space="preserve"> followed, alternatives must be sought via your HSES Advisor and approved by an ecologist.</w:t>
      </w:r>
      <w:r w:rsidR="00257063">
        <w:t xml:space="preserve">  </w:t>
      </w:r>
      <w:r w:rsidR="00426C85">
        <w:t>Ecological mitigation requirements must be briefed to site personnel in advance of works re-commencing.</w:t>
      </w:r>
    </w:p>
    <w:p w14:paraId="60A84A49" w14:textId="77777777" w:rsidR="00426C85" w:rsidRDefault="00426C85" w:rsidP="008B4BB8">
      <w:pPr>
        <w:pStyle w:val="BMSBodyText"/>
        <w:jc w:val="both"/>
      </w:pPr>
    </w:p>
    <w:p w14:paraId="6EB5C4CC" w14:textId="1DEA26DE" w:rsidR="00481338" w:rsidRDefault="00426C85" w:rsidP="00FF44DA">
      <w:pPr>
        <w:pStyle w:val="BMSBodyText"/>
        <w:jc w:val="both"/>
      </w:pPr>
      <w:r>
        <w:t>E</w:t>
      </w:r>
      <w:r w:rsidR="00951615" w:rsidRPr="00507B99">
        <w:t xml:space="preserve">cological mitigation requirements must </w:t>
      </w:r>
      <w:r w:rsidR="00E5066D" w:rsidRPr="00507B99">
        <w:t xml:space="preserve">be revisited in line with </w:t>
      </w:r>
      <w:hyperlink r:id="rId19" w:history="1">
        <w:r w:rsidR="00E5066D" w:rsidRPr="00A21976">
          <w:rPr>
            <w:rStyle w:val="Hyperlink"/>
          </w:rPr>
          <w:t>ENV-RM-0016b Ecology Calendar</w:t>
        </w:r>
      </w:hyperlink>
      <w:r w:rsidR="00E5066D" w:rsidRPr="00507B99">
        <w:t xml:space="preserve"> with specific attention paid to </w:t>
      </w:r>
      <w:r w:rsidR="00F01F3D" w:rsidRPr="00507B99">
        <w:t xml:space="preserve">the lifecycle of protected species and </w:t>
      </w:r>
      <w:r w:rsidR="00E5066D" w:rsidRPr="00507B99">
        <w:t xml:space="preserve">seasonal restrictions on working </w:t>
      </w:r>
      <w:r w:rsidR="00B653F1" w:rsidRPr="00507B99">
        <w:t xml:space="preserve">and ecological surveying </w:t>
      </w:r>
      <w:r w:rsidR="00E5066D" w:rsidRPr="00507B99">
        <w:t>activities.</w:t>
      </w:r>
      <w:r w:rsidR="00A70912">
        <w:t xml:space="preserve">  We must ensure that seasonally constrained activities are undertaken at the most appropriate time of the year, depending on the species concerned.</w:t>
      </w:r>
    </w:p>
    <w:p w14:paraId="119E80CE" w14:textId="77777777" w:rsidR="00B653F1" w:rsidRPr="00507B99" w:rsidRDefault="00B653F1" w:rsidP="00FF44DA">
      <w:pPr>
        <w:pStyle w:val="BMSBodyText"/>
        <w:jc w:val="both"/>
      </w:pPr>
    </w:p>
    <w:p w14:paraId="34B86B93" w14:textId="0A2A8DB3" w:rsidR="00426C85" w:rsidRDefault="00F01F3D" w:rsidP="00F01F3D">
      <w:pPr>
        <w:pStyle w:val="BMSBodyText"/>
        <w:jc w:val="both"/>
      </w:pPr>
      <w:r w:rsidRPr="00507B99">
        <w:t xml:space="preserve">As wildlife is mobile and may move into an area, or </w:t>
      </w:r>
      <w:r w:rsidR="00582775">
        <w:t xml:space="preserve">if </w:t>
      </w:r>
      <w:r w:rsidRPr="00507B99">
        <w:t>work is being carried out at a different time of year from when it was originally planned,</w:t>
      </w:r>
      <w:r w:rsidR="00A354C0">
        <w:t xml:space="preserve"> or </w:t>
      </w:r>
      <w:r w:rsidR="00582775">
        <w:t xml:space="preserve">if </w:t>
      </w:r>
      <w:r w:rsidR="00A354C0">
        <w:t>site conditions have changed (e.g. vegetation has been allowed to re-establish</w:t>
      </w:r>
      <w:r w:rsidR="00582775">
        <w:t>)</w:t>
      </w:r>
      <w:r w:rsidRPr="00507B99">
        <w:t xml:space="preserve"> additional </w:t>
      </w:r>
      <w:r w:rsidR="00582775">
        <w:t>ecological</w:t>
      </w:r>
      <w:r w:rsidR="00582775" w:rsidRPr="00507B99">
        <w:t xml:space="preserve"> </w:t>
      </w:r>
      <w:r w:rsidRPr="00507B99">
        <w:t>surveys may be required and</w:t>
      </w:r>
      <w:r w:rsidR="00582775">
        <w:t>, if so,</w:t>
      </w:r>
      <w:r w:rsidRPr="00507B99">
        <w:t xml:space="preserve"> must be </w:t>
      </w:r>
      <w:r w:rsidR="00582775">
        <w:t>undertaken to identify whether the planned ecological mitigation has changed</w:t>
      </w:r>
      <w:r w:rsidRPr="00507B99">
        <w:t xml:space="preserve">.  </w:t>
      </w:r>
    </w:p>
    <w:p w14:paraId="3CD232FC" w14:textId="77777777" w:rsidR="00DB2BEA" w:rsidRPr="00667154" w:rsidRDefault="00DB2BEA" w:rsidP="00FF44DA">
      <w:pPr>
        <w:pStyle w:val="BMSBodyText"/>
        <w:jc w:val="both"/>
      </w:pPr>
    </w:p>
    <w:p w14:paraId="214EC54D" w14:textId="65F3DDA8" w:rsidR="007D2A40" w:rsidRDefault="007D2A40" w:rsidP="00FF44DA">
      <w:pPr>
        <w:pStyle w:val="BMSBodyText"/>
        <w:jc w:val="both"/>
        <w:rPr>
          <w:b/>
        </w:rPr>
      </w:pPr>
      <w:r>
        <w:rPr>
          <w:b/>
        </w:rPr>
        <w:t>Wildlife</w:t>
      </w:r>
    </w:p>
    <w:p w14:paraId="2D559285" w14:textId="2E683339" w:rsidR="005F7AEB" w:rsidRPr="005F7AEB" w:rsidRDefault="005F7AEB" w:rsidP="00FF44DA">
      <w:pPr>
        <w:pStyle w:val="BMSBodyText"/>
        <w:jc w:val="both"/>
      </w:pPr>
      <w:r>
        <w:t>Work should not commence until up-to date and complete ecological data/surveys have been carried out and provided to the project team and recommended mitigation measures implemented.</w:t>
      </w:r>
    </w:p>
    <w:p w14:paraId="124EA751" w14:textId="77777777" w:rsidR="00D47B8E" w:rsidRDefault="00D47B8E" w:rsidP="00FF44DA">
      <w:pPr>
        <w:pStyle w:val="BMSBodyText"/>
        <w:jc w:val="both"/>
      </w:pPr>
    </w:p>
    <w:p w14:paraId="2A2CC85A" w14:textId="19BFFA71" w:rsidR="00FF44DA" w:rsidRDefault="00FF44DA" w:rsidP="00FF44DA">
      <w:pPr>
        <w:pStyle w:val="BMSBodyText"/>
        <w:jc w:val="both"/>
      </w:pPr>
      <w:r w:rsidRPr="00667154">
        <w:t>Where the client has not provided any recent or complete ecological data/surveys</w:t>
      </w:r>
      <w:r w:rsidR="005B075C">
        <w:t xml:space="preserve"> (see above)</w:t>
      </w:r>
      <w:r w:rsidRPr="00667154">
        <w:t xml:space="preserve"> at tender stage, s</w:t>
      </w:r>
      <w:r>
        <w:t>ites identified as having</w:t>
      </w:r>
      <w:r w:rsidR="000B1E77">
        <w:t xml:space="preserve"> </w:t>
      </w:r>
      <w:r w:rsidRPr="00667154">
        <w:t xml:space="preserve">ecological potential </w:t>
      </w:r>
      <w:r>
        <w:t xml:space="preserve">and/or trees are present, </w:t>
      </w:r>
      <w:r w:rsidRPr="00667154">
        <w:t xml:space="preserve">must be surveyed prior to works commencing. </w:t>
      </w:r>
    </w:p>
    <w:p w14:paraId="34611ED9" w14:textId="77777777" w:rsidR="00CA095C" w:rsidRDefault="00CA095C" w:rsidP="00CA095C">
      <w:pPr>
        <w:pStyle w:val="BMSBodyText"/>
        <w:jc w:val="both"/>
      </w:pPr>
    </w:p>
    <w:p w14:paraId="1A32E312" w14:textId="77777777" w:rsidR="00CA095C" w:rsidRPr="00667154" w:rsidRDefault="00CA095C" w:rsidP="00CA095C">
      <w:pPr>
        <w:pStyle w:val="BMSBodyText"/>
        <w:jc w:val="both"/>
      </w:pPr>
      <w:r w:rsidRPr="00667154">
        <w:t>The following describes the types of assessment available and when they should be used.</w:t>
      </w:r>
    </w:p>
    <w:p w14:paraId="2D3DE183" w14:textId="77777777" w:rsidR="00CA095C" w:rsidRPr="00667154" w:rsidRDefault="00CA095C" w:rsidP="00CA095C">
      <w:pPr>
        <w:pStyle w:val="BMSBodyText"/>
        <w:jc w:val="both"/>
      </w:pPr>
    </w:p>
    <w:p w14:paraId="3A012C5E" w14:textId="525F700E" w:rsidR="00CA095C" w:rsidRPr="00CA095C" w:rsidRDefault="00CA095C" w:rsidP="00CA095C">
      <w:pPr>
        <w:pStyle w:val="BMSBodyText"/>
        <w:jc w:val="both"/>
        <w:rPr>
          <w:u w:val="single"/>
        </w:rPr>
      </w:pPr>
      <w:r w:rsidRPr="00CA095C">
        <w:rPr>
          <w:u w:val="single"/>
        </w:rPr>
        <w:t>Internal Ecology Assessment</w:t>
      </w:r>
      <w:r w:rsidR="006A3B42">
        <w:rPr>
          <w:u w:val="single"/>
        </w:rPr>
        <w:t xml:space="preserve"> (BB tool)</w:t>
      </w:r>
    </w:p>
    <w:p w14:paraId="5A0FDA74" w14:textId="77777777" w:rsidR="00CA095C" w:rsidRDefault="00CA095C" w:rsidP="00CA095C">
      <w:pPr>
        <w:pStyle w:val="BMSBodyText"/>
        <w:jc w:val="both"/>
      </w:pPr>
      <w:r w:rsidRPr="00667154">
        <w:t xml:space="preserve">These are carried out by company personnel using the </w:t>
      </w:r>
      <w:r w:rsidRPr="00924083">
        <w:t>Ecology and Biodiversity Assessment Tool (</w:t>
      </w:r>
      <w:hyperlink r:id="rId20" w:history="1">
        <w:r w:rsidRPr="00924083">
          <w:rPr>
            <w:rStyle w:val="Hyperlink"/>
          </w:rPr>
          <w:t>ENV-SF-0016a</w:t>
        </w:r>
      </w:hyperlink>
      <w:r w:rsidRPr="00924083">
        <w:t>)</w:t>
      </w:r>
      <w:r w:rsidRPr="00667154">
        <w:t xml:space="preserve"> which is designed to identify the likely species and habitats that the project will come into contact with. </w:t>
      </w:r>
      <w:r w:rsidRPr="00DA77C6">
        <w:t>Recommendations will be either to conduct</w:t>
      </w:r>
      <w:r>
        <w:t xml:space="preserve"> a field survey to identify any ecological mitigation requirements for works to proceed, or no field survey is required and works can proceed.</w:t>
      </w:r>
    </w:p>
    <w:p w14:paraId="2D3C78D9" w14:textId="77777777" w:rsidR="00CA095C" w:rsidRPr="00667154" w:rsidRDefault="00CA095C" w:rsidP="00CA095C">
      <w:pPr>
        <w:pStyle w:val="BMSBodyText"/>
        <w:jc w:val="both"/>
      </w:pPr>
    </w:p>
    <w:p w14:paraId="03F4D51B" w14:textId="051620E3" w:rsidR="00CA095C" w:rsidRPr="00CA095C" w:rsidRDefault="00CA095C" w:rsidP="00CA095C">
      <w:pPr>
        <w:pStyle w:val="BMSBodyText"/>
        <w:rPr>
          <w:u w:val="single"/>
        </w:rPr>
      </w:pPr>
      <w:r w:rsidRPr="00CA095C">
        <w:rPr>
          <w:u w:val="single"/>
        </w:rPr>
        <w:lastRenderedPageBreak/>
        <w:t>EcoCheck Assessment Tool</w:t>
      </w:r>
      <w:r w:rsidR="006A3B42">
        <w:rPr>
          <w:u w:val="single"/>
        </w:rPr>
        <w:t xml:space="preserve"> (BB tool)</w:t>
      </w:r>
    </w:p>
    <w:p w14:paraId="62A03018" w14:textId="77777777" w:rsidR="00CA095C" w:rsidRPr="00667154" w:rsidRDefault="00CA095C" w:rsidP="00CA095C">
      <w:pPr>
        <w:pStyle w:val="BMSBodyText"/>
        <w:jc w:val="both"/>
      </w:pPr>
      <w:r>
        <w:t>EcoCheck</w:t>
      </w:r>
      <w:r w:rsidRPr="00667154">
        <w:t xml:space="preserve"> is an in-house mobile application (app) which is used primarily in Balfour Beatty Living Places (BBLP) to assess the ecological risk of individual work activities. Mor</w:t>
      </w:r>
      <w:r>
        <w:t>e information on carrying out an EcoCheck</w:t>
      </w:r>
      <w:r w:rsidRPr="00667154">
        <w:t xml:space="preserve"> assessment can be found in </w:t>
      </w:r>
      <w:r w:rsidRPr="00924083">
        <w:t>EcoCheck Assessment User Guide (</w:t>
      </w:r>
      <w:hyperlink r:id="rId21" w:history="1">
        <w:r w:rsidRPr="00924083">
          <w:rPr>
            <w:rStyle w:val="Hyperlink"/>
          </w:rPr>
          <w:t>ENV-RM-0016c</w:t>
        </w:r>
      </w:hyperlink>
      <w:r w:rsidRPr="00924083">
        <w:t>).</w:t>
      </w:r>
    </w:p>
    <w:p w14:paraId="3661E6E8" w14:textId="77777777" w:rsidR="00CA095C" w:rsidRPr="00667154" w:rsidRDefault="00CA095C" w:rsidP="00CA095C">
      <w:pPr>
        <w:pStyle w:val="BMSBodyText"/>
        <w:jc w:val="both"/>
      </w:pPr>
    </w:p>
    <w:p w14:paraId="0A7DC385" w14:textId="582D3A71" w:rsidR="00200452" w:rsidRDefault="00200452" w:rsidP="00CA095C">
      <w:pPr>
        <w:pStyle w:val="BMSBodyText"/>
        <w:jc w:val="both"/>
        <w:rPr>
          <w:u w:val="single"/>
        </w:rPr>
      </w:pPr>
      <w:r>
        <w:rPr>
          <w:u w:val="single"/>
        </w:rPr>
        <w:t>Preliminary Ecological Appraisal (PEA)</w:t>
      </w:r>
    </w:p>
    <w:p w14:paraId="3B7D0D4E" w14:textId="3357EB37" w:rsidR="00200452" w:rsidRDefault="00200452" w:rsidP="00CA095C">
      <w:pPr>
        <w:pStyle w:val="BMSBodyText"/>
        <w:jc w:val="both"/>
      </w:pPr>
      <w:r>
        <w:t xml:space="preserve">Also known as an extended phase 1 habitat survey, a preliminary ecological appraisal (PEA) </w:t>
      </w:r>
      <w:r w:rsidR="009B5C01">
        <w:t>is</w:t>
      </w:r>
      <w:r w:rsidR="00B224A5">
        <w:t xml:space="preserve"> carried out by a suitably qualified ecologist </w:t>
      </w:r>
      <w:r w:rsidR="00B224A5" w:rsidRPr="00667154">
        <w:t>(either client specified</w:t>
      </w:r>
      <w:r w:rsidR="00B224A5">
        <w:t>, internal</w:t>
      </w:r>
      <w:r w:rsidR="00B224A5" w:rsidRPr="00667154">
        <w:t xml:space="preserve"> or company approved)</w:t>
      </w:r>
      <w:r w:rsidR="006D2631">
        <w:t xml:space="preserve">.  It </w:t>
      </w:r>
      <w:r w:rsidR="006D2631" w:rsidRPr="006D2631">
        <w:t>can be</w:t>
      </w:r>
      <w:r w:rsidR="00DF4D56">
        <w:t xml:space="preserve"> undertaken at any time of year and</w:t>
      </w:r>
      <w:r w:rsidR="00B224A5">
        <w:t xml:space="preserve"> </w:t>
      </w:r>
      <w:r>
        <w:t>consists of:</w:t>
      </w:r>
    </w:p>
    <w:p w14:paraId="1C192055" w14:textId="06AD55A4" w:rsidR="00200452" w:rsidRDefault="00200452" w:rsidP="00B64473">
      <w:pPr>
        <w:pStyle w:val="BMSBodyText"/>
        <w:numPr>
          <w:ilvl w:val="0"/>
          <w:numId w:val="9"/>
        </w:numPr>
        <w:jc w:val="both"/>
      </w:pPr>
      <w:r w:rsidRPr="00B224A5">
        <w:rPr>
          <w:b/>
        </w:rPr>
        <w:t>Desk study exercise</w:t>
      </w:r>
      <w:r>
        <w:t xml:space="preserve"> - </w:t>
      </w:r>
      <w:r w:rsidRPr="00200452">
        <w:t xml:space="preserve">undertaken in order to collect ecological baseline data relating to the site and its surrounds. Ecological data will be requested from </w:t>
      </w:r>
      <w:r>
        <w:t>a number of</w:t>
      </w:r>
      <w:r w:rsidRPr="00200452">
        <w:t xml:space="preserve"> consultees</w:t>
      </w:r>
      <w:r>
        <w:t>; and</w:t>
      </w:r>
    </w:p>
    <w:p w14:paraId="5A27D9B1" w14:textId="116B7171" w:rsidR="00200452" w:rsidRPr="00200452" w:rsidRDefault="00200452" w:rsidP="00B64473">
      <w:pPr>
        <w:pStyle w:val="BMSBodyText"/>
        <w:numPr>
          <w:ilvl w:val="0"/>
          <w:numId w:val="9"/>
        </w:numPr>
        <w:jc w:val="both"/>
      </w:pPr>
      <w:r w:rsidRPr="00B224A5">
        <w:rPr>
          <w:b/>
        </w:rPr>
        <w:t>Phase 1 habitat survey</w:t>
      </w:r>
      <w:r>
        <w:t xml:space="preserve"> – a standard technique </w:t>
      </w:r>
      <w:r w:rsidR="00B224A5">
        <w:t>for classifying and mapping British habitats using a walkover survey with the aim of providing</w:t>
      </w:r>
      <w:r w:rsidR="00B224A5" w:rsidRPr="00B224A5">
        <w:t xml:space="preserve"> a record of habitats that are present on site. During the survey, the presence, or potential presence, of protected species will be noted.</w:t>
      </w:r>
    </w:p>
    <w:p w14:paraId="15C27486" w14:textId="77777777" w:rsidR="00200452" w:rsidRDefault="00200452" w:rsidP="00CA095C">
      <w:pPr>
        <w:pStyle w:val="BMSBodyText"/>
        <w:jc w:val="both"/>
        <w:rPr>
          <w:u w:val="single"/>
        </w:rPr>
      </w:pPr>
    </w:p>
    <w:p w14:paraId="12EE92CB" w14:textId="355BD74E" w:rsidR="00B224A5" w:rsidRDefault="00B224A5" w:rsidP="00CA095C">
      <w:pPr>
        <w:pStyle w:val="BMSBodyText"/>
        <w:jc w:val="both"/>
      </w:pPr>
      <w:r>
        <w:t xml:space="preserve">A </w:t>
      </w:r>
      <w:r w:rsidRPr="00B224A5">
        <w:t>Preliminary Ecological Appraisal report will be produced, which will include a detailed map of the habitats on site. This report will summarise the results of both the desk study and the field survey, and will include an assessment of the likely impact of the project on both habitats and notable species. Recommendations for any further works needed to ensure compliance with wildlife legislation and relevant planning policy will be made.</w:t>
      </w:r>
    </w:p>
    <w:p w14:paraId="6582222D" w14:textId="77777777" w:rsidR="00B224A5" w:rsidRDefault="00B224A5" w:rsidP="00CA095C">
      <w:pPr>
        <w:pStyle w:val="BMSBodyText"/>
        <w:jc w:val="both"/>
      </w:pPr>
    </w:p>
    <w:p w14:paraId="4BB8DFF7" w14:textId="68EE6EBB" w:rsidR="00CA095C" w:rsidRDefault="00CA095C" w:rsidP="00CA095C">
      <w:pPr>
        <w:pStyle w:val="BMSBodyText"/>
        <w:jc w:val="both"/>
      </w:pPr>
      <w:r>
        <w:t xml:space="preserve">Some recommendations might have seasonal constraints so must be planned and budgeted for early on (see the </w:t>
      </w:r>
      <w:r w:rsidRPr="00924083">
        <w:rPr>
          <w:lang w:val="en-US"/>
        </w:rPr>
        <w:t>Ecology Calendar (</w:t>
      </w:r>
      <w:hyperlink r:id="rId22" w:history="1">
        <w:r w:rsidRPr="00924083">
          <w:rPr>
            <w:rStyle w:val="Hyperlink"/>
            <w:lang w:val="en-US"/>
          </w:rPr>
          <w:t>ENV-RM-0016b</w:t>
        </w:r>
      </w:hyperlink>
      <w:r w:rsidR="006D2631">
        <w:rPr>
          <w:lang w:val="en-US"/>
        </w:rPr>
        <w:t>)</w:t>
      </w:r>
    </w:p>
    <w:p w14:paraId="1C678953" w14:textId="77777777" w:rsidR="006D2631" w:rsidRDefault="006D2631" w:rsidP="00CA095C">
      <w:pPr>
        <w:pStyle w:val="BMSBodyText"/>
        <w:jc w:val="both"/>
        <w:rPr>
          <w:u w:val="single"/>
        </w:rPr>
      </w:pPr>
    </w:p>
    <w:p w14:paraId="34EF11AD" w14:textId="1E1AF672" w:rsidR="00CA095C" w:rsidRPr="00CA095C" w:rsidRDefault="00CA095C" w:rsidP="00CA095C">
      <w:pPr>
        <w:pStyle w:val="BMSBodyText"/>
        <w:jc w:val="both"/>
        <w:rPr>
          <w:u w:val="single"/>
        </w:rPr>
      </w:pPr>
      <w:r w:rsidRPr="00CA095C">
        <w:rPr>
          <w:u w:val="single"/>
        </w:rPr>
        <w:t>Species Specific Survey</w:t>
      </w:r>
      <w:r w:rsidR="006D2631">
        <w:rPr>
          <w:u w:val="single"/>
        </w:rPr>
        <w:t>s</w:t>
      </w:r>
    </w:p>
    <w:p w14:paraId="5285F8A2" w14:textId="7BE0B0DF" w:rsidR="00CA095C" w:rsidRDefault="00CA095C" w:rsidP="00CA095C">
      <w:pPr>
        <w:pStyle w:val="BMSBodyText"/>
        <w:jc w:val="both"/>
      </w:pPr>
      <w:r w:rsidRPr="00AA6780">
        <w:t>The</w:t>
      </w:r>
      <w:r>
        <w:t>s</w:t>
      </w:r>
      <w:r w:rsidRPr="00AA6780">
        <w:t>e are carried</w:t>
      </w:r>
      <w:r w:rsidRPr="00DA77C6">
        <w:t xml:space="preserve"> out by a </w:t>
      </w:r>
      <w:r>
        <w:t xml:space="preserve">suitably qualified </w:t>
      </w:r>
      <w:r w:rsidRPr="00DA77C6">
        <w:t>ecologist (either client specified</w:t>
      </w:r>
      <w:r>
        <w:t>, internal</w:t>
      </w:r>
      <w:r w:rsidRPr="00DA77C6">
        <w:t xml:space="preserve"> or company approved)</w:t>
      </w:r>
      <w:r>
        <w:t xml:space="preserve"> </w:t>
      </w:r>
      <w:r w:rsidRPr="00DA77C6">
        <w:t xml:space="preserve">on species identified in the </w:t>
      </w:r>
      <w:r w:rsidR="006A3B42">
        <w:t>Phase 1 Habitat Survey</w:t>
      </w:r>
      <w:r w:rsidRPr="00DA77C6">
        <w:t xml:space="preserve"> as requiring more investigation</w:t>
      </w:r>
      <w:r>
        <w:t xml:space="preserve">.  Following the survey, </w:t>
      </w:r>
      <w:r w:rsidR="006A3B42">
        <w:t>a report is produced</w:t>
      </w:r>
      <w:r>
        <w:t xml:space="preserve"> detailing potential impacts of works and any mitigation requirements.  These might require a licenced ecologist in attendance during works, for example if works might affect </w:t>
      </w:r>
      <w:r w:rsidR="006D2631">
        <w:t xml:space="preserve">protected species such as </w:t>
      </w:r>
      <w:r>
        <w:t xml:space="preserve">badgers, bats, white-clawed crayfish and great crested newts. </w:t>
      </w:r>
    </w:p>
    <w:p w14:paraId="35AF697C" w14:textId="77777777" w:rsidR="006A3B42" w:rsidRPr="00667154" w:rsidRDefault="006A3B42" w:rsidP="00CA095C">
      <w:pPr>
        <w:pStyle w:val="BMSBodyText"/>
        <w:jc w:val="both"/>
      </w:pPr>
    </w:p>
    <w:p w14:paraId="78A03012" w14:textId="3D932E2E" w:rsidR="00CA095C" w:rsidRPr="00667154" w:rsidRDefault="006A3B42" w:rsidP="00CA095C">
      <w:pPr>
        <w:pStyle w:val="BMSBodyText"/>
        <w:jc w:val="both"/>
      </w:pPr>
      <w:r>
        <w:t>S</w:t>
      </w:r>
      <w:r w:rsidR="00CA095C" w:rsidRPr="00667154">
        <w:t>pecies specific surveys</w:t>
      </w:r>
      <w:r w:rsidR="00CA095C">
        <w:t xml:space="preserve"> are likely to be</w:t>
      </w:r>
      <w:r w:rsidR="00CA095C" w:rsidRPr="00667154">
        <w:t xml:space="preserve"> subject to seasonal constraint</w:t>
      </w:r>
      <w:r w:rsidR="00CA095C">
        <w:t>s</w:t>
      </w:r>
      <w:r w:rsidR="00CA095C" w:rsidRPr="00667154">
        <w:t xml:space="preserve">. </w:t>
      </w:r>
      <w:r w:rsidR="00CA095C" w:rsidRPr="00924083">
        <w:t>The Ecology Calendar (</w:t>
      </w:r>
      <w:hyperlink r:id="rId23" w:history="1">
        <w:r w:rsidR="00CA095C" w:rsidRPr="00924083">
          <w:rPr>
            <w:rStyle w:val="Hyperlink"/>
          </w:rPr>
          <w:t>ENV-RM-0016b</w:t>
        </w:r>
      </w:hyperlink>
      <w:r w:rsidR="00CA095C" w:rsidRPr="00924083">
        <w:t>)</w:t>
      </w:r>
      <w:r w:rsidR="00CA095C" w:rsidRPr="00667154">
        <w:t xml:space="preserve"> identifies the optimum times for carrying out surveys for specific species. </w:t>
      </w:r>
    </w:p>
    <w:p w14:paraId="4E2D04EF" w14:textId="77777777" w:rsidR="00CA095C" w:rsidRDefault="00CA095C" w:rsidP="00FF44DA">
      <w:pPr>
        <w:pStyle w:val="BMSBodyText"/>
        <w:jc w:val="both"/>
        <w:rPr>
          <w:rFonts w:cs="Arial"/>
          <w:b/>
          <w:spacing w:val="-3"/>
        </w:rPr>
      </w:pPr>
    </w:p>
    <w:p w14:paraId="40BAFC8E" w14:textId="6077A854" w:rsidR="0040122F" w:rsidRPr="007D2A40" w:rsidRDefault="007D2A40" w:rsidP="00FF44DA">
      <w:pPr>
        <w:pStyle w:val="BMSBodyText"/>
        <w:jc w:val="both"/>
        <w:rPr>
          <w:rFonts w:cs="Arial"/>
          <w:b/>
          <w:spacing w:val="-3"/>
        </w:rPr>
      </w:pPr>
      <w:r w:rsidRPr="007D2A40">
        <w:rPr>
          <w:rFonts w:cs="Arial"/>
          <w:b/>
          <w:spacing w:val="-3"/>
        </w:rPr>
        <w:t>Ecologically Protected Sites</w:t>
      </w:r>
    </w:p>
    <w:p w14:paraId="286C6B79" w14:textId="5D2DCA69" w:rsidR="0040122F" w:rsidRDefault="0040122F" w:rsidP="0040122F">
      <w:pPr>
        <w:pStyle w:val="BMSBodyText"/>
        <w:jc w:val="both"/>
      </w:pPr>
      <w:r>
        <w:t>The location of key ecologically protected sites can be identified using the following links:</w:t>
      </w:r>
    </w:p>
    <w:p w14:paraId="6263DBD8" w14:textId="77777777" w:rsidR="0040122F" w:rsidRDefault="0040122F" w:rsidP="0040122F">
      <w:pPr>
        <w:pStyle w:val="BMSBodyText"/>
        <w:numPr>
          <w:ilvl w:val="0"/>
          <w:numId w:val="21"/>
        </w:numPr>
        <w:jc w:val="both"/>
      </w:pPr>
      <w:r>
        <w:t xml:space="preserve">England - </w:t>
      </w:r>
      <w:hyperlink r:id="rId24" w:history="1">
        <w:r w:rsidRPr="009769CF">
          <w:rPr>
            <w:rStyle w:val="Hyperlink"/>
          </w:rPr>
          <w:t>https://magic.defra.gov.uk/</w:t>
        </w:r>
      </w:hyperlink>
      <w:r>
        <w:t xml:space="preserve"> </w:t>
      </w:r>
    </w:p>
    <w:p w14:paraId="2BF5D3F9" w14:textId="77777777" w:rsidR="0040122F" w:rsidRDefault="0040122F" w:rsidP="0040122F">
      <w:pPr>
        <w:pStyle w:val="BMSBodyText"/>
        <w:numPr>
          <w:ilvl w:val="0"/>
          <w:numId w:val="21"/>
        </w:numPr>
        <w:jc w:val="both"/>
      </w:pPr>
      <w:r>
        <w:t xml:space="preserve">Wales - </w:t>
      </w:r>
      <w:hyperlink r:id="rId25" w:history="1">
        <w:r w:rsidRPr="009769CF">
          <w:rPr>
            <w:rStyle w:val="Hyperlink"/>
          </w:rPr>
          <w:t>https://naturalresources.wales/guidance-and-advice/environmental-topics/wildlife-and-biodiversity/find-protected-areas-of-land-and-seas/designated-sites/?lang=en</w:t>
        </w:r>
      </w:hyperlink>
      <w:r>
        <w:t xml:space="preserve"> </w:t>
      </w:r>
    </w:p>
    <w:p w14:paraId="10D1BD85" w14:textId="77777777" w:rsidR="0040122F" w:rsidRDefault="0040122F" w:rsidP="0040122F">
      <w:pPr>
        <w:pStyle w:val="BMSBodyText"/>
        <w:numPr>
          <w:ilvl w:val="0"/>
          <w:numId w:val="21"/>
        </w:numPr>
        <w:jc w:val="both"/>
      </w:pPr>
      <w:r>
        <w:t xml:space="preserve">Scotland - </w:t>
      </w:r>
      <w:hyperlink r:id="rId26" w:history="1">
        <w:r w:rsidRPr="009769CF">
          <w:rPr>
            <w:rStyle w:val="Hyperlink"/>
          </w:rPr>
          <w:t>http://gateway.snh.gov.uk/sitelink/index.jsp</w:t>
        </w:r>
      </w:hyperlink>
      <w:r>
        <w:t xml:space="preserve"> </w:t>
      </w:r>
    </w:p>
    <w:p w14:paraId="5960446C" w14:textId="77777777" w:rsidR="0040122F" w:rsidRPr="00E96471" w:rsidRDefault="0040122F" w:rsidP="0040122F">
      <w:pPr>
        <w:pStyle w:val="BMSBodyText"/>
        <w:numPr>
          <w:ilvl w:val="0"/>
          <w:numId w:val="21"/>
        </w:numPr>
        <w:jc w:val="both"/>
        <w:rPr>
          <w:rFonts w:cs="Arial"/>
          <w:b/>
          <w:spacing w:val="-3"/>
        </w:rPr>
      </w:pPr>
      <w:r>
        <w:t xml:space="preserve">Northern Ireland - </w:t>
      </w:r>
      <w:hyperlink r:id="rId27" w:history="1">
        <w:r w:rsidRPr="009769CF">
          <w:rPr>
            <w:rStyle w:val="Hyperlink"/>
          </w:rPr>
          <w:t>https://www.daera-ni.gov.uk/services/searching-protected-areas</w:t>
        </w:r>
      </w:hyperlink>
      <w:r>
        <w:t xml:space="preserve"> </w:t>
      </w:r>
    </w:p>
    <w:p w14:paraId="1A4F83F9" w14:textId="77777777" w:rsidR="007D2A40" w:rsidRDefault="007D2A40" w:rsidP="00FF44DA">
      <w:pPr>
        <w:pStyle w:val="BMSBodyText"/>
        <w:jc w:val="both"/>
        <w:rPr>
          <w:rFonts w:cs="Arial"/>
          <w:b/>
          <w:spacing w:val="-3"/>
        </w:rPr>
      </w:pPr>
    </w:p>
    <w:p w14:paraId="77135050" w14:textId="7BADC2E5" w:rsidR="00A70912" w:rsidRPr="00A70912" w:rsidRDefault="00A70912" w:rsidP="00FF44DA">
      <w:pPr>
        <w:pStyle w:val="BMSBodyText"/>
        <w:jc w:val="both"/>
        <w:rPr>
          <w:rFonts w:cs="Arial"/>
          <w:spacing w:val="-3"/>
        </w:rPr>
      </w:pPr>
      <w:r>
        <w:rPr>
          <w:rFonts w:cs="Arial"/>
          <w:spacing w:val="-3"/>
        </w:rPr>
        <w:t xml:space="preserve">A list of </w:t>
      </w:r>
      <w:r w:rsidR="0068754E">
        <w:rPr>
          <w:rFonts w:cs="Arial"/>
          <w:spacing w:val="-3"/>
        </w:rPr>
        <w:t>the</w:t>
      </w:r>
      <w:r>
        <w:rPr>
          <w:rFonts w:cs="Arial"/>
          <w:spacing w:val="-3"/>
        </w:rPr>
        <w:t xml:space="preserve"> ecologically protected sites to look for is </w:t>
      </w:r>
      <w:r w:rsidR="0068754E">
        <w:rPr>
          <w:rFonts w:cs="Arial"/>
          <w:spacing w:val="-3"/>
        </w:rPr>
        <w:t xml:space="preserve">included </w:t>
      </w:r>
      <w:r>
        <w:rPr>
          <w:rFonts w:cs="Arial"/>
          <w:spacing w:val="-3"/>
        </w:rPr>
        <w:t xml:space="preserve">in Table 1. </w:t>
      </w:r>
    </w:p>
    <w:p w14:paraId="7786B501" w14:textId="77777777" w:rsidR="007D2A40" w:rsidRDefault="007D2A40" w:rsidP="00FF44DA">
      <w:pPr>
        <w:pStyle w:val="BMSBodyText"/>
        <w:jc w:val="both"/>
        <w:rPr>
          <w:rFonts w:cs="Arial"/>
          <w:b/>
          <w:spacing w:val="-3"/>
        </w:rPr>
      </w:pPr>
    </w:p>
    <w:p w14:paraId="3687E869" w14:textId="77777777" w:rsidR="00E012B3" w:rsidRDefault="00E012B3" w:rsidP="00FF44DA">
      <w:pPr>
        <w:pStyle w:val="BMSBodyText"/>
        <w:jc w:val="both"/>
        <w:rPr>
          <w:rFonts w:cs="Arial"/>
          <w:b/>
          <w:spacing w:val="-3"/>
        </w:rPr>
      </w:pPr>
    </w:p>
    <w:p w14:paraId="16EBC99B" w14:textId="77777777" w:rsidR="00E012B3" w:rsidRDefault="00E012B3" w:rsidP="00FF44DA">
      <w:pPr>
        <w:pStyle w:val="BMSBodyText"/>
        <w:jc w:val="both"/>
        <w:rPr>
          <w:rFonts w:cs="Arial"/>
          <w:b/>
          <w:spacing w:val="-3"/>
        </w:rPr>
      </w:pPr>
    </w:p>
    <w:p w14:paraId="6EA20165" w14:textId="77777777" w:rsidR="00E012B3" w:rsidRDefault="00E012B3" w:rsidP="00FF44DA">
      <w:pPr>
        <w:pStyle w:val="BMSBodyText"/>
        <w:jc w:val="both"/>
        <w:rPr>
          <w:rFonts w:cs="Arial"/>
          <w:b/>
          <w:spacing w:val="-3"/>
        </w:rPr>
      </w:pPr>
    </w:p>
    <w:p w14:paraId="581C6179" w14:textId="77777777" w:rsidR="00E012B3" w:rsidRDefault="00E012B3" w:rsidP="00FF44DA">
      <w:pPr>
        <w:pStyle w:val="BMSBodyText"/>
        <w:jc w:val="both"/>
        <w:rPr>
          <w:rFonts w:cs="Arial"/>
          <w:b/>
          <w:spacing w:val="-3"/>
        </w:rPr>
      </w:pPr>
    </w:p>
    <w:p w14:paraId="302320B0" w14:textId="5B3033C5" w:rsidR="00CA095C" w:rsidRPr="00BC7E25" w:rsidRDefault="00BC7E25" w:rsidP="00FF44DA">
      <w:pPr>
        <w:pStyle w:val="BMSBodyText"/>
        <w:jc w:val="both"/>
        <w:rPr>
          <w:rFonts w:cs="Arial"/>
          <w:b/>
          <w:spacing w:val="-3"/>
        </w:rPr>
      </w:pPr>
      <w:r>
        <w:rPr>
          <w:rFonts w:cs="Arial"/>
          <w:b/>
          <w:spacing w:val="-3"/>
        </w:rPr>
        <w:t xml:space="preserve">Note 2 - </w:t>
      </w:r>
      <w:r w:rsidRPr="00BC7E25">
        <w:rPr>
          <w:rFonts w:cs="Arial"/>
          <w:b/>
          <w:spacing w:val="-3"/>
        </w:rPr>
        <w:t>Identify regulatory/permit requirements that need to be met</w:t>
      </w:r>
    </w:p>
    <w:p w14:paraId="70128B16" w14:textId="77777777" w:rsidR="008D4188" w:rsidRDefault="008D4188" w:rsidP="004F298B">
      <w:pPr>
        <w:pStyle w:val="BMSBodyText"/>
        <w:jc w:val="both"/>
        <w:rPr>
          <w:rFonts w:cs="Arial"/>
          <w:b/>
          <w:spacing w:val="-3"/>
          <w:u w:val="single"/>
        </w:rPr>
      </w:pPr>
    </w:p>
    <w:p w14:paraId="7F0F2666" w14:textId="034102BC" w:rsidR="008D4188" w:rsidRPr="008D4188" w:rsidRDefault="008D4188" w:rsidP="004F298B">
      <w:pPr>
        <w:pStyle w:val="BMSBodyText"/>
        <w:jc w:val="both"/>
        <w:rPr>
          <w:rFonts w:cs="Arial"/>
          <w:b/>
          <w:spacing w:val="-3"/>
        </w:rPr>
      </w:pPr>
      <w:r w:rsidRPr="008D4188">
        <w:rPr>
          <w:rFonts w:cs="Arial"/>
          <w:b/>
          <w:spacing w:val="-3"/>
        </w:rPr>
        <w:t>Wildlife</w:t>
      </w:r>
    </w:p>
    <w:p w14:paraId="146A6363" w14:textId="42C752B8" w:rsidR="004F298B" w:rsidRPr="004F298B" w:rsidRDefault="004F298B" w:rsidP="004F298B">
      <w:pPr>
        <w:pStyle w:val="BMSBodyText"/>
        <w:jc w:val="both"/>
        <w:rPr>
          <w:rFonts w:cs="Arial"/>
          <w:spacing w:val="-3"/>
        </w:rPr>
      </w:pPr>
      <w:r w:rsidRPr="004F298B">
        <w:rPr>
          <w:rFonts w:cs="Arial"/>
          <w:spacing w:val="-3"/>
        </w:rPr>
        <w:t xml:space="preserve">A licence </w:t>
      </w:r>
      <w:r w:rsidR="00B078D3">
        <w:rPr>
          <w:rFonts w:cs="Arial"/>
          <w:spacing w:val="-3"/>
        </w:rPr>
        <w:t>may be</w:t>
      </w:r>
      <w:r w:rsidRPr="004F298B">
        <w:rPr>
          <w:rFonts w:cs="Arial"/>
          <w:spacing w:val="-3"/>
        </w:rPr>
        <w:t xml:space="preserve"> required by anyone who wishes to carry out an activity prohibited under wildlife legislation. For example: </w:t>
      </w:r>
    </w:p>
    <w:p w14:paraId="441CBDC5" w14:textId="77777777" w:rsidR="004F298B" w:rsidRDefault="004F298B" w:rsidP="00B64473">
      <w:pPr>
        <w:pStyle w:val="BMSBodyText"/>
        <w:numPr>
          <w:ilvl w:val="0"/>
          <w:numId w:val="16"/>
        </w:numPr>
        <w:jc w:val="both"/>
        <w:rPr>
          <w:rFonts w:cs="Arial"/>
          <w:spacing w:val="-3"/>
        </w:rPr>
      </w:pPr>
      <w:r w:rsidRPr="004F298B">
        <w:rPr>
          <w:rFonts w:cs="Arial"/>
          <w:spacing w:val="-3"/>
        </w:rPr>
        <w:t xml:space="preserve">to kill or take certain protected species to prevent problems </w:t>
      </w:r>
    </w:p>
    <w:p w14:paraId="1E518636" w14:textId="77777777" w:rsidR="004F298B" w:rsidRDefault="004F298B" w:rsidP="00B64473">
      <w:pPr>
        <w:pStyle w:val="BMSBodyText"/>
        <w:numPr>
          <w:ilvl w:val="0"/>
          <w:numId w:val="16"/>
        </w:numPr>
        <w:jc w:val="both"/>
        <w:rPr>
          <w:rFonts w:cs="Arial"/>
          <w:spacing w:val="-3"/>
        </w:rPr>
      </w:pPr>
      <w:r w:rsidRPr="004F298B">
        <w:rPr>
          <w:rFonts w:cs="Arial"/>
          <w:spacing w:val="-3"/>
        </w:rPr>
        <w:t xml:space="preserve">to carry out surveys or conservation work </w:t>
      </w:r>
    </w:p>
    <w:p w14:paraId="641408C6" w14:textId="6A00824F" w:rsidR="004F298B" w:rsidRDefault="004F298B" w:rsidP="00B64473">
      <w:pPr>
        <w:pStyle w:val="BMSBodyText"/>
        <w:numPr>
          <w:ilvl w:val="0"/>
          <w:numId w:val="16"/>
        </w:numPr>
        <w:jc w:val="both"/>
        <w:rPr>
          <w:rFonts w:cs="Arial"/>
          <w:spacing w:val="-3"/>
        </w:rPr>
      </w:pPr>
      <w:r w:rsidRPr="004F298B">
        <w:rPr>
          <w:rFonts w:cs="Arial"/>
          <w:spacing w:val="-3"/>
        </w:rPr>
        <w:t xml:space="preserve">to disturb or damage the habitat of certain protected species </w:t>
      </w:r>
      <w:r>
        <w:rPr>
          <w:rFonts w:cs="Arial"/>
          <w:spacing w:val="-3"/>
        </w:rPr>
        <w:t>(even accidentally)</w:t>
      </w:r>
    </w:p>
    <w:p w14:paraId="62099B9D" w14:textId="6FA16F44" w:rsidR="004F298B" w:rsidRPr="004F298B" w:rsidRDefault="004F298B" w:rsidP="00B64473">
      <w:pPr>
        <w:pStyle w:val="BMSBodyText"/>
        <w:numPr>
          <w:ilvl w:val="0"/>
          <w:numId w:val="16"/>
        </w:numPr>
        <w:jc w:val="both"/>
        <w:rPr>
          <w:rFonts w:cs="Arial"/>
          <w:spacing w:val="-3"/>
        </w:rPr>
      </w:pPr>
      <w:r w:rsidRPr="004F298B">
        <w:rPr>
          <w:rFonts w:cs="Arial"/>
          <w:spacing w:val="-3"/>
        </w:rPr>
        <w:t xml:space="preserve">to possess or keep certain wildlife. </w:t>
      </w:r>
      <w:r w:rsidR="00C856B2" w:rsidRPr="004F298B">
        <w:rPr>
          <w:rFonts w:cs="Arial"/>
          <w:spacing w:val="-3"/>
        </w:rPr>
        <w:t xml:space="preserve"> </w:t>
      </w:r>
    </w:p>
    <w:p w14:paraId="114433FE" w14:textId="77777777" w:rsidR="004F298B" w:rsidRDefault="004F298B" w:rsidP="00BC7E25">
      <w:pPr>
        <w:pStyle w:val="BMSBodyText"/>
        <w:jc w:val="both"/>
        <w:rPr>
          <w:rFonts w:cs="Arial"/>
          <w:spacing w:val="-3"/>
        </w:rPr>
      </w:pPr>
    </w:p>
    <w:p w14:paraId="0E7ED707" w14:textId="309401D8" w:rsidR="001F7336" w:rsidRDefault="00194DF5" w:rsidP="00BC7E25">
      <w:pPr>
        <w:pStyle w:val="BMSBodyText"/>
        <w:jc w:val="both"/>
        <w:rPr>
          <w:rFonts w:cs="Arial"/>
          <w:spacing w:val="-3"/>
        </w:rPr>
      </w:pPr>
      <w:r>
        <w:rPr>
          <w:rFonts w:cs="Arial"/>
          <w:spacing w:val="-3"/>
        </w:rPr>
        <w:t>To use a licence you must follow the conditions contained in each licence and submit records and annual reports if required.</w:t>
      </w:r>
    </w:p>
    <w:p w14:paraId="39177996" w14:textId="77777777" w:rsidR="004F298B" w:rsidRDefault="004F298B" w:rsidP="00BC7E25">
      <w:pPr>
        <w:pStyle w:val="BMSBodyText"/>
        <w:jc w:val="both"/>
        <w:rPr>
          <w:rFonts w:cs="Arial"/>
          <w:spacing w:val="-3"/>
        </w:rPr>
      </w:pPr>
    </w:p>
    <w:p w14:paraId="330BF1CC" w14:textId="148AA343" w:rsidR="001F7336" w:rsidRDefault="001F7336" w:rsidP="00BC7E25">
      <w:pPr>
        <w:pStyle w:val="BMSBodyText"/>
        <w:jc w:val="both"/>
        <w:rPr>
          <w:rFonts w:cs="Arial"/>
          <w:spacing w:val="-3"/>
        </w:rPr>
      </w:pPr>
      <w:r>
        <w:rPr>
          <w:rFonts w:cs="Arial"/>
          <w:spacing w:val="-3"/>
        </w:rPr>
        <w:t xml:space="preserve">Wildlife protection laws are different in England, Scotland, Wales and Northern Ireland. </w:t>
      </w:r>
      <w:r w:rsidR="00B078D3">
        <w:rPr>
          <w:rFonts w:cs="Arial"/>
          <w:spacing w:val="-3"/>
        </w:rPr>
        <w:t xml:space="preserve"> </w:t>
      </w:r>
      <w:r w:rsidR="00B078D3">
        <w:t>Pr</w:t>
      </w:r>
      <w:r w:rsidR="009A47D7">
        <w:t xml:space="preserve">ofessional ecological guidance must </w:t>
      </w:r>
      <w:r w:rsidR="00B078D3">
        <w:t xml:space="preserve">be sought and followed.  </w:t>
      </w:r>
      <w:r w:rsidR="00B078D3">
        <w:rPr>
          <w:rFonts w:cs="Arial"/>
          <w:spacing w:val="-3"/>
        </w:rPr>
        <w:t>T</w:t>
      </w:r>
      <w:r>
        <w:rPr>
          <w:rFonts w:cs="Arial"/>
          <w:spacing w:val="-3"/>
        </w:rPr>
        <w:t xml:space="preserve">he </w:t>
      </w:r>
      <w:r w:rsidR="00B078D3">
        <w:rPr>
          <w:rFonts w:cs="Arial"/>
          <w:spacing w:val="-3"/>
        </w:rPr>
        <w:t xml:space="preserve">regulator </w:t>
      </w:r>
      <w:r>
        <w:rPr>
          <w:rFonts w:cs="Arial"/>
          <w:spacing w:val="-3"/>
        </w:rPr>
        <w:t>in your area</w:t>
      </w:r>
      <w:r w:rsidR="00B078D3">
        <w:rPr>
          <w:rFonts w:cs="Arial"/>
          <w:spacing w:val="-3"/>
        </w:rPr>
        <w:t xml:space="preserve"> can also be contacted</w:t>
      </w:r>
      <w:r>
        <w:rPr>
          <w:rFonts w:cs="Arial"/>
          <w:spacing w:val="-3"/>
        </w:rPr>
        <w:t xml:space="preserve"> to find out which species are protected and what you can and can’t do.</w:t>
      </w:r>
    </w:p>
    <w:p w14:paraId="69818910" w14:textId="77777777" w:rsidR="0040122F" w:rsidRDefault="0040122F" w:rsidP="00BC7E25">
      <w:pPr>
        <w:pStyle w:val="BMSBodyText"/>
        <w:jc w:val="both"/>
        <w:rPr>
          <w:rFonts w:cs="Arial"/>
          <w:spacing w:val="-3"/>
        </w:rPr>
      </w:pPr>
    </w:p>
    <w:p w14:paraId="29740FE4" w14:textId="50526964" w:rsidR="0040122F" w:rsidRDefault="0040122F" w:rsidP="0040122F">
      <w:pPr>
        <w:pStyle w:val="BMSBodyText"/>
        <w:numPr>
          <w:ilvl w:val="0"/>
          <w:numId w:val="22"/>
        </w:numPr>
        <w:jc w:val="both"/>
        <w:rPr>
          <w:rFonts w:cs="Arial"/>
          <w:spacing w:val="-3"/>
        </w:rPr>
      </w:pPr>
      <w:r>
        <w:rPr>
          <w:rFonts w:cs="Arial"/>
          <w:spacing w:val="-3"/>
        </w:rPr>
        <w:t xml:space="preserve">England – </w:t>
      </w:r>
      <w:hyperlink r:id="rId28" w:history="1">
        <w:r w:rsidRPr="009D2462">
          <w:rPr>
            <w:rStyle w:val="Hyperlink"/>
          </w:rPr>
          <w:t>Natural England</w:t>
        </w:r>
      </w:hyperlink>
    </w:p>
    <w:p w14:paraId="6D9C1B93" w14:textId="730C6945" w:rsidR="0040122F" w:rsidRDefault="0040122F" w:rsidP="0040122F">
      <w:pPr>
        <w:pStyle w:val="BMSBodyText"/>
        <w:numPr>
          <w:ilvl w:val="0"/>
          <w:numId w:val="22"/>
        </w:numPr>
        <w:jc w:val="both"/>
        <w:rPr>
          <w:rFonts w:cs="Arial"/>
          <w:spacing w:val="-3"/>
        </w:rPr>
      </w:pPr>
      <w:r>
        <w:rPr>
          <w:rFonts w:cs="Arial"/>
          <w:spacing w:val="-3"/>
        </w:rPr>
        <w:t xml:space="preserve">Wales – </w:t>
      </w:r>
      <w:hyperlink r:id="rId29" w:history="1">
        <w:r w:rsidRPr="009D2462">
          <w:rPr>
            <w:rStyle w:val="Hyperlink"/>
          </w:rPr>
          <w:t>Natural Resources Wales</w:t>
        </w:r>
      </w:hyperlink>
      <w:r>
        <w:rPr>
          <w:rStyle w:val="Hyperlink"/>
        </w:rPr>
        <w:t xml:space="preserve"> </w:t>
      </w:r>
    </w:p>
    <w:p w14:paraId="437CA2DF" w14:textId="7091CECE" w:rsidR="0040122F" w:rsidRDefault="0040122F" w:rsidP="0040122F">
      <w:pPr>
        <w:pStyle w:val="BMSBodyText"/>
        <w:numPr>
          <w:ilvl w:val="0"/>
          <w:numId w:val="22"/>
        </w:numPr>
        <w:jc w:val="both"/>
        <w:rPr>
          <w:rFonts w:cs="Arial"/>
          <w:spacing w:val="-3"/>
        </w:rPr>
      </w:pPr>
      <w:r>
        <w:rPr>
          <w:rFonts w:cs="Arial"/>
          <w:spacing w:val="-3"/>
        </w:rPr>
        <w:t xml:space="preserve">Scotland – </w:t>
      </w:r>
      <w:hyperlink r:id="rId30" w:history="1">
        <w:r w:rsidRPr="009D2462">
          <w:rPr>
            <w:rStyle w:val="Hyperlink"/>
          </w:rPr>
          <w:t>Scottish Natural Heritage</w:t>
        </w:r>
      </w:hyperlink>
    </w:p>
    <w:p w14:paraId="521D6846" w14:textId="444098D1" w:rsidR="0040122F" w:rsidRPr="0040122F" w:rsidRDefault="0040122F" w:rsidP="0040122F">
      <w:pPr>
        <w:pStyle w:val="BMSBodyText"/>
        <w:numPr>
          <w:ilvl w:val="0"/>
          <w:numId w:val="22"/>
        </w:numPr>
        <w:jc w:val="both"/>
        <w:rPr>
          <w:rFonts w:cs="Arial"/>
          <w:spacing w:val="-3"/>
        </w:rPr>
      </w:pPr>
      <w:r>
        <w:rPr>
          <w:rFonts w:cs="Arial"/>
          <w:spacing w:val="-3"/>
        </w:rPr>
        <w:t xml:space="preserve">Northern Ireland - </w:t>
      </w:r>
      <w:hyperlink r:id="rId31" w:history="1">
        <w:r w:rsidRPr="003A6D56">
          <w:rPr>
            <w:rStyle w:val="Hyperlink"/>
          </w:rPr>
          <w:t>Northern Ireland Environment Agency</w:t>
        </w:r>
      </w:hyperlink>
    </w:p>
    <w:p w14:paraId="26F29292" w14:textId="77777777" w:rsidR="00C856B2" w:rsidRDefault="00C856B2" w:rsidP="00BC7E25">
      <w:pPr>
        <w:pStyle w:val="BMSBodyText"/>
        <w:jc w:val="both"/>
        <w:rPr>
          <w:rFonts w:cs="Arial"/>
          <w:spacing w:val="-3"/>
        </w:rPr>
      </w:pPr>
    </w:p>
    <w:p w14:paraId="044FD43C" w14:textId="22930634" w:rsidR="00CA6F28" w:rsidRPr="003D690A" w:rsidRDefault="003D690A" w:rsidP="003D690A">
      <w:pPr>
        <w:pStyle w:val="BMSBodyText"/>
        <w:jc w:val="both"/>
        <w:rPr>
          <w:rFonts w:cs="Arial"/>
          <w:spacing w:val="-3"/>
        </w:rPr>
      </w:pPr>
      <w:r w:rsidRPr="003D690A">
        <w:rPr>
          <w:rFonts w:cs="Arial"/>
          <w:spacing w:val="-3"/>
        </w:rPr>
        <w:t>To use any licence you must f</w:t>
      </w:r>
      <w:r w:rsidR="00CA6F28" w:rsidRPr="003D690A">
        <w:rPr>
          <w:rFonts w:cs="Arial"/>
          <w:spacing w:val="-3"/>
        </w:rPr>
        <w:t>ollow the con</w:t>
      </w:r>
      <w:r w:rsidRPr="003D690A">
        <w:rPr>
          <w:rFonts w:cs="Arial"/>
          <w:spacing w:val="-3"/>
        </w:rPr>
        <w:t>ditions written in each licence and s</w:t>
      </w:r>
      <w:r w:rsidR="00CA6F28" w:rsidRPr="003D690A">
        <w:rPr>
          <w:rFonts w:cs="Arial"/>
          <w:spacing w:val="-3"/>
        </w:rPr>
        <w:t xml:space="preserve">ubmit records and annual reports if </w:t>
      </w:r>
      <w:r w:rsidRPr="003D690A">
        <w:rPr>
          <w:rFonts w:cs="Arial"/>
          <w:spacing w:val="-3"/>
        </w:rPr>
        <w:t xml:space="preserve">the regulator asks you to do so.  </w:t>
      </w:r>
      <w:r w:rsidR="00924F47" w:rsidRPr="003D690A">
        <w:t xml:space="preserve">There are three main types of </w:t>
      </w:r>
      <w:r w:rsidRPr="003D690A">
        <w:t>licence</w:t>
      </w:r>
    </w:p>
    <w:p w14:paraId="6D2126C7" w14:textId="77777777" w:rsidR="0040122F" w:rsidRPr="00667154" w:rsidRDefault="0040122F" w:rsidP="00924F47">
      <w:pPr>
        <w:pStyle w:val="BMSBodyText"/>
        <w:jc w:val="both"/>
      </w:pPr>
    </w:p>
    <w:p w14:paraId="130C77A1" w14:textId="6C0E2888" w:rsidR="00D17180" w:rsidRPr="00D17180" w:rsidRDefault="00924F47" w:rsidP="00D17180">
      <w:pPr>
        <w:pStyle w:val="BMSBodyText"/>
        <w:jc w:val="both"/>
        <w:rPr>
          <w:u w:val="single"/>
        </w:rPr>
      </w:pPr>
      <w:r w:rsidRPr="00D17180">
        <w:rPr>
          <w:u w:val="single"/>
        </w:rPr>
        <w:t>General</w:t>
      </w:r>
      <w:r w:rsidR="00D17180" w:rsidRPr="00D17180">
        <w:rPr>
          <w:u w:val="single"/>
        </w:rPr>
        <w:t xml:space="preserve"> Licence</w:t>
      </w:r>
      <w:r w:rsidR="00D17180">
        <w:rPr>
          <w:u w:val="single"/>
        </w:rPr>
        <w:t>s</w:t>
      </w:r>
      <w:r w:rsidRPr="00D17180">
        <w:tab/>
      </w:r>
    </w:p>
    <w:p w14:paraId="20618438" w14:textId="541AB6F0" w:rsidR="00811CEF" w:rsidRDefault="00924F47" w:rsidP="00D17180">
      <w:pPr>
        <w:pStyle w:val="BMSBodyText"/>
        <w:jc w:val="both"/>
        <w:rPr>
          <w:rFonts w:cs="Arial"/>
          <w:spacing w:val="-3"/>
        </w:rPr>
      </w:pPr>
      <w:r w:rsidRPr="00667154">
        <w:t xml:space="preserve">A set of standardised licences that anyone who satisfies the eligibility criteria may use.  They are used for activities that carry a low risk to the conservation or welfare of a protected species. </w:t>
      </w:r>
      <w:r w:rsidR="00811CEF">
        <w:t>e</w:t>
      </w:r>
      <w:r w:rsidRPr="00667154">
        <w:t>.g.</w:t>
      </w:r>
      <w:r w:rsidR="00811CEF">
        <w:t xml:space="preserve"> to remove abandoned or unsuccessful bird eggs.  </w:t>
      </w:r>
      <w:r w:rsidR="00811CEF">
        <w:rPr>
          <w:rFonts w:cs="Arial"/>
          <w:spacing w:val="-3"/>
        </w:rPr>
        <w:t>These licences do</w:t>
      </w:r>
      <w:r w:rsidR="009215AB">
        <w:rPr>
          <w:rFonts w:cs="Arial"/>
          <w:spacing w:val="-3"/>
        </w:rPr>
        <w:t xml:space="preserve"> </w:t>
      </w:r>
      <w:r w:rsidR="00811CEF">
        <w:rPr>
          <w:rFonts w:cs="Arial"/>
          <w:spacing w:val="-3"/>
        </w:rPr>
        <w:t>n</w:t>
      </w:r>
      <w:r w:rsidR="009215AB">
        <w:rPr>
          <w:rFonts w:cs="Arial"/>
          <w:spacing w:val="-3"/>
        </w:rPr>
        <w:t>o</w:t>
      </w:r>
      <w:r w:rsidR="00811CEF">
        <w:rPr>
          <w:rFonts w:cs="Arial"/>
          <w:spacing w:val="-3"/>
        </w:rPr>
        <w:t xml:space="preserve">t need to be applied for but the conditions must be followed on any licence used.  The licences differ depending where the work is taking place.  </w:t>
      </w:r>
    </w:p>
    <w:p w14:paraId="7AA324B1" w14:textId="77777777" w:rsidR="00811CEF" w:rsidRDefault="00811CEF" w:rsidP="00811CEF">
      <w:pPr>
        <w:pStyle w:val="BMSBodyText"/>
        <w:ind w:left="1134" w:hanging="1134"/>
        <w:jc w:val="both"/>
      </w:pPr>
    </w:p>
    <w:p w14:paraId="0167684E" w14:textId="77777777" w:rsidR="00D17180" w:rsidRDefault="00811CEF" w:rsidP="00D17180">
      <w:pPr>
        <w:pStyle w:val="BMSBodyText"/>
        <w:jc w:val="both"/>
        <w:rPr>
          <w:rFonts w:cs="Arial"/>
          <w:spacing w:val="-3"/>
        </w:rPr>
      </w:pPr>
      <w:r>
        <w:t>For further information on general licences refer to:</w:t>
      </w:r>
    </w:p>
    <w:p w14:paraId="23655CC5" w14:textId="77777777" w:rsidR="00D17180" w:rsidRDefault="00811CEF" w:rsidP="00B64473">
      <w:pPr>
        <w:pStyle w:val="BMSBodyText"/>
        <w:numPr>
          <w:ilvl w:val="0"/>
          <w:numId w:val="11"/>
        </w:numPr>
        <w:jc w:val="both"/>
        <w:rPr>
          <w:rFonts w:cs="Arial"/>
          <w:spacing w:val="-3"/>
        </w:rPr>
      </w:pPr>
      <w:r>
        <w:t xml:space="preserve">England - </w:t>
      </w:r>
      <w:hyperlink r:id="rId32" w:history="1">
        <w:r w:rsidRPr="00881924">
          <w:rPr>
            <w:rStyle w:val="Hyperlink"/>
            <w:rFonts w:cs="Arial"/>
            <w:spacing w:val="-3"/>
          </w:rPr>
          <w:t>https://www.gov.uk/government/collections/general-licences-for-wildlife-management</w:t>
        </w:r>
      </w:hyperlink>
    </w:p>
    <w:p w14:paraId="1F7C12A7" w14:textId="068D8C68" w:rsidR="00D17180" w:rsidRDefault="00801EFB" w:rsidP="00B64473">
      <w:pPr>
        <w:pStyle w:val="BMSBodyText"/>
        <w:numPr>
          <w:ilvl w:val="0"/>
          <w:numId w:val="11"/>
        </w:numPr>
        <w:rPr>
          <w:rFonts w:cs="Arial"/>
          <w:spacing w:val="-3"/>
        </w:rPr>
      </w:pPr>
      <w:r>
        <w:t xml:space="preserve">Wales - </w:t>
      </w:r>
      <w:hyperlink r:id="rId33" w:history="1">
        <w:r w:rsidR="00811CEF" w:rsidRPr="00A85D4E">
          <w:rPr>
            <w:rStyle w:val="Hyperlink"/>
          </w:rPr>
          <w:t>http://www.cyfoethnaturiolcymru.gov.uk/permits-and-permissions/protected-species-licensing/uk-protected-species-licensing/general-licences-2018-birds/?lang=en</w:t>
        </w:r>
      </w:hyperlink>
      <w:r w:rsidR="00811CEF">
        <w:t xml:space="preserve"> </w:t>
      </w:r>
    </w:p>
    <w:p w14:paraId="639D21BC" w14:textId="77777777" w:rsidR="00D17180" w:rsidRDefault="00811CEF" w:rsidP="00B64473">
      <w:pPr>
        <w:pStyle w:val="BMSBodyText"/>
        <w:numPr>
          <w:ilvl w:val="0"/>
          <w:numId w:val="11"/>
        </w:numPr>
        <w:jc w:val="both"/>
        <w:rPr>
          <w:rFonts w:cs="Arial"/>
          <w:spacing w:val="-3"/>
        </w:rPr>
      </w:pPr>
      <w:r>
        <w:t xml:space="preserve">Scotland – </w:t>
      </w:r>
      <w:hyperlink r:id="rId34" w:history="1">
        <w:r w:rsidRPr="00A85D4E">
          <w:rPr>
            <w:rStyle w:val="Hyperlink"/>
          </w:rPr>
          <w:t>https://www.gwct.org.uk/scotland/advice/scottish-general-licences/</w:t>
        </w:r>
      </w:hyperlink>
      <w:r>
        <w:t xml:space="preserve"> </w:t>
      </w:r>
    </w:p>
    <w:p w14:paraId="0810DA4B" w14:textId="1E24278E" w:rsidR="00811CEF" w:rsidRPr="00D17180" w:rsidRDefault="00811CEF" w:rsidP="00B64473">
      <w:pPr>
        <w:pStyle w:val="BMSBodyText"/>
        <w:numPr>
          <w:ilvl w:val="0"/>
          <w:numId w:val="11"/>
        </w:numPr>
        <w:jc w:val="both"/>
        <w:rPr>
          <w:rFonts w:cs="Arial"/>
          <w:spacing w:val="-3"/>
        </w:rPr>
      </w:pPr>
      <w:r>
        <w:t xml:space="preserve">Northern Ireland - </w:t>
      </w:r>
      <w:hyperlink r:id="rId35" w:history="1">
        <w:r w:rsidRPr="00A85D4E">
          <w:rPr>
            <w:rStyle w:val="Hyperlink"/>
          </w:rPr>
          <w:t>https://www.daera-ni.gov.uk/articles/wildlife-licensing</w:t>
        </w:r>
      </w:hyperlink>
      <w:r>
        <w:t xml:space="preserve">  </w:t>
      </w:r>
    </w:p>
    <w:p w14:paraId="1BE89FC4" w14:textId="77777777" w:rsidR="00811CEF" w:rsidRDefault="00811CEF" w:rsidP="00924F47">
      <w:pPr>
        <w:pStyle w:val="BMSBodyText"/>
        <w:ind w:left="1134" w:hanging="1134"/>
        <w:jc w:val="both"/>
      </w:pPr>
    </w:p>
    <w:p w14:paraId="4C54AC23" w14:textId="3845FA27" w:rsidR="00811CEF" w:rsidRPr="00D17180" w:rsidRDefault="00D17180" w:rsidP="00924F47">
      <w:pPr>
        <w:pStyle w:val="BMSBodyText"/>
        <w:ind w:left="1134" w:hanging="1134"/>
        <w:jc w:val="both"/>
        <w:rPr>
          <w:u w:val="single"/>
        </w:rPr>
      </w:pPr>
      <w:r w:rsidRPr="00D17180">
        <w:rPr>
          <w:u w:val="single"/>
        </w:rPr>
        <w:t>Class Licences</w:t>
      </w:r>
      <w:r w:rsidR="00836065">
        <w:rPr>
          <w:u w:val="single"/>
        </w:rPr>
        <w:t xml:space="preserve"> (England only)</w:t>
      </w:r>
    </w:p>
    <w:p w14:paraId="2C21F676" w14:textId="1FE8F6AC" w:rsidR="00D17180" w:rsidRPr="00440854" w:rsidRDefault="00D17180" w:rsidP="00D17180">
      <w:pPr>
        <w:pStyle w:val="BMSBodyText"/>
        <w:jc w:val="both"/>
        <w:rPr>
          <w:rFonts w:cs="Arial"/>
          <w:b/>
          <w:spacing w:val="-3"/>
        </w:rPr>
      </w:pPr>
      <w:r>
        <w:rPr>
          <w:rFonts w:cs="Arial"/>
          <w:spacing w:val="-3"/>
        </w:rPr>
        <w:t>Are needed if you</w:t>
      </w:r>
      <w:r w:rsidR="009215AB">
        <w:rPr>
          <w:rFonts w:cs="Arial"/>
          <w:spacing w:val="-3"/>
        </w:rPr>
        <w:t xml:space="preserve"> a</w:t>
      </w:r>
      <w:r>
        <w:rPr>
          <w:rFonts w:cs="Arial"/>
          <w:spacing w:val="-3"/>
        </w:rPr>
        <w:t>re doing work that needs a specific skill or experience to avoid the risk to the conservation or welfare of a protected species.  These licences are typically held by registered ecologists carrying out specific activities such as surveying for protected species.  If work is going to be carried out under a class licence you:</w:t>
      </w:r>
    </w:p>
    <w:p w14:paraId="08B12411" w14:textId="17A4536C" w:rsidR="00473BBE" w:rsidRDefault="0040122F" w:rsidP="00B64473">
      <w:pPr>
        <w:pStyle w:val="BMSBodyText"/>
        <w:numPr>
          <w:ilvl w:val="0"/>
          <w:numId w:val="10"/>
        </w:numPr>
        <w:jc w:val="both"/>
        <w:rPr>
          <w:rFonts w:cs="Arial"/>
          <w:spacing w:val="-3"/>
        </w:rPr>
      </w:pPr>
      <w:r>
        <w:rPr>
          <w:rFonts w:cs="Arial"/>
          <w:spacing w:val="-3"/>
        </w:rPr>
        <w:t>M</w:t>
      </w:r>
      <w:r w:rsidR="00D17180" w:rsidRPr="00440854">
        <w:rPr>
          <w:rFonts w:cs="Arial"/>
          <w:spacing w:val="-3"/>
        </w:rPr>
        <w:t>ust be registered to use most class licences</w:t>
      </w:r>
      <w:r w:rsidR="0068754E">
        <w:rPr>
          <w:rFonts w:cs="Arial"/>
          <w:spacing w:val="-3"/>
        </w:rPr>
        <w:t xml:space="preserve"> (or have a licens</w:t>
      </w:r>
      <w:r w:rsidR="009215AB">
        <w:rPr>
          <w:rFonts w:cs="Arial"/>
          <w:spacing w:val="-3"/>
        </w:rPr>
        <w:t>ed ecologist)</w:t>
      </w:r>
    </w:p>
    <w:p w14:paraId="628A357A" w14:textId="48FD2FDF" w:rsidR="00473BBE" w:rsidRDefault="009A47D7" w:rsidP="00B64473">
      <w:pPr>
        <w:pStyle w:val="BMSBodyText"/>
        <w:numPr>
          <w:ilvl w:val="0"/>
          <w:numId w:val="10"/>
        </w:numPr>
        <w:jc w:val="both"/>
        <w:rPr>
          <w:rFonts w:cs="Arial"/>
          <w:spacing w:val="-3"/>
        </w:rPr>
      </w:pPr>
      <w:r>
        <w:rPr>
          <w:rFonts w:cs="Arial"/>
          <w:spacing w:val="-3"/>
        </w:rPr>
        <w:t>Must</w:t>
      </w:r>
      <w:r w:rsidR="00D17180" w:rsidRPr="00473BBE">
        <w:rPr>
          <w:rFonts w:cs="Arial"/>
          <w:spacing w:val="-3"/>
        </w:rPr>
        <w:t xml:space="preserve"> apply to be registered for each licence you use</w:t>
      </w:r>
    </w:p>
    <w:p w14:paraId="0B2C8E2A" w14:textId="684F0970" w:rsidR="00473BBE" w:rsidRDefault="0040122F" w:rsidP="00B64473">
      <w:pPr>
        <w:pStyle w:val="BMSBodyText"/>
        <w:numPr>
          <w:ilvl w:val="0"/>
          <w:numId w:val="10"/>
        </w:numPr>
        <w:jc w:val="both"/>
        <w:rPr>
          <w:rFonts w:cs="Arial"/>
          <w:spacing w:val="-3"/>
        </w:rPr>
      </w:pPr>
      <w:r>
        <w:rPr>
          <w:rFonts w:cs="Arial"/>
          <w:spacing w:val="-3"/>
        </w:rPr>
        <w:t>R</w:t>
      </w:r>
      <w:r w:rsidR="00D17180" w:rsidRPr="00473BBE">
        <w:rPr>
          <w:rFonts w:cs="Arial"/>
          <w:spacing w:val="-3"/>
        </w:rPr>
        <w:t>emain eligible to use the licence(s) for as long as you remain registered</w:t>
      </w:r>
    </w:p>
    <w:p w14:paraId="1C304243" w14:textId="5652A1C9" w:rsidR="00D17180" w:rsidRPr="00473BBE" w:rsidRDefault="0040122F" w:rsidP="00B64473">
      <w:pPr>
        <w:pStyle w:val="BMSBodyText"/>
        <w:numPr>
          <w:ilvl w:val="0"/>
          <w:numId w:val="10"/>
        </w:numPr>
        <w:jc w:val="both"/>
        <w:rPr>
          <w:rFonts w:cs="Arial"/>
          <w:spacing w:val="-3"/>
        </w:rPr>
      </w:pPr>
      <w:r>
        <w:rPr>
          <w:rFonts w:cs="Arial"/>
          <w:spacing w:val="-3"/>
        </w:rPr>
        <w:t>M</w:t>
      </w:r>
      <w:r w:rsidR="00D17180" w:rsidRPr="00473BBE">
        <w:rPr>
          <w:rFonts w:cs="Arial"/>
          <w:spacing w:val="-3"/>
        </w:rPr>
        <w:t>eet the recording and reporting requirement for each licence</w:t>
      </w:r>
    </w:p>
    <w:p w14:paraId="3483A65C" w14:textId="77777777" w:rsidR="00602D91" w:rsidRDefault="00602D91" w:rsidP="00602D91">
      <w:pPr>
        <w:pStyle w:val="BMSBodyText"/>
        <w:jc w:val="both"/>
        <w:rPr>
          <w:rFonts w:cs="Arial"/>
          <w:spacing w:val="-3"/>
        </w:rPr>
      </w:pPr>
    </w:p>
    <w:p w14:paraId="2E06F2D8" w14:textId="2A6ED2E3" w:rsidR="00602D91" w:rsidRDefault="00602D91" w:rsidP="00602D91">
      <w:pPr>
        <w:pStyle w:val="BMSBodyText"/>
        <w:jc w:val="both"/>
        <w:rPr>
          <w:rFonts w:cs="Arial"/>
          <w:spacing w:val="-3"/>
        </w:rPr>
      </w:pPr>
      <w:r>
        <w:rPr>
          <w:rFonts w:cs="Arial"/>
          <w:spacing w:val="-3"/>
        </w:rPr>
        <w:t xml:space="preserve">For </w:t>
      </w:r>
      <w:r>
        <w:t xml:space="preserve">further information on class licences </w:t>
      </w:r>
      <w:r w:rsidR="00836065">
        <w:t>in England refer to:</w:t>
      </w:r>
    </w:p>
    <w:p w14:paraId="026AC801" w14:textId="789D0C81" w:rsidR="00D17180" w:rsidRDefault="00BE42C8" w:rsidP="00B64473">
      <w:pPr>
        <w:pStyle w:val="BMSBodyText"/>
        <w:numPr>
          <w:ilvl w:val="0"/>
          <w:numId w:val="12"/>
        </w:numPr>
        <w:jc w:val="both"/>
        <w:rPr>
          <w:rFonts w:cs="Arial"/>
          <w:spacing w:val="-3"/>
        </w:rPr>
      </w:pPr>
      <w:hyperlink r:id="rId36" w:history="1">
        <w:r w:rsidR="00D17180" w:rsidRPr="00A07CB6">
          <w:rPr>
            <w:rStyle w:val="Hyperlink"/>
            <w:rFonts w:cs="Arial"/>
            <w:spacing w:val="-3"/>
          </w:rPr>
          <w:t>https://www.gov.uk/government/collections/class-licences-for-wildlife-management</w:t>
        </w:r>
      </w:hyperlink>
    </w:p>
    <w:p w14:paraId="479772DA" w14:textId="77777777" w:rsidR="000A0B47" w:rsidRDefault="000A0B47" w:rsidP="004F298B">
      <w:pPr>
        <w:pStyle w:val="BMSBodyText"/>
        <w:jc w:val="both"/>
        <w:rPr>
          <w:u w:val="single"/>
        </w:rPr>
      </w:pPr>
    </w:p>
    <w:p w14:paraId="3A90E721" w14:textId="1E62C521" w:rsidR="00836065" w:rsidRPr="00836065" w:rsidRDefault="00836065" w:rsidP="00924F47">
      <w:pPr>
        <w:pStyle w:val="BMSBodyText"/>
        <w:ind w:left="1134" w:hanging="1134"/>
        <w:jc w:val="both"/>
        <w:rPr>
          <w:u w:val="single"/>
        </w:rPr>
      </w:pPr>
      <w:r w:rsidRPr="00836065">
        <w:rPr>
          <w:u w:val="single"/>
        </w:rPr>
        <w:t>Individual Licence</w:t>
      </w:r>
      <w:r w:rsidR="00CA6F28">
        <w:rPr>
          <w:u w:val="single"/>
        </w:rPr>
        <w:t>s (including European protected species)</w:t>
      </w:r>
    </w:p>
    <w:p w14:paraId="2564F6EB" w14:textId="1621140E" w:rsidR="000A0B47" w:rsidRPr="00440854" w:rsidRDefault="000A0B47" w:rsidP="000A0B47">
      <w:pPr>
        <w:pStyle w:val="BMSBodyText"/>
        <w:jc w:val="both"/>
        <w:rPr>
          <w:rFonts w:cs="Arial"/>
          <w:b/>
          <w:spacing w:val="-3"/>
        </w:rPr>
      </w:pPr>
      <w:r>
        <w:rPr>
          <w:rFonts w:cs="Arial"/>
          <w:spacing w:val="-3"/>
        </w:rPr>
        <w:t xml:space="preserve">Must be applied for if any activity is being carried out that affects a protected species </w:t>
      </w:r>
      <w:r w:rsidR="00923DD2">
        <w:rPr>
          <w:rFonts w:cs="Arial"/>
          <w:spacing w:val="-3"/>
        </w:rPr>
        <w:t xml:space="preserve">(including European protected species) </w:t>
      </w:r>
      <w:r>
        <w:rPr>
          <w:rFonts w:cs="Arial"/>
          <w:spacing w:val="-3"/>
        </w:rPr>
        <w:t>and is</w:t>
      </w:r>
      <w:r w:rsidR="009215AB">
        <w:rPr>
          <w:rFonts w:cs="Arial"/>
          <w:spacing w:val="-3"/>
        </w:rPr>
        <w:t xml:space="preserve"> </w:t>
      </w:r>
      <w:r>
        <w:rPr>
          <w:rFonts w:cs="Arial"/>
          <w:spacing w:val="-3"/>
        </w:rPr>
        <w:t>n</w:t>
      </w:r>
      <w:r w:rsidR="009215AB">
        <w:rPr>
          <w:rFonts w:cs="Arial"/>
          <w:spacing w:val="-3"/>
        </w:rPr>
        <w:t>o</w:t>
      </w:r>
      <w:r>
        <w:rPr>
          <w:rFonts w:cs="Arial"/>
          <w:spacing w:val="-3"/>
        </w:rPr>
        <w:t>t covered by a general or class licence.  This includes activities such as:</w:t>
      </w:r>
    </w:p>
    <w:p w14:paraId="2D616AF1" w14:textId="77777777" w:rsidR="000A0B47" w:rsidRPr="00440854" w:rsidRDefault="000A0B47" w:rsidP="00B64473">
      <w:pPr>
        <w:pStyle w:val="BMSBodyText"/>
        <w:numPr>
          <w:ilvl w:val="0"/>
          <w:numId w:val="10"/>
        </w:numPr>
        <w:jc w:val="both"/>
        <w:rPr>
          <w:rFonts w:cs="Arial"/>
          <w:spacing w:val="-3"/>
        </w:rPr>
      </w:pPr>
      <w:r w:rsidRPr="00440854">
        <w:rPr>
          <w:rFonts w:cs="Arial"/>
          <w:spacing w:val="-3"/>
        </w:rPr>
        <w:t>Disturbing, trapping or handling protected species</w:t>
      </w:r>
    </w:p>
    <w:p w14:paraId="0D5063AA" w14:textId="77777777" w:rsidR="000A0B47" w:rsidRDefault="000A0B47" w:rsidP="00B64473">
      <w:pPr>
        <w:pStyle w:val="BMSBodyText"/>
        <w:numPr>
          <w:ilvl w:val="0"/>
          <w:numId w:val="10"/>
        </w:numPr>
        <w:jc w:val="both"/>
        <w:rPr>
          <w:rFonts w:cs="Arial"/>
          <w:spacing w:val="-3"/>
        </w:rPr>
      </w:pPr>
      <w:r w:rsidRPr="00440854">
        <w:rPr>
          <w:rFonts w:cs="Arial"/>
          <w:spacing w:val="-3"/>
        </w:rPr>
        <w:t xml:space="preserve">Disturbing </w:t>
      </w:r>
      <w:r>
        <w:rPr>
          <w:rFonts w:cs="Arial"/>
          <w:spacing w:val="-3"/>
        </w:rPr>
        <w:t>their habitats, for example by cleaning out a pond or building a housing development</w:t>
      </w:r>
    </w:p>
    <w:p w14:paraId="582C19BE" w14:textId="77777777" w:rsidR="0037084F" w:rsidRDefault="0037084F" w:rsidP="00924F47">
      <w:pPr>
        <w:pStyle w:val="BMSBodyText"/>
        <w:jc w:val="both"/>
      </w:pPr>
    </w:p>
    <w:p w14:paraId="23EA7C43" w14:textId="77777777" w:rsidR="00306864" w:rsidRPr="00373E78" w:rsidRDefault="00306864" w:rsidP="00306864">
      <w:pPr>
        <w:pStyle w:val="BMSBodyText"/>
        <w:jc w:val="both"/>
      </w:pPr>
      <w:r>
        <w:t>I</w:t>
      </w:r>
      <w:r w:rsidRPr="00667154">
        <w:t xml:space="preserve">f a licence is granted, its conditions will require a suitable scheme of mitigation to be implemented, </w:t>
      </w:r>
      <w:r>
        <w:t>i.e.</w:t>
      </w:r>
      <w:r w:rsidRPr="00667154">
        <w:t xml:space="preserve"> measures aimed at minimising or even cancelling the negative impact of plans and projects du</w:t>
      </w:r>
      <w:r>
        <w:t xml:space="preserve">ring or after their completion.  </w:t>
      </w:r>
      <w:r>
        <w:rPr>
          <w:rFonts w:cs="Arial"/>
          <w:spacing w:val="-3"/>
        </w:rPr>
        <w:t xml:space="preserve">The licences differ depending where the work is taking place.  </w:t>
      </w:r>
    </w:p>
    <w:p w14:paraId="75ADE204" w14:textId="77777777" w:rsidR="00306864" w:rsidRDefault="00306864" w:rsidP="00306864">
      <w:pPr>
        <w:pStyle w:val="BMSBodyText"/>
        <w:ind w:left="1134" w:hanging="1134"/>
        <w:jc w:val="both"/>
      </w:pPr>
    </w:p>
    <w:p w14:paraId="2AC49ED4" w14:textId="77777777" w:rsidR="00306864" w:rsidRDefault="00306864" w:rsidP="00306864">
      <w:pPr>
        <w:pStyle w:val="BMSBodyText"/>
        <w:jc w:val="both"/>
        <w:rPr>
          <w:rFonts w:cs="Arial"/>
          <w:spacing w:val="-3"/>
        </w:rPr>
      </w:pPr>
      <w:r>
        <w:t>For further information on individual licences refer to:</w:t>
      </w:r>
    </w:p>
    <w:p w14:paraId="540DE9BB" w14:textId="77777777" w:rsidR="00306864" w:rsidRDefault="00306864" w:rsidP="00B64473">
      <w:pPr>
        <w:pStyle w:val="BMSBodyText"/>
        <w:numPr>
          <w:ilvl w:val="0"/>
          <w:numId w:val="13"/>
        </w:numPr>
        <w:jc w:val="both"/>
      </w:pPr>
      <w:r>
        <w:t xml:space="preserve">England – </w:t>
      </w:r>
      <w:hyperlink r:id="rId37" w:anchor="types-of-licence" w:history="1">
        <w:r w:rsidRPr="00A85D4E">
          <w:rPr>
            <w:rStyle w:val="Hyperlink"/>
          </w:rPr>
          <w:t>https://www.gov.uk/guidance/wildlife-licences#types-of-licence</w:t>
        </w:r>
      </w:hyperlink>
      <w:r>
        <w:t xml:space="preserve"> </w:t>
      </w:r>
    </w:p>
    <w:p w14:paraId="34CC860C" w14:textId="13E2AF48" w:rsidR="00306864" w:rsidRDefault="00306864" w:rsidP="00306864">
      <w:pPr>
        <w:pStyle w:val="BMSBodyText"/>
        <w:ind w:left="720"/>
        <w:jc w:val="both"/>
      </w:pPr>
      <w:r>
        <w:t xml:space="preserve">If works affects a European protected species, a </w:t>
      </w:r>
      <w:hyperlink r:id="rId38" w:history="1">
        <w:r w:rsidRPr="00CA6F28">
          <w:rPr>
            <w:rStyle w:val="Hyperlink"/>
          </w:rPr>
          <w:t>mitigation licence</w:t>
        </w:r>
      </w:hyperlink>
      <w:r>
        <w:t xml:space="preserve"> is also required if your work will have impacts European protected species that would otherwise be illegal such as:</w:t>
      </w:r>
    </w:p>
    <w:p w14:paraId="253F4F68" w14:textId="77777777" w:rsidR="00306864" w:rsidRDefault="00306864" w:rsidP="00B64473">
      <w:pPr>
        <w:pStyle w:val="BMSBodyText"/>
        <w:numPr>
          <w:ilvl w:val="1"/>
          <w:numId w:val="13"/>
        </w:numPr>
        <w:jc w:val="both"/>
      </w:pPr>
      <w:r>
        <w:t>capturing, killing, disturbing or injuring them (on purpose or by not taking enough care)</w:t>
      </w:r>
    </w:p>
    <w:p w14:paraId="08D6027B" w14:textId="77777777" w:rsidR="00306864" w:rsidRDefault="00306864" w:rsidP="00B64473">
      <w:pPr>
        <w:pStyle w:val="BMSBodyText"/>
        <w:numPr>
          <w:ilvl w:val="1"/>
          <w:numId w:val="13"/>
        </w:numPr>
        <w:jc w:val="both"/>
      </w:pPr>
      <w:r>
        <w:t>damaging or destroying their breeding or resting places (even accidentally)</w:t>
      </w:r>
    </w:p>
    <w:p w14:paraId="1529D6EB" w14:textId="77777777" w:rsidR="00306864" w:rsidRDefault="00306864" w:rsidP="00B64473">
      <w:pPr>
        <w:pStyle w:val="BMSBodyText"/>
        <w:numPr>
          <w:ilvl w:val="1"/>
          <w:numId w:val="13"/>
        </w:numPr>
        <w:jc w:val="both"/>
      </w:pPr>
      <w:r>
        <w:t>obstructing access to their resting or sheltering places (on purpose or by not taking enough care)</w:t>
      </w:r>
    </w:p>
    <w:p w14:paraId="7B0D4B8B" w14:textId="2925FEB2" w:rsidR="001C6991" w:rsidRDefault="001C6991" w:rsidP="001C6991">
      <w:pPr>
        <w:pStyle w:val="BMSBodyText"/>
        <w:ind w:left="720"/>
        <w:jc w:val="both"/>
      </w:pPr>
      <w:r>
        <w:t xml:space="preserve">Further information on mitigation licences is available from </w:t>
      </w:r>
      <w:hyperlink r:id="rId39" w:history="1">
        <w:r w:rsidRPr="001C6991">
          <w:rPr>
            <w:rStyle w:val="Hyperlink"/>
          </w:rPr>
          <w:t>Natural England</w:t>
        </w:r>
      </w:hyperlink>
    </w:p>
    <w:p w14:paraId="0126ABA0" w14:textId="77777777" w:rsidR="00306864" w:rsidRDefault="00306864" w:rsidP="00B64473">
      <w:pPr>
        <w:pStyle w:val="BMSBodyText"/>
        <w:numPr>
          <w:ilvl w:val="0"/>
          <w:numId w:val="13"/>
        </w:numPr>
      </w:pPr>
      <w:r>
        <w:t xml:space="preserve">Wales – </w:t>
      </w:r>
      <w:hyperlink r:id="rId40" w:history="1">
        <w:r w:rsidRPr="00A85D4E">
          <w:rPr>
            <w:rStyle w:val="Hyperlink"/>
          </w:rPr>
          <w:t>http://www.cyfoethnaturiolcymru.gov.uk/permits-and-permissions/protected-species-licensing/?lang=en</w:t>
        </w:r>
      </w:hyperlink>
      <w:r>
        <w:t xml:space="preserve"> </w:t>
      </w:r>
    </w:p>
    <w:p w14:paraId="4392B9B8" w14:textId="77777777" w:rsidR="00306864" w:rsidRDefault="00306864" w:rsidP="00B64473">
      <w:pPr>
        <w:pStyle w:val="BMSBodyText"/>
        <w:numPr>
          <w:ilvl w:val="0"/>
          <w:numId w:val="13"/>
        </w:numPr>
      </w:pPr>
      <w:r>
        <w:t xml:space="preserve">Scotland - </w:t>
      </w:r>
      <w:hyperlink r:id="rId41" w:history="1">
        <w:r w:rsidRPr="00A85D4E">
          <w:rPr>
            <w:rStyle w:val="Hyperlink"/>
          </w:rPr>
          <w:t>https://www.nature.scot/professional-advice/safeguarding-protected-areas-and-species/licensing/species-licensing-legislation</w:t>
        </w:r>
      </w:hyperlink>
      <w:r>
        <w:t xml:space="preserve"> </w:t>
      </w:r>
    </w:p>
    <w:p w14:paraId="6EEBA235" w14:textId="77777777" w:rsidR="00306864" w:rsidRDefault="00306864" w:rsidP="00B64473">
      <w:pPr>
        <w:pStyle w:val="BMSBodyText"/>
        <w:numPr>
          <w:ilvl w:val="0"/>
          <w:numId w:val="13"/>
        </w:numPr>
        <w:jc w:val="both"/>
      </w:pPr>
      <w:r>
        <w:t xml:space="preserve">Northern Ireland - </w:t>
      </w:r>
      <w:hyperlink r:id="rId42" w:history="1">
        <w:r w:rsidRPr="00A85D4E">
          <w:rPr>
            <w:rStyle w:val="Hyperlink"/>
          </w:rPr>
          <w:t>https://www.daera-ni.gov.uk/articles/wildlife-licensing</w:t>
        </w:r>
      </w:hyperlink>
      <w:r>
        <w:t xml:space="preserve"> </w:t>
      </w:r>
    </w:p>
    <w:p w14:paraId="60BAB2CE" w14:textId="77777777" w:rsidR="00306864" w:rsidRPr="00923DD2" w:rsidRDefault="00306864" w:rsidP="00306864">
      <w:pPr>
        <w:pStyle w:val="BMSBodyText"/>
        <w:jc w:val="both"/>
        <w:rPr>
          <w:rFonts w:cs="Arial"/>
          <w:spacing w:val="-3"/>
        </w:rPr>
      </w:pPr>
    </w:p>
    <w:p w14:paraId="756A63DF" w14:textId="77777777" w:rsidR="00306864" w:rsidRPr="00923DD2" w:rsidRDefault="00306864" w:rsidP="00306864">
      <w:pPr>
        <w:pStyle w:val="BMSBodyText"/>
        <w:jc w:val="both"/>
        <w:rPr>
          <w:rFonts w:cs="Arial"/>
          <w:spacing w:val="-3"/>
        </w:rPr>
      </w:pPr>
      <w:r w:rsidRPr="00923DD2">
        <w:rPr>
          <w:rFonts w:cs="Arial"/>
          <w:spacing w:val="-3"/>
        </w:rPr>
        <w:t xml:space="preserve">In order to successfully apply for a </w:t>
      </w:r>
      <w:r>
        <w:rPr>
          <w:rFonts w:cs="Arial"/>
          <w:spacing w:val="-3"/>
        </w:rPr>
        <w:t xml:space="preserve">European protected species </w:t>
      </w:r>
      <w:r w:rsidRPr="00923DD2">
        <w:rPr>
          <w:rFonts w:cs="Arial"/>
          <w:spacing w:val="-3"/>
        </w:rPr>
        <w:t>licence</w:t>
      </w:r>
      <w:r>
        <w:rPr>
          <w:rFonts w:cs="Arial"/>
          <w:spacing w:val="-3"/>
        </w:rPr>
        <w:t xml:space="preserve"> (mitigation licence in England)</w:t>
      </w:r>
      <w:r w:rsidRPr="00923DD2">
        <w:rPr>
          <w:rFonts w:cs="Arial"/>
          <w:spacing w:val="-3"/>
        </w:rPr>
        <w:t>, a licence application must pass 3 legal tests:</w:t>
      </w:r>
    </w:p>
    <w:p w14:paraId="0D865674" w14:textId="38852202" w:rsidR="00306864" w:rsidRPr="00700EC2" w:rsidRDefault="008D71FA" w:rsidP="00700EC2">
      <w:pPr>
        <w:pStyle w:val="BMSBodyText"/>
        <w:numPr>
          <w:ilvl w:val="0"/>
          <w:numId w:val="14"/>
        </w:numPr>
        <w:jc w:val="both"/>
        <w:rPr>
          <w:rFonts w:cs="Arial"/>
          <w:spacing w:val="-3"/>
        </w:rPr>
      </w:pPr>
      <w:r w:rsidRPr="00700EC2">
        <w:rPr>
          <w:rFonts w:cs="Arial"/>
          <w:spacing w:val="-3"/>
        </w:rPr>
        <w:t>Th</w:t>
      </w:r>
      <w:r w:rsidR="00306864" w:rsidRPr="00700EC2">
        <w:rPr>
          <w:rFonts w:cs="Arial"/>
          <w:spacing w:val="-3"/>
        </w:rPr>
        <w:t xml:space="preserve">e activity must be for a certain purpose </w:t>
      </w:r>
      <w:r w:rsidR="00700EC2" w:rsidRPr="00700EC2">
        <w:rPr>
          <w:rFonts w:cs="Arial"/>
          <w:spacing w:val="-3"/>
        </w:rPr>
        <w:t>such as preserving public</w:t>
      </w:r>
      <w:r w:rsidR="00700EC2">
        <w:rPr>
          <w:rFonts w:cs="Arial"/>
          <w:spacing w:val="-3"/>
        </w:rPr>
        <w:t xml:space="preserve"> </w:t>
      </w:r>
      <w:r w:rsidR="00700EC2" w:rsidRPr="00700EC2">
        <w:rPr>
          <w:rFonts w:cs="Arial"/>
          <w:spacing w:val="-3"/>
        </w:rPr>
        <w:t>health or public safety or other imperative reasons of overriding public interest</w:t>
      </w:r>
    </w:p>
    <w:p w14:paraId="75AF5E1A" w14:textId="667685A9" w:rsidR="00306864" w:rsidRDefault="008D71FA" w:rsidP="00B64473">
      <w:pPr>
        <w:pStyle w:val="BMSBodyText"/>
        <w:numPr>
          <w:ilvl w:val="0"/>
          <w:numId w:val="14"/>
        </w:numPr>
        <w:jc w:val="both"/>
        <w:rPr>
          <w:rFonts w:cs="Arial"/>
          <w:spacing w:val="-3"/>
        </w:rPr>
      </w:pPr>
      <w:r>
        <w:rPr>
          <w:rFonts w:cs="Arial"/>
          <w:spacing w:val="-3"/>
        </w:rPr>
        <w:t>T</w:t>
      </w:r>
      <w:r w:rsidR="00306864" w:rsidRPr="00923DD2">
        <w:rPr>
          <w:rFonts w:cs="Arial"/>
          <w:spacing w:val="-3"/>
        </w:rPr>
        <w:t xml:space="preserve">here must be no satisfactory alternative </w:t>
      </w:r>
    </w:p>
    <w:p w14:paraId="119085D4" w14:textId="2A29B10A" w:rsidR="00306864" w:rsidRPr="001C6991" w:rsidRDefault="008D71FA" w:rsidP="0037084F">
      <w:pPr>
        <w:pStyle w:val="BMSBodyText"/>
        <w:numPr>
          <w:ilvl w:val="0"/>
          <w:numId w:val="14"/>
        </w:numPr>
        <w:jc w:val="both"/>
        <w:rPr>
          <w:rFonts w:cs="Arial"/>
          <w:spacing w:val="-3"/>
        </w:rPr>
      </w:pPr>
      <w:r>
        <w:rPr>
          <w:rFonts w:cs="Arial"/>
          <w:spacing w:val="-3"/>
        </w:rPr>
        <w:t>Th</w:t>
      </w:r>
      <w:r w:rsidR="00306864" w:rsidRPr="00923DD2">
        <w:rPr>
          <w:rFonts w:cs="Arial"/>
          <w:spacing w:val="-3"/>
        </w:rPr>
        <w:t xml:space="preserve">e activity </w:t>
      </w:r>
      <w:r w:rsidR="00700EC2">
        <w:t>will not be detrimental to the maintenance of the population of the species concerned at a favourable conservation status in their natural range</w:t>
      </w:r>
      <w:r w:rsidR="00306864" w:rsidRPr="00923DD2">
        <w:rPr>
          <w:rFonts w:cs="Arial"/>
          <w:spacing w:val="-3"/>
        </w:rPr>
        <w:t xml:space="preserve"> (</w:t>
      </w:r>
      <w:r w:rsidR="00700EC2">
        <w:rPr>
          <w:rFonts w:cs="Arial"/>
          <w:spacing w:val="-3"/>
        </w:rPr>
        <w:t>the</w:t>
      </w:r>
      <w:r w:rsidR="00306864" w:rsidRPr="00923DD2">
        <w:rPr>
          <w:rFonts w:cs="Arial"/>
          <w:spacing w:val="-3"/>
        </w:rPr>
        <w:t xml:space="preserve"> </w:t>
      </w:r>
      <w:r w:rsidR="00700EC2" w:rsidRPr="00923DD2">
        <w:rPr>
          <w:rFonts w:cs="Arial"/>
          <w:spacing w:val="-3"/>
        </w:rPr>
        <w:t>creat</w:t>
      </w:r>
      <w:r w:rsidR="00700EC2">
        <w:rPr>
          <w:rFonts w:cs="Arial"/>
          <w:spacing w:val="-3"/>
        </w:rPr>
        <w:t>ion of</w:t>
      </w:r>
      <w:r w:rsidR="00700EC2" w:rsidRPr="00923DD2">
        <w:rPr>
          <w:rFonts w:cs="Arial"/>
          <w:spacing w:val="-3"/>
        </w:rPr>
        <w:t xml:space="preserve"> </w:t>
      </w:r>
      <w:r w:rsidR="00306864" w:rsidRPr="00923DD2">
        <w:rPr>
          <w:rFonts w:cs="Arial"/>
          <w:spacing w:val="-3"/>
        </w:rPr>
        <w:t>new habitats to offset any damage</w:t>
      </w:r>
      <w:r w:rsidR="00700EC2">
        <w:rPr>
          <w:rFonts w:cs="Arial"/>
          <w:spacing w:val="-3"/>
        </w:rPr>
        <w:t xml:space="preserve"> may be required</w:t>
      </w:r>
      <w:r w:rsidR="00306864" w:rsidRPr="00923DD2">
        <w:rPr>
          <w:rFonts w:cs="Arial"/>
          <w:spacing w:val="-3"/>
        </w:rPr>
        <w:t>)</w:t>
      </w:r>
    </w:p>
    <w:p w14:paraId="36FC77B2" w14:textId="77777777" w:rsidR="009D73D0" w:rsidRDefault="009D73D0" w:rsidP="0037084F">
      <w:pPr>
        <w:pStyle w:val="BMSBodyText"/>
        <w:jc w:val="both"/>
        <w:rPr>
          <w:rFonts w:cs="Arial"/>
          <w:b/>
          <w:spacing w:val="-3"/>
        </w:rPr>
      </w:pPr>
    </w:p>
    <w:p w14:paraId="126EABF4" w14:textId="15025DB2" w:rsidR="008D4188" w:rsidRDefault="008D4188" w:rsidP="0037084F">
      <w:pPr>
        <w:pStyle w:val="BMSBodyText"/>
        <w:jc w:val="both"/>
        <w:rPr>
          <w:rFonts w:cs="Arial"/>
          <w:b/>
          <w:spacing w:val="-3"/>
        </w:rPr>
      </w:pPr>
      <w:r w:rsidRPr="008D4188">
        <w:rPr>
          <w:rFonts w:cs="Arial"/>
          <w:b/>
          <w:spacing w:val="-3"/>
        </w:rPr>
        <w:t>Ecologically Protected Sites</w:t>
      </w:r>
    </w:p>
    <w:p w14:paraId="7A21193D" w14:textId="62D23E4E" w:rsidR="00AE597D" w:rsidRPr="00135C4C" w:rsidRDefault="00AE597D" w:rsidP="00AE597D">
      <w:pPr>
        <w:pStyle w:val="BMSBodyText"/>
        <w:jc w:val="both"/>
      </w:pPr>
      <w:r w:rsidRPr="00135C4C">
        <w:t xml:space="preserve">There are various ecological designations for ecologically protected sites which can be protected under European and national law. In addition Local Authorities have the ability to establish and maintain sites of regional and local importance. </w:t>
      </w:r>
    </w:p>
    <w:p w14:paraId="214F4BF1" w14:textId="77777777" w:rsidR="00AE597D" w:rsidRDefault="00AE597D" w:rsidP="00B50BDE">
      <w:pPr>
        <w:pStyle w:val="BMSBodyText"/>
        <w:jc w:val="both"/>
      </w:pPr>
    </w:p>
    <w:p w14:paraId="5E8CA63A" w14:textId="6C1EF62D" w:rsidR="00B50BDE" w:rsidRPr="00135C4C" w:rsidRDefault="00B50BDE" w:rsidP="00B50BDE">
      <w:pPr>
        <w:pStyle w:val="BMSBodyText"/>
        <w:jc w:val="both"/>
      </w:pPr>
      <w:r w:rsidRPr="00135C4C">
        <w:t>When our activities could affect a protected site, discussions with the appropriate regulatory authority must take place as early as possible before starting works to allow consultation on any required permissions and working conditions. These specific working requirements must be built into methods of work and site teams must be briefed on the specific working requirements at the start of work.</w:t>
      </w:r>
      <w:r w:rsidR="009215AB">
        <w:t xml:space="preserve"> Work requirements can also require watching briefs by suitably qualified ecologists, which must be planned and budgeted for as early as possible.</w:t>
      </w:r>
    </w:p>
    <w:p w14:paraId="54D1EF3D" w14:textId="77777777" w:rsidR="00B50BDE" w:rsidRPr="00135C4C" w:rsidRDefault="00B50BDE" w:rsidP="00B50BDE">
      <w:pPr>
        <w:pStyle w:val="BMSBodyText"/>
        <w:jc w:val="both"/>
      </w:pPr>
    </w:p>
    <w:p w14:paraId="58AF9FAF" w14:textId="77777777" w:rsidR="0068754E" w:rsidRDefault="00B50BDE" w:rsidP="008D4188">
      <w:pPr>
        <w:pStyle w:val="BMSBodyText"/>
        <w:jc w:val="both"/>
      </w:pPr>
      <w:r w:rsidRPr="00135C4C">
        <w:t>Copies of any permit for working in, or near</w:t>
      </w:r>
      <w:r w:rsidR="00700EC2">
        <w:t xml:space="preserve"> </w:t>
      </w:r>
      <w:r w:rsidRPr="00135C4C">
        <w:t xml:space="preserve">a protected site </w:t>
      </w:r>
      <w:r w:rsidR="00135C4C" w:rsidRPr="00135C4C">
        <w:t>must</w:t>
      </w:r>
      <w:r w:rsidRPr="00135C4C">
        <w:t xml:space="preserve"> be included in the site files or Project Management Plan, and be available to every visitor to site upon request.</w:t>
      </w:r>
      <w:r w:rsidR="009D4880">
        <w:t xml:space="preserve">  ‘Near’ can be many miles away depending on the qualifying feature for the designation and connectivity f</w:t>
      </w:r>
      <w:r w:rsidR="00D04095">
        <w:t>ro</w:t>
      </w:r>
      <w:r w:rsidR="009D4880">
        <w:t>m the works to the protected site</w:t>
      </w:r>
      <w:r w:rsidR="00D04095">
        <w:t>.</w:t>
      </w:r>
    </w:p>
    <w:p w14:paraId="74FF8B5A" w14:textId="77777777" w:rsidR="00DC1A5F" w:rsidRDefault="00DC1A5F" w:rsidP="008D4188">
      <w:pPr>
        <w:pStyle w:val="BMSBodyText"/>
        <w:jc w:val="both"/>
      </w:pPr>
    </w:p>
    <w:p w14:paraId="3B79A675" w14:textId="648DD822" w:rsidR="0005724B" w:rsidRPr="0068754E" w:rsidRDefault="00A70912" w:rsidP="008D4188">
      <w:pPr>
        <w:pStyle w:val="BMSBodyText"/>
        <w:jc w:val="both"/>
        <w:rPr>
          <w:b/>
        </w:rPr>
      </w:pPr>
      <w:r w:rsidRPr="0068754E">
        <w:rPr>
          <w:b/>
        </w:rPr>
        <w:t>Table 1 – Key Ecologically Protected Sites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696"/>
        <w:gridCol w:w="7796"/>
      </w:tblGrid>
      <w:tr w:rsidR="008D4188" w:rsidRPr="00896B15" w14:paraId="4E847C6C" w14:textId="77777777" w:rsidTr="00923612">
        <w:trPr>
          <w:cantSplit/>
          <w:tblHeader/>
          <w:jc w:val="center"/>
        </w:trPr>
        <w:tc>
          <w:tcPr>
            <w:tcW w:w="10492" w:type="dxa"/>
            <w:gridSpan w:val="2"/>
            <w:shd w:val="clear" w:color="auto" w:fill="auto"/>
          </w:tcPr>
          <w:p w14:paraId="2FE064B7" w14:textId="0DDAD357" w:rsidR="008D4188" w:rsidRPr="00896B15" w:rsidRDefault="008D4188" w:rsidP="00923612">
            <w:pPr>
              <w:pStyle w:val="BMSBodyText"/>
              <w:rPr>
                <w:b/>
              </w:rPr>
            </w:pPr>
            <w:r>
              <w:rPr>
                <w:b/>
              </w:rPr>
              <w:t xml:space="preserve">Sites of </w:t>
            </w:r>
            <w:r w:rsidR="00976E83">
              <w:rPr>
                <w:b/>
              </w:rPr>
              <w:t>I</w:t>
            </w:r>
            <w:r>
              <w:rPr>
                <w:b/>
              </w:rPr>
              <w:t>nternational importance</w:t>
            </w:r>
          </w:p>
        </w:tc>
      </w:tr>
      <w:tr w:rsidR="008D4188" w:rsidRPr="00896B15" w14:paraId="04019FD1" w14:textId="77777777" w:rsidTr="00976E83">
        <w:trPr>
          <w:cantSplit/>
          <w:trHeight w:val="569"/>
          <w:tblHeader/>
          <w:jc w:val="center"/>
        </w:trPr>
        <w:tc>
          <w:tcPr>
            <w:tcW w:w="2696" w:type="dxa"/>
            <w:shd w:val="clear" w:color="auto" w:fill="auto"/>
          </w:tcPr>
          <w:p w14:paraId="4BA62110" w14:textId="77777777" w:rsidR="008D4188" w:rsidRPr="00896B15" w:rsidRDefault="008D4188" w:rsidP="00923612">
            <w:pPr>
              <w:pStyle w:val="BMSBodyText"/>
            </w:pPr>
            <w:r w:rsidRPr="00896B15">
              <w:t>RAMSAR</w:t>
            </w:r>
          </w:p>
          <w:p w14:paraId="3F4F36E2" w14:textId="67FC6C94" w:rsidR="008D4188" w:rsidRPr="00896B15" w:rsidRDefault="008D4188" w:rsidP="00923612">
            <w:pPr>
              <w:pStyle w:val="BMSBodyText"/>
            </w:pPr>
            <w:r w:rsidRPr="00896B15">
              <w:t>(</w:t>
            </w:r>
            <w:r w:rsidR="00976E83">
              <w:t xml:space="preserve">The </w:t>
            </w:r>
            <w:r w:rsidRPr="00896B15">
              <w:t>UK is a signatory to</w:t>
            </w:r>
          </w:p>
          <w:p w14:paraId="5CF94E4C" w14:textId="70F407B4" w:rsidR="008D4188" w:rsidRPr="00896B15" w:rsidRDefault="008D4188" w:rsidP="00923612">
            <w:pPr>
              <w:pStyle w:val="BMSBodyText"/>
            </w:pPr>
            <w:r w:rsidRPr="00896B15">
              <w:t>this international convention)</w:t>
            </w:r>
          </w:p>
        </w:tc>
        <w:tc>
          <w:tcPr>
            <w:tcW w:w="7796" w:type="dxa"/>
            <w:shd w:val="clear" w:color="auto" w:fill="auto"/>
          </w:tcPr>
          <w:p w14:paraId="633D9D69" w14:textId="77777777" w:rsidR="008D4188" w:rsidRDefault="008D4188" w:rsidP="00923612">
            <w:pPr>
              <w:pStyle w:val="BMSBodyText"/>
            </w:pPr>
            <w:r w:rsidRPr="00896B15">
              <w:t xml:space="preserve">Sites listed under the convention of wetlands of international importance.  The protected sites are of importance as wildfowl habitats.  </w:t>
            </w:r>
          </w:p>
          <w:p w14:paraId="6E164906" w14:textId="77777777" w:rsidR="00976E83" w:rsidRPr="00896B15" w:rsidRDefault="00976E83" w:rsidP="00923612">
            <w:pPr>
              <w:pStyle w:val="BMSBodyText"/>
            </w:pPr>
          </w:p>
          <w:p w14:paraId="1C13CD49" w14:textId="281F7C1C" w:rsidR="008D4188" w:rsidRPr="008D4188" w:rsidRDefault="008D4188" w:rsidP="00923612">
            <w:pPr>
              <w:pStyle w:val="BMSBodyText"/>
              <w:ind w:left="2573" w:hanging="2573"/>
              <w:rPr>
                <w:b/>
              </w:rPr>
            </w:pPr>
            <w:r w:rsidRPr="008D4188">
              <w:rPr>
                <w:b/>
              </w:rPr>
              <w:t>UK Statutory Designation</w:t>
            </w:r>
          </w:p>
          <w:p w14:paraId="4DCCC340" w14:textId="7BD406D6" w:rsidR="008D4188" w:rsidRPr="00896B15" w:rsidRDefault="00976E83" w:rsidP="00976E83">
            <w:pPr>
              <w:pStyle w:val="BMSBodyText"/>
              <w:ind w:left="22" w:hanging="22"/>
            </w:pPr>
            <w:r w:rsidRPr="00976E83">
              <w:rPr>
                <w:u w:val="single"/>
              </w:rPr>
              <w:t>UK Statutory Designation</w:t>
            </w:r>
            <w:r>
              <w:rPr>
                <w:u w:val="single"/>
              </w:rPr>
              <w:t>:</w:t>
            </w:r>
            <w:r w:rsidRPr="00896B15">
              <w:t xml:space="preserve"> </w:t>
            </w:r>
            <w:r w:rsidR="008D71FA">
              <w:t xml:space="preserve">a </w:t>
            </w:r>
            <w:r w:rsidR="008D4188" w:rsidRPr="00896B15">
              <w:t>RA</w:t>
            </w:r>
            <w:r w:rsidR="008D71FA">
              <w:t>MSAR site is</w:t>
            </w:r>
            <w:r w:rsidR="008D4188" w:rsidRPr="00896B15">
              <w:t xml:space="preserve"> always desi</w:t>
            </w:r>
            <w:r w:rsidR="008D4188">
              <w:t xml:space="preserve">gnated as </w:t>
            </w:r>
            <w:r w:rsidR="008D71FA">
              <w:t xml:space="preserve">a </w:t>
            </w:r>
            <w:r w:rsidR="008D4188">
              <w:t xml:space="preserve">SSSI (Site of Special Scientific </w:t>
            </w:r>
            <w:r w:rsidR="008D4188" w:rsidRPr="00896B15">
              <w:t>Interest</w:t>
            </w:r>
            <w:r w:rsidR="008D4188">
              <w:t>) in England, Wales &amp; Scotland</w:t>
            </w:r>
          </w:p>
          <w:p w14:paraId="436B3CA0" w14:textId="5639821C" w:rsidR="008D4188" w:rsidRPr="00896B15" w:rsidRDefault="009A7A2C" w:rsidP="009D4880">
            <w:pPr>
              <w:pStyle w:val="BMSBodyText"/>
              <w:ind w:left="22" w:hanging="22"/>
            </w:pPr>
            <w:r>
              <w:rPr>
                <w:u w:val="single"/>
              </w:rPr>
              <w:t>Regulator</w:t>
            </w:r>
            <w:r w:rsidR="008D4188" w:rsidRPr="00976E83">
              <w:rPr>
                <w:u w:val="single"/>
              </w:rPr>
              <w:t>:</w:t>
            </w:r>
            <w:r w:rsidR="008D4188" w:rsidRPr="00896B15">
              <w:t xml:space="preserve"> Natural England, Scottish Natural Heritage, </w:t>
            </w:r>
            <w:r w:rsidR="009D4880">
              <w:t>Natural Resources</w:t>
            </w:r>
            <w:r w:rsidR="008D4188" w:rsidRPr="00896B15">
              <w:t xml:space="preserve"> Wales</w:t>
            </w:r>
            <w:r w:rsidR="00E31E5E">
              <w:t xml:space="preserve">, Department of Agriculture </w:t>
            </w:r>
            <w:r w:rsidR="008D4188">
              <w:t>Environment and Rural Affairs (Northern Ireland)</w:t>
            </w:r>
          </w:p>
        </w:tc>
      </w:tr>
      <w:tr w:rsidR="008D4188" w:rsidRPr="00896B15" w14:paraId="246BEADD" w14:textId="77777777" w:rsidTr="00976E83">
        <w:trPr>
          <w:cantSplit/>
          <w:tblHeader/>
          <w:jc w:val="center"/>
        </w:trPr>
        <w:tc>
          <w:tcPr>
            <w:tcW w:w="2696" w:type="dxa"/>
            <w:shd w:val="clear" w:color="auto" w:fill="auto"/>
          </w:tcPr>
          <w:p w14:paraId="4D5CD8A9" w14:textId="376B9A0B" w:rsidR="008D4188" w:rsidRPr="00896B15" w:rsidRDefault="008D4188" w:rsidP="00923612">
            <w:pPr>
              <w:pStyle w:val="BMSBodyText"/>
            </w:pPr>
            <w:r w:rsidRPr="00896B15">
              <w:t>Special Protection Area (SPA)</w:t>
            </w:r>
          </w:p>
        </w:tc>
        <w:tc>
          <w:tcPr>
            <w:tcW w:w="7796" w:type="dxa"/>
            <w:shd w:val="clear" w:color="auto" w:fill="auto"/>
          </w:tcPr>
          <w:p w14:paraId="7DF0AD06" w14:textId="4B925563" w:rsidR="008D4188" w:rsidRPr="00896B15" w:rsidRDefault="008D4188" w:rsidP="00923612">
            <w:pPr>
              <w:pStyle w:val="BMSBodyText"/>
            </w:pPr>
            <w:r w:rsidRPr="00896B15">
              <w:t>Classified under the European Community Directive on</w:t>
            </w:r>
            <w:r w:rsidR="00814B54">
              <w:t xml:space="preserve"> the conservation of wild birds.</w:t>
            </w:r>
          </w:p>
          <w:p w14:paraId="152AB306" w14:textId="2C32B72F" w:rsidR="008D4188" w:rsidRPr="00896B15" w:rsidRDefault="008D4188" w:rsidP="008D71FA">
            <w:pPr>
              <w:pStyle w:val="BMSBodyText"/>
              <w:jc w:val="both"/>
            </w:pPr>
            <w:r w:rsidRPr="00976E83">
              <w:rPr>
                <w:u w:val="single"/>
              </w:rPr>
              <w:t>UK Statutory Designation:</w:t>
            </w:r>
            <w:r w:rsidR="00E31E5E">
              <w:t xml:space="preserve"> </w:t>
            </w:r>
            <w:r w:rsidR="008D71FA">
              <w:t>SPA - all SPA’s are SSSI’s in England, Wales &amp; Scotland</w:t>
            </w:r>
          </w:p>
          <w:p w14:paraId="2222999D" w14:textId="5DFD7713" w:rsidR="008D4188" w:rsidRPr="00896B15" w:rsidRDefault="009A7A2C" w:rsidP="009D4880">
            <w:pPr>
              <w:pStyle w:val="BMSBodyText"/>
            </w:pPr>
            <w:r>
              <w:rPr>
                <w:u w:val="single"/>
              </w:rPr>
              <w:t>Regulator</w:t>
            </w:r>
            <w:r w:rsidRPr="00976E83">
              <w:rPr>
                <w:u w:val="single"/>
              </w:rPr>
              <w:t>:</w:t>
            </w:r>
            <w:r>
              <w:t xml:space="preserve"> </w:t>
            </w:r>
            <w:r w:rsidR="008D4188" w:rsidRPr="00896B15">
              <w:t xml:space="preserve">Natural England, Scottish Natural Heritage, </w:t>
            </w:r>
            <w:r w:rsidR="009D4880">
              <w:t xml:space="preserve">Natural Resources </w:t>
            </w:r>
            <w:r w:rsidR="008D4188" w:rsidRPr="00896B15">
              <w:t>Wales</w:t>
            </w:r>
            <w:r w:rsidR="00E31E5E">
              <w:t>, Department of Agriculture Environment and Rural Affairs (Northern Ireland)</w:t>
            </w:r>
          </w:p>
        </w:tc>
      </w:tr>
      <w:tr w:rsidR="008D4188" w:rsidRPr="00896B15" w14:paraId="4966AA22" w14:textId="77777777" w:rsidTr="00976E83">
        <w:trPr>
          <w:cantSplit/>
          <w:tblHeader/>
          <w:jc w:val="center"/>
        </w:trPr>
        <w:tc>
          <w:tcPr>
            <w:tcW w:w="2696" w:type="dxa"/>
            <w:shd w:val="clear" w:color="auto" w:fill="auto"/>
          </w:tcPr>
          <w:p w14:paraId="5B1DD70E" w14:textId="46556A32" w:rsidR="008D4188" w:rsidRPr="00896B15" w:rsidRDefault="00976E83" w:rsidP="00923612">
            <w:pPr>
              <w:pStyle w:val="BMSBodyText"/>
            </w:pPr>
            <w:r>
              <w:t>Special Area o</w:t>
            </w:r>
            <w:r w:rsidR="008D4188" w:rsidRPr="00896B15">
              <w:t>f Conservation (SAC)</w:t>
            </w:r>
          </w:p>
        </w:tc>
        <w:tc>
          <w:tcPr>
            <w:tcW w:w="7796" w:type="dxa"/>
            <w:shd w:val="clear" w:color="auto" w:fill="auto"/>
          </w:tcPr>
          <w:p w14:paraId="22D02BD3" w14:textId="77777777" w:rsidR="008D4188" w:rsidRPr="00896B15" w:rsidRDefault="008D4188" w:rsidP="00923612">
            <w:pPr>
              <w:pStyle w:val="BMSBodyText"/>
            </w:pPr>
            <w:r w:rsidRPr="00896B15">
              <w:t>This legislation is based on the European Community Directive on the Conservation of Natural Habitats and of Wild Flora and Fauna (the Habitats Directive).</w:t>
            </w:r>
          </w:p>
          <w:p w14:paraId="272DFB2C" w14:textId="6F36F3ED" w:rsidR="008D4188" w:rsidRPr="00896B15" w:rsidRDefault="00976E83" w:rsidP="00923612">
            <w:pPr>
              <w:pStyle w:val="BMSBodyText"/>
            </w:pPr>
            <w:r w:rsidRPr="00976E83">
              <w:rPr>
                <w:u w:val="single"/>
              </w:rPr>
              <w:t>UK Statutory Designation</w:t>
            </w:r>
            <w:r>
              <w:t xml:space="preserve">: </w:t>
            </w:r>
            <w:r w:rsidR="008D4188" w:rsidRPr="00896B15">
              <w:t>SAC (all SAC’s are SSSI’s</w:t>
            </w:r>
            <w:r w:rsidR="00E31E5E">
              <w:t xml:space="preserve"> in England, Wales &amp; Northern Ireland</w:t>
            </w:r>
            <w:r w:rsidR="008D4188" w:rsidRPr="00896B15">
              <w:t>)</w:t>
            </w:r>
          </w:p>
          <w:p w14:paraId="2A097F55" w14:textId="7049B309" w:rsidR="008D4188" w:rsidRPr="00896B15" w:rsidRDefault="009A7A2C" w:rsidP="009D4880">
            <w:pPr>
              <w:pStyle w:val="BMSBodyText"/>
              <w:ind w:left="21" w:hanging="21"/>
            </w:pPr>
            <w:r>
              <w:rPr>
                <w:u w:val="single"/>
              </w:rPr>
              <w:t>Regulator</w:t>
            </w:r>
            <w:r w:rsidRPr="00976E83">
              <w:rPr>
                <w:u w:val="single"/>
              </w:rPr>
              <w:t>:</w:t>
            </w:r>
            <w:r w:rsidRPr="00896B15">
              <w:t xml:space="preserve"> </w:t>
            </w:r>
            <w:r w:rsidR="008D4188" w:rsidRPr="00896B15">
              <w:t xml:space="preserve">Natural England, Scottish Natural Heritage, </w:t>
            </w:r>
            <w:r w:rsidR="009D4880">
              <w:t>Natural Resources</w:t>
            </w:r>
            <w:r w:rsidR="008D4188" w:rsidRPr="00896B15">
              <w:t xml:space="preserve"> Wales</w:t>
            </w:r>
            <w:r w:rsidR="00E31E5E">
              <w:t>, Department of Agriculture Environment and Rural Affairs (Northern Ireland)</w:t>
            </w:r>
          </w:p>
        </w:tc>
      </w:tr>
      <w:tr w:rsidR="008D4188" w:rsidRPr="00896B15" w14:paraId="5DAB2D15" w14:textId="77777777" w:rsidTr="00923612">
        <w:trPr>
          <w:cantSplit/>
          <w:tblHeader/>
          <w:jc w:val="center"/>
        </w:trPr>
        <w:tc>
          <w:tcPr>
            <w:tcW w:w="10492" w:type="dxa"/>
            <w:gridSpan w:val="2"/>
            <w:shd w:val="clear" w:color="auto" w:fill="auto"/>
          </w:tcPr>
          <w:p w14:paraId="0299B46B" w14:textId="74121F72" w:rsidR="008D4188" w:rsidRPr="00896B15" w:rsidRDefault="00976E83" w:rsidP="00923612">
            <w:pPr>
              <w:pStyle w:val="BMSBodyText"/>
              <w:rPr>
                <w:b/>
              </w:rPr>
            </w:pPr>
            <w:r>
              <w:rPr>
                <w:b/>
              </w:rPr>
              <w:t>Sites of National Importance</w:t>
            </w:r>
          </w:p>
        </w:tc>
      </w:tr>
      <w:tr w:rsidR="008D4188" w:rsidRPr="00896B15" w14:paraId="5E74DFBE" w14:textId="77777777" w:rsidTr="00976E83">
        <w:trPr>
          <w:cantSplit/>
          <w:trHeight w:val="1758"/>
          <w:tblHeader/>
          <w:jc w:val="center"/>
        </w:trPr>
        <w:tc>
          <w:tcPr>
            <w:tcW w:w="2696" w:type="dxa"/>
            <w:shd w:val="clear" w:color="auto" w:fill="auto"/>
          </w:tcPr>
          <w:p w14:paraId="0AED7206" w14:textId="77777777" w:rsidR="008D4188" w:rsidRPr="00896B15" w:rsidRDefault="008D4188" w:rsidP="00923612">
            <w:pPr>
              <w:pStyle w:val="BMSBodyText"/>
            </w:pPr>
            <w:r w:rsidRPr="00896B15">
              <w:t>Sites of Special Scientific Interest (SSSI)</w:t>
            </w:r>
            <w:r>
              <w:t>/ Areas of Special Scientific Interest in Northern Ireland.</w:t>
            </w:r>
          </w:p>
        </w:tc>
        <w:tc>
          <w:tcPr>
            <w:tcW w:w="7796" w:type="dxa"/>
            <w:shd w:val="clear" w:color="auto" w:fill="auto"/>
          </w:tcPr>
          <w:p w14:paraId="523C102B" w14:textId="3D193DBA" w:rsidR="008D4188" w:rsidRPr="00896B15" w:rsidRDefault="00976E83" w:rsidP="00923612">
            <w:pPr>
              <w:pStyle w:val="BMSBodyText"/>
            </w:pPr>
            <w:r>
              <w:t xml:space="preserve">All SSSIs / ASIs have been studied in detail prior to being awarded protected status.  The reason for protection of an individual SSSI / ASI </w:t>
            </w:r>
            <w:r w:rsidR="008D4188" w:rsidRPr="00896B15">
              <w:t xml:space="preserve">will be </w:t>
            </w:r>
            <w:r>
              <w:t>included with</w:t>
            </w:r>
            <w:r w:rsidR="008D4188" w:rsidRPr="00896B15">
              <w:t>in the site schedule.</w:t>
            </w:r>
            <w:r w:rsidR="008D4188">
              <w:t xml:space="preserve"> </w:t>
            </w:r>
            <w:r w:rsidR="008D4188" w:rsidRPr="00F83E70">
              <w:t>The SSSIs/ASSI designation may extend into intertidal areas.</w:t>
            </w:r>
          </w:p>
          <w:p w14:paraId="6545201B" w14:textId="77777777" w:rsidR="008D4188" w:rsidRPr="00896B15" w:rsidRDefault="008D4188" w:rsidP="00923612">
            <w:pPr>
              <w:pStyle w:val="BMSBodyText"/>
              <w:ind w:left="2573" w:hanging="2551"/>
            </w:pPr>
            <w:r w:rsidRPr="00976E83">
              <w:rPr>
                <w:u w:val="single"/>
              </w:rPr>
              <w:t>UK Statutory Designation:</w:t>
            </w:r>
            <w:r w:rsidRPr="00976E83">
              <w:tab/>
            </w:r>
            <w:r w:rsidRPr="00896B15">
              <w:t>SSSI</w:t>
            </w:r>
            <w:r>
              <w:t xml:space="preserve"> / ASSI</w:t>
            </w:r>
          </w:p>
          <w:p w14:paraId="27ED8786" w14:textId="321EB9ED" w:rsidR="008D4188" w:rsidRPr="00896B15" w:rsidRDefault="009A7A2C" w:rsidP="009D4880">
            <w:pPr>
              <w:pStyle w:val="BMSBodyText"/>
              <w:ind w:left="21" w:hanging="21"/>
            </w:pPr>
            <w:r>
              <w:rPr>
                <w:u w:val="single"/>
              </w:rPr>
              <w:t>Regulator</w:t>
            </w:r>
            <w:r w:rsidR="008D4188" w:rsidRPr="00976E83">
              <w:rPr>
                <w:u w:val="single"/>
              </w:rPr>
              <w:t>:</w:t>
            </w:r>
            <w:r w:rsidR="00976E83">
              <w:t xml:space="preserve"> </w:t>
            </w:r>
            <w:r w:rsidR="008D4188" w:rsidRPr="00896B15">
              <w:t>Natural England, Scottish Natura</w:t>
            </w:r>
            <w:r w:rsidR="00976E83">
              <w:t xml:space="preserve">l Heritage, </w:t>
            </w:r>
            <w:r w:rsidR="009D4880">
              <w:t>Natural Resources</w:t>
            </w:r>
            <w:r w:rsidR="008D4188" w:rsidRPr="00896B15">
              <w:t xml:space="preserve"> Wales</w:t>
            </w:r>
            <w:r w:rsidR="008D4188">
              <w:t>, and Northern Ireland Environment Agency</w:t>
            </w:r>
          </w:p>
        </w:tc>
      </w:tr>
      <w:tr w:rsidR="008D4188" w:rsidRPr="00896B15" w14:paraId="2A32411A" w14:textId="77777777" w:rsidTr="00976E83">
        <w:trPr>
          <w:cantSplit/>
          <w:trHeight w:val="1252"/>
          <w:tblHeader/>
          <w:jc w:val="center"/>
        </w:trPr>
        <w:tc>
          <w:tcPr>
            <w:tcW w:w="2696" w:type="dxa"/>
            <w:shd w:val="clear" w:color="auto" w:fill="auto"/>
          </w:tcPr>
          <w:p w14:paraId="44B8617A" w14:textId="77777777" w:rsidR="008D4188" w:rsidRPr="00896B15" w:rsidRDefault="008D4188" w:rsidP="00923612">
            <w:pPr>
              <w:pStyle w:val="BMSBodyText"/>
            </w:pPr>
            <w:r w:rsidRPr="00896B15">
              <w:t>National Nature Reserve</w:t>
            </w:r>
          </w:p>
          <w:p w14:paraId="70805CE9" w14:textId="77777777" w:rsidR="008D4188" w:rsidRPr="00896B15" w:rsidRDefault="008D4188" w:rsidP="00923612">
            <w:pPr>
              <w:pStyle w:val="BMSBodyText"/>
            </w:pPr>
            <w:r w:rsidRPr="00896B15">
              <w:t>(NNR)</w:t>
            </w:r>
          </w:p>
        </w:tc>
        <w:tc>
          <w:tcPr>
            <w:tcW w:w="7796" w:type="dxa"/>
            <w:shd w:val="clear" w:color="auto" w:fill="auto"/>
          </w:tcPr>
          <w:p w14:paraId="07793D73" w14:textId="77777777" w:rsidR="008D4188" w:rsidRPr="00896B15" w:rsidRDefault="008D4188" w:rsidP="00923612">
            <w:pPr>
              <w:pStyle w:val="BMSBodyText"/>
            </w:pPr>
            <w:r w:rsidRPr="00896B15">
              <w:t>An NNR is managed primarily for nature conservation benefits.</w:t>
            </w:r>
          </w:p>
          <w:p w14:paraId="51372058" w14:textId="77777777" w:rsidR="008D4188" w:rsidRPr="00896B15" w:rsidRDefault="008D4188" w:rsidP="00923612">
            <w:pPr>
              <w:pStyle w:val="BMSBodyText"/>
              <w:ind w:left="2573" w:hanging="2551"/>
            </w:pPr>
            <w:r w:rsidRPr="00DC6E5B">
              <w:rPr>
                <w:u w:val="single"/>
              </w:rPr>
              <w:t>UK Statutory Designation:</w:t>
            </w:r>
            <w:r w:rsidRPr="00DC6E5B">
              <w:rPr>
                <w:u w:val="single"/>
              </w:rPr>
              <w:tab/>
            </w:r>
            <w:r w:rsidRPr="00896B15">
              <w:t>NNR</w:t>
            </w:r>
          </w:p>
          <w:p w14:paraId="4AE0B951" w14:textId="57995109" w:rsidR="008D4188" w:rsidRPr="00896B15" w:rsidRDefault="009A7A2C" w:rsidP="009D4880">
            <w:pPr>
              <w:pStyle w:val="BMSBodyText"/>
              <w:ind w:left="21" w:hanging="21"/>
            </w:pPr>
            <w:r>
              <w:rPr>
                <w:u w:val="single"/>
              </w:rPr>
              <w:t>Regulator</w:t>
            </w:r>
            <w:r w:rsidRPr="00976E83">
              <w:rPr>
                <w:u w:val="single"/>
              </w:rPr>
              <w:t>:</w:t>
            </w:r>
            <w:r w:rsidRPr="00896B15">
              <w:t xml:space="preserve"> </w:t>
            </w:r>
            <w:r w:rsidR="008D4188" w:rsidRPr="00896B15">
              <w:t xml:space="preserve">Natural England, Scottish Natural Heritage, </w:t>
            </w:r>
            <w:r w:rsidR="009D4880">
              <w:t xml:space="preserve">Natural Resources </w:t>
            </w:r>
            <w:r w:rsidR="008D4188" w:rsidRPr="00896B15">
              <w:t>Wales</w:t>
            </w:r>
            <w:r w:rsidR="008D4188">
              <w:t xml:space="preserve">, and Northern Ireland Environment Agency </w:t>
            </w:r>
          </w:p>
        </w:tc>
      </w:tr>
      <w:tr w:rsidR="008D4188" w:rsidRPr="00896B15" w14:paraId="380E2D6F" w14:textId="77777777" w:rsidTr="00976E83">
        <w:trPr>
          <w:cantSplit/>
          <w:tblHeader/>
          <w:jc w:val="center"/>
        </w:trPr>
        <w:tc>
          <w:tcPr>
            <w:tcW w:w="2696" w:type="dxa"/>
            <w:shd w:val="clear" w:color="auto" w:fill="auto"/>
          </w:tcPr>
          <w:p w14:paraId="64F852C4" w14:textId="77777777" w:rsidR="008D4188" w:rsidRPr="00896B15" w:rsidRDefault="008D4188" w:rsidP="00923612">
            <w:pPr>
              <w:pStyle w:val="BMSBodyText"/>
            </w:pPr>
            <w:r>
              <w:t>Areas of Special Protection (England &amp; Wales)/Wildlife Refuges (Northern Ireland)</w:t>
            </w:r>
          </w:p>
        </w:tc>
        <w:tc>
          <w:tcPr>
            <w:tcW w:w="7796" w:type="dxa"/>
            <w:shd w:val="clear" w:color="auto" w:fill="auto"/>
          </w:tcPr>
          <w:p w14:paraId="5007C91F" w14:textId="43EF9A61" w:rsidR="00DC6E5B" w:rsidRDefault="008D4188" w:rsidP="00923612">
            <w:pPr>
              <w:pStyle w:val="BMSBodyText"/>
            </w:pPr>
            <w:r>
              <w:t>Designation aims to prevent the disturbance and destruction of the birds for which the area was identified, by making it unlawful to damage or destroy either the birds or their nests and in some cases by prohibiting or</w:t>
            </w:r>
            <w:r w:rsidR="00DC6E5B">
              <w:t xml:space="preserve"> restricting access to the site.  </w:t>
            </w:r>
            <w:r>
              <w:t>Wildlife Refuges are equivalent to Areas of Special Protection in Northern Ireland.</w:t>
            </w:r>
            <w:r w:rsidR="00DC6E5B">
              <w:t xml:space="preserve">  Sites in Northern Ireland with a ‘Bird Sanctuary’ designation may be afforded similar protection to Wildlife Refuges.</w:t>
            </w:r>
          </w:p>
          <w:p w14:paraId="306F4747" w14:textId="2D60FA8D" w:rsidR="008D4188" w:rsidRPr="00896B15" w:rsidRDefault="009A7A2C" w:rsidP="00DC6E5B">
            <w:pPr>
              <w:pStyle w:val="BMSBodyText"/>
            </w:pPr>
            <w:r>
              <w:rPr>
                <w:u w:val="single"/>
              </w:rPr>
              <w:t>Regulator</w:t>
            </w:r>
            <w:r w:rsidRPr="00976E83">
              <w:rPr>
                <w:u w:val="single"/>
              </w:rPr>
              <w:t>:</w:t>
            </w:r>
            <w:r w:rsidRPr="00896B15">
              <w:t xml:space="preserve"> </w:t>
            </w:r>
            <w:r w:rsidR="008D4188" w:rsidRPr="00896B15">
              <w:t xml:space="preserve">Natural England, Scottish Natural Heritage, </w:t>
            </w:r>
            <w:r w:rsidR="009D4880">
              <w:t>Natural Resources</w:t>
            </w:r>
            <w:r w:rsidR="008D4188" w:rsidRPr="00896B15">
              <w:t xml:space="preserve"> Wales</w:t>
            </w:r>
            <w:r w:rsidR="008D4188">
              <w:t>, and Northern Ireland Environment Agency</w:t>
            </w:r>
          </w:p>
        </w:tc>
      </w:tr>
      <w:tr w:rsidR="00DC1A5F" w:rsidRPr="00896B15" w14:paraId="47ABF6D4" w14:textId="77777777" w:rsidTr="00976E83">
        <w:trPr>
          <w:cantSplit/>
          <w:tblHeader/>
          <w:jc w:val="center"/>
        </w:trPr>
        <w:tc>
          <w:tcPr>
            <w:tcW w:w="2696" w:type="dxa"/>
            <w:shd w:val="clear" w:color="auto" w:fill="auto"/>
          </w:tcPr>
          <w:p w14:paraId="7FAA2DDD" w14:textId="252681A0" w:rsidR="00DC1A5F" w:rsidRDefault="00DC1A5F" w:rsidP="00923612">
            <w:pPr>
              <w:pStyle w:val="BMSBodyText"/>
            </w:pPr>
            <w:r w:rsidRPr="00437531">
              <w:rPr>
                <w:rFonts w:cs="Arial"/>
              </w:rPr>
              <w:t>Marine Conservation Zones (MCZs)</w:t>
            </w:r>
          </w:p>
        </w:tc>
        <w:tc>
          <w:tcPr>
            <w:tcW w:w="7796" w:type="dxa"/>
            <w:shd w:val="clear" w:color="auto" w:fill="auto"/>
          </w:tcPr>
          <w:p w14:paraId="51479B9C" w14:textId="77777777" w:rsidR="00DC1A5F" w:rsidRDefault="00DC1A5F" w:rsidP="009A47D7">
            <w:pPr>
              <w:pStyle w:val="BMSBodyText"/>
            </w:pPr>
            <w:r w:rsidRPr="00F83E70">
              <w:t xml:space="preserve">Marine Conservation Zones can be established to protect nationally important marine wildlife, habitats, geology and geomorphology and can be designated anywhere in English and Welsh </w:t>
            </w:r>
            <w:r>
              <w:t>inshore and UK offshore waters.</w:t>
            </w:r>
          </w:p>
          <w:p w14:paraId="3EAE8187" w14:textId="43298A43" w:rsidR="00DC1A5F" w:rsidRDefault="00DC1A5F" w:rsidP="00923612">
            <w:pPr>
              <w:pStyle w:val="BMSBodyText"/>
            </w:pPr>
            <w:r>
              <w:rPr>
                <w:u w:val="single"/>
              </w:rPr>
              <w:t>Regulator</w:t>
            </w:r>
            <w:r w:rsidRPr="00976E83">
              <w:rPr>
                <w:u w:val="single"/>
              </w:rPr>
              <w:t>:</w:t>
            </w:r>
            <w:r w:rsidRPr="00896B15">
              <w:t xml:space="preserve"> Natural England, Scottish Natural Heritage, </w:t>
            </w:r>
            <w:r>
              <w:t xml:space="preserve">Natural Resources </w:t>
            </w:r>
            <w:r w:rsidRPr="00896B15">
              <w:t>Wales</w:t>
            </w:r>
            <w:r>
              <w:t>, and Northern Ireland Environment Agency</w:t>
            </w:r>
          </w:p>
        </w:tc>
      </w:tr>
      <w:tr w:rsidR="00DC1A5F" w:rsidRPr="00896B15" w14:paraId="75255937" w14:textId="77777777" w:rsidTr="00976E83">
        <w:trPr>
          <w:cantSplit/>
          <w:tblHeader/>
          <w:jc w:val="center"/>
        </w:trPr>
        <w:tc>
          <w:tcPr>
            <w:tcW w:w="2696" w:type="dxa"/>
            <w:shd w:val="clear" w:color="auto" w:fill="auto"/>
          </w:tcPr>
          <w:p w14:paraId="2BA9F6F8" w14:textId="77777777" w:rsidR="00DC1A5F" w:rsidRPr="00F83E70" w:rsidRDefault="00DC1A5F" w:rsidP="009A47D7">
            <w:pPr>
              <w:pStyle w:val="Heading3"/>
              <w:spacing w:before="0"/>
              <w:textAlignment w:val="baseline"/>
              <w:rPr>
                <w:rFonts w:ascii="Arial" w:eastAsia="Times New Roman" w:hAnsi="Arial" w:cs="Times New Roman"/>
                <w:b w:val="0"/>
                <w:bCs w:val="0"/>
                <w:color w:val="auto"/>
                <w:lang w:val="en-GB" w:eastAsia="en-US"/>
              </w:rPr>
            </w:pPr>
            <w:r w:rsidRPr="00F83E70">
              <w:rPr>
                <w:rFonts w:ascii="Arial" w:eastAsia="Times New Roman" w:hAnsi="Arial" w:cs="Times New Roman"/>
                <w:b w:val="0"/>
                <w:bCs w:val="0"/>
                <w:color w:val="auto"/>
                <w:lang w:val="en-GB" w:eastAsia="en-US"/>
              </w:rPr>
              <w:t>Marine Protected Areas (MPAs)</w:t>
            </w:r>
            <w:r>
              <w:rPr>
                <w:rFonts w:ascii="Arial" w:eastAsia="Times New Roman" w:hAnsi="Arial" w:cs="Times New Roman"/>
                <w:b w:val="0"/>
                <w:bCs w:val="0"/>
                <w:color w:val="auto"/>
                <w:lang w:val="en-GB" w:eastAsia="en-US"/>
              </w:rPr>
              <w:t xml:space="preserve"> - Scotland</w:t>
            </w:r>
          </w:p>
          <w:p w14:paraId="6CC9EE9D" w14:textId="61D6F887" w:rsidR="00DC1A5F" w:rsidRPr="00437531" w:rsidRDefault="00DC1A5F" w:rsidP="005A37D3">
            <w:pPr>
              <w:pStyle w:val="Heading3"/>
              <w:spacing w:before="0"/>
              <w:textAlignment w:val="baseline"/>
              <w:rPr>
                <w:rFonts w:ascii="Arial" w:eastAsia="Times New Roman" w:hAnsi="Arial" w:cs="Arial"/>
                <w:b w:val="0"/>
                <w:bCs w:val="0"/>
                <w:color w:val="auto"/>
                <w:lang w:val="en-GB" w:eastAsia="en-US"/>
              </w:rPr>
            </w:pPr>
          </w:p>
        </w:tc>
        <w:tc>
          <w:tcPr>
            <w:tcW w:w="7796" w:type="dxa"/>
            <w:shd w:val="clear" w:color="auto" w:fill="auto"/>
          </w:tcPr>
          <w:p w14:paraId="32745EA3" w14:textId="77777777" w:rsidR="00DC1A5F" w:rsidRDefault="00DC1A5F" w:rsidP="009A47D7">
            <w:pPr>
              <w:pStyle w:val="BMSBodyText"/>
            </w:pPr>
            <w:r>
              <w:t>Nature conservation Marine Protected Areas can be designated in offshore waters around Scotland.  MPAs may also be designated for demonstration and research and for historic/cultural conservation.</w:t>
            </w:r>
          </w:p>
          <w:p w14:paraId="19D40089" w14:textId="355F6530" w:rsidR="00DC1A5F" w:rsidRDefault="00DC1A5F" w:rsidP="005A37D3">
            <w:pPr>
              <w:pStyle w:val="BMSBodyText"/>
            </w:pPr>
            <w:r>
              <w:rPr>
                <w:u w:val="single"/>
              </w:rPr>
              <w:t>Regulator</w:t>
            </w:r>
            <w:r w:rsidRPr="00976E83">
              <w:rPr>
                <w:u w:val="single"/>
              </w:rPr>
              <w:t>:</w:t>
            </w:r>
            <w:r>
              <w:t xml:space="preserve"> Scottish Natural Heritage</w:t>
            </w:r>
          </w:p>
        </w:tc>
      </w:tr>
      <w:tr w:rsidR="00DC1A5F" w:rsidRPr="00896B15" w14:paraId="64A13F06" w14:textId="77777777" w:rsidTr="00976E83">
        <w:trPr>
          <w:cantSplit/>
          <w:tblHeader/>
          <w:jc w:val="center"/>
        </w:trPr>
        <w:tc>
          <w:tcPr>
            <w:tcW w:w="2696" w:type="dxa"/>
            <w:shd w:val="clear" w:color="auto" w:fill="auto"/>
          </w:tcPr>
          <w:p w14:paraId="2788FE4B" w14:textId="77777777" w:rsidR="00DC1A5F" w:rsidRPr="00F83E70" w:rsidRDefault="00DC1A5F" w:rsidP="009A47D7">
            <w:pPr>
              <w:pStyle w:val="Heading3"/>
              <w:spacing w:before="0"/>
              <w:textAlignment w:val="baseline"/>
              <w:rPr>
                <w:rFonts w:ascii="Arial" w:eastAsia="Times New Roman" w:hAnsi="Arial" w:cs="Times New Roman"/>
                <w:b w:val="0"/>
                <w:bCs w:val="0"/>
                <w:color w:val="auto"/>
                <w:lang w:val="en-GB" w:eastAsia="en-US"/>
              </w:rPr>
            </w:pPr>
            <w:r>
              <w:rPr>
                <w:rFonts w:ascii="Arial" w:eastAsia="Times New Roman" w:hAnsi="Arial" w:cs="Times New Roman"/>
                <w:b w:val="0"/>
                <w:bCs w:val="0"/>
                <w:color w:val="auto"/>
                <w:lang w:val="en-GB" w:eastAsia="en-US"/>
              </w:rPr>
              <w:t>M</w:t>
            </w:r>
            <w:r w:rsidRPr="00F83E70">
              <w:rPr>
                <w:rFonts w:ascii="Arial" w:eastAsia="Times New Roman" w:hAnsi="Arial" w:cs="Times New Roman"/>
                <w:b w:val="0"/>
                <w:bCs w:val="0"/>
                <w:color w:val="auto"/>
                <w:lang w:val="en-GB" w:eastAsia="en-US"/>
              </w:rPr>
              <w:t>arine Nature Reserves (MNRs)</w:t>
            </w:r>
          </w:p>
          <w:p w14:paraId="232AA005" w14:textId="77777777" w:rsidR="00DC1A5F" w:rsidRDefault="00DC1A5F" w:rsidP="00923612">
            <w:pPr>
              <w:pStyle w:val="BMSBodyText"/>
            </w:pPr>
          </w:p>
        </w:tc>
        <w:tc>
          <w:tcPr>
            <w:tcW w:w="7796" w:type="dxa"/>
            <w:shd w:val="clear" w:color="auto" w:fill="auto"/>
          </w:tcPr>
          <w:p w14:paraId="4D904BDA" w14:textId="77777777" w:rsidR="00DC1A5F" w:rsidRPr="00067EAB" w:rsidRDefault="00DC1A5F" w:rsidP="009A47D7">
            <w:pPr>
              <w:pStyle w:val="BMSBodyText"/>
              <w:rPr>
                <w:lang w:val="en-US"/>
              </w:rPr>
            </w:pPr>
            <w:r w:rsidRPr="00F83E70">
              <w:t>Marine Nature Reserves</w:t>
            </w:r>
            <w:r>
              <w:t xml:space="preserve"> are used to protect an area of the sea and seabed </w:t>
            </w:r>
            <w:r w:rsidRPr="00FF4BB4">
              <w:rPr>
                <w:lang w:val="en-US"/>
              </w:rPr>
              <w:t xml:space="preserve">(which can include intertidal areas) </w:t>
            </w:r>
            <w:r w:rsidRPr="00F83E70">
              <w:t>to conserve marine flora and fauna and geological features of special interest, while providing opportunities for study of marine systems.  They are a mechanism for the protection of nationally important marine (including subtidal) areas. These are being slowly replaced by</w:t>
            </w:r>
            <w:r>
              <w:t xml:space="preserve"> MCZs in England and Wales only</w:t>
            </w:r>
            <w:r w:rsidRPr="00F83E70">
              <w:t>.</w:t>
            </w:r>
          </w:p>
          <w:p w14:paraId="3549A08E" w14:textId="33BAC469" w:rsidR="00DC1A5F" w:rsidRPr="00F83E70" w:rsidRDefault="00DC1A5F" w:rsidP="00923612">
            <w:pPr>
              <w:pStyle w:val="BMSBodyText"/>
            </w:pPr>
            <w:r>
              <w:rPr>
                <w:u w:val="single"/>
              </w:rPr>
              <w:t>Regulator</w:t>
            </w:r>
            <w:r w:rsidRPr="00976E83">
              <w:rPr>
                <w:u w:val="single"/>
              </w:rPr>
              <w:t>:</w:t>
            </w:r>
            <w:r>
              <w:t xml:space="preserve"> </w:t>
            </w:r>
            <w:r w:rsidRPr="00896B15">
              <w:t xml:space="preserve">Natural England, Scottish Natural Heritage, </w:t>
            </w:r>
            <w:r>
              <w:t xml:space="preserve">Natural Resources </w:t>
            </w:r>
            <w:r w:rsidRPr="00896B15">
              <w:t>Wales</w:t>
            </w:r>
            <w:r>
              <w:t>, and Northern Ireland Environment Agency</w:t>
            </w:r>
          </w:p>
        </w:tc>
      </w:tr>
      <w:tr w:rsidR="00DC1A5F" w:rsidRPr="00896B15" w14:paraId="0AFF35EA" w14:textId="77777777" w:rsidTr="00976E83">
        <w:trPr>
          <w:cantSplit/>
          <w:tblHeader/>
          <w:jc w:val="center"/>
        </w:trPr>
        <w:tc>
          <w:tcPr>
            <w:tcW w:w="2696" w:type="dxa"/>
            <w:shd w:val="clear" w:color="auto" w:fill="auto"/>
          </w:tcPr>
          <w:p w14:paraId="7C6C1069" w14:textId="4011B560" w:rsidR="00320B11" w:rsidRDefault="00320B11" w:rsidP="00923612">
            <w:pPr>
              <w:pStyle w:val="BMSBodyText"/>
            </w:pPr>
            <w:r>
              <w:t>UK BAP priority species and habitats</w:t>
            </w:r>
          </w:p>
          <w:p w14:paraId="1BBDA2CA" w14:textId="77777777" w:rsidR="00320B11" w:rsidRDefault="00320B11" w:rsidP="00923612">
            <w:pPr>
              <w:pStyle w:val="BMSBodyText"/>
            </w:pPr>
            <w:r>
              <w:t>and</w:t>
            </w:r>
          </w:p>
          <w:p w14:paraId="6C1BFF93" w14:textId="77777777" w:rsidR="00320B11" w:rsidRDefault="00320B11" w:rsidP="00923612">
            <w:pPr>
              <w:pStyle w:val="BMSBodyText"/>
            </w:pPr>
            <w:r>
              <w:t>The UK Post-2010 Biodiversity Framework</w:t>
            </w:r>
          </w:p>
          <w:p w14:paraId="09289225" w14:textId="77777777" w:rsidR="00320B11" w:rsidRDefault="00320B11" w:rsidP="00923612">
            <w:pPr>
              <w:pStyle w:val="BMSBodyText"/>
            </w:pPr>
          </w:p>
          <w:p w14:paraId="747B482A" w14:textId="77777777" w:rsidR="00320B11" w:rsidRDefault="00320B11" w:rsidP="00923612">
            <w:pPr>
              <w:pStyle w:val="BMSBodyText"/>
            </w:pPr>
          </w:p>
          <w:p w14:paraId="67BDA43D" w14:textId="23681C8D" w:rsidR="00320B11" w:rsidRDefault="00320B11" w:rsidP="00923612">
            <w:pPr>
              <w:pStyle w:val="BMSBodyText"/>
            </w:pPr>
          </w:p>
        </w:tc>
        <w:tc>
          <w:tcPr>
            <w:tcW w:w="7796" w:type="dxa"/>
            <w:shd w:val="clear" w:color="auto" w:fill="auto"/>
          </w:tcPr>
          <w:p w14:paraId="6A431E29" w14:textId="77777777" w:rsidR="00320B11" w:rsidRDefault="00320B11" w:rsidP="00320B11">
            <w:pPr>
              <w:pStyle w:val="BMSBodyText"/>
            </w:pPr>
            <w:r w:rsidRPr="00CE4CDB">
              <w:t>UK BAP priority species and habitats were identified as being the most threatened and requiring conservation action under the UK Biodiversity Action Plan (UK BAP).  The original lists of UK BAP priority species and habitats were created between 1995 and 1999, and we</w:t>
            </w:r>
            <w:r>
              <w:t xml:space="preserve">re updated in 2007.  Now superseded, the UK BAP lists of priority </w:t>
            </w:r>
            <w:hyperlink r:id="rId43" w:history="1">
              <w:r w:rsidRPr="00B30F7A">
                <w:rPr>
                  <w:rStyle w:val="Hyperlink"/>
                </w:rPr>
                <w:t>species</w:t>
              </w:r>
            </w:hyperlink>
            <w:r>
              <w:t xml:space="preserve"> and </w:t>
            </w:r>
            <w:hyperlink r:id="rId44" w:history="1">
              <w:r w:rsidRPr="00B30F7A">
                <w:rPr>
                  <w:rStyle w:val="Hyperlink"/>
                </w:rPr>
                <w:t>habitats</w:t>
              </w:r>
            </w:hyperlink>
            <w:r>
              <w:t xml:space="preserve"> remain important reference sources as they have been used to help draw up statutory list of priority species in England, Scotland, Wales and Northern Ireland. </w:t>
            </w:r>
          </w:p>
          <w:p w14:paraId="23C66D80" w14:textId="77777777" w:rsidR="00320B11" w:rsidRDefault="00320B11" w:rsidP="00320B11">
            <w:pPr>
              <w:pStyle w:val="BMSBodyText"/>
            </w:pPr>
          </w:p>
          <w:p w14:paraId="7152A7E0" w14:textId="102BEE3E" w:rsidR="00DC1A5F" w:rsidRPr="00F83E70" w:rsidRDefault="00BE42C8" w:rsidP="00923612">
            <w:pPr>
              <w:pStyle w:val="BMSBodyText"/>
            </w:pPr>
            <w:hyperlink r:id="rId45" w:history="1">
              <w:r w:rsidR="00320B11" w:rsidRPr="0036518D">
                <w:rPr>
                  <w:rStyle w:val="Hyperlink"/>
                </w:rPr>
                <w:t>The UK Post-2010 Biodiversity Framework</w:t>
              </w:r>
            </w:hyperlink>
            <w:r w:rsidR="00320B11">
              <w:t>, published in July 2012 has succeeded the UK BAP and much of the work previously carried out under the UK BAP is now focused at a country level.</w:t>
            </w:r>
          </w:p>
        </w:tc>
      </w:tr>
      <w:tr w:rsidR="00DC1A5F" w:rsidRPr="00896B15" w14:paraId="21A362D5" w14:textId="77777777" w:rsidTr="00976E83">
        <w:trPr>
          <w:cantSplit/>
          <w:tblHeader/>
          <w:jc w:val="center"/>
        </w:trPr>
        <w:tc>
          <w:tcPr>
            <w:tcW w:w="2696" w:type="dxa"/>
            <w:shd w:val="clear" w:color="auto" w:fill="auto"/>
          </w:tcPr>
          <w:p w14:paraId="0BEF0689" w14:textId="2C327009" w:rsidR="00DC1A5F" w:rsidRPr="005D2657" w:rsidRDefault="00320B11" w:rsidP="005A37D3">
            <w:pPr>
              <w:pStyle w:val="BMSBodyText"/>
            </w:pPr>
            <w:r>
              <w:t>Common L</w:t>
            </w:r>
            <w:r w:rsidR="00DC1A5F" w:rsidRPr="005D2657">
              <w:t xml:space="preserve">and </w:t>
            </w:r>
          </w:p>
          <w:p w14:paraId="6BDA76E1" w14:textId="282D4586" w:rsidR="00DC1A5F" w:rsidRPr="005D2657" w:rsidRDefault="00DC1A5F" w:rsidP="005A37D3">
            <w:pPr>
              <w:pStyle w:val="BMSBodyText"/>
            </w:pPr>
            <w:r>
              <w:t>and Village Greens</w:t>
            </w:r>
          </w:p>
          <w:p w14:paraId="2755AFA0" w14:textId="2CFA3095" w:rsidR="00DC1A5F" w:rsidRDefault="00DC1A5F" w:rsidP="005A37D3">
            <w:pPr>
              <w:pStyle w:val="Heading3"/>
              <w:spacing w:before="0"/>
              <w:textAlignment w:val="baseline"/>
              <w:rPr>
                <w:rFonts w:ascii="Arial" w:eastAsia="Times New Roman" w:hAnsi="Arial" w:cs="Times New Roman"/>
                <w:b w:val="0"/>
                <w:bCs w:val="0"/>
                <w:color w:val="auto"/>
                <w:lang w:val="en-GB" w:eastAsia="en-US"/>
              </w:rPr>
            </w:pPr>
          </w:p>
        </w:tc>
        <w:tc>
          <w:tcPr>
            <w:tcW w:w="7796" w:type="dxa"/>
            <w:shd w:val="clear" w:color="auto" w:fill="auto"/>
          </w:tcPr>
          <w:p w14:paraId="6B14FA70" w14:textId="77777777" w:rsidR="00DC1A5F" w:rsidRDefault="00DC1A5F" w:rsidP="005A37D3">
            <w:pPr>
              <w:pStyle w:val="BMSBodyText"/>
            </w:pPr>
            <w:r>
              <w:t>Common land is owned e.g. by a local council, privately or by the National Trust.  The public usually have the right to roam on it, using it for certain activities like walking and climbing.  Some common land has different rights, so it may be able to be used for other activities e.g. horse-riding.</w:t>
            </w:r>
          </w:p>
          <w:p w14:paraId="1ED886BD" w14:textId="77777777" w:rsidR="00DC1A5F" w:rsidRDefault="00DC1A5F" w:rsidP="005A37D3">
            <w:pPr>
              <w:pStyle w:val="BMSBodyText"/>
            </w:pPr>
          </w:p>
          <w:p w14:paraId="73B5B149" w14:textId="77777777" w:rsidR="00DC1A5F" w:rsidRDefault="00DC1A5F" w:rsidP="005A37D3">
            <w:pPr>
              <w:pStyle w:val="BMSBodyText"/>
            </w:pPr>
            <w:r>
              <w:t>Town and village greens can usually be used for sports and recreation.  Some also have ‘rights of common over them’ like grazing livestock.  The right to roam doesn’t apply.  Many green are owned and maintained by local parish or community councils and some are privately owned.</w:t>
            </w:r>
          </w:p>
          <w:p w14:paraId="1C5F394E" w14:textId="77777777" w:rsidR="00DC1A5F" w:rsidRDefault="00DC1A5F" w:rsidP="005A37D3">
            <w:pPr>
              <w:pStyle w:val="BMSBodyText"/>
            </w:pPr>
          </w:p>
          <w:p w14:paraId="1D3F54C2" w14:textId="005F7AAC" w:rsidR="00DC1A5F" w:rsidRPr="00CE4CDB" w:rsidRDefault="00DC1A5F" w:rsidP="005A37D3">
            <w:pPr>
              <w:pStyle w:val="BMSBodyText"/>
            </w:pPr>
            <w:r>
              <w:t xml:space="preserve">In order for Balfour Beatty to carry out any work activities across common land or village greens (including parking plant or vehicles or the establishment of a site compound), formal permission must be obtained.  Find out where your local common land of village green is by contacting your local council as it keeps the ‘Register of Common Land and Village Greens’ for your area.  </w:t>
            </w:r>
          </w:p>
        </w:tc>
      </w:tr>
      <w:tr w:rsidR="00DC1A5F" w:rsidRPr="00896B15" w14:paraId="62FF54A0" w14:textId="77777777" w:rsidTr="00923612">
        <w:trPr>
          <w:cantSplit/>
          <w:tblHeader/>
          <w:jc w:val="center"/>
        </w:trPr>
        <w:tc>
          <w:tcPr>
            <w:tcW w:w="10492" w:type="dxa"/>
            <w:gridSpan w:val="2"/>
            <w:shd w:val="clear" w:color="auto" w:fill="auto"/>
          </w:tcPr>
          <w:p w14:paraId="3FEC3022" w14:textId="14D4F9F0" w:rsidR="00DC1A5F" w:rsidRPr="00896B15" w:rsidRDefault="00DC1A5F" w:rsidP="00067EAB">
            <w:pPr>
              <w:pStyle w:val="BMSBodyText"/>
              <w:rPr>
                <w:b/>
              </w:rPr>
            </w:pPr>
            <w:r>
              <w:br w:type="page"/>
            </w:r>
            <w:r>
              <w:rPr>
                <w:b/>
              </w:rPr>
              <w:t>Sites of Regional or Local Importance</w:t>
            </w:r>
          </w:p>
        </w:tc>
      </w:tr>
      <w:tr w:rsidR="00DC1A5F" w:rsidRPr="00896B15" w14:paraId="0DE68A4E" w14:textId="77777777" w:rsidTr="00067EAB">
        <w:trPr>
          <w:cantSplit/>
          <w:trHeight w:val="1165"/>
          <w:tblHeader/>
          <w:jc w:val="center"/>
        </w:trPr>
        <w:tc>
          <w:tcPr>
            <w:tcW w:w="2696" w:type="dxa"/>
            <w:shd w:val="clear" w:color="auto" w:fill="auto"/>
          </w:tcPr>
          <w:p w14:paraId="785E7AE1" w14:textId="77777777" w:rsidR="00DC1A5F" w:rsidRPr="00896B15" w:rsidRDefault="00DC1A5F" w:rsidP="00923612">
            <w:pPr>
              <w:pStyle w:val="BMSBodyText"/>
            </w:pPr>
            <w:r w:rsidRPr="00896B15">
              <w:t>Local Nature Reserve</w:t>
            </w:r>
          </w:p>
          <w:p w14:paraId="5B9CF423" w14:textId="77777777" w:rsidR="00DC1A5F" w:rsidRPr="00896B15" w:rsidRDefault="00DC1A5F" w:rsidP="00923612">
            <w:pPr>
              <w:pStyle w:val="BMSBodyText"/>
            </w:pPr>
            <w:r w:rsidRPr="00896B15">
              <w:t>(LNR)</w:t>
            </w:r>
            <w:r>
              <w:t>/Local Authority Nature Reserves (LANRs) in Northern Ireland</w:t>
            </w:r>
          </w:p>
        </w:tc>
        <w:tc>
          <w:tcPr>
            <w:tcW w:w="7796" w:type="dxa"/>
            <w:shd w:val="clear" w:color="auto" w:fill="auto"/>
          </w:tcPr>
          <w:p w14:paraId="2F4EB9DC" w14:textId="77777777" w:rsidR="00DC1A5F" w:rsidRPr="00896B15" w:rsidRDefault="00DC1A5F" w:rsidP="00923612">
            <w:pPr>
              <w:pStyle w:val="BMSBodyText"/>
            </w:pPr>
            <w:r w:rsidRPr="00896B15">
              <w:t>A habitat of local significance that makes a contribution to nature conservation and to the opportunities for the public to enjoy wildlife</w:t>
            </w:r>
          </w:p>
          <w:p w14:paraId="7A3CE9E9" w14:textId="533A9A69" w:rsidR="00DC1A5F" w:rsidRPr="00896B15" w:rsidRDefault="00DC1A5F" w:rsidP="00067EAB">
            <w:pPr>
              <w:pStyle w:val="BMSBodyText"/>
              <w:ind w:left="1014" w:hanging="1014"/>
            </w:pPr>
            <w:r>
              <w:rPr>
                <w:u w:val="single"/>
              </w:rPr>
              <w:t>Regulator</w:t>
            </w:r>
            <w:r w:rsidRPr="00976E83">
              <w:rPr>
                <w:u w:val="single"/>
              </w:rPr>
              <w:t>:</w:t>
            </w:r>
            <w:r w:rsidRPr="00896B15">
              <w:t xml:space="preserve"> </w:t>
            </w:r>
            <w:r>
              <w:t>Local Authority</w:t>
            </w:r>
          </w:p>
        </w:tc>
      </w:tr>
      <w:tr w:rsidR="00DC1A5F" w:rsidRPr="00896B15" w14:paraId="15DE1CC2" w14:textId="77777777" w:rsidTr="00067EAB">
        <w:trPr>
          <w:cantSplit/>
          <w:tblHeader/>
          <w:jc w:val="center"/>
        </w:trPr>
        <w:tc>
          <w:tcPr>
            <w:tcW w:w="2696" w:type="dxa"/>
            <w:shd w:val="clear" w:color="auto" w:fill="auto"/>
          </w:tcPr>
          <w:p w14:paraId="60549326" w14:textId="77777777" w:rsidR="00DC1A5F" w:rsidRPr="00896B15" w:rsidRDefault="00DC1A5F" w:rsidP="00923612">
            <w:pPr>
              <w:pStyle w:val="BMSBodyText"/>
            </w:pPr>
            <w:r w:rsidRPr="00896B15">
              <w:t>Non-statutory nature reserves</w:t>
            </w:r>
          </w:p>
        </w:tc>
        <w:tc>
          <w:tcPr>
            <w:tcW w:w="7796" w:type="dxa"/>
            <w:shd w:val="clear" w:color="auto" w:fill="auto"/>
          </w:tcPr>
          <w:p w14:paraId="279DF737" w14:textId="77777777" w:rsidR="00DC1A5F" w:rsidRPr="00896B15" w:rsidRDefault="00DC1A5F" w:rsidP="00923612">
            <w:pPr>
              <w:pStyle w:val="BMSBodyText"/>
            </w:pPr>
            <w:r w:rsidRPr="00896B15">
              <w:t>These areas are established and managed by a variety of public and private bodies for specific ecological interest</w:t>
            </w:r>
          </w:p>
          <w:p w14:paraId="7221CDB9" w14:textId="3716CCD2" w:rsidR="00DC1A5F" w:rsidRPr="00896B15" w:rsidRDefault="00DC1A5F" w:rsidP="00B50BDE">
            <w:pPr>
              <w:pStyle w:val="BMSBodyText"/>
              <w:ind w:left="21" w:hanging="21"/>
            </w:pPr>
            <w:r>
              <w:rPr>
                <w:u w:val="single"/>
              </w:rPr>
              <w:t>Regulator</w:t>
            </w:r>
            <w:r w:rsidRPr="00976E83">
              <w:rPr>
                <w:u w:val="single"/>
              </w:rPr>
              <w:t>:</w:t>
            </w:r>
            <w:r w:rsidRPr="00896B15">
              <w:t xml:space="preserve"> County Wildlife Trusts, Royal Society for the Protection of Birds etc.</w:t>
            </w:r>
          </w:p>
        </w:tc>
      </w:tr>
      <w:tr w:rsidR="00DC1A5F" w:rsidRPr="00896B15" w14:paraId="3F1093C8" w14:textId="77777777" w:rsidTr="00067EAB">
        <w:trPr>
          <w:cantSplit/>
          <w:tblHeader/>
          <w:jc w:val="center"/>
        </w:trPr>
        <w:tc>
          <w:tcPr>
            <w:tcW w:w="2696" w:type="dxa"/>
            <w:shd w:val="clear" w:color="auto" w:fill="auto"/>
          </w:tcPr>
          <w:p w14:paraId="0501FD32" w14:textId="77777777" w:rsidR="00DC1A5F" w:rsidRPr="00896B15" w:rsidRDefault="00DC1A5F" w:rsidP="00923612">
            <w:pPr>
              <w:pStyle w:val="BMSBodyText"/>
            </w:pPr>
            <w:r w:rsidRPr="00896B15">
              <w:t>Site of Importance for Nature Conservation/Key Wildlife Site</w:t>
            </w:r>
          </w:p>
        </w:tc>
        <w:tc>
          <w:tcPr>
            <w:tcW w:w="7796" w:type="dxa"/>
            <w:shd w:val="clear" w:color="auto" w:fill="auto"/>
          </w:tcPr>
          <w:p w14:paraId="5E256335" w14:textId="64E23151" w:rsidR="00DC1A5F" w:rsidRDefault="00DC1A5F" w:rsidP="00923612">
            <w:pPr>
              <w:pStyle w:val="BMSBodyText"/>
            </w:pPr>
            <w:r w:rsidRPr="00896B15">
              <w:t>Usually adopted by the local au</w:t>
            </w:r>
            <w:r>
              <w:t xml:space="preserve">thority for planning purposes.  </w:t>
            </w:r>
            <w:r w:rsidRPr="00896B15">
              <w:t xml:space="preserve">The name and status of this type of site varies considerably. </w:t>
            </w:r>
          </w:p>
          <w:p w14:paraId="1A4AB50E" w14:textId="5721C1F0" w:rsidR="00DC1A5F" w:rsidRPr="00896B15" w:rsidRDefault="00DC1A5F" w:rsidP="00923612">
            <w:pPr>
              <w:pStyle w:val="BMSBodyText"/>
            </w:pPr>
            <w:r>
              <w:rPr>
                <w:u w:val="single"/>
              </w:rPr>
              <w:t>Regulator</w:t>
            </w:r>
            <w:r w:rsidRPr="00976E83">
              <w:rPr>
                <w:u w:val="single"/>
              </w:rPr>
              <w:t>:</w:t>
            </w:r>
            <w:r w:rsidRPr="00896B15">
              <w:t xml:space="preserve"> </w:t>
            </w:r>
            <w:r>
              <w:t xml:space="preserve">  Local Authority</w:t>
            </w:r>
          </w:p>
        </w:tc>
      </w:tr>
    </w:tbl>
    <w:p w14:paraId="283D28E0" w14:textId="77777777" w:rsidR="00B17287" w:rsidRDefault="00B17287" w:rsidP="0037084F">
      <w:pPr>
        <w:pStyle w:val="BMSBodyText"/>
        <w:jc w:val="both"/>
        <w:rPr>
          <w:rFonts w:cs="Arial"/>
          <w:b/>
          <w:spacing w:val="-3"/>
        </w:rPr>
      </w:pPr>
    </w:p>
    <w:p w14:paraId="4D55EAAC" w14:textId="77777777" w:rsidR="00B17287" w:rsidRDefault="00B17287" w:rsidP="0037084F">
      <w:pPr>
        <w:pStyle w:val="BMSBodyText"/>
        <w:jc w:val="both"/>
        <w:rPr>
          <w:rFonts w:cs="Arial"/>
          <w:b/>
          <w:spacing w:val="-3"/>
        </w:rPr>
      </w:pPr>
    </w:p>
    <w:p w14:paraId="6821413F" w14:textId="51DB8BC3" w:rsidR="00306864" w:rsidRDefault="00306864" w:rsidP="0037084F">
      <w:pPr>
        <w:pStyle w:val="BMSBodyText"/>
        <w:jc w:val="both"/>
        <w:rPr>
          <w:rFonts w:cs="Arial"/>
          <w:b/>
          <w:spacing w:val="-3"/>
        </w:rPr>
      </w:pPr>
      <w:r w:rsidRPr="00306864">
        <w:rPr>
          <w:rFonts w:cs="Arial"/>
          <w:b/>
          <w:spacing w:val="-3"/>
        </w:rPr>
        <w:t xml:space="preserve">Note 3 - </w:t>
      </w:r>
      <w:r w:rsidR="00303E6E">
        <w:rPr>
          <w:rFonts w:cs="Arial"/>
          <w:b/>
          <w:spacing w:val="-3"/>
        </w:rPr>
        <w:t>Submit formal application and fee to regulator</w:t>
      </w:r>
    </w:p>
    <w:p w14:paraId="4862C7CA" w14:textId="77777777" w:rsidR="00135C4C" w:rsidRDefault="00135C4C" w:rsidP="0037084F">
      <w:pPr>
        <w:pStyle w:val="BMSBodyText"/>
        <w:jc w:val="both"/>
        <w:rPr>
          <w:rFonts w:cs="Arial"/>
          <w:b/>
          <w:spacing w:val="-3"/>
        </w:rPr>
      </w:pPr>
    </w:p>
    <w:p w14:paraId="0D946DF0" w14:textId="124A531A" w:rsidR="00135C4C" w:rsidRPr="00135C4C" w:rsidRDefault="00135C4C" w:rsidP="0037084F">
      <w:pPr>
        <w:pStyle w:val="BMSBodyText"/>
        <w:jc w:val="both"/>
        <w:rPr>
          <w:rFonts w:cs="Arial"/>
          <w:b/>
          <w:spacing w:val="-3"/>
        </w:rPr>
      </w:pPr>
      <w:r>
        <w:rPr>
          <w:rFonts w:cs="Arial"/>
          <w:b/>
          <w:spacing w:val="-3"/>
        </w:rPr>
        <w:t>Wildlife</w:t>
      </w:r>
    </w:p>
    <w:p w14:paraId="552142B4" w14:textId="7A40D445" w:rsidR="00E84B93" w:rsidRDefault="00306864" w:rsidP="0037084F">
      <w:pPr>
        <w:pStyle w:val="BMSBodyText"/>
        <w:jc w:val="both"/>
        <w:rPr>
          <w:rFonts w:cs="Arial"/>
          <w:spacing w:val="-3"/>
        </w:rPr>
      </w:pPr>
      <w:r>
        <w:rPr>
          <w:rFonts w:cs="Arial"/>
          <w:spacing w:val="-3"/>
        </w:rPr>
        <w:t>When applying for a licence, the correc</w:t>
      </w:r>
      <w:r w:rsidR="004F298B">
        <w:rPr>
          <w:rFonts w:cs="Arial"/>
          <w:spacing w:val="-3"/>
        </w:rPr>
        <w:t>t application for</w:t>
      </w:r>
      <w:r w:rsidR="003A6D56">
        <w:rPr>
          <w:rFonts w:cs="Arial"/>
          <w:spacing w:val="-3"/>
        </w:rPr>
        <w:t>m</w:t>
      </w:r>
      <w:r w:rsidR="004F298B">
        <w:rPr>
          <w:rFonts w:cs="Arial"/>
          <w:spacing w:val="-3"/>
        </w:rPr>
        <w:t xml:space="preserve"> must be used</w:t>
      </w:r>
      <w:r w:rsidR="009D2462">
        <w:rPr>
          <w:rFonts w:cs="Arial"/>
          <w:spacing w:val="-3"/>
        </w:rPr>
        <w:t>.  For details of the forms, use the links below:</w:t>
      </w:r>
    </w:p>
    <w:p w14:paraId="03D037EB" w14:textId="77777777" w:rsidR="00E84B93" w:rsidRDefault="00E84B93" w:rsidP="0037084F">
      <w:pPr>
        <w:pStyle w:val="BMSBodyText"/>
        <w:jc w:val="both"/>
        <w:rPr>
          <w:rFonts w:cs="Arial"/>
          <w:spacing w:val="-3"/>
        </w:rPr>
      </w:pPr>
    </w:p>
    <w:p w14:paraId="57CC7856" w14:textId="51760AD2" w:rsidR="00306864" w:rsidRDefault="00E84B93" w:rsidP="00B64473">
      <w:pPr>
        <w:pStyle w:val="BMSBodyText"/>
        <w:numPr>
          <w:ilvl w:val="0"/>
          <w:numId w:val="15"/>
        </w:numPr>
        <w:jc w:val="both"/>
        <w:rPr>
          <w:rFonts w:cs="Arial"/>
          <w:spacing w:val="-3"/>
        </w:rPr>
      </w:pPr>
      <w:r>
        <w:rPr>
          <w:rFonts w:cs="Arial"/>
          <w:spacing w:val="-3"/>
        </w:rPr>
        <w:t>England</w:t>
      </w:r>
      <w:r w:rsidR="009D2462">
        <w:rPr>
          <w:rFonts w:cs="Arial"/>
          <w:spacing w:val="-3"/>
        </w:rPr>
        <w:t xml:space="preserve"> - </w:t>
      </w:r>
      <w:hyperlink r:id="rId46" w:history="1">
        <w:r w:rsidR="009D2462" w:rsidRPr="00515B7C">
          <w:rPr>
            <w:rStyle w:val="Hyperlink"/>
            <w:rFonts w:cs="Arial"/>
            <w:spacing w:val="-3"/>
          </w:rPr>
          <w:t>https://www.gov.uk/guidance/wildlife-licences</w:t>
        </w:r>
      </w:hyperlink>
      <w:r w:rsidR="009D2462">
        <w:rPr>
          <w:rFonts w:cs="Arial"/>
          <w:spacing w:val="-3"/>
        </w:rPr>
        <w:t xml:space="preserve"> </w:t>
      </w:r>
    </w:p>
    <w:p w14:paraId="5D6548EF" w14:textId="3A5EA611" w:rsidR="00E84B93" w:rsidRDefault="00E84B93" w:rsidP="00B64473">
      <w:pPr>
        <w:pStyle w:val="BMSBodyText"/>
        <w:numPr>
          <w:ilvl w:val="0"/>
          <w:numId w:val="15"/>
        </w:numPr>
        <w:rPr>
          <w:rFonts w:cs="Arial"/>
          <w:spacing w:val="-3"/>
        </w:rPr>
      </w:pPr>
      <w:r>
        <w:rPr>
          <w:rFonts w:cs="Arial"/>
          <w:spacing w:val="-3"/>
        </w:rPr>
        <w:t>Wales</w:t>
      </w:r>
      <w:r w:rsidR="009D2462">
        <w:rPr>
          <w:rFonts w:cs="Arial"/>
          <w:spacing w:val="-3"/>
        </w:rPr>
        <w:t xml:space="preserve"> - </w:t>
      </w:r>
      <w:hyperlink r:id="rId47" w:history="1">
        <w:r w:rsidR="009D2462" w:rsidRPr="00515B7C">
          <w:rPr>
            <w:rStyle w:val="Hyperlink"/>
            <w:rFonts w:cs="Arial"/>
            <w:spacing w:val="-3"/>
          </w:rPr>
          <w:t>http://www.naturalresources.wales/permits-and-permissions/protected-species-      licensing/uk-protected-species-licensing/?lang=en</w:t>
        </w:r>
      </w:hyperlink>
      <w:r w:rsidR="009D2462">
        <w:rPr>
          <w:rFonts w:cs="Arial"/>
          <w:spacing w:val="-3"/>
        </w:rPr>
        <w:t xml:space="preserve"> </w:t>
      </w:r>
    </w:p>
    <w:p w14:paraId="347CC2EA" w14:textId="32B0C06F" w:rsidR="00E84B93" w:rsidRDefault="00E84B93" w:rsidP="00B64473">
      <w:pPr>
        <w:pStyle w:val="BMSBodyText"/>
        <w:numPr>
          <w:ilvl w:val="0"/>
          <w:numId w:val="15"/>
        </w:numPr>
        <w:rPr>
          <w:rFonts w:cs="Arial"/>
          <w:spacing w:val="-3"/>
        </w:rPr>
      </w:pPr>
      <w:r>
        <w:rPr>
          <w:rFonts w:cs="Arial"/>
          <w:spacing w:val="-3"/>
        </w:rPr>
        <w:t>Scotland</w:t>
      </w:r>
      <w:r w:rsidR="009D2462">
        <w:rPr>
          <w:rFonts w:cs="Arial"/>
          <w:spacing w:val="-3"/>
        </w:rPr>
        <w:t xml:space="preserve"> - </w:t>
      </w:r>
      <w:hyperlink r:id="rId48" w:history="1">
        <w:r w:rsidR="009D2462" w:rsidRPr="00515B7C">
          <w:rPr>
            <w:rStyle w:val="Hyperlink"/>
            <w:rFonts w:cs="Arial"/>
            <w:spacing w:val="-3"/>
          </w:rPr>
          <w:t>https://www.nature.scot/professional-advice/safeguarding-protected-areas-and-species/licensing</w:t>
        </w:r>
      </w:hyperlink>
      <w:r w:rsidR="009D2462">
        <w:rPr>
          <w:rFonts w:cs="Arial"/>
          <w:spacing w:val="-3"/>
        </w:rPr>
        <w:t xml:space="preserve"> </w:t>
      </w:r>
    </w:p>
    <w:p w14:paraId="1C1DF145" w14:textId="68552E4B" w:rsidR="00E84B93" w:rsidRPr="00E84B93" w:rsidRDefault="00E84B93" w:rsidP="00B64473">
      <w:pPr>
        <w:pStyle w:val="BMSBodyText"/>
        <w:numPr>
          <w:ilvl w:val="0"/>
          <w:numId w:val="15"/>
        </w:numPr>
        <w:jc w:val="both"/>
        <w:rPr>
          <w:rFonts w:cs="Arial"/>
          <w:spacing w:val="-3"/>
        </w:rPr>
      </w:pPr>
      <w:r>
        <w:rPr>
          <w:rFonts w:cs="Arial"/>
          <w:spacing w:val="-3"/>
        </w:rPr>
        <w:t>Northern Ireland</w:t>
      </w:r>
      <w:r w:rsidR="003A6D56">
        <w:rPr>
          <w:rFonts w:cs="Arial"/>
          <w:spacing w:val="-3"/>
        </w:rPr>
        <w:t xml:space="preserve"> - </w:t>
      </w:r>
      <w:hyperlink r:id="rId49" w:history="1">
        <w:r w:rsidR="003A6D56" w:rsidRPr="00515B7C">
          <w:rPr>
            <w:rStyle w:val="Hyperlink"/>
            <w:rFonts w:cs="Arial"/>
            <w:spacing w:val="-3"/>
          </w:rPr>
          <w:t>https://www.daera-ni.gov.uk/articles/wildlife-licensing</w:t>
        </w:r>
      </w:hyperlink>
      <w:r w:rsidR="003A6D56">
        <w:rPr>
          <w:rFonts w:cs="Arial"/>
          <w:spacing w:val="-3"/>
        </w:rPr>
        <w:t xml:space="preserve"> </w:t>
      </w:r>
    </w:p>
    <w:p w14:paraId="010C6F94" w14:textId="77777777" w:rsidR="00E84B93" w:rsidRPr="00306864" w:rsidRDefault="00E84B93" w:rsidP="0037084F">
      <w:pPr>
        <w:pStyle w:val="BMSBodyText"/>
        <w:jc w:val="both"/>
        <w:rPr>
          <w:rFonts w:cs="Arial"/>
          <w:spacing w:val="-3"/>
        </w:rPr>
      </w:pPr>
    </w:p>
    <w:p w14:paraId="10069E20" w14:textId="3F510661" w:rsidR="00E43CD8" w:rsidRPr="00667154" w:rsidRDefault="0051584D" w:rsidP="00E43CD8">
      <w:pPr>
        <w:pStyle w:val="BMSBodyText"/>
        <w:jc w:val="both"/>
      </w:pPr>
      <w:r>
        <w:t xml:space="preserve">It is usual that a </w:t>
      </w:r>
      <w:r w:rsidR="009215AB">
        <w:t>“</w:t>
      </w:r>
      <w:r>
        <w:t>named ecologist</w:t>
      </w:r>
      <w:r w:rsidR="009215AB">
        <w:t>” (i.e. the ecologist named on the licence)</w:t>
      </w:r>
      <w:r>
        <w:t xml:space="preserve"> will need to apply for a licence on behalf of a specific, responsible individual on the project (such as the Project Director, Site Lea</w:t>
      </w:r>
      <w:r w:rsidR="00C410B0">
        <w:t>d, Environmental Specialist etc</w:t>
      </w:r>
      <w:r>
        <w:t>).</w:t>
      </w:r>
      <w:r w:rsidR="00C410B0">
        <w:t xml:space="preserve">  </w:t>
      </w:r>
      <w:r w:rsidR="00EF5E40">
        <w:t>For some licens</w:t>
      </w:r>
      <w:r w:rsidR="00E43CD8" w:rsidRPr="00667154">
        <w:t xml:space="preserve">ed activities (e.g. surveys, certain research activities or implementing mitigation works in relation to developments), </w:t>
      </w:r>
      <w:r w:rsidR="00EF5E40">
        <w:t xml:space="preserve">the </w:t>
      </w:r>
      <w:r w:rsidR="00E43CD8" w:rsidRPr="00667154">
        <w:t>applicant may be required to provide information or references demonstrating technical expertise. The relevant application fo</w:t>
      </w:r>
      <w:r w:rsidR="009A47D7">
        <w:t>rm will explain what you must</w:t>
      </w:r>
      <w:r w:rsidR="00E43CD8" w:rsidRPr="00667154">
        <w:t xml:space="preserve"> provide. </w:t>
      </w:r>
    </w:p>
    <w:p w14:paraId="7ED6C313" w14:textId="77777777" w:rsidR="00E43CD8" w:rsidRDefault="00E43CD8" w:rsidP="00E43CD8">
      <w:pPr>
        <w:pStyle w:val="BMSBodyText"/>
        <w:jc w:val="both"/>
      </w:pPr>
    </w:p>
    <w:p w14:paraId="72AC4615" w14:textId="2D6E2974" w:rsidR="00E43CD8" w:rsidRDefault="00B8687D" w:rsidP="00E43CD8">
      <w:pPr>
        <w:pStyle w:val="BMSBodyText"/>
        <w:jc w:val="both"/>
      </w:pPr>
      <w:r>
        <w:t xml:space="preserve">The time a regulator takes to determine whether a licence should be issued </w:t>
      </w:r>
      <w:r w:rsidR="009205B1">
        <w:t>is typically 30</w:t>
      </w:r>
      <w:r w:rsidR="00700EC2">
        <w:t xml:space="preserve"> working </w:t>
      </w:r>
      <w:r w:rsidR="009205B1">
        <w:t>days</w:t>
      </w:r>
      <w:r w:rsidR="00700EC2">
        <w:t xml:space="preserve"> (6 weeks)</w:t>
      </w:r>
      <w:r w:rsidR="009205B1">
        <w:t>, but this may vary depending on the time of year and the type of licence</w:t>
      </w:r>
      <w:r w:rsidR="00700EC2">
        <w:t xml:space="preserve"> (and can be much longer)</w:t>
      </w:r>
      <w:r w:rsidR="009205B1">
        <w:t>.  S</w:t>
      </w:r>
      <w:r w:rsidR="00054CE1">
        <w:t>ufficient time must be built into the project programme for licence applications</w:t>
      </w:r>
      <w:r w:rsidR="00E43CD8">
        <w:t xml:space="preserve"> to be made</w:t>
      </w:r>
      <w:r w:rsidR="00054CE1">
        <w:t xml:space="preserve">.  If an application is put on hold for any reason by the regulator </w:t>
      </w:r>
      <w:r w:rsidR="009205B1">
        <w:t>at any stage, the clock will stop until the issue has been resolved.</w:t>
      </w:r>
      <w:r w:rsidR="00E43CD8">
        <w:t xml:space="preserve">  </w:t>
      </w:r>
    </w:p>
    <w:p w14:paraId="48902317" w14:textId="77777777" w:rsidR="00E43CD8" w:rsidRDefault="00E43CD8" w:rsidP="00E43CD8">
      <w:pPr>
        <w:pStyle w:val="BMSBodyText"/>
        <w:jc w:val="both"/>
      </w:pPr>
    </w:p>
    <w:p w14:paraId="236B1E21" w14:textId="7F92B651" w:rsidR="005658CA" w:rsidRDefault="00E43CD8" w:rsidP="00E43CD8">
      <w:pPr>
        <w:pStyle w:val="BMSBodyText"/>
        <w:jc w:val="both"/>
      </w:pPr>
      <w:r w:rsidRPr="00667154">
        <w:t xml:space="preserve">In certain </w:t>
      </w:r>
      <w:r w:rsidR="005658CA">
        <w:t>‘</w:t>
      </w:r>
      <w:r w:rsidRPr="00667154">
        <w:t>emergency</w:t>
      </w:r>
      <w:r w:rsidR="005658CA">
        <w:t>’</w:t>
      </w:r>
      <w:r w:rsidRPr="00667154">
        <w:t xml:space="preserve"> situations licences can be issued more quickly</w:t>
      </w:r>
      <w:r w:rsidR="00EF5E40">
        <w:t>.</w:t>
      </w:r>
      <w:r w:rsidR="005658CA">
        <w:t xml:space="preserve">  An emergency situation is where there is an immediate risk to health, life, property or environment.  T</w:t>
      </w:r>
      <w:r w:rsidR="00EF5E40">
        <w:t xml:space="preserve">he regulator must be consulted </w:t>
      </w:r>
      <w:r w:rsidR="005658CA">
        <w:t>about licences needed in such situations.</w:t>
      </w:r>
    </w:p>
    <w:p w14:paraId="4E13BDBF" w14:textId="77777777" w:rsidR="00E43CD8" w:rsidRDefault="00E43CD8" w:rsidP="00E43CD8">
      <w:pPr>
        <w:pStyle w:val="BMSBodyText"/>
        <w:jc w:val="both"/>
      </w:pPr>
    </w:p>
    <w:p w14:paraId="72DBF579" w14:textId="5FAC9AEB" w:rsidR="00E43CD8" w:rsidRDefault="00E43CD8" w:rsidP="00E43CD8">
      <w:pPr>
        <w:pStyle w:val="BMSBodyText"/>
        <w:jc w:val="both"/>
      </w:pPr>
      <w:r w:rsidRPr="00667154">
        <w:t xml:space="preserve">You may not assume that consent has been granted if you do not receive a response within 30 working days. </w:t>
      </w:r>
      <w:r>
        <w:t>In this instance</w:t>
      </w:r>
      <w:r w:rsidR="009A47D7">
        <w:t>, the licence application must</w:t>
      </w:r>
      <w:r>
        <w:t xml:space="preserve"> be followed up with the regulator.  Work must not commence until the licence has been received from the regulator.</w:t>
      </w:r>
    </w:p>
    <w:p w14:paraId="1CFBFAE9" w14:textId="77777777" w:rsidR="00054CE1" w:rsidRDefault="00054CE1" w:rsidP="004F298B">
      <w:pPr>
        <w:pStyle w:val="BMSBodyText"/>
        <w:jc w:val="both"/>
      </w:pPr>
    </w:p>
    <w:p w14:paraId="4DC5355E" w14:textId="240A71DB" w:rsidR="00B8687D" w:rsidRDefault="005A3A9E" w:rsidP="004F298B">
      <w:pPr>
        <w:pStyle w:val="BMSBodyText"/>
        <w:jc w:val="both"/>
      </w:pPr>
      <w:r>
        <w:t>Some</w:t>
      </w:r>
      <w:r w:rsidR="00E43CD8" w:rsidRPr="00667154">
        <w:t xml:space="preserve"> licences and general advice are provid</w:t>
      </w:r>
      <w:r w:rsidR="00E43CD8">
        <w:t xml:space="preserve">ed free of charge. The relevant </w:t>
      </w:r>
      <w:r w:rsidR="00E43CD8" w:rsidRPr="00667154">
        <w:t xml:space="preserve">application </w:t>
      </w:r>
      <w:r w:rsidR="00E43CD8">
        <w:t xml:space="preserve">form will give full guidance.  The </w:t>
      </w:r>
      <w:r w:rsidR="00054CE1">
        <w:t xml:space="preserve">regulator </w:t>
      </w:r>
      <w:r w:rsidR="00E43CD8">
        <w:t>can also</w:t>
      </w:r>
      <w:r w:rsidR="00054CE1">
        <w:t xml:space="preserve"> be con</w:t>
      </w:r>
      <w:r w:rsidR="00E43CD8">
        <w:t xml:space="preserve">tacted to confirm current </w:t>
      </w:r>
      <w:r w:rsidR="008B4BB8">
        <w:t xml:space="preserve">licence and advice </w:t>
      </w:r>
      <w:r>
        <w:t>costs.</w:t>
      </w:r>
    </w:p>
    <w:p w14:paraId="219D3ABB" w14:textId="77777777" w:rsidR="00B8687D" w:rsidRDefault="00B8687D" w:rsidP="004F298B">
      <w:pPr>
        <w:pStyle w:val="BMSBodyText"/>
        <w:jc w:val="both"/>
      </w:pPr>
    </w:p>
    <w:p w14:paraId="109764D5" w14:textId="7FDC407F" w:rsidR="00135C4C" w:rsidRDefault="00135C4C" w:rsidP="004F298B">
      <w:pPr>
        <w:pStyle w:val="BMSBodyText"/>
        <w:jc w:val="both"/>
        <w:rPr>
          <w:b/>
        </w:rPr>
      </w:pPr>
      <w:r w:rsidRPr="00B17287">
        <w:rPr>
          <w:b/>
        </w:rPr>
        <w:t>Ecologically Protected Sites</w:t>
      </w:r>
    </w:p>
    <w:p w14:paraId="2C4CBF55" w14:textId="392F1189" w:rsidR="00135C4C" w:rsidRDefault="00CF384F" w:rsidP="00135C4C">
      <w:pPr>
        <w:pStyle w:val="BMSBodyText"/>
        <w:jc w:val="both"/>
        <w:rPr>
          <w:rFonts w:cs="Arial"/>
          <w:spacing w:val="-3"/>
        </w:rPr>
      </w:pPr>
      <w:r>
        <w:rPr>
          <w:rFonts w:cs="Arial"/>
          <w:spacing w:val="-3"/>
        </w:rPr>
        <w:t>When applying for consent/assent</w:t>
      </w:r>
      <w:r w:rsidR="008B4BB8">
        <w:rPr>
          <w:rFonts w:cs="Arial"/>
          <w:spacing w:val="-3"/>
        </w:rPr>
        <w:t xml:space="preserve"> to work in an ecologically protected site</w:t>
      </w:r>
      <w:r w:rsidR="00135C4C">
        <w:rPr>
          <w:rFonts w:cs="Arial"/>
          <w:spacing w:val="-3"/>
        </w:rPr>
        <w:t>, the correct application form must be used.  For details of the forms</w:t>
      </w:r>
      <w:r>
        <w:rPr>
          <w:rFonts w:cs="Arial"/>
          <w:spacing w:val="-3"/>
        </w:rPr>
        <w:t xml:space="preserve"> to use when applying for SSSI/ASSI consent/assent</w:t>
      </w:r>
      <w:r w:rsidR="00135C4C">
        <w:rPr>
          <w:rFonts w:cs="Arial"/>
          <w:spacing w:val="-3"/>
        </w:rPr>
        <w:t>, use the link</w:t>
      </w:r>
      <w:r>
        <w:rPr>
          <w:rFonts w:cs="Arial"/>
          <w:spacing w:val="-3"/>
        </w:rPr>
        <w:t>s below.  For all other designations, contact the regulator in the area where you are working.</w:t>
      </w:r>
    </w:p>
    <w:p w14:paraId="6F3957D0" w14:textId="77777777" w:rsidR="00CF384F" w:rsidRDefault="00CF384F" w:rsidP="00CF384F">
      <w:pPr>
        <w:pStyle w:val="BMSBodyText"/>
        <w:rPr>
          <w:rFonts w:cs="Arial"/>
          <w:spacing w:val="-3"/>
        </w:rPr>
      </w:pPr>
    </w:p>
    <w:p w14:paraId="05EAC92B" w14:textId="34786C89" w:rsidR="00CF384F" w:rsidRDefault="00CF384F" w:rsidP="00CF384F">
      <w:pPr>
        <w:pStyle w:val="BMSBodyText"/>
        <w:numPr>
          <w:ilvl w:val="0"/>
          <w:numId w:val="20"/>
        </w:numPr>
        <w:rPr>
          <w:rFonts w:cs="Arial"/>
          <w:spacing w:val="-3"/>
        </w:rPr>
      </w:pPr>
      <w:r>
        <w:rPr>
          <w:rFonts w:cs="Arial"/>
          <w:spacing w:val="-3"/>
        </w:rPr>
        <w:t xml:space="preserve">England – </w:t>
      </w:r>
      <w:hyperlink r:id="rId50" w:history="1">
        <w:r w:rsidRPr="00C0587E">
          <w:rPr>
            <w:rStyle w:val="Hyperlink"/>
          </w:rPr>
          <w:t>https://www.gov.uk/guidance/sites-of-special-scientific-interest-public-body-responsibilities</w:t>
        </w:r>
      </w:hyperlink>
    </w:p>
    <w:p w14:paraId="6C93552D" w14:textId="1BAF907A" w:rsidR="00CF384F" w:rsidRDefault="00CF384F" w:rsidP="00CF384F">
      <w:pPr>
        <w:pStyle w:val="BMSBodyText"/>
        <w:numPr>
          <w:ilvl w:val="0"/>
          <w:numId w:val="20"/>
        </w:numPr>
        <w:rPr>
          <w:rFonts w:cs="Arial"/>
          <w:spacing w:val="-3"/>
        </w:rPr>
      </w:pPr>
      <w:r>
        <w:rPr>
          <w:rFonts w:cs="Arial"/>
          <w:spacing w:val="-3"/>
        </w:rPr>
        <w:t xml:space="preserve">Wales – </w:t>
      </w:r>
      <w:hyperlink r:id="rId51" w:history="1">
        <w:r w:rsidRPr="00026045">
          <w:rPr>
            <w:rStyle w:val="Hyperlink"/>
          </w:rPr>
          <w:t>https://naturalresources.wales/guidance-and-advice/environmental-topics/wildlife-and-biodiversity/find-protected-areas-of-land-and-seas/guidance-to-site-of-special-scientific-interest-sssi-land-owners-and-occupiers/?lang=en</w:t>
        </w:r>
      </w:hyperlink>
      <w:r>
        <w:t xml:space="preserve"> </w:t>
      </w:r>
    </w:p>
    <w:p w14:paraId="29EE3CB6" w14:textId="648FBD7F" w:rsidR="00CF384F" w:rsidRDefault="00CF384F" w:rsidP="00CF384F">
      <w:pPr>
        <w:pStyle w:val="BMSBodyText"/>
        <w:numPr>
          <w:ilvl w:val="0"/>
          <w:numId w:val="20"/>
        </w:numPr>
        <w:rPr>
          <w:rFonts w:cs="Arial"/>
          <w:spacing w:val="-3"/>
        </w:rPr>
      </w:pPr>
      <w:r>
        <w:rPr>
          <w:rFonts w:cs="Arial"/>
          <w:spacing w:val="-3"/>
        </w:rPr>
        <w:t xml:space="preserve">Scotland – </w:t>
      </w:r>
      <w:hyperlink r:id="rId52" w:history="1">
        <w:r w:rsidRPr="00C0587E">
          <w:rPr>
            <w:rStyle w:val="Hyperlink"/>
          </w:rPr>
          <w:t>https://www.nature.scot/professional-advice/safeguarding-protected-areas-and-species/protected-areas/national-designations/sites-special-scientific-interest</w:t>
        </w:r>
      </w:hyperlink>
    </w:p>
    <w:p w14:paraId="02C716E0" w14:textId="39A9EFF1" w:rsidR="00CF384F" w:rsidRDefault="00CF384F" w:rsidP="00CF384F">
      <w:pPr>
        <w:pStyle w:val="BMSBodyText"/>
        <w:numPr>
          <w:ilvl w:val="0"/>
          <w:numId w:val="20"/>
        </w:numPr>
        <w:rPr>
          <w:rFonts w:cs="Arial"/>
          <w:spacing w:val="-3"/>
        </w:rPr>
      </w:pPr>
      <w:r>
        <w:rPr>
          <w:rFonts w:cs="Arial"/>
          <w:spacing w:val="-3"/>
        </w:rPr>
        <w:t xml:space="preserve">Northern Ireland - </w:t>
      </w:r>
      <w:hyperlink r:id="rId53" w:history="1">
        <w:r w:rsidRPr="00C0587E">
          <w:rPr>
            <w:rStyle w:val="Hyperlink"/>
          </w:rPr>
          <w:t>https://www.daera-ni.gov.uk/topics/land-and-landscapes/areas-special-scientific-interest</w:t>
        </w:r>
      </w:hyperlink>
    </w:p>
    <w:p w14:paraId="1754EF0B" w14:textId="77777777" w:rsidR="00135C4C" w:rsidRDefault="00135C4C" w:rsidP="00135C4C">
      <w:pPr>
        <w:pStyle w:val="BMSBodyText"/>
        <w:jc w:val="both"/>
        <w:rPr>
          <w:rFonts w:cs="Arial"/>
          <w:spacing w:val="-3"/>
        </w:rPr>
      </w:pPr>
    </w:p>
    <w:p w14:paraId="4E269A82" w14:textId="77777777" w:rsidR="00B444FF" w:rsidRPr="00B17287" w:rsidRDefault="00CF384F" w:rsidP="00CF384F">
      <w:pPr>
        <w:pStyle w:val="BMSBodyText"/>
        <w:jc w:val="both"/>
      </w:pPr>
      <w:r>
        <w:t xml:space="preserve">The </w:t>
      </w:r>
      <w:r w:rsidRPr="00B17287">
        <w:t>time a regulator takes to determine SSSI consent/assent</w:t>
      </w:r>
      <w:r w:rsidR="00B444FF" w:rsidRPr="00B17287">
        <w:t xml:space="preserve"> varies:</w:t>
      </w:r>
    </w:p>
    <w:p w14:paraId="20130C6C" w14:textId="77777777" w:rsidR="00B444FF" w:rsidRPr="00B17287" w:rsidRDefault="00B444FF" w:rsidP="00CF384F">
      <w:pPr>
        <w:pStyle w:val="BMSBodyText"/>
        <w:jc w:val="both"/>
      </w:pPr>
    </w:p>
    <w:p w14:paraId="51B16AC2" w14:textId="7639227A" w:rsidR="00B444FF" w:rsidRPr="00B17287" w:rsidRDefault="00B444FF" w:rsidP="00B444FF">
      <w:pPr>
        <w:pStyle w:val="BMSBodyText"/>
        <w:numPr>
          <w:ilvl w:val="0"/>
          <w:numId w:val="15"/>
        </w:numPr>
        <w:jc w:val="both"/>
        <w:rPr>
          <w:rFonts w:cs="Arial"/>
          <w:spacing w:val="-3"/>
        </w:rPr>
      </w:pPr>
      <w:r w:rsidRPr="00B17287">
        <w:rPr>
          <w:rFonts w:cs="Arial"/>
          <w:spacing w:val="-3"/>
        </w:rPr>
        <w:t xml:space="preserve">England - 28 </w:t>
      </w:r>
      <w:r w:rsidR="00C410B0">
        <w:rPr>
          <w:rFonts w:cs="Arial"/>
          <w:spacing w:val="-3"/>
        </w:rPr>
        <w:t xml:space="preserve">working </w:t>
      </w:r>
      <w:r w:rsidRPr="00B17287">
        <w:rPr>
          <w:rFonts w:cs="Arial"/>
          <w:spacing w:val="-3"/>
        </w:rPr>
        <w:t>days</w:t>
      </w:r>
    </w:p>
    <w:p w14:paraId="1E59627B" w14:textId="6C1680E8" w:rsidR="00B444FF" w:rsidRPr="00B17287" w:rsidRDefault="00B444FF" w:rsidP="00B444FF">
      <w:pPr>
        <w:pStyle w:val="BMSBodyText"/>
        <w:numPr>
          <w:ilvl w:val="0"/>
          <w:numId w:val="15"/>
        </w:numPr>
        <w:rPr>
          <w:rFonts w:cs="Arial"/>
          <w:spacing w:val="-3"/>
        </w:rPr>
      </w:pPr>
      <w:r w:rsidRPr="00B17287">
        <w:rPr>
          <w:rFonts w:cs="Arial"/>
          <w:spacing w:val="-3"/>
        </w:rPr>
        <w:t>Wales – 28 days</w:t>
      </w:r>
    </w:p>
    <w:p w14:paraId="6623BF87" w14:textId="13412408" w:rsidR="00B444FF" w:rsidRPr="00B17287" w:rsidRDefault="00B444FF" w:rsidP="00B444FF">
      <w:pPr>
        <w:pStyle w:val="BMSBodyText"/>
        <w:numPr>
          <w:ilvl w:val="0"/>
          <w:numId w:val="15"/>
        </w:numPr>
        <w:rPr>
          <w:rFonts w:cs="Arial"/>
          <w:spacing w:val="-3"/>
        </w:rPr>
      </w:pPr>
      <w:r w:rsidRPr="00B17287">
        <w:rPr>
          <w:rFonts w:cs="Arial"/>
          <w:spacing w:val="-3"/>
        </w:rPr>
        <w:t xml:space="preserve">Scotland </w:t>
      </w:r>
      <w:r w:rsidR="00923612" w:rsidRPr="00B17287">
        <w:rPr>
          <w:rFonts w:cs="Arial"/>
          <w:spacing w:val="-3"/>
        </w:rPr>
        <w:t>–</w:t>
      </w:r>
      <w:r w:rsidRPr="00B17287">
        <w:rPr>
          <w:rFonts w:cs="Arial"/>
          <w:spacing w:val="-3"/>
        </w:rPr>
        <w:t xml:space="preserve"> </w:t>
      </w:r>
      <w:r w:rsidR="00923612" w:rsidRPr="00B17287">
        <w:rPr>
          <w:rFonts w:cs="Arial"/>
          <w:spacing w:val="-3"/>
        </w:rPr>
        <w:t>up to 4 months</w:t>
      </w:r>
    </w:p>
    <w:p w14:paraId="04779CC0" w14:textId="01DA0CB8" w:rsidR="00B444FF" w:rsidRPr="00B17287" w:rsidRDefault="00B444FF" w:rsidP="00B444FF">
      <w:pPr>
        <w:pStyle w:val="BMSBodyText"/>
        <w:numPr>
          <w:ilvl w:val="0"/>
          <w:numId w:val="15"/>
        </w:numPr>
        <w:jc w:val="both"/>
        <w:rPr>
          <w:rFonts w:cs="Arial"/>
          <w:spacing w:val="-3"/>
        </w:rPr>
      </w:pPr>
      <w:r w:rsidRPr="00B17287">
        <w:rPr>
          <w:rFonts w:cs="Arial"/>
          <w:spacing w:val="-3"/>
        </w:rPr>
        <w:t xml:space="preserve">Northern Ireland </w:t>
      </w:r>
      <w:r w:rsidR="00B17287" w:rsidRPr="00B17287">
        <w:rPr>
          <w:rFonts w:cs="Arial"/>
          <w:spacing w:val="-3"/>
        </w:rPr>
        <w:t>– up to 3 months</w:t>
      </w:r>
    </w:p>
    <w:p w14:paraId="311D7229" w14:textId="77777777" w:rsidR="00B444FF" w:rsidRDefault="00B444FF" w:rsidP="00CF384F">
      <w:pPr>
        <w:pStyle w:val="BMSBodyText"/>
        <w:jc w:val="both"/>
      </w:pPr>
    </w:p>
    <w:p w14:paraId="3C2B35F7" w14:textId="252697E8" w:rsidR="00CF384F" w:rsidRDefault="00CF384F" w:rsidP="00CF384F">
      <w:pPr>
        <w:pStyle w:val="BMSBodyText"/>
        <w:jc w:val="both"/>
      </w:pPr>
      <w:r>
        <w:t xml:space="preserve">Sufficient time must be built into the project programme for licence applications to be made.  If an application is put on hold for any reason by the regulator at any stage, the clock will stop until the issue has been resolved.  </w:t>
      </w:r>
    </w:p>
    <w:p w14:paraId="60C20A7D" w14:textId="77777777" w:rsidR="00CF384F" w:rsidRDefault="00CF384F" w:rsidP="00CF384F">
      <w:pPr>
        <w:pStyle w:val="BMSBodyText"/>
        <w:jc w:val="both"/>
      </w:pPr>
    </w:p>
    <w:p w14:paraId="0F193B60" w14:textId="549E6770" w:rsidR="00CF384F" w:rsidRDefault="00CF384F" w:rsidP="00CF384F">
      <w:pPr>
        <w:pStyle w:val="BMSBodyText"/>
        <w:jc w:val="both"/>
      </w:pPr>
      <w:r>
        <w:t>A fast track service may be available if consent/assent is required more quickly.  The regulator must be consulted about this.</w:t>
      </w:r>
      <w:r w:rsidRPr="00667154">
        <w:t xml:space="preserve"> </w:t>
      </w:r>
    </w:p>
    <w:p w14:paraId="3BAD68CC" w14:textId="77777777" w:rsidR="00CF384F" w:rsidRDefault="00CF384F" w:rsidP="00CF384F">
      <w:pPr>
        <w:pStyle w:val="BMSBodyText"/>
        <w:jc w:val="both"/>
      </w:pPr>
    </w:p>
    <w:p w14:paraId="784BEE1B" w14:textId="4FA9F7B0" w:rsidR="00CF384F" w:rsidRPr="009B2E90" w:rsidRDefault="00CF384F" w:rsidP="00CF384F">
      <w:pPr>
        <w:pStyle w:val="BMSBodyText"/>
        <w:jc w:val="both"/>
        <w:rPr>
          <w:lang w:val="en"/>
        </w:rPr>
      </w:pPr>
      <w:r>
        <w:rPr>
          <w:lang w:val="en"/>
        </w:rPr>
        <w:t>If a written response is</w:t>
      </w:r>
      <w:r w:rsidR="009215AB">
        <w:rPr>
          <w:lang w:val="en"/>
        </w:rPr>
        <w:t xml:space="preserve"> </w:t>
      </w:r>
      <w:r>
        <w:rPr>
          <w:lang w:val="en"/>
        </w:rPr>
        <w:t>n</w:t>
      </w:r>
      <w:r w:rsidR="009215AB">
        <w:rPr>
          <w:lang w:val="en"/>
        </w:rPr>
        <w:t>o</w:t>
      </w:r>
      <w:r>
        <w:rPr>
          <w:lang w:val="en"/>
        </w:rPr>
        <w:t xml:space="preserve">t received within </w:t>
      </w:r>
      <w:r w:rsidR="00B17287">
        <w:rPr>
          <w:lang w:val="en"/>
        </w:rPr>
        <w:t>the timeframe detailed above</w:t>
      </w:r>
      <w:r>
        <w:rPr>
          <w:lang w:val="en"/>
        </w:rPr>
        <w:t xml:space="preserve"> it </w:t>
      </w:r>
      <w:r w:rsidR="009A47D7">
        <w:rPr>
          <w:lang w:val="en"/>
        </w:rPr>
        <w:t>must</w:t>
      </w:r>
      <w:r>
        <w:rPr>
          <w:lang w:val="en"/>
        </w:rPr>
        <w:t xml:space="preserve"> be assumed that consent/assent has been refused.  In th</w:t>
      </w:r>
      <w:r w:rsidR="009A47D7">
        <w:rPr>
          <w:lang w:val="en"/>
        </w:rPr>
        <w:t>is instance the regulator must</w:t>
      </w:r>
      <w:r>
        <w:rPr>
          <w:lang w:val="en"/>
        </w:rPr>
        <w:t xml:space="preserve"> be contacted for further information.</w:t>
      </w:r>
      <w:r w:rsidR="009B2E90">
        <w:rPr>
          <w:lang w:val="en"/>
        </w:rPr>
        <w:t xml:space="preserve">  </w:t>
      </w:r>
      <w:r>
        <w:t xml:space="preserve">Work must not commence until </w:t>
      </w:r>
      <w:r w:rsidR="00B17287">
        <w:t xml:space="preserve">formal </w:t>
      </w:r>
      <w:r w:rsidR="009B2E90">
        <w:t>consent/assent has been received from th</w:t>
      </w:r>
      <w:r>
        <w:t>e regulator.</w:t>
      </w:r>
    </w:p>
    <w:p w14:paraId="2C602A79" w14:textId="77777777" w:rsidR="00135C4C" w:rsidRPr="00135C4C" w:rsidRDefault="00135C4C" w:rsidP="004F298B">
      <w:pPr>
        <w:pStyle w:val="BMSBodyText"/>
        <w:jc w:val="both"/>
        <w:rPr>
          <w:b/>
        </w:rPr>
      </w:pPr>
    </w:p>
    <w:p w14:paraId="75B59FC0" w14:textId="2A037E13" w:rsidR="00C53607" w:rsidRPr="00303E6E" w:rsidRDefault="00303E6E" w:rsidP="00945EA8">
      <w:pPr>
        <w:pStyle w:val="BMSBodyText"/>
        <w:jc w:val="both"/>
        <w:rPr>
          <w:rFonts w:cs="Arial"/>
          <w:b/>
          <w:spacing w:val="-3"/>
        </w:rPr>
      </w:pPr>
      <w:r>
        <w:rPr>
          <w:rFonts w:cs="Arial"/>
          <w:b/>
          <w:spacing w:val="-3"/>
        </w:rPr>
        <w:t xml:space="preserve">Note 4 – Application </w:t>
      </w:r>
      <w:r w:rsidR="00115FAF">
        <w:rPr>
          <w:rFonts w:cs="Arial"/>
          <w:b/>
          <w:spacing w:val="-3"/>
        </w:rPr>
        <w:t>r</w:t>
      </w:r>
      <w:r>
        <w:rPr>
          <w:rFonts w:cs="Arial"/>
          <w:b/>
          <w:spacing w:val="-3"/>
        </w:rPr>
        <w:t>efused</w:t>
      </w:r>
    </w:p>
    <w:p w14:paraId="2385B7E6" w14:textId="19A0B098" w:rsidR="00303E6E" w:rsidRPr="00E26BC9" w:rsidRDefault="00303E6E" w:rsidP="00303E6E">
      <w:pPr>
        <w:spacing w:after="0" w:line="240" w:lineRule="auto"/>
        <w:jc w:val="both"/>
        <w:rPr>
          <w:rFonts w:eastAsia="Times New Roman" w:cs="Arial"/>
          <w:lang w:eastAsia="en-GB"/>
        </w:rPr>
      </w:pPr>
      <w:r>
        <w:rPr>
          <w:rFonts w:eastAsia="Times New Roman" w:cs="Arial"/>
          <w:lang w:eastAsia="en-GB"/>
        </w:rPr>
        <w:t>The letter issued regarding the licence application and its refusal will set out how an appeal against the decision can be made</w:t>
      </w:r>
    </w:p>
    <w:p w14:paraId="4C389C50" w14:textId="77777777" w:rsidR="00C53607" w:rsidRDefault="00C53607" w:rsidP="00945EA8">
      <w:pPr>
        <w:pStyle w:val="BMSBodyText"/>
        <w:jc w:val="both"/>
        <w:rPr>
          <w:rFonts w:cs="Arial"/>
          <w:spacing w:val="-3"/>
        </w:rPr>
      </w:pPr>
    </w:p>
    <w:p w14:paraId="24A5D080" w14:textId="71DFB645" w:rsidR="00685B57" w:rsidRPr="00685B57" w:rsidRDefault="00115FAF" w:rsidP="00685B57">
      <w:pPr>
        <w:pStyle w:val="BMSBodyText"/>
        <w:jc w:val="both"/>
        <w:rPr>
          <w:rFonts w:cs="Arial"/>
          <w:b/>
          <w:spacing w:val="-3"/>
        </w:rPr>
      </w:pPr>
      <w:r>
        <w:rPr>
          <w:rFonts w:cs="Arial"/>
          <w:b/>
          <w:spacing w:val="-3"/>
        </w:rPr>
        <w:t>Note 5 – Commence works in line with identified risk and control measures and conditions of any licence</w:t>
      </w:r>
    </w:p>
    <w:p w14:paraId="2E605A5F" w14:textId="13913039" w:rsidR="00685B57" w:rsidRDefault="00685B57" w:rsidP="00685B57">
      <w:pPr>
        <w:pStyle w:val="BMSBodyText"/>
        <w:jc w:val="both"/>
      </w:pPr>
      <w:r>
        <w:t>Wher</w:t>
      </w:r>
      <w:r w:rsidR="00C008E2">
        <w:t>e wildlife has been identified</w:t>
      </w:r>
      <w:r w:rsidR="009215AB">
        <w:t>,</w:t>
      </w:r>
      <w:r w:rsidR="00C008E2">
        <w:t xml:space="preserve"> </w:t>
      </w:r>
      <w:r w:rsidR="005F2B2E">
        <w:t xml:space="preserve">appropriate working methods must be developed and implemented </w:t>
      </w:r>
      <w:r w:rsidR="009215AB">
        <w:t xml:space="preserve">by suitably qualified professionals </w:t>
      </w:r>
      <w:r w:rsidR="00C008E2">
        <w:t>to minimise the risk of harm, regardless of whether it is protected or not.</w:t>
      </w:r>
      <w:r w:rsidR="00C63DA6">
        <w:t xml:space="preserve">  Mitigation measures must be interrogated to ensure they are fit for purpose. </w:t>
      </w:r>
    </w:p>
    <w:p w14:paraId="2577CDF4" w14:textId="77777777" w:rsidR="00AD224B" w:rsidRDefault="00AD224B" w:rsidP="00685B57">
      <w:pPr>
        <w:pStyle w:val="BMSBodyText"/>
        <w:jc w:val="both"/>
      </w:pPr>
    </w:p>
    <w:p w14:paraId="0024D061" w14:textId="4F4DC12B" w:rsidR="00AD224B" w:rsidRPr="00085D44" w:rsidRDefault="00AD224B" w:rsidP="00685B57">
      <w:pPr>
        <w:pStyle w:val="BMSBodyText"/>
        <w:jc w:val="both"/>
      </w:pPr>
      <w:r w:rsidRPr="00085D44">
        <w:t xml:space="preserve">If works are being remobilised after 3 months or more, </w:t>
      </w:r>
      <w:hyperlink r:id="rId54" w:history="1">
        <w:r w:rsidRPr="00085D44">
          <w:rPr>
            <w:rStyle w:val="Hyperlink"/>
          </w:rPr>
          <w:t>BMC-SF-0001</w:t>
        </w:r>
        <w:r w:rsidR="00F01F3D" w:rsidRPr="00085D44">
          <w:rPr>
            <w:rStyle w:val="Hyperlink"/>
          </w:rPr>
          <w:t>e</w:t>
        </w:r>
        <w:r w:rsidRPr="00085D44">
          <w:rPr>
            <w:rStyle w:val="Hyperlink"/>
          </w:rPr>
          <w:t xml:space="preserve"> Sales to Delivery Handover Checklist</w:t>
        </w:r>
      </w:hyperlink>
      <w:r w:rsidRPr="00085D44">
        <w:t xml:space="preserve"> must be </w:t>
      </w:r>
      <w:r w:rsidR="00F01F3D" w:rsidRPr="00085D44">
        <w:t>completed again, ensuring that ecology risks are reviewed.</w:t>
      </w:r>
    </w:p>
    <w:p w14:paraId="28E1124E" w14:textId="77777777" w:rsidR="00685B57" w:rsidRDefault="00685B57" w:rsidP="00685B57">
      <w:pPr>
        <w:pStyle w:val="BMSBodyText"/>
        <w:jc w:val="both"/>
      </w:pPr>
    </w:p>
    <w:p w14:paraId="4749C2EA" w14:textId="42C0EF97" w:rsidR="002A7F50" w:rsidRDefault="002A7F50" w:rsidP="002A7F50">
      <w:pPr>
        <w:pStyle w:val="BMSBodyText"/>
        <w:jc w:val="both"/>
      </w:pPr>
      <w:r w:rsidRPr="00667154">
        <w:t xml:space="preserve">Work activities must be programmed with regard to the life cycle of protected species, including nesting birds, to </w:t>
      </w:r>
      <w:r w:rsidR="009215AB">
        <w:t xml:space="preserve">first avoid and then </w:t>
      </w:r>
      <w:r w:rsidRPr="00667154">
        <w:t xml:space="preserve">minimise disturbance and to ensure compliance with legislation. See </w:t>
      </w:r>
      <w:r w:rsidRPr="00924083">
        <w:t>Ecology Calendar (</w:t>
      </w:r>
      <w:hyperlink r:id="rId55" w:history="1">
        <w:r w:rsidRPr="00924083">
          <w:rPr>
            <w:rStyle w:val="Hyperlink"/>
          </w:rPr>
          <w:t>ENV-RM-0016b</w:t>
        </w:r>
      </w:hyperlink>
      <w:r w:rsidRPr="00924083">
        <w:t>).</w:t>
      </w:r>
    </w:p>
    <w:p w14:paraId="32FD4049" w14:textId="77777777" w:rsidR="00C63DA6" w:rsidRDefault="00C63DA6" w:rsidP="002A7F50">
      <w:pPr>
        <w:pStyle w:val="BMSBodyText"/>
        <w:jc w:val="both"/>
      </w:pPr>
    </w:p>
    <w:p w14:paraId="083C7820" w14:textId="10E70195" w:rsidR="00685B57" w:rsidRDefault="00685B57" w:rsidP="00685B57">
      <w:pPr>
        <w:pStyle w:val="BMSBodyText"/>
        <w:jc w:val="both"/>
      </w:pPr>
      <w:r w:rsidRPr="00667154">
        <w:t xml:space="preserve">If </w:t>
      </w:r>
      <w:r w:rsidR="009215AB">
        <w:t>mitigation requirements are identified following</w:t>
      </w:r>
      <w:r w:rsidR="009215AB" w:rsidRPr="00667154">
        <w:t xml:space="preserve"> </w:t>
      </w:r>
      <w:r w:rsidRPr="00667154">
        <w:t xml:space="preserve">ecological surveys, these </w:t>
      </w:r>
      <w:r w:rsidR="009A47D7">
        <w:t>must</w:t>
      </w:r>
      <w:r w:rsidRPr="00667154">
        <w:t xml:space="preserve"> be followe</w:t>
      </w:r>
      <w:r>
        <w:t>d or alternatives sought via your</w:t>
      </w:r>
      <w:r w:rsidR="002A7F50">
        <w:t xml:space="preserve"> HSES Advisor and approved by an ecologist.</w:t>
      </w:r>
    </w:p>
    <w:p w14:paraId="245FAA01" w14:textId="77777777" w:rsidR="002A7F50" w:rsidRPr="00667154" w:rsidRDefault="002A7F50" w:rsidP="00685B57">
      <w:pPr>
        <w:pStyle w:val="BMSBodyText"/>
        <w:jc w:val="both"/>
      </w:pPr>
    </w:p>
    <w:p w14:paraId="4581D2B3" w14:textId="3721AF45" w:rsidR="00AF576E" w:rsidRDefault="00685B57" w:rsidP="00685B57">
      <w:pPr>
        <w:pStyle w:val="BMSBodyText"/>
        <w:jc w:val="both"/>
      </w:pPr>
      <w:r w:rsidRPr="00667154">
        <w:t xml:space="preserve">All </w:t>
      </w:r>
      <w:r w:rsidR="00F1053B">
        <w:t>ecological risks and</w:t>
      </w:r>
      <w:r w:rsidRPr="00667154">
        <w:t xml:space="preserve"> control</w:t>
      </w:r>
      <w:r w:rsidR="00F1053B">
        <w:t xml:space="preserve"> measures</w:t>
      </w:r>
      <w:r w:rsidRPr="00667154">
        <w:t xml:space="preserve"> must be</w:t>
      </w:r>
      <w:r w:rsidR="00AF576E">
        <w:t>:</w:t>
      </w:r>
    </w:p>
    <w:p w14:paraId="0AEC9535" w14:textId="224DBB71" w:rsidR="00F1053B" w:rsidRDefault="00F1053B" w:rsidP="00B64473">
      <w:pPr>
        <w:pStyle w:val="BMSBodyText"/>
        <w:numPr>
          <w:ilvl w:val="0"/>
          <w:numId w:val="17"/>
        </w:numPr>
        <w:jc w:val="both"/>
        <w:rPr>
          <w:rFonts w:cs="Arial"/>
          <w:spacing w:val="-3"/>
        </w:rPr>
      </w:pPr>
      <w:r>
        <w:t xml:space="preserve">Included in </w:t>
      </w:r>
      <w:hyperlink r:id="rId56" w:history="1">
        <w:r w:rsidRPr="00FC5837">
          <w:rPr>
            <w:rStyle w:val="Hyperlink"/>
            <w:rFonts w:cs="Arial"/>
            <w:spacing w:val="-3"/>
          </w:rPr>
          <w:t>PRM-TF-0001a Project Management Plan</w:t>
        </w:r>
      </w:hyperlink>
      <w:r>
        <w:rPr>
          <w:rFonts w:cs="Arial"/>
          <w:spacing w:val="-3"/>
        </w:rPr>
        <w:t xml:space="preserve"> by </w:t>
      </w:r>
      <w:r w:rsidRPr="00FC5837">
        <w:rPr>
          <w:rFonts w:cs="Arial"/>
          <w:spacing w:val="-3"/>
        </w:rPr>
        <w:t>document</w:t>
      </w:r>
      <w:r>
        <w:rPr>
          <w:rFonts w:cs="Arial"/>
          <w:spacing w:val="-3"/>
        </w:rPr>
        <w:t>ing</w:t>
      </w:r>
      <w:r w:rsidRPr="00FC5837">
        <w:rPr>
          <w:rFonts w:cs="Arial"/>
          <w:spacing w:val="-3"/>
        </w:rPr>
        <w:t xml:space="preserve"> activities that will impact on ecolog</w:t>
      </w:r>
      <w:r w:rsidR="009215AB">
        <w:rPr>
          <w:rFonts w:cs="Arial"/>
          <w:spacing w:val="-3"/>
        </w:rPr>
        <w:t>ical features</w:t>
      </w:r>
      <w:r w:rsidRPr="00FC5837">
        <w:rPr>
          <w:rFonts w:cs="Arial"/>
          <w:spacing w:val="-3"/>
        </w:rPr>
        <w:t xml:space="preserve"> and how these activities will be managed i.e. the mitigation measures to be implemented</w:t>
      </w:r>
    </w:p>
    <w:p w14:paraId="447300A5" w14:textId="6EE954D6" w:rsidR="00F1053B" w:rsidRPr="00F1053B" w:rsidRDefault="00F1053B" w:rsidP="00B64473">
      <w:pPr>
        <w:pStyle w:val="BMSBodyText"/>
        <w:numPr>
          <w:ilvl w:val="0"/>
          <w:numId w:val="17"/>
        </w:numPr>
        <w:jc w:val="both"/>
        <w:rPr>
          <w:rFonts w:cs="Arial"/>
          <w:spacing w:val="-3"/>
        </w:rPr>
      </w:pPr>
      <w:r>
        <w:rPr>
          <w:rFonts w:cs="Arial"/>
          <w:spacing w:val="-3"/>
        </w:rPr>
        <w:t>Included in W</w:t>
      </w:r>
      <w:r w:rsidRPr="00FC5837">
        <w:rPr>
          <w:rFonts w:cs="Arial"/>
          <w:spacing w:val="-3"/>
        </w:rPr>
        <w:t>ork Package Plans and Task Briefing Sheets</w:t>
      </w:r>
      <w:r w:rsidR="00BF1006">
        <w:rPr>
          <w:rFonts w:cs="Arial"/>
          <w:spacing w:val="-3"/>
        </w:rPr>
        <w:t>, as well as CEMPs</w:t>
      </w:r>
    </w:p>
    <w:p w14:paraId="5E7635A0" w14:textId="77777777" w:rsidR="00F1053B" w:rsidRDefault="00AF576E" w:rsidP="00B64473">
      <w:pPr>
        <w:pStyle w:val="BMSBodyText"/>
        <w:numPr>
          <w:ilvl w:val="0"/>
          <w:numId w:val="17"/>
        </w:numPr>
        <w:jc w:val="both"/>
      </w:pPr>
      <w:r>
        <w:t>I</w:t>
      </w:r>
      <w:r w:rsidR="00F1053B">
        <w:t>ncluded in method statements</w:t>
      </w:r>
    </w:p>
    <w:p w14:paraId="2B838733" w14:textId="66B68432" w:rsidR="00685B57" w:rsidRDefault="00F1053B" w:rsidP="00B64473">
      <w:pPr>
        <w:pStyle w:val="BMSBodyText"/>
        <w:numPr>
          <w:ilvl w:val="0"/>
          <w:numId w:val="17"/>
        </w:numPr>
        <w:jc w:val="both"/>
      </w:pPr>
      <w:r>
        <w:t>B</w:t>
      </w:r>
      <w:r w:rsidR="00685B57" w:rsidRPr="00667154">
        <w:t>riefed to employees and subcon</w:t>
      </w:r>
      <w:r>
        <w:t>tractors before work commences as part of p</w:t>
      </w:r>
      <w:r w:rsidR="002A7F50">
        <w:t>roject i</w:t>
      </w:r>
      <w:r w:rsidR="00685B57" w:rsidRPr="00667154">
        <w:t>nduction training</w:t>
      </w:r>
      <w:r>
        <w:t>.  It</w:t>
      </w:r>
      <w:r w:rsidR="00685B57" w:rsidRPr="00667154">
        <w:t xml:space="preserve"> must highlight the wildlife and habitat protection controls in place at </w:t>
      </w:r>
      <w:r>
        <w:t>relevant</w:t>
      </w:r>
      <w:r w:rsidR="00685B57" w:rsidRPr="00667154">
        <w:t xml:space="preserve"> location</w:t>
      </w:r>
      <w:r>
        <w:t>s</w:t>
      </w:r>
      <w:r w:rsidR="00685B57">
        <w:t>,</w:t>
      </w:r>
      <w:r w:rsidR="00685B57" w:rsidRPr="00667154">
        <w:t xml:space="preserve"> and periodic refresher training must be carried out using toolbox talks on wildlife and habitat protection.</w:t>
      </w:r>
    </w:p>
    <w:p w14:paraId="0B1863B2" w14:textId="77777777" w:rsidR="00F1053B" w:rsidRDefault="00F1053B" w:rsidP="00F1053B">
      <w:pPr>
        <w:pStyle w:val="BMSBodyText"/>
        <w:jc w:val="both"/>
      </w:pPr>
    </w:p>
    <w:p w14:paraId="2D4F2E04" w14:textId="6616AC21" w:rsidR="00AF576E" w:rsidRDefault="00F1053B" w:rsidP="00F1053B">
      <w:pPr>
        <w:pStyle w:val="BMSBodyText"/>
        <w:jc w:val="both"/>
        <w:rPr>
          <w:rFonts w:cs="Arial"/>
          <w:spacing w:val="-3"/>
        </w:rPr>
      </w:pPr>
      <w:r>
        <w:rPr>
          <w:rFonts w:cs="Arial"/>
          <w:spacing w:val="-3"/>
        </w:rPr>
        <w:t>D</w:t>
      </w:r>
      <w:r w:rsidR="00AF576E" w:rsidRPr="00115FAF">
        <w:rPr>
          <w:rFonts w:cs="Arial"/>
          <w:spacing w:val="-3"/>
        </w:rPr>
        <w:t>etails and information of</w:t>
      </w:r>
      <w:r w:rsidR="00AF576E">
        <w:rPr>
          <w:rFonts w:cs="Arial"/>
          <w:spacing w:val="-3"/>
        </w:rPr>
        <w:t xml:space="preserve"> ecological</w:t>
      </w:r>
      <w:r w:rsidR="00AF576E" w:rsidRPr="00115FAF">
        <w:rPr>
          <w:rFonts w:cs="Arial"/>
          <w:spacing w:val="-3"/>
        </w:rPr>
        <w:t xml:space="preserve"> receptors </w:t>
      </w:r>
      <w:r w:rsidR="009A47D7">
        <w:rPr>
          <w:rFonts w:cs="Arial"/>
          <w:spacing w:val="-3"/>
        </w:rPr>
        <w:t>must</w:t>
      </w:r>
      <w:r>
        <w:rPr>
          <w:rFonts w:cs="Arial"/>
          <w:spacing w:val="-3"/>
        </w:rPr>
        <w:t xml:space="preserve"> be included </w:t>
      </w:r>
      <w:r w:rsidR="00AF576E" w:rsidRPr="00115FAF">
        <w:rPr>
          <w:rFonts w:cs="Arial"/>
          <w:spacing w:val="-3"/>
        </w:rPr>
        <w:t>in the Emergency/Incident Response Plan</w:t>
      </w:r>
      <w:r>
        <w:rPr>
          <w:rFonts w:cs="Arial"/>
          <w:spacing w:val="-3"/>
        </w:rPr>
        <w:t xml:space="preserve"> and if required, a specific E</w:t>
      </w:r>
      <w:r w:rsidR="009A47D7">
        <w:rPr>
          <w:rFonts w:cs="Arial"/>
          <w:spacing w:val="-3"/>
        </w:rPr>
        <w:t>cological Management Plan must</w:t>
      </w:r>
      <w:r>
        <w:rPr>
          <w:rFonts w:cs="Arial"/>
          <w:spacing w:val="-3"/>
        </w:rPr>
        <w:t xml:space="preserve"> be produced.</w:t>
      </w:r>
    </w:p>
    <w:p w14:paraId="787857F7" w14:textId="77777777" w:rsidR="002A7F50" w:rsidRPr="00667154" w:rsidRDefault="002A7F50" w:rsidP="00685B57">
      <w:pPr>
        <w:pStyle w:val="BMSBodyText"/>
        <w:jc w:val="both"/>
      </w:pPr>
    </w:p>
    <w:p w14:paraId="6FE6761B" w14:textId="7DB7BD26" w:rsidR="00685B57" w:rsidRDefault="00685B57" w:rsidP="00685B57">
      <w:pPr>
        <w:pStyle w:val="BMSBodyText"/>
        <w:jc w:val="both"/>
        <w:rPr>
          <w:rFonts w:cs="Arial"/>
          <w:spacing w:val="-3"/>
        </w:rPr>
      </w:pPr>
      <w:r w:rsidRPr="00667154">
        <w:rPr>
          <w:rFonts w:cs="Arial"/>
          <w:spacing w:val="-3"/>
        </w:rPr>
        <w:t xml:space="preserve">Copies and requirements of </w:t>
      </w:r>
      <w:r w:rsidR="002A7F50">
        <w:rPr>
          <w:rFonts w:cs="Arial"/>
          <w:spacing w:val="-3"/>
        </w:rPr>
        <w:t>licences</w:t>
      </w:r>
      <w:r w:rsidRPr="00667154">
        <w:rPr>
          <w:rFonts w:cs="Arial"/>
          <w:spacing w:val="-3"/>
        </w:rPr>
        <w:t xml:space="preserve"> must be available on site and complied with in full. Deviations from </w:t>
      </w:r>
      <w:r w:rsidR="002A7F50">
        <w:rPr>
          <w:rFonts w:cs="Arial"/>
          <w:spacing w:val="-3"/>
        </w:rPr>
        <w:t>licence conditions must</w:t>
      </w:r>
      <w:r w:rsidRPr="00667154">
        <w:rPr>
          <w:rFonts w:cs="Arial"/>
          <w:spacing w:val="-3"/>
        </w:rPr>
        <w:t xml:space="preserve"> be report</w:t>
      </w:r>
      <w:r w:rsidR="002A7F50">
        <w:rPr>
          <w:rFonts w:cs="Arial"/>
          <w:spacing w:val="-3"/>
        </w:rPr>
        <w:t xml:space="preserve">ed as an environmental incident as per </w:t>
      </w:r>
      <w:hyperlink r:id="rId57" w:history="1">
        <w:r w:rsidR="002A7F50" w:rsidRPr="00B42041">
          <w:rPr>
            <w:rStyle w:val="Hyperlink"/>
          </w:rPr>
          <w:t>HSES-PR-0005 Incident Reporting and Investigation</w:t>
        </w:r>
      </w:hyperlink>
      <w:r w:rsidR="002A7F50">
        <w:t xml:space="preserve">. </w:t>
      </w:r>
    </w:p>
    <w:p w14:paraId="3BD38E4D" w14:textId="77777777" w:rsidR="002A7F50" w:rsidRPr="00667154" w:rsidRDefault="002A7F50" w:rsidP="00685B57">
      <w:pPr>
        <w:pStyle w:val="BMSBodyText"/>
        <w:jc w:val="both"/>
        <w:rPr>
          <w:rFonts w:cs="Arial"/>
          <w:spacing w:val="-3"/>
        </w:rPr>
      </w:pPr>
    </w:p>
    <w:p w14:paraId="4EA09C6F" w14:textId="01773D06" w:rsidR="00AF576E" w:rsidRDefault="00685B57" w:rsidP="00685B57">
      <w:pPr>
        <w:pStyle w:val="BMSBodyText"/>
        <w:jc w:val="both"/>
      </w:pPr>
      <w:r w:rsidRPr="00667154">
        <w:t xml:space="preserve">Protected sites and species must be fenced off </w:t>
      </w:r>
      <w:r w:rsidR="00CC35D2">
        <w:t xml:space="preserve">if </w:t>
      </w:r>
      <w:r w:rsidR="00BF1006">
        <w:t xml:space="preserve">required, </w:t>
      </w:r>
      <w:r w:rsidRPr="00667154">
        <w:t xml:space="preserve">and clearly </w:t>
      </w:r>
      <w:r w:rsidR="002A7F50">
        <w:t>demarcated as ecological exclusion zones</w:t>
      </w:r>
      <w:r w:rsidR="00175006">
        <w:t xml:space="preserve"> </w:t>
      </w:r>
      <w:r w:rsidR="00AF576E">
        <w:t>prior to works starting.  Ecological exclusion zones must be marked on site plans and communicated to employees and subcontractors.  The type of demarcation and signage required will depend on the location of the exclusion zone and the reason for protectio</w:t>
      </w:r>
      <w:r w:rsidR="009A47D7">
        <w:t>n.  Consideration must</w:t>
      </w:r>
      <w:r w:rsidR="00AF576E">
        <w:t xml:space="preserve"> be given to the wording of any signage, for example to avoid bringing unwanted attention to the area e.g. badger sett. </w:t>
      </w:r>
    </w:p>
    <w:p w14:paraId="3E06E548" w14:textId="77777777" w:rsidR="002A7F50" w:rsidRPr="00667154" w:rsidRDefault="002A7F50" w:rsidP="00685B57">
      <w:pPr>
        <w:pStyle w:val="BMSBodyText"/>
        <w:jc w:val="both"/>
      </w:pPr>
    </w:p>
    <w:p w14:paraId="03B27FDB" w14:textId="6AF8270D" w:rsidR="00685B57" w:rsidRPr="00667154" w:rsidRDefault="00685B57" w:rsidP="00685B57">
      <w:pPr>
        <w:pStyle w:val="BMSBodyText"/>
        <w:jc w:val="both"/>
      </w:pPr>
      <w:r w:rsidRPr="00667154">
        <w:t>If an ecological</w:t>
      </w:r>
      <w:r>
        <w:t xml:space="preserve"> </w:t>
      </w:r>
      <w:r w:rsidRPr="00667154">
        <w:t>watching</w:t>
      </w:r>
      <w:r>
        <w:t>-</w:t>
      </w:r>
      <w:r w:rsidR="00AF576E">
        <w:t xml:space="preserve">brief is required on site this </w:t>
      </w:r>
      <w:r w:rsidR="00C10F36">
        <w:t xml:space="preserve">would </w:t>
      </w:r>
      <w:r w:rsidR="00AF576E">
        <w:t>norm</w:t>
      </w:r>
      <w:r w:rsidR="00AF5FDF">
        <w:t>ally be carried out by a suitably</w:t>
      </w:r>
      <w:r w:rsidR="00AF576E">
        <w:t xml:space="preserve"> qualified ecologist.  </w:t>
      </w:r>
      <w:r w:rsidRPr="00667154">
        <w:t>Specially licenced ecologists may be required if working near protected species such as badgers, bats, white-clawed crayfish</w:t>
      </w:r>
      <w:r w:rsidR="002D4946">
        <w:t>, dormice</w:t>
      </w:r>
      <w:r w:rsidRPr="00667154">
        <w:t xml:space="preserve"> and great crested newts. The advice of ecological specialists and/or consultants must be followed at all times.</w:t>
      </w:r>
    </w:p>
    <w:p w14:paraId="52017844" w14:textId="77777777" w:rsidR="00C10F36" w:rsidRDefault="00C10F36" w:rsidP="00F1053B">
      <w:pPr>
        <w:pStyle w:val="BMSBodyText"/>
        <w:jc w:val="both"/>
        <w:rPr>
          <w:rFonts w:cs="Arial"/>
          <w:b/>
          <w:spacing w:val="-3"/>
        </w:rPr>
      </w:pPr>
    </w:p>
    <w:p w14:paraId="4B6BC96D" w14:textId="4F8ABF58" w:rsidR="00F1053B" w:rsidRPr="00F1053B" w:rsidRDefault="00FC5837" w:rsidP="00F1053B">
      <w:pPr>
        <w:pStyle w:val="BMSBodyText"/>
        <w:jc w:val="both"/>
        <w:rPr>
          <w:rFonts w:cs="Arial"/>
          <w:b/>
          <w:spacing w:val="-3"/>
        </w:rPr>
      </w:pPr>
      <w:r w:rsidRPr="00FC5837">
        <w:rPr>
          <w:rFonts w:cs="Arial"/>
          <w:b/>
          <w:spacing w:val="-3"/>
        </w:rPr>
        <w:t>Note 6 - Monitor performance of control measures and of compliance with conditions of any licence/s</w:t>
      </w:r>
    </w:p>
    <w:p w14:paraId="18DB70DB" w14:textId="07ACB628" w:rsidR="00F1053B" w:rsidRDefault="0019717A" w:rsidP="00F1053B">
      <w:pPr>
        <w:pStyle w:val="BMSBodyText"/>
        <w:jc w:val="both"/>
      </w:pPr>
      <w:r w:rsidRPr="00667154">
        <w:t>An inspection of a</w:t>
      </w:r>
      <w:r>
        <w:t>ny</w:t>
      </w:r>
      <w:r w:rsidRPr="00667154">
        <w:t xml:space="preserve"> mitigation measures </w:t>
      </w:r>
      <w:r>
        <w:t>and controls such as barriers and r</w:t>
      </w:r>
      <w:r w:rsidRPr="00667154">
        <w:t xml:space="preserve">eptile fences must be undertaken by </w:t>
      </w:r>
      <w:r w:rsidRPr="00CF1E9F">
        <w:t>the Management Environmental Representative (MER)</w:t>
      </w:r>
      <w:r>
        <w:t xml:space="preserve"> </w:t>
      </w:r>
      <w:r w:rsidRPr="00667154">
        <w:t xml:space="preserve">and </w:t>
      </w:r>
      <w:r w:rsidRPr="00CF1E9F">
        <w:t>recorde</w:t>
      </w:r>
      <w:r>
        <w:t xml:space="preserve">d on </w:t>
      </w:r>
      <w:hyperlink r:id="rId58" w:history="1">
        <w:r w:rsidRPr="00B64473">
          <w:rPr>
            <w:rStyle w:val="Hyperlink"/>
          </w:rPr>
          <w:t>ENV-TF-0004a Environmental Management Representative Inspection</w:t>
        </w:r>
      </w:hyperlink>
      <w:r>
        <w:t>.</w:t>
      </w:r>
    </w:p>
    <w:p w14:paraId="6D944384" w14:textId="77777777" w:rsidR="00F1053B" w:rsidRDefault="00F1053B" w:rsidP="00FC5837">
      <w:pPr>
        <w:pStyle w:val="BMSBodyText"/>
        <w:spacing w:before="0" w:after="0"/>
        <w:jc w:val="both"/>
        <w:rPr>
          <w:rFonts w:cs="Arial"/>
          <w:lang w:eastAsia="en-GB"/>
        </w:rPr>
      </w:pPr>
    </w:p>
    <w:p w14:paraId="5AC7A3F7" w14:textId="579FFA45" w:rsidR="0019717A" w:rsidRDefault="00FC5837" w:rsidP="00FC5837">
      <w:pPr>
        <w:pStyle w:val="BMSBodyText"/>
        <w:spacing w:before="0" w:after="0"/>
        <w:jc w:val="both"/>
        <w:rPr>
          <w:rFonts w:cs="Arial"/>
          <w:lang w:eastAsia="en-GB"/>
        </w:rPr>
      </w:pPr>
      <w:r w:rsidRPr="00E26BC9">
        <w:rPr>
          <w:rFonts w:cs="Arial"/>
          <w:lang w:eastAsia="en-GB"/>
        </w:rPr>
        <w:t>I</w:t>
      </w:r>
      <w:r>
        <w:rPr>
          <w:rFonts w:cs="Arial"/>
          <w:lang w:eastAsia="en-GB"/>
        </w:rPr>
        <w:t xml:space="preserve">f the control measures fail, </w:t>
      </w:r>
      <w:r w:rsidR="0019717A">
        <w:rPr>
          <w:rFonts w:cs="Arial"/>
          <w:lang w:eastAsia="en-GB"/>
        </w:rPr>
        <w:t xml:space="preserve">the </w:t>
      </w:r>
      <w:r>
        <w:rPr>
          <w:rFonts w:cs="Arial"/>
          <w:lang w:eastAsia="en-GB"/>
        </w:rPr>
        <w:t xml:space="preserve">emergency arrangements set for the activity </w:t>
      </w:r>
      <w:r w:rsidR="0019717A">
        <w:rPr>
          <w:rFonts w:cs="Arial"/>
          <w:lang w:eastAsia="en-GB"/>
        </w:rPr>
        <w:t>must be followed if needed.  T</w:t>
      </w:r>
      <w:r w:rsidR="009B5C01">
        <w:rPr>
          <w:rFonts w:cs="Arial"/>
          <w:lang w:eastAsia="en-GB"/>
        </w:rPr>
        <w:t>he work must be stopped and the</w:t>
      </w:r>
      <w:r w:rsidR="0019717A">
        <w:rPr>
          <w:rFonts w:cs="Arial"/>
          <w:lang w:eastAsia="en-GB"/>
        </w:rPr>
        <w:t xml:space="preserve"> risk assessment, control measures and compliance with any licence/s reviewed.</w:t>
      </w:r>
    </w:p>
    <w:p w14:paraId="29D09A77" w14:textId="77777777" w:rsidR="0019717A" w:rsidRDefault="0019717A" w:rsidP="00FC5837">
      <w:pPr>
        <w:pStyle w:val="BMSBodyText"/>
        <w:spacing w:before="0" w:after="0"/>
        <w:jc w:val="both"/>
        <w:rPr>
          <w:rFonts w:cs="Arial"/>
          <w:lang w:eastAsia="en-GB"/>
        </w:rPr>
      </w:pPr>
    </w:p>
    <w:p w14:paraId="52FF1D9B" w14:textId="132B82F1" w:rsidR="0019717A" w:rsidRPr="0019717A" w:rsidRDefault="0019717A" w:rsidP="0019717A">
      <w:pPr>
        <w:pStyle w:val="BMSBodyText"/>
        <w:jc w:val="both"/>
        <w:rPr>
          <w:rFonts w:cs="Arial"/>
          <w:spacing w:val="-3"/>
          <w:u w:val="single"/>
        </w:rPr>
      </w:pPr>
      <w:r>
        <w:rPr>
          <w:rFonts w:cs="Arial"/>
          <w:spacing w:val="-3"/>
        </w:rPr>
        <w:t>Environmental incident</w:t>
      </w:r>
      <w:r w:rsidR="00967150">
        <w:rPr>
          <w:rFonts w:cs="Arial"/>
          <w:spacing w:val="-3"/>
        </w:rPr>
        <w:t>s</w:t>
      </w:r>
      <w:r>
        <w:rPr>
          <w:rFonts w:cs="Arial"/>
          <w:spacing w:val="-3"/>
        </w:rPr>
        <w:t xml:space="preserve"> must be reported as per </w:t>
      </w:r>
      <w:hyperlink r:id="rId59" w:history="1">
        <w:r w:rsidRPr="00B42041">
          <w:rPr>
            <w:rStyle w:val="Hyperlink"/>
          </w:rPr>
          <w:t>HSES-PR-0005 Incident Reporting and Investigation</w:t>
        </w:r>
      </w:hyperlink>
      <w:r>
        <w:t>.</w:t>
      </w:r>
    </w:p>
    <w:p w14:paraId="7E1BA3F7" w14:textId="5916A26D" w:rsidR="00FC5837" w:rsidRDefault="00FC5837" w:rsidP="00FC5837">
      <w:pPr>
        <w:pStyle w:val="BMSBodyText"/>
        <w:spacing w:before="0" w:after="0"/>
        <w:jc w:val="both"/>
        <w:rPr>
          <w:rFonts w:cs="Arial"/>
          <w:lang w:eastAsia="en-GB"/>
        </w:rPr>
      </w:pPr>
    </w:p>
    <w:p w14:paraId="343E4064" w14:textId="1DE8EC28" w:rsidR="00883BD4" w:rsidRDefault="00FC5837" w:rsidP="00C63DA6">
      <w:pPr>
        <w:pStyle w:val="BMSBodyText"/>
        <w:spacing w:before="0" w:after="0"/>
        <w:jc w:val="both"/>
        <w:rPr>
          <w:rFonts w:cs="Arial"/>
        </w:rPr>
      </w:pPr>
      <w:r>
        <w:rPr>
          <w:rFonts w:cs="Arial"/>
          <w:lang w:eastAsia="en-GB"/>
        </w:rPr>
        <w:t xml:space="preserve">The regulator must be notified of any proposed changes </w:t>
      </w:r>
      <w:r w:rsidR="0019717A">
        <w:rPr>
          <w:rFonts w:cs="Arial"/>
          <w:lang w:eastAsia="en-GB"/>
        </w:rPr>
        <w:t>to the methodology/mitigation measures</w:t>
      </w:r>
      <w:r w:rsidRPr="00E26BC9">
        <w:rPr>
          <w:rFonts w:cs="Arial"/>
          <w:lang w:eastAsia="en-GB"/>
        </w:rPr>
        <w:t xml:space="preserve"> </w:t>
      </w:r>
      <w:r w:rsidR="0019717A">
        <w:rPr>
          <w:rFonts w:cs="Arial"/>
          <w:lang w:eastAsia="en-GB"/>
        </w:rPr>
        <w:t xml:space="preserve">which were </w:t>
      </w:r>
      <w:r>
        <w:rPr>
          <w:rFonts w:cs="Arial"/>
          <w:lang w:eastAsia="en-GB"/>
        </w:rPr>
        <w:t>agreed as part of the licence application process</w:t>
      </w:r>
      <w:r w:rsidRPr="00E26BC9">
        <w:rPr>
          <w:rFonts w:cs="Arial"/>
          <w:lang w:eastAsia="en-GB"/>
        </w:rPr>
        <w:t>.</w:t>
      </w:r>
      <w:r>
        <w:rPr>
          <w:rFonts w:cs="Arial"/>
          <w:lang w:eastAsia="en-GB"/>
        </w:rPr>
        <w:t xml:space="preserve">  </w:t>
      </w:r>
    </w:p>
    <w:p w14:paraId="3B1A455F" w14:textId="77777777" w:rsidR="00C63DA6" w:rsidRDefault="00C63DA6" w:rsidP="00C63DA6">
      <w:pPr>
        <w:pStyle w:val="BMSBodyText"/>
        <w:spacing w:before="0" w:after="0"/>
        <w:jc w:val="both"/>
        <w:rPr>
          <w:rFonts w:cs="Arial"/>
        </w:rPr>
      </w:pPr>
    </w:p>
    <w:p w14:paraId="0BB87162" w14:textId="7EC90AC3" w:rsidR="00C63DA6" w:rsidRPr="00C63DA6" w:rsidRDefault="00C63DA6" w:rsidP="00C63DA6">
      <w:pPr>
        <w:pStyle w:val="BMSBodyText"/>
        <w:spacing w:before="0" w:after="0"/>
        <w:jc w:val="both"/>
        <w:rPr>
          <w:rFonts w:cs="Arial"/>
          <w:u w:val="single"/>
        </w:rPr>
      </w:pPr>
      <w:r>
        <w:rPr>
          <w:rFonts w:cs="Arial"/>
          <w:u w:val="single"/>
        </w:rPr>
        <w:t>Injury or death to plants &amp; wildlife</w:t>
      </w:r>
    </w:p>
    <w:p w14:paraId="79E4221A" w14:textId="003924C0" w:rsidR="00C63DA6" w:rsidRPr="00C63DA6" w:rsidRDefault="00C63DA6" w:rsidP="00C63DA6">
      <w:pPr>
        <w:pStyle w:val="BMSBodyText"/>
        <w:spacing w:before="0" w:after="0"/>
        <w:jc w:val="both"/>
        <w:rPr>
          <w:rFonts w:cs="Arial"/>
        </w:rPr>
      </w:pPr>
      <w:r>
        <w:rPr>
          <w:rFonts w:cs="Arial"/>
        </w:rPr>
        <w:t>The injury or death of a protected species (plants &amp; wildlife) must be reported to the regulator.  When work is taki</w:t>
      </w:r>
      <w:r w:rsidR="005561B9">
        <w:rPr>
          <w:rFonts w:cs="Arial"/>
        </w:rPr>
        <w:t>ng place within or adjacent</w:t>
      </w:r>
      <w:r>
        <w:rPr>
          <w:rFonts w:cs="Arial"/>
        </w:rPr>
        <w:t xml:space="preserve"> to a protected site, the death or injury of plants &amp; wildlife must be reported to the regulator regardless of whether the species is protected or not.</w:t>
      </w:r>
    </w:p>
    <w:p w14:paraId="67F78652" w14:textId="77777777" w:rsidR="00C63DA6" w:rsidRDefault="00C63DA6" w:rsidP="00C63DA6">
      <w:pPr>
        <w:rPr>
          <w:rFonts w:cs="Arial"/>
          <w:b/>
          <w:spacing w:val="-3"/>
          <w:u w:val="single"/>
        </w:rPr>
      </w:pPr>
    </w:p>
    <w:p w14:paraId="63103664" w14:textId="0BE72D66" w:rsidR="00C856B2" w:rsidRPr="00C63DA6" w:rsidRDefault="00FC5837" w:rsidP="00C63DA6">
      <w:pPr>
        <w:rPr>
          <w:rFonts w:eastAsia="Times New Roman" w:cs="Arial"/>
          <w:b/>
          <w:spacing w:val="-3"/>
          <w:u w:val="single"/>
          <w:lang w:eastAsia="en-US"/>
        </w:rPr>
      </w:pPr>
      <w:r w:rsidRPr="00FC5837">
        <w:rPr>
          <w:rFonts w:cs="Arial"/>
          <w:b/>
          <w:spacing w:val="-3"/>
          <w:u w:val="single"/>
        </w:rPr>
        <w:t>Additional Information</w:t>
      </w:r>
    </w:p>
    <w:p w14:paraId="1DB936E9" w14:textId="00991792" w:rsidR="00D54222" w:rsidRPr="00D54222" w:rsidRDefault="00D54222" w:rsidP="00D54222">
      <w:pPr>
        <w:pStyle w:val="BMSBodyText"/>
        <w:jc w:val="both"/>
        <w:rPr>
          <w:b/>
        </w:rPr>
      </w:pPr>
      <w:r w:rsidRPr="00D54222">
        <w:rPr>
          <w:b/>
        </w:rPr>
        <w:t>Discover</w:t>
      </w:r>
      <w:r>
        <w:rPr>
          <w:b/>
        </w:rPr>
        <w:t>y of unknown or unexpected ecology</w:t>
      </w:r>
    </w:p>
    <w:p w14:paraId="05D3088D" w14:textId="0D9D9ECF" w:rsidR="00D54222" w:rsidRPr="00667154" w:rsidRDefault="00D54222" w:rsidP="00D54222">
      <w:pPr>
        <w:pStyle w:val="BMSBodyText"/>
        <w:jc w:val="both"/>
      </w:pPr>
      <w:r w:rsidRPr="00667154">
        <w:t>In the event of a suspected protected species</w:t>
      </w:r>
      <w:r w:rsidR="005846D1">
        <w:t>, unprotected species</w:t>
      </w:r>
      <w:r w:rsidRPr="00667154">
        <w:t xml:space="preserve"> or an invasive or injurious species </w:t>
      </w:r>
      <w:r>
        <w:t>being</w:t>
      </w:r>
      <w:r w:rsidRPr="00667154">
        <w:t xml:space="preserve"> discovered the following actions must be taken:</w:t>
      </w:r>
    </w:p>
    <w:p w14:paraId="0BFBC4F2" w14:textId="77777777" w:rsidR="00D54222" w:rsidRPr="00667154" w:rsidRDefault="00D54222" w:rsidP="00B64473">
      <w:pPr>
        <w:pStyle w:val="BMSBodyText"/>
        <w:numPr>
          <w:ilvl w:val="0"/>
          <w:numId w:val="2"/>
        </w:numPr>
        <w:jc w:val="both"/>
      </w:pPr>
      <w:r w:rsidRPr="00667154">
        <w:t>Stop works in the area</w:t>
      </w:r>
      <w:r>
        <w:t>, as soon as safe to do so,</w:t>
      </w:r>
      <w:r w:rsidRPr="00667154">
        <w:t xml:space="preserve"> and cordon off. Restrict access to the area until additional advice is obtained</w:t>
      </w:r>
    </w:p>
    <w:p w14:paraId="54BF2279" w14:textId="788A2B83" w:rsidR="00D54222" w:rsidRPr="00667154" w:rsidRDefault="00B60A56" w:rsidP="00B64473">
      <w:pPr>
        <w:pStyle w:val="BMSBodyText"/>
        <w:numPr>
          <w:ilvl w:val="0"/>
          <w:numId w:val="2"/>
        </w:numPr>
        <w:jc w:val="both"/>
      </w:pPr>
      <w:r>
        <w:t xml:space="preserve">Contact </w:t>
      </w:r>
      <w:r w:rsidR="003978A3">
        <w:t xml:space="preserve">the appointed </w:t>
      </w:r>
      <w:r w:rsidR="00D54222" w:rsidRPr="00667154">
        <w:t>ecologist or HSES Advisor</w:t>
      </w:r>
      <w:r w:rsidR="00D54222">
        <w:t xml:space="preserve"> for </w:t>
      </w:r>
      <w:r w:rsidR="00D54222" w:rsidRPr="00667154">
        <w:t>advice</w:t>
      </w:r>
    </w:p>
    <w:p w14:paraId="439A5C64" w14:textId="77777777" w:rsidR="00D54222" w:rsidRPr="00667154" w:rsidRDefault="00D54222" w:rsidP="00B64473">
      <w:pPr>
        <w:pStyle w:val="BMSBodyText"/>
        <w:numPr>
          <w:ilvl w:val="0"/>
          <w:numId w:val="2"/>
        </w:numPr>
        <w:jc w:val="both"/>
      </w:pPr>
      <w:r w:rsidRPr="00667154">
        <w:t>Identify methodology for dealing with the issue</w:t>
      </w:r>
    </w:p>
    <w:p w14:paraId="13D73967" w14:textId="77777777" w:rsidR="00D54222" w:rsidRPr="00667154" w:rsidRDefault="00D54222" w:rsidP="00B64473">
      <w:pPr>
        <w:pStyle w:val="BMSBodyText"/>
        <w:numPr>
          <w:ilvl w:val="0"/>
          <w:numId w:val="2"/>
        </w:numPr>
        <w:jc w:val="both"/>
      </w:pPr>
      <w:r w:rsidRPr="00667154">
        <w:t>In the case of protected species and designated sites, the appropriate authority must also be informed after consultation with the ecologist</w:t>
      </w:r>
    </w:p>
    <w:p w14:paraId="42C1EC6D" w14:textId="5E7D3590" w:rsidR="00D54222" w:rsidRPr="00667154" w:rsidRDefault="00D54222" w:rsidP="00B64473">
      <w:pPr>
        <w:pStyle w:val="BMSBodyText"/>
        <w:numPr>
          <w:ilvl w:val="0"/>
          <w:numId w:val="2"/>
        </w:numPr>
        <w:jc w:val="both"/>
      </w:pPr>
      <w:r w:rsidRPr="00667154">
        <w:t>Identify, discuss and agree measures required ensuring compliance with legislation, when works can be completed</w:t>
      </w:r>
      <w:r>
        <w:t>,</w:t>
      </w:r>
      <w:r w:rsidR="009A47D7">
        <w:t xml:space="preserve"> and what should</w:t>
      </w:r>
      <w:r w:rsidRPr="00667154">
        <w:t xml:space="preserve"> be included within the method statement. Agreement and discussions must be recorded and kept on file.</w:t>
      </w:r>
    </w:p>
    <w:p w14:paraId="2497DA6E" w14:textId="4E42FCDD" w:rsidR="00D54222" w:rsidRPr="00667154" w:rsidRDefault="00D54222" w:rsidP="00B64473">
      <w:pPr>
        <w:pStyle w:val="BMSBodyText"/>
        <w:numPr>
          <w:ilvl w:val="0"/>
          <w:numId w:val="2"/>
        </w:numPr>
        <w:jc w:val="both"/>
      </w:pPr>
      <w:r w:rsidRPr="00667154">
        <w:t xml:space="preserve">Report any expected findings in line with </w:t>
      </w:r>
      <w:hyperlink r:id="rId60" w:history="1">
        <w:r w:rsidR="00B42041" w:rsidRPr="00B42041">
          <w:rPr>
            <w:rStyle w:val="Hyperlink"/>
          </w:rPr>
          <w:t>HSES-PR-0005 Incident Reporting and Investigation</w:t>
        </w:r>
      </w:hyperlink>
      <w:r w:rsidR="00B42041">
        <w:t>.</w:t>
      </w:r>
    </w:p>
    <w:p w14:paraId="741E629D" w14:textId="77777777" w:rsidR="005658CA" w:rsidRDefault="005658CA" w:rsidP="00D54222">
      <w:pPr>
        <w:pStyle w:val="BMSBodyText"/>
        <w:jc w:val="both"/>
        <w:rPr>
          <w:rFonts w:cs="Arial"/>
          <w:b/>
          <w:spacing w:val="-3"/>
        </w:rPr>
      </w:pPr>
    </w:p>
    <w:p w14:paraId="734DF916" w14:textId="1159BF66" w:rsidR="00841656" w:rsidRPr="00841656" w:rsidRDefault="00841656" w:rsidP="00D54222">
      <w:pPr>
        <w:pStyle w:val="BMSBodyText"/>
        <w:jc w:val="both"/>
        <w:rPr>
          <w:rFonts w:cs="Arial"/>
          <w:b/>
          <w:spacing w:val="-3"/>
        </w:rPr>
      </w:pPr>
      <w:r w:rsidRPr="00841656">
        <w:rPr>
          <w:rFonts w:cs="Arial"/>
          <w:b/>
          <w:spacing w:val="-3"/>
        </w:rPr>
        <w:t>European Protected Species</w:t>
      </w:r>
    </w:p>
    <w:p w14:paraId="1BA76141" w14:textId="0F2C604A" w:rsidR="00841656" w:rsidRDefault="00841656" w:rsidP="00E47DA6">
      <w:pPr>
        <w:pStyle w:val="BMSBodyText"/>
        <w:jc w:val="both"/>
        <w:rPr>
          <w:rFonts w:cs="Arial"/>
          <w:spacing w:val="-3"/>
        </w:rPr>
      </w:pPr>
      <w:r>
        <w:rPr>
          <w:rFonts w:cs="Arial"/>
          <w:spacing w:val="-3"/>
        </w:rPr>
        <w:t>European protected species</w:t>
      </w:r>
      <w:r w:rsidR="00F16ABF">
        <w:rPr>
          <w:rFonts w:cs="Arial"/>
          <w:spacing w:val="-3"/>
        </w:rPr>
        <w:t xml:space="preserve"> are</w:t>
      </w:r>
      <w:r w:rsidR="008E1A14">
        <w:rPr>
          <w:rFonts w:cs="Arial"/>
          <w:spacing w:val="-3"/>
        </w:rPr>
        <w:t xml:space="preserve"> those species listed</w:t>
      </w:r>
      <w:r w:rsidR="00E47DA6">
        <w:rPr>
          <w:rFonts w:cs="Arial"/>
          <w:spacing w:val="-3"/>
        </w:rPr>
        <w:t xml:space="preserve"> in </w:t>
      </w:r>
      <w:r w:rsidR="00F16ABF">
        <w:rPr>
          <w:rFonts w:cs="Arial"/>
          <w:spacing w:val="-3"/>
        </w:rPr>
        <w:t>Annex IV to the Habitats Directive</w:t>
      </w:r>
      <w:r w:rsidR="00E47DA6">
        <w:rPr>
          <w:rFonts w:cs="Arial"/>
          <w:spacing w:val="-3"/>
        </w:rPr>
        <w:t xml:space="preserve"> and include:</w:t>
      </w:r>
    </w:p>
    <w:p w14:paraId="00A619A1" w14:textId="77777777" w:rsidR="00841656" w:rsidRDefault="00841656" w:rsidP="00D54222">
      <w:pPr>
        <w:pStyle w:val="BMSBodyText"/>
        <w:jc w:val="both"/>
        <w:rPr>
          <w:rFonts w:cs="Arial"/>
          <w:spacing w:val="-3"/>
        </w:rPr>
      </w:pPr>
    </w:p>
    <w:p w14:paraId="7DCE77CD" w14:textId="77777777" w:rsidR="008A36D4" w:rsidRDefault="008A36D4" w:rsidP="00D54222">
      <w:pPr>
        <w:pStyle w:val="BMSBodyText"/>
        <w:jc w:val="both"/>
        <w:rPr>
          <w:rFonts w:cs="Arial"/>
          <w:spacing w:val="-3"/>
        </w:rPr>
      </w:pPr>
    </w:p>
    <w:tbl>
      <w:tblPr>
        <w:tblStyle w:val="TableGrid"/>
        <w:tblW w:w="0" w:type="auto"/>
        <w:tblLook w:val="04A0" w:firstRow="1" w:lastRow="0" w:firstColumn="1" w:lastColumn="0" w:noHBand="0" w:noVBand="1"/>
      </w:tblPr>
      <w:tblGrid>
        <w:gridCol w:w="3495"/>
        <w:gridCol w:w="3492"/>
        <w:gridCol w:w="3492"/>
      </w:tblGrid>
      <w:tr w:rsidR="008E1A14" w14:paraId="5673A00C" w14:textId="77777777" w:rsidTr="006E2357">
        <w:tc>
          <w:tcPr>
            <w:tcW w:w="10705" w:type="dxa"/>
            <w:gridSpan w:val="3"/>
          </w:tcPr>
          <w:p w14:paraId="4B8F6071" w14:textId="7CFBEF1E" w:rsidR="008E1A14" w:rsidRPr="00F2578E" w:rsidRDefault="008E1A14" w:rsidP="008E1A14">
            <w:pPr>
              <w:pStyle w:val="BMSBodyText"/>
              <w:jc w:val="both"/>
              <w:rPr>
                <w:rFonts w:cs="Arial"/>
                <w:b/>
                <w:spacing w:val="-3"/>
              </w:rPr>
            </w:pPr>
            <w:r w:rsidRPr="00F2578E">
              <w:rPr>
                <w:rFonts w:cs="Arial"/>
                <w:b/>
                <w:spacing w:val="-3"/>
              </w:rPr>
              <w:t>Annex IV to the Habitats Directive</w:t>
            </w:r>
          </w:p>
        </w:tc>
      </w:tr>
      <w:tr w:rsidR="00E5182C" w14:paraId="6C382CC2" w14:textId="77777777" w:rsidTr="00E5182C">
        <w:tc>
          <w:tcPr>
            <w:tcW w:w="3568" w:type="dxa"/>
          </w:tcPr>
          <w:p w14:paraId="1ED7B013" w14:textId="3C4F3465" w:rsidR="00E5182C" w:rsidRDefault="00E5182C" w:rsidP="00E5182C">
            <w:pPr>
              <w:pStyle w:val="BMSBodyText"/>
              <w:rPr>
                <w:rFonts w:cs="Arial"/>
                <w:spacing w:val="-3"/>
              </w:rPr>
            </w:pPr>
            <w:r w:rsidRPr="00841656">
              <w:rPr>
                <w:rFonts w:cs="Arial"/>
                <w:spacing w:val="-3"/>
              </w:rPr>
              <w:t>Large blue butterfly (Maculinea arion)</w:t>
            </w:r>
          </w:p>
        </w:tc>
        <w:tc>
          <w:tcPr>
            <w:tcW w:w="3568" w:type="dxa"/>
          </w:tcPr>
          <w:p w14:paraId="538A8837" w14:textId="790CEB47" w:rsidR="00E5182C" w:rsidRDefault="008E1A14" w:rsidP="00E5182C">
            <w:pPr>
              <w:pStyle w:val="BMSBodyText"/>
              <w:rPr>
                <w:rFonts w:cs="Arial"/>
                <w:spacing w:val="-3"/>
              </w:rPr>
            </w:pPr>
            <w:r>
              <w:rPr>
                <w:rFonts w:cs="Arial"/>
                <w:spacing w:val="-3"/>
              </w:rPr>
              <w:t>Bats (all species)</w:t>
            </w:r>
          </w:p>
        </w:tc>
        <w:tc>
          <w:tcPr>
            <w:tcW w:w="3569" w:type="dxa"/>
          </w:tcPr>
          <w:p w14:paraId="0498927B" w14:textId="3169A122" w:rsidR="00E5182C" w:rsidRDefault="008E1A14" w:rsidP="00E5182C">
            <w:pPr>
              <w:pStyle w:val="BMSBodyText"/>
              <w:rPr>
                <w:rFonts w:cs="Arial"/>
                <w:spacing w:val="-3"/>
              </w:rPr>
            </w:pPr>
            <w:r>
              <w:rPr>
                <w:rFonts w:cs="Arial"/>
                <w:spacing w:val="-3"/>
              </w:rPr>
              <w:t>Pool Frog (Rana lessonae)</w:t>
            </w:r>
          </w:p>
        </w:tc>
      </w:tr>
      <w:tr w:rsidR="00E5182C" w14:paraId="3A9B9620" w14:textId="77777777" w:rsidTr="00E5182C">
        <w:tc>
          <w:tcPr>
            <w:tcW w:w="3568" w:type="dxa"/>
          </w:tcPr>
          <w:p w14:paraId="4219F188" w14:textId="5031E90C" w:rsidR="00E5182C" w:rsidRDefault="008E1A14" w:rsidP="00E5182C">
            <w:pPr>
              <w:pStyle w:val="BMSBodyText"/>
              <w:rPr>
                <w:rFonts w:cs="Arial"/>
                <w:spacing w:val="-3"/>
              </w:rPr>
            </w:pPr>
            <w:r w:rsidRPr="00F16ABF">
              <w:rPr>
                <w:rFonts w:cs="Arial"/>
                <w:spacing w:val="-3"/>
              </w:rPr>
              <w:t>Otter (Lutra lutra)</w:t>
            </w:r>
          </w:p>
        </w:tc>
        <w:tc>
          <w:tcPr>
            <w:tcW w:w="3568" w:type="dxa"/>
          </w:tcPr>
          <w:p w14:paraId="7853CD30" w14:textId="5486768A" w:rsidR="00E5182C" w:rsidRDefault="008E1A14" w:rsidP="00E5182C">
            <w:pPr>
              <w:pStyle w:val="BMSBodyText"/>
              <w:rPr>
                <w:rFonts w:cs="Arial"/>
                <w:spacing w:val="-3"/>
              </w:rPr>
            </w:pPr>
            <w:r w:rsidRPr="00841656">
              <w:rPr>
                <w:rFonts w:cs="Arial"/>
                <w:spacing w:val="-3"/>
              </w:rPr>
              <w:t>Sand lizard (Lacerta agilis)</w:t>
            </w:r>
          </w:p>
        </w:tc>
        <w:tc>
          <w:tcPr>
            <w:tcW w:w="3569" w:type="dxa"/>
          </w:tcPr>
          <w:p w14:paraId="41F3A206" w14:textId="26660AE1" w:rsidR="00E5182C" w:rsidRDefault="008E1A14" w:rsidP="00E5182C">
            <w:pPr>
              <w:pStyle w:val="BMSBodyText"/>
              <w:rPr>
                <w:rFonts w:cs="Arial"/>
                <w:spacing w:val="-3"/>
              </w:rPr>
            </w:pPr>
            <w:r w:rsidRPr="00F16ABF">
              <w:rPr>
                <w:rFonts w:cs="Arial"/>
                <w:spacing w:val="-3"/>
              </w:rPr>
              <w:t>Great Crested Newt (Triturus cristatus)</w:t>
            </w:r>
          </w:p>
        </w:tc>
      </w:tr>
      <w:tr w:rsidR="008E1A14" w14:paraId="76CC3076" w14:textId="77777777" w:rsidTr="00E5182C">
        <w:tc>
          <w:tcPr>
            <w:tcW w:w="3568" w:type="dxa"/>
          </w:tcPr>
          <w:p w14:paraId="7DDB0A36" w14:textId="602B234E" w:rsidR="008E1A14" w:rsidRDefault="008E1A14" w:rsidP="00E5182C">
            <w:pPr>
              <w:pStyle w:val="BMSBodyText"/>
              <w:rPr>
                <w:rFonts w:cs="Arial"/>
                <w:spacing w:val="-3"/>
              </w:rPr>
            </w:pPr>
            <w:r w:rsidRPr="00E5182C">
              <w:rPr>
                <w:rFonts w:cs="Arial"/>
                <w:spacing w:val="-3"/>
              </w:rPr>
              <w:t>Smooth snake (Coronella austriaca)</w:t>
            </w:r>
          </w:p>
        </w:tc>
        <w:tc>
          <w:tcPr>
            <w:tcW w:w="3568" w:type="dxa"/>
          </w:tcPr>
          <w:p w14:paraId="5723A97C" w14:textId="54A36CB8" w:rsidR="008E1A14" w:rsidRDefault="008E1A14" w:rsidP="00E5182C">
            <w:pPr>
              <w:pStyle w:val="BMSBodyText"/>
              <w:rPr>
                <w:rFonts w:cs="Arial"/>
                <w:spacing w:val="-3"/>
              </w:rPr>
            </w:pPr>
            <w:r w:rsidRPr="00F16ABF">
              <w:rPr>
                <w:rFonts w:cs="Arial"/>
                <w:spacing w:val="-3"/>
              </w:rPr>
              <w:t>Natterjack toad (Bufo calamita)</w:t>
            </w:r>
          </w:p>
        </w:tc>
        <w:tc>
          <w:tcPr>
            <w:tcW w:w="3569" w:type="dxa"/>
          </w:tcPr>
          <w:p w14:paraId="0E29DB3B" w14:textId="0120885E" w:rsidR="008E1A14" w:rsidRDefault="008E1A14" w:rsidP="00E5182C">
            <w:pPr>
              <w:pStyle w:val="BMSBodyText"/>
              <w:rPr>
                <w:rFonts w:cs="Arial"/>
                <w:spacing w:val="-3"/>
              </w:rPr>
            </w:pPr>
            <w:r w:rsidRPr="00841656">
              <w:rPr>
                <w:rFonts w:cs="Arial"/>
                <w:spacing w:val="-3"/>
              </w:rPr>
              <w:t>Wild cat (Felis silvestris)</w:t>
            </w:r>
          </w:p>
        </w:tc>
      </w:tr>
    </w:tbl>
    <w:p w14:paraId="0C904AFF" w14:textId="1B808B33" w:rsidR="008D4188" w:rsidRDefault="00CE4175" w:rsidP="00D54222">
      <w:pPr>
        <w:pStyle w:val="BMSBodyText"/>
        <w:jc w:val="both"/>
      </w:pPr>
      <w:r>
        <w:t xml:space="preserve">A full list of Annex IV species can be found </w:t>
      </w:r>
      <w:hyperlink r:id="rId61" w:history="1">
        <w:r w:rsidRPr="00CE4175">
          <w:rPr>
            <w:rStyle w:val="Hyperlink"/>
          </w:rPr>
          <w:t>here</w:t>
        </w:r>
      </w:hyperlink>
      <w:r>
        <w:t>.</w:t>
      </w:r>
    </w:p>
    <w:p w14:paraId="6797FDBD" w14:textId="77777777" w:rsidR="00CE4175" w:rsidRDefault="00CE4175" w:rsidP="00D54222">
      <w:pPr>
        <w:pStyle w:val="BMSBodyText"/>
        <w:jc w:val="both"/>
      </w:pPr>
    </w:p>
    <w:p w14:paraId="588B9171" w14:textId="7D577463" w:rsidR="00B60A56" w:rsidRPr="00B60A56" w:rsidRDefault="00B60A56" w:rsidP="00B60A56">
      <w:pPr>
        <w:pStyle w:val="BMSBodyText"/>
        <w:jc w:val="both"/>
        <w:rPr>
          <w:b/>
        </w:rPr>
      </w:pPr>
      <w:r>
        <w:rPr>
          <w:b/>
        </w:rPr>
        <w:t>Invasive or Injurious Species</w:t>
      </w:r>
    </w:p>
    <w:p w14:paraId="4CDDD4F8" w14:textId="74C967F8" w:rsidR="00B60A56" w:rsidRPr="00667154" w:rsidRDefault="00B60A56" w:rsidP="00B60A56">
      <w:pPr>
        <w:pStyle w:val="BMSBodyText"/>
        <w:jc w:val="both"/>
        <w:rPr>
          <w:rFonts w:cs="Arial"/>
          <w:spacing w:val="-3"/>
        </w:rPr>
      </w:pPr>
      <w:r w:rsidRPr="00667154">
        <w:t xml:space="preserve">Methods of work must be adopted that prevent the spread of invasive or injurious species and ensure that any waste is disposed of appropriately. </w:t>
      </w:r>
      <w:r w:rsidRPr="00667154">
        <w:rPr>
          <w:rFonts w:cs="Arial"/>
          <w:spacing w:val="-3"/>
        </w:rPr>
        <w:t>If you encounter any invasive or injurious sp</w:t>
      </w:r>
      <w:r w:rsidR="00685B57">
        <w:rPr>
          <w:rFonts w:cs="Arial"/>
          <w:spacing w:val="-3"/>
        </w:rPr>
        <w:t>ecies stop works and contact your</w:t>
      </w:r>
      <w:r w:rsidRPr="00667154">
        <w:rPr>
          <w:rFonts w:cs="Arial"/>
          <w:spacing w:val="-3"/>
        </w:rPr>
        <w:t xml:space="preserve"> HSES Adviser.</w:t>
      </w:r>
    </w:p>
    <w:p w14:paraId="1F190017" w14:textId="77777777" w:rsidR="00B60A56" w:rsidRDefault="00B60A56" w:rsidP="00B60A56">
      <w:pPr>
        <w:pStyle w:val="BMSBodyText"/>
        <w:jc w:val="both"/>
        <w:rPr>
          <w:rFonts w:cs="Arial"/>
          <w:b/>
          <w:spacing w:val="-3"/>
        </w:rPr>
      </w:pPr>
    </w:p>
    <w:p w14:paraId="754002FC" w14:textId="0AAFE93A" w:rsidR="00B60A56" w:rsidRPr="00667154" w:rsidRDefault="00B60A56" w:rsidP="00B60A56">
      <w:pPr>
        <w:pStyle w:val="BMSBodyText"/>
        <w:jc w:val="both"/>
        <w:rPr>
          <w:rFonts w:cs="Arial"/>
          <w:spacing w:val="-3"/>
        </w:rPr>
      </w:pPr>
      <w:r w:rsidRPr="00B60A56">
        <w:rPr>
          <w:rFonts w:cs="Arial"/>
          <w:spacing w:val="-3"/>
        </w:rPr>
        <w:t>Note:</w:t>
      </w:r>
      <w:r w:rsidRPr="00667154">
        <w:rPr>
          <w:rFonts w:cs="Arial"/>
          <w:spacing w:val="-3"/>
        </w:rPr>
        <w:t xml:space="preserve"> Although invasive or injurious weeds are not classed as hazardous/special waste their disposal rou</w:t>
      </w:r>
      <w:r>
        <w:rPr>
          <w:rFonts w:cs="Arial"/>
          <w:spacing w:val="-3"/>
        </w:rPr>
        <w:t xml:space="preserve">tes are restricted and so </w:t>
      </w:r>
      <w:r w:rsidR="00BA2F98">
        <w:rPr>
          <w:rFonts w:cs="Arial"/>
          <w:spacing w:val="-3"/>
        </w:rPr>
        <w:t xml:space="preserve">they </w:t>
      </w:r>
      <w:r>
        <w:rPr>
          <w:rFonts w:cs="Arial"/>
          <w:spacing w:val="-3"/>
        </w:rPr>
        <w:t>must</w:t>
      </w:r>
      <w:r w:rsidRPr="00667154">
        <w:rPr>
          <w:rFonts w:cs="Arial"/>
          <w:spacing w:val="-3"/>
        </w:rPr>
        <w:t xml:space="preserve"> not be mixed with other waste.  The disposal location and/or waste broker must be notified of the weed type prior to collecting the waste/taking it to the disposal location.</w:t>
      </w:r>
    </w:p>
    <w:p w14:paraId="33BF7608" w14:textId="28D98ECC" w:rsidR="00B60A56" w:rsidRPr="00667154" w:rsidRDefault="00B60A56" w:rsidP="00B60A56">
      <w:pPr>
        <w:pStyle w:val="BMSBodyText"/>
        <w:jc w:val="both"/>
      </w:pPr>
      <w:r w:rsidRPr="00667154">
        <w:t>Guidance on commonly found invasive or injurious sp</w:t>
      </w:r>
      <w:r w:rsidR="00BA2F98">
        <w:t>ecies and how to manage them is</w:t>
      </w:r>
      <w:r w:rsidRPr="00667154">
        <w:t xml:space="preserve"> provided in </w:t>
      </w:r>
      <w:hyperlink r:id="rId62" w:history="1">
        <w:r w:rsidR="0005724B" w:rsidRPr="0005724B">
          <w:rPr>
            <w:rStyle w:val="Hyperlink"/>
          </w:rPr>
          <w:t>ENV-RM-0021c</w:t>
        </w:r>
        <w:r w:rsidRPr="0005724B">
          <w:rPr>
            <w:rStyle w:val="Hyperlink"/>
          </w:rPr>
          <w:t xml:space="preserve"> Invasive and Injurious Species</w:t>
        </w:r>
        <w:r w:rsidR="0005724B" w:rsidRPr="0005724B">
          <w:rPr>
            <w:rStyle w:val="Hyperlink"/>
          </w:rPr>
          <w:t xml:space="preserve"> Handbook</w:t>
        </w:r>
      </w:hyperlink>
      <w:r w:rsidR="0005724B">
        <w:t>.</w:t>
      </w:r>
    </w:p>
    <w:p w14:paraId="0AF06DE4" w14:textId="15829205" w:rsidR="00B60A56" w:rsidRPr="00667154" w:rsidRDefault="00B60A56" w:rsidP="00B60A56">
      <w:pPr>
        <w:pStyle w:val="BMSMainHeading"/>
      </w:pPr>
    </w:p>
    <w:p w14:paraId="4D288ED3" w14:textId="27FC19A8" w:rsidR="00B60A56" w:rsidRPr="00B60A56" w:rsidRDefault="00B60A56" w:rsidP="00B60A56">
      <w:pPr>
        <w:pStyle w:val="BMSBodyText"/>
        <w:jc w:val="both"/>
        <w:rPr>
          <w:b/>
        </w:rPr>
      </w:pPr>
      <w:r>
        <w:rPr>
          <w:b/>
        </w:rPr>
        <w:t>Biosecurity</w:t>
      </w:r>
    </w:p>
    <w:p w14:paraId="5F115145" w14:textId="77777777" w:rsidR="00BA2F98" w:rsidRDefault="00B60A56" w:rsidP="00B60A56">
      <w:pPr>
        <w:pStyle w:val="BMSBodyText"/>
        <w:jc w:val="both"/>
      </w:pPr>
      <w:r w:rsidRPr="00667154">
        <w:t>Biosecurity is a set of measures put in place to prevent the introduction and spread of harmful organisms and invasive species that are a threat to other plants and animals. Where a risk has been identified through site surveys</w:t>
      </w:r>
      <w:r>
        <w:t>,</w:t>
      </w:r>
      <w:r w:rsidRPr="00667154">
        <w:t xml:space="preserve"> biosecurity measures must be put in place. </w:t>
      </w:r>
    </w:p>
    <w:p w14:paraId="442C7BDC" w14:textId="77777777" w:rsidR="00BA2F98" w:rsidRDefault="00BA2F98" w:rsidP="00B60A56">
      <w:pPr>
        <w:pStyle w:val="BMSBodyText"/>
        <w:jc w:val="both"/>
      </w:pPr>
    </w:p>
    <w:p w14:paraId="14F11122" w14:textId="54F1304C" w:rsidR="00D54222" w:rsidRDefault="00B60A56" w:rsidP="00D54222">
      <w:pPr>
        <w:pStyle w:val="BMSBodyText"/>
        <w:jc w:val="both"/>
      </w:pPr>
      <w:r w:rsidRPr="00667154">
        <w:t xml:space="preserve">Guidance on implementing biosecurity measures is provided in </w:t>
      </w:r>
      <w:hyperlink r:id="rId63" w:history="1">
        <w:r w:rsidRPr="00B60A56">
          <w:rPr>
            <w:rStyle w:val="Hyperlink"/>
          </w:rPr>
          <w:t>ENV-RM-0021a Biosecurity Measures</w:t>
        </w:r>
      </w:hyperlink>
      <w:r>
        <w:t>.</w:t>
      </w:r>
    </w:p>
    <w:p w14:paraId="43D6C3C7" w14:textId="77777777" w:rsidR="0019717A" w:rsidRDefault="0019717A" w:rsidP="00D54222">
      <w:pPr>
        <w:pStyle w:val="BMSBodyText"/>
        <w:jc w:val="both"/>
      </w:pPr>
    </w:p>
    <w:p w14:paraId="5E5B7207" w14:textId="75325759" w:rsidR="00BA2F98" w:rsidRPr="00BA2F98" w:rsidRDefault="00BA2F98" w:rsidP="00B60A56">
      <w:pPr>
        <w:pStyle w:val="BMSBodyText"/>
        <w:jc w:val="both"/>
        <w:rPr>
          <w:b/>
        </w:rPr>
      </w:pPr>
      <w:r w:rsidRPr="00BA2F98">
        <w:rPr>
          <w:b/>
        </w:rPr>
        <w:t>Trees</w:t>
      </w:r>
    </w:p>
    <w:p w14:paraId="499AA679" w14:textId="2F510514" w:rsidR="00BA2F98" w:rsidRDefault="00BA2F98" w:rsidP="00B60A56">
      <w:pPr>
        <w:pStyle w:val="BMSBodyText"/>
        <w:jc w:val="both"/>
      </w:pPr>
      <w:r w:rsidRPr="00823A7C">
        <w:t>Trees are a vital part of our cities, to</w:t>
      </w:r>
      <w:r>
        <w:t xml:space="preserve">wns and countryside landscapes and </w:t>
      </w:r>
      <w:r w:rsidRPr="00823A7C">
        <w:t>offer many benefits</w:t>
      </w:r>
      <w:r>
        <w:t xml:space="preserve">.  Where work is taking place in close proximity to trees, appropriate mitigation measures must be put in place to prevent harm to </w:t>
      </w:r>
      <w:r w:rsidR="007E4394">
        <w:t xml:space="preserve">them, including to their </w:t>
      </w:r>
      <w:r>
        <w:t>branches, foliage trunk and roots</w:t>
      </w:r>
      <w:r w:rsidR="007E4394">
        <w:t>, regardless of whether or not</w:t>
      </w:r>
      <w:r w:rsidR="00B43718">
        <w:t xml:space="preserve"> they are protected.  </w:t>
      </w:r>
      <w:r w:rsidR="00B43718">
        <w:rPr>
          <w:rFonts w:cs="Arial"/>
          <w:spacing w:val="-3"/>
        </w:rPr>
        <w:t xml:space="preserve">Trees </w:t>
      </w:r>
      <w:r w:rsidR="009A47D7">
        <w:rPr>
          <w:rFonts w:cs="Arial"/>
          <w:spacing w:val="-3"/>
        </w:rPr>
        <w:t>must</w:t>
      </w:r>
      <w:r w:rsidR="00FA67DF">
        <w:rPr>
          <w:rFonts w:cs="Arial"/>
          <w:spacing w:val="-3"/>
        </w:rPr>
        <w:t xml:space="preserve"> </w:t>
      </w:r>
      <w:r w:rsidR="00B43718" w:rsidRPr="00667154">
        <w:rPr>
          <w:rFonts w:cs="Arial"/>
          <w:spacing w:val="-3"/>
        </w:rPr>
        <w:t xml:space="preserve">not be </w:t>
      </w:r>
      <w:r w:rsidR="00B43718">
        <w:rPr>
          <w:rFonts w:cs="Arial"/>
          <w:spacing w:val="-3"/>
        </w:rPr>
        <w:t>pruned/cut</w:t>
      </w:r>
      <w:r w:rsidR="00B43718" w:rsidRPr="00667154">
        <w:rPr>
          <w:rFonts w:cs="Arial"/>
          <w:spacing w:val="-3"/>
        </w:rPr>
        <w:t xml:space="preserve"> </w:t>
      </w:r>
      <w:r w:rsidR="00B43718">
        <w:rPr>
          <w:rFonts w:cs="Arial"/>
          <w:spacing w:val="-3"/>
        </w:rPr>
        <w:t xml:space="preserve">during the bird nesting season. If this is unavoidable the presence of nesting birds must be checked for prior to works on the tree commencing.  </w:t>
      </w:r>
    </w:p>
    <w:p w14:paraId="128B8432" w14:textId="77777777" w:rsidR="007E4394" w:rsidRDefault="007E4394" w:rsidP="00B60A56">
      <w:pPr>
        <w:pStyle w:val="BMSBodyText"/>
        <w:jc w:val="both"/>
      </w:pPr>
    </w:p>
    <w:p w14:paraId="0D5B2CD6" w14:textId="3CCE6429" w:rsidR="007E4394" w:rsidRDefault="007E4394" w:rsidP="00B60A56">
      <w:pPr>
        <w:pStyle w:val="BMSBodyText"/>
        <w:jc w:val="both"/>
      </w:pPr>
      <w:r>
        <w:t xml:space="preserve">Detailed guidance is provided in </w:t>
      </w:r>
      <w:hyperlink r:id="rId64" w:history="1">
        <w:r w:rsidRPr="007E4394">
          <w:rPr>
            <w:rStyle w:val="Hyperlink"/>
          </w:rPr>
          <w:t xml:space="preserve">ENV-RM-0017a Tree </w:t>
        </w:r>
        <w:r w:rsidR="00B43718">
          <w:rPr>
            <w:rStyle w:val="Hyperlink"/>
          </w:rPr>
          <w:t xml:space="preserve">and Hedgerow </w:t>
        </w:r>
        <w:r w:rsidRPr="007E4394">
          <w:rPr>
            <w:rStyle w:val="Hyperlink"/>
          </w:rPr>
          <w:t>Protection</w:t>
        </w:r>
      </w:hyperlink>
      <w:r>
        <w:t>.</w:t>
      </w:r>
    </w:p>
    <w:p w14:paraId="4CF150EA" w14:textId="77777777" w:rsidR="00BA2F98" w:rsidRDefault="00BA2F98" w:rsidP="00B60A56">
      <w:pPr>
        <w:pStyle w:val="BMSBodyText"/>
        <w:jc w:val="both"/>
      </w:pPr>
    </w:p>
    <w:p w14:paraId="3208BD94" w14:textId="77777777" w:rsidR="001B3E77" w:rsidRDefault="001B3E77" w:rsidP="00B60A56">
      <w:pPr>
        <w:pStyle w:val="BMSBodyText"/>
        <w:jc w:val="both"/>
        <w:rPr>
          <w:b/>
        </w:rPr>
      </w:pPr>
      <w:r>
        <w:rPr>
          <w:b/>
        </w:rPr>
        <w:t>Hedgerow Management</w:t>
      </w:r>
    </w:p>
    <w:p w14:paraId="056A4751" w14:textId="0E6A87B2" w:rsidR="00B60A56" w:rsidRDefault="001B3E77" w:rsidP="00B60A56">
      <w:pPr>
        <w:pStyle w:val="BMSBodyText"/>
        <w:jc w:val="both"/>
        <w:rPr>
          <w:rFonts w:cs="Arial"/>
          <w:spacing w:val="-3"/>
        </w:rPr>
      </w:pPr>
      <w:r>
        <w:rPr>
          <w:rFonts w:cs="Arial"/>
          <w:spacing w:val="-3"/>
        </w:rPr>
        <w:t>In England, it</w:t>
      </w:r>
      <w:r w:rsidR="00B60A56" w:rsidRPr="00667154">
        <w:rPr>
          <w:rFonts w:cs="Arial"/>
          <w:spacing w:val="-3"/>
        </w:rPr>
        <w:t xml:space="preserve"> is a criminal offence</w:t>
      </w:r>
      <w:r>
        <w:rPr>
          <w:rFonts w:cs="Arial"/>
          <w:spacing w:val="-3"/>
        </w:rPr>
        <w:t xml:space="preserve"> to deliberately remove </w:t>
      </w:r>
      <w:r w:rsidR="00B60A56" w:rsidRPr="00667154">
        <w:rPr>
          <w:rFonts w:cs="Arial"/>
          <w:spacing w:val="-3"/>
        </w:rPr>
        <w:t xml:space="preserve">or otherwise destroy a </w:t>
      </w:r>
      <w:r w:rsidR="00B43718">
        <w:rPr>
          <w:rFonts w:cs="Arial"/>
          <w:spacing w:val="-3"/>
        </w:rPr>
        <w:t>‘</w:t>
      </w:r>
      <w:r>
        <w:rPr>
          <w:rFonts w:cs="Arial"/>
          <w:spacing w:val="-3"/>
        </w:rPr>
        <w:t>protected</w:t>
      </w:r>
      <w:r w:rsidR="00B43718">
        <w:rPr>
          <w:rFonts w:cs="Arial"/>
          <w:spacing w:val="-3"/>
        </w:rPr>
        <w:t>’</w:t>
      </w:r>
      <w:r>
        <w:rPr>
          <w:rFonts w:cs="Arial"/>
          <w:spacing w:val="-3"/>
        </w:rPr>
        <w:t xml:space="preserve"> </w:t>
      </w:r>
      <w:r w:rsidR="00B60A56" w:rsidRPr="00667154">
        <w:rPr>
          <w:rFonts w:cs="Arial"/>
          <w:spacing w:val="-3"/>
        </w:rPr>
        <w:t xml:space="preserve">hedgerow without permission.  </w:t>
      </w:r>
      <w:r w:rsidR="00B60A56" w:rsidRPr="008826B0">
        <w:rPr>
          <w:rFonts w:cs="Arial"/>
          <w:spacing w:val="-3"/>
        </w:rPr>
        <w:t>A hedgerow will be protected if it is mature and over 20 metres in length, or connected at both ends to another hedgerow of any length. Hedgerows which mark the edge of a garden</w:t>
      </w:r>
      <w:r w:rsidR="00EE0956">
        <w:rPr>
          <w:rFonts w:cs="Arial"/>
          <w:spacing w:val="-3"/>
        </w:rPr>
        <w:t xml:space="preserve"> are</w:t>
      </w:r>
      <w:r w:rsidR="00B60A56" w:rsidRPr="008826B0">
        <w:rPr>
          <w:rFonts w:cs="Arial"/>
          <w:spacing w:val="-3"/>
        </w:rPr>
        <w:t xml:space="preserve"> not protected.</w:t>
      </w:r>
    </w:p>
    <w:p w14:paraId="470C0411" w14:textId="77777777" w:rsidR="00B43718" w:rsidRDefault="00B43718" w:rsidP="00B43718">
      <w:pPr>
        <w:pStyle w:val="BMSBodyText"/>
        <w:jc w:val="both"/>
        <w:rPr>
          <w:rFonts w:cs="Arial"/>
          <w:spacing w:val="-3"/>
        </w:rPr>
      </w:pPr>
    </w:p>
    <w:p w14:paraId="44DC0080" w14:textId="1EE094BD" w:rsidR="00B43718" w:rsidRDefault="00B43718" w:rsidP="00B60A56">
      <w:pPr>
        <w:pStyle w:val="BMSBodyText"/>
        <w:jc w:val="both"/>
      </w:pPr>
      <w:r>
        <w:t xml:space="preserve">Where work is taking place in close proximity to hedgerows, appropriate mitigation measures must be put in place to prevent harm to them regardless of whether or not they are protected. </w:t>
      </w:r>
    </w:p>
    <w:p w14:paraId="57A481BE" w14:textId="77777777" w:rsidR="00B43718" w:rsidRPr="00B43718" w:rsidRDefault="00B43718" w:rsidP="00B60A56">
      <w:pPr>
        <w:pStyle w:val="BMSBodyText"/>
        <w:jc w:val="both"/>
      </w:pPr>
    </w:p>
    <w:p w14:paraId="12B50781" w14:textId="44FE1081" w:rsidR="00B43718" w:rsidRPr="00B43718" w:rsidRDefault="00B43718" w:rsidP="00B60A56">
      <w:pPr>
        <w:pStyle w:val="BMSBodyText"/>
        <w:jc w:val="both"/>
      </w:pPr>
      <w:r>
        <w:t xml:space="preserve">Detailed guidance is provided in </w:t>
      </w:r>
      <w:hyperlink r:id="rId65" w:history="1">
        <w:r w:rsidRPr="007E4394">
          <w:rPr>
            <w:rStyle w:val="Hyperlink"/>
          </w:rPr>
          <w:t xml:space="preserve">ENV-RM-0017a Tree </w:t>
        </w:r>
        <w:r>
          <w:rPr>
            <w:rStyle w:val="Hyperlink"/>
          </w:rPr>
          <w:t xml:space="preserve">and Hedgerow </w:t>
        </w:r>
        <w:r w:rsidRPr="007E4394">
          <w:rPr>
            <w:rStyle w:val="Hyperlink"/>
          </w:rPr>
          <w:t>Protection</w:t>
        </w:r>
      </w:hyperlink>
      <w:r>
        <w:t>.</w:t>
      </w:r>
    </w:p>
    <w:p w14:paraId="2F5F5506" w14:textId="77777777" w:rsidR="001B3E77" w:rsidRPr="001B3E77" w:rsidRDefault="001B3E77" w:rsidP="00B60A56">
      <w:pPr>
        <w:pStyle w:val="BMSBodyText"/>
        <w:jc w:val="both"/>
        <w:rPr>
          <w:b/>
        </w:rPr>
      </w:pPr>
    </w:p>
    <w:p w14:paraId="774D9E65" w14:textId="63A9AF0D" w:rsidR="001B3E77" w:rsidRDefault="00B60A56" w:rsidP="0068677D">
      <w:pPr>
        <w:spacing w:beforeLines="20" w:before="48" w:afterLines="20" w:after="48" w:line="240" w:lineRule="auto"/>
        <w:jc w:val="both"/>
        <w:rPr>
          <w:rFonts w:cs="Arial"/>
        </w:rPr>
      </w:pPr>
      <w:r w:rsidRPr="004D373A">
        <w:rPr>
          <w:rFonts w:cs="Arial"/>
        </w:rPr>
        <w:t>All Cornish and Devon hedgerows are protected by local by-laws, and permission and advice is needed from the Local Planning Authority prior to the start of works</w:t>
      </w:r>
      <w:r w:rsidR="001B3E77">
        <w:rPr>
          <w:rFonts w:cs="Arial"/>
        </w:rPr>
        <w:t>.</w:t>
      </w:r>
      <w:r w:rsidR="0068677D">
        <w:rPr>
          <w:rFonts w:cs="Arial"/>
        </w:rPr>
        <w:t xml:space="preserve">  For further information see </w:t>
      </w:r>
      <w:hyperlink r:id="rId66" w:history="1">
        <w:r w:rsidR="0005724B">
          <w:rPr>
            <w:rStyle w:val="Hyperlink"/>
            <w:rFonts w:cs="Arial"/>
          </w:rPr>
          <w:t>ENV-TB-0017c</w:t>
        </w:r>
        <w:r w:rsidR="0068677D" w:rsidRPr="00BB1F52">
          <w:rPr>
            <w:rStyle w:val="Hyperlink"/>
            <w:rFonts w:cs="Arial"/>
          </w:rPr>
          <w:t xml:space="preserve"> </w:t>
        </w:r>
        <w:r w:rsidR="0005724B">
          <w:rPr>
            <w:rStyle w:val="Hyperlink"/>
            <w:rFonts w:cs="Arial"/>
          </w:rPr>
          <w:t xml:space="preserve">Devon and </w:t>
        </w:r>
        <w:r w:rsidR="0068677D" w:rsidRPr="00BB1F52">
          <w:rPr>
            <w:rStyle w:val="Hyperlink"/>
            <w:rFonts w:cs="Arial"/>
          </w:rPr>
          <w:t>Cornish Hedgerows</w:t>
        </w:r>
      </w:hyperlink>
      <w:r w:rsidR="0068677D">
        <w:rPr>
          <w:rFonts w:cs="Arial"/>
        </w:rPr>
        <w:t>.</w:t>
      </w:r>
    </w:p>
    <w:p w14:paraId="28B6E20A" w14:textId="77777777" w:rsidR="00B43718" w:rsidRDefault="00B43718" w:rsidP="0068677D">
      <w:pPr>
        <w:spacing w:beforeLines="20" w:before="48" w:afterLines="20" w:after="48" w:line="240" w:lineRule="auto"/>
        <w:jc w:val="both"/>
        <w:rPr>
          <w:rFonts w:cs="Arial"/>
        </w:rPr>
      </w:pPr>
    </w:p>
    <w:p w14:paraId="0B0A6923" w14:textId="523CAC34" w:rsidR="00B43718" w:rsidRDefault="00B43718" w:rsidP="0068677D">
      <w:pPr>
        <w:spacing w:beforeLines="20" w:before="48" w:afterLines="20" w:after="48" w:line="240" w:lineRule="auto"/>
        <w:jc w:val="both"/>
        <w:rPr>
          <w:rFonts w:cs="Arial"/>
        </w:rPr>
      </w:pPr>
      <w:r>
        <w:rPr>
          <w:rFonts w:cs="Arial"/>
          <w:spacing w:val="-3"/>
        </w:rPr>
        <w:t>In all cases, hedgerows must</w:t>
      </w:r>
      <w:r w:rsidRPr="00667154">
        <w:rPr>
          <w:rFonts w:cs="Arial"/>
          <w:spacing w:val="-3"/>
        </w:rPr>
        <w:t xml:space="preserve"> not be </w:t>
      </w:r>
      <w:r>
        <w:rPr>
          <w:rFonts w:cs="Arial"/>
          <w:spacing w:val="-3"/>
        </w:rPr>
        <w:t>pruned/cut</w:t>
      </w:r>
      <w:r w:rsidRPr="00667154">
        <w:rPr>
          <w:rFonts w:cs="Arial"/>
          <w:spacing w:val="-3"/>
        </w:rPr>
        <w:t xml:space="preserve"> </w:t>
      </w:r>
      <w:r>
        <w:rPr>
          <w:rFonts w:cs="Arial"/>
          <w:spacing w:val="-3"/>
        </w:rPr>
        <w:t xml:space="preserve">during the bird nesting season. If this is unavoidable the presence of nesting birds must be checked for prior to works on the hedge commencing.  If nesting birds are present, no works may be carried out to the hedge.  Hedgerows also provide a valuable habitat for </w:t>
      </w:r>
      <w:r w:rsidR="00EE0956">
        <w:rPr>
          <w:rFonts w:cs="Arial"/>
          <w:spacing w:val="-3"/>
        </w:rPr>
        <w:t>invertebrates and small mammals</w:t>
      </w:r>
      <w:r w:rsidR="00FA67DF">
        <w:rPr>
          <w:rFonts w:cs="Arial"/>
          <w:spacing w:val="-3"/>
        </w:rPr>
        <w:t xml:space="preserve"> (including dormice)</w:t>
      </w:r>
      <w:r w:rsidR="00EE0956">
        <w:rPr>
          <w:rFonts w:cs="Arial"/>
          <w:spacing w:val="-3"/>
        </w:rPr>
        <w:t xml:space="preserve"> and appropriate surveys </w:t>
      </w:r>
      <w:r w:rsidR="00FA67DF">
        <w:rPr>
          <w:rFonts w:cs="Arial"/>
          <w:spacing w:val="-3"/>
        </w:rPr>
        <w:t xml:space="preserve">must </w:t>
      </w:r>
      <w:r w:rsidR="00EE0956">
        <w:rPr>
          <w:rFonts w:cs="Arial"/>
          <w:spacing w:val="-3"/>
        </w:rPr>
        <w:t>be carried out prior to undertaking any works on a hedge.</w:t>
      </w:r>
    </w:p>
    <w:p w14:paraId="3205C8F8" w14:textId="77777777" w:rsidR="001B3E77" w:rsidRDefault="001B3E77" w:rsidP="00B60A56">
      <w:pPr>
        <w:pStyle w:val="BMSBodyText"/>
        <w:jc w:val="both"/>
        <w:rPr>
          <w:rFonts w:cs="Arial"/>
          <w:spacing w:val="-3"/>
        </w:rPr>
      </w:pPr>
    </w:p>
    <w:p w14:paraId="008CD3FF" w14:textId="35AD825A" w:rsidR="00685B57" w:rsidRPr="00685B57" w:rsidRDefault="00685B57" w:rsidP="00685B57">
      <w:pPr>
        <w:spacing w:beforeLines="20" w:before="48" w:afterLines="20" w:after="48" w:line="240" w:lineRule="auto"/>
        <w:jc w:val="both"/>
        <w:rPr>
          <w:rFonts w:cs="Arial"/>
          <w:b/>
        </w:rPr>
      </w:pPr>
      <w:r>
        <w:rPr>
          <w:rFonts w:cs="Arial"/>
          <w:b/>
        </w:rPr>
        <w:t>Peat Management</w:t>
      </w:r>
    </w:p>
    <w:p w14:paraId="2A7607BA" w14:textId="77777777" w:rsidR="00685B57" w:rsidRPr="006C2BD3" w:rsidRDefault="00685B57" w:rsidP="00685B57">
      <w:pPr>
        <w:spacing w:beforeLines="20" w:before="48" w:afterLines="20" w:after="48" w:line="240" w:lineRule="auto"/>
        <w:jc w:val="both"/>
        <w:rPr>
          <w:rFonts w:cs="Arial"/>
        </w:rPr>
      </w:pPr>
      <w:r w:rsidRPr="006C2BD3">
        <w:rPr>
          <w:rFonts w:cs="Arial"/>
        </w:rPr>
        <w:t>The effective management of peat soils is important for the following reasons:</w:t>
      </w:r>
    </w:p>
    <w:p w14:paraId="0D1327F1" w14:textId="77777777" w:rsidR="00685B57" w:rsidRPr="006C2BD3" w:rsidRDefault="00685B57" w:rsidP="00B64473">
      <w:pPr>
        <w:numPr>
          <w:ilvl w:val="0"/>
          <w:numId w:val="5"/>
        </w:numPr>
        <w:spacing w:beforeLines="20" w:before="48" w:afterLines="20" w:after="48" w:line="240" w:lineRule="auto"/>
        <w:jc w:val="both"/>
        <w:rPr>
          <w:rFonts w:cs="Arial"/>
        </w:rPr>
      </w:pPr>
      <w:r w:rsidRPr="006C2BD3">
        <w:rPr>
          <w:rFonts w:cs="Arial"/>
        </w:rPr>
        <w:t>Significant carbon storage - Peat soils in Scotland contain almost 25 times as much carbon as all other plant life in the UK</w:t>
      </w:r>
    </w:p>
    <w:p w14:paraId="32EFF2F6" w14:textId="77777777" w:rsidR="00685B57" w:rsidRPr="006C2BD3" w:rsidRDefault="00685B57" w:rsidP="00B64473">
      <w:pPr>
        <w:numPr>
          <w:ilvl w:val="0"/>
          <w:numId w:val="5"/>
        </w:numPr>
        <w:spacing w:beforeLines="20" w:before="48" w:afterLines="20" w:after="48" w:line="240" w:lineRule="auto"/>
        <w:jc w:val="both"/>
        <w:rPr>
          <w:rFonts w:cs="Arial"/>
        </w:rPr>
      </w:pPr>
      <w:r w:rsidRPr="006C2BD3">
        <w:rPr>
          <w:rFonts w:cs="Arial"/>
        </w:rPr>
        <w:t>Peatlands are internationally important wildlife habitats</w:t>
      </w:r>
    </w:p>
    <w:p w14:paraId="3A4899DD" w14:textId="77777777" w:rsidR="00685B57" w:rsidRPr="006C2BD3" w:rsidRDefault="00685B57" w:rsidP="00B64473">
      <w:pPr>
        <w:numPr>
          <w:ilvl w:val="0"/>
          <w:numId w:val="5"/>
        </w:numPr>
        <w:spacing w:beforeLines="20" w:before="48" w:afterLines="20" w:after="48" w:line="240" w:lineRule="auto"/>
        <w:jc w:val="both"/>
        <w:rPr>
          <w:rFonts w:cs="Arial"/>
        </w:rPr>
      </w:pPr>
      <w:r w:rsidRPr="006C2BD3">
        <w:rPr>
          <w:rFonts w:cs="Arial"/>
        </w:rPr>
        <w:t>Peatlands absorb atmospheric pollutants</w:t>
      </w:r>
      <w:r>
        <w:rPr>
          <w:rFonts w:cs="Arial"/>
        </w:rPr>
        <w:t>,</w:t>
      </w:r>
      <w:r w:rsidRPr="006C2BD3">
        <w:rPr>
          <w:rFonts w:cs="Arial"/>
        </w:rPr>
        <w:t xml:space="preserve"> improving water quality downstream</w:t>
      </w:r>
      <w:r>
        <w:rPr>
          <w:rFonts w:cs="Arial"/>
        </w:rPr>
        <w:t>,</w:t>
      </w:r>
      <w:r w:rsidRPr="006C2BD3">
        <w:rPr>
          <w:rFonts w:cs="Arial"/>
        </w:rPr>
        <w:t xml:space="preserve"> leading to productive fisheries and high quality drinking water</w:t>
      </w:r>
    </w:p>
    <w:p w14:paraId="0E438C9A" w14:textId="77777777" w:rsidR="00685B57" w:rsidRDefault="00685B57" w:rsidP="00B64473">
      <w:pPr>
        <w:numPr>
          <w:ilvl w:val="0"/>
          <w:numId w:val="5"/>
        </w:numPr>
        <w:spacing w:beforeLines="20" w:before="48" w:afterLines="20" w:after="48" w:line="240" w:lineRule="auto"/>
        <w:jc w:val="both"/>
        <w:rPr>
          <w:rFonts w:cs="Arial"/>
        </w:rPr>
      </w:pPr>
      <w:r w:rsidRPr="006C2BD3">
        <w:rPr>
          <w:rFonts w:cs="Arial"/>
        </w:rPr>
        <w:t>Peatlands help with flood regulation</w:t>
      </w:r>
    </w:p>
    <w:p w14:paraId="5075B734" w14:textId="77777777" w:rsidR="00685B57" w:rsidRPr="006C2BD3" w:rsidRDefault="00685B57" w:rsidP="00685B57">
      <w:pPr>
        <w:spacing w:beforeLines="20" w:before="48" w:afterLines="20" w:after="48" w:line="240" w:lineRule="auto"/>
        <w:ind w:left="720"/>
        <w:jc w:val="both"/>
        <w:rPr>
          <w:rFonts w:cs="Arial"/>
        </w:rPr>
      </w:pPr>
    </w:p>
    <w:p w14:paraId="4F0215C3" w14:textId="77777777" w:rsidR="00685B57" w:rsidRDefault="00685B57" w:rsidP="00685B57">
      <w:pPr>
        <w:spacing w:beforeLines="20" w:before="48" w:afterLines="20" w:after="48" w:line="240" w:lineRule="auto"/>
        <w:jc w:val="both"/>
        <w:rPr>
          <w:rFonts w:cs="Arial"/>
        </w:rPr>
      </w:pPr>
      <w:r>
        <w:rPr>
          <w:rFonts w:cs="Arial"/>
        </w:rPr>
        <w:t xml:space="preserve">Peat habitats may need to be inspected during works.  Inspections can be recorded using </w:t>
      </w:r>
      <w:hyperlink r:id="rId67" w:history="1">
        <w:r w:rsidRPr="00BB7DA3">
          <w:rPr>
            <w:rStyle w:val="Hyperlink"/>
            <w:rFonts w:cs="Arial"/>
          </w:rPr>
          <w:t>ENV-SF-0016b</w:t>
        </w:r>
      </w:hyperlink>
      <w:r>
        <w:rPr>
          <w:rFonts w:cs="Arial"/>
        </w:rPr>
        <w:t xml:space="preserve"> Peat Management.</w:t>
      </w:r>
    </w:p>
    <w:p w14:paraId="1E09CBCF" w14:textId="77777777" w:rsidR="00685B57" w:rsidRDefault="00685B57" w:rsidP="00685B57">
      <w:pPr>
        <w:spacing w:beforeLines="20" w:before="48" w:afterLines="20" w:after="48" w:line="240" w:lineRule="auto"/>
        <w:jc w:val="both"/>
        <w:rPr>
          <w:rFonts w:cs="Arial"/>
        </w:rPr>
      </w:pPr>
    </w:p>
    <w:p w14:paraId="78DC823D" w14:textId="77777777" w:rsidR="00685B57" w:rsidRPr="006C2BD3" w:rsidRDefault="00685B57" w:rsidP="00685B57">
      <w:pPr>
        <w:spacing w:beforeLines="20" w:before="48" w:afterLines="20" w:after="48" w:line="240" w:lineRule="auto"/>
        <w:jc w:val="both"/>
        <w:rPr>
          <w:rFonts w:cs="Arial"/>
        </w:rPr>
      </w:pPr>
      <w:r w:rsidRPr="006C2BD3">
        <w:rPr>
          <w:rFonts w:cs="Arial"/>
        </w:rPr>
        <w:t xml:space="preserve">A peat management plan </w:t>
      </w:r>
      <w:r>
        <w:rPr>
          <w:rFonts w:cs="Arial"/>
        </w:rPr>
        <w:t>may</w:t>
      </w:r>
      <w:r w:rsidRPr="006C2BD3">
        <w:rPr>
          <w:rFonts w:cs="Arial"/>
        </w:rPr>
        <w:t xml:space="preserve"> be required when working on</w:t>
      </w:r>
      <w:r>
        <w:rPr>
          <w:rFonts w:cs="Arial"/>
        </w:rPr>
        <w:t>,</w:t>
      </w:r>
      <w:r w:rsidRPr="006C2BD3">
        <w:rPr>
          <w:rFonts w:cs="Arial"/>
        </w:rPr>
        <w:t xml:space="preserve"> or nea</w:t>
      </w:r>
      <w:r>
        <w:rPr>
          <w:rFonts w:cs="Arial"/>
        </w:rPr>
        <w:t>r,</w:t>
      </w:r>
      <w:r w:rsidRPr="006C2BD3">
        <w:rPr>
          <w:rFonts w:cs="Arial"/>
        </w:rPr>
        <w:t xml:space="preserve"> peat</w:t>
      </w:r>
      <w:r>
        <w:rPr>
          <w:rFonts w:cs="Arial"/>
        </w:rPr>
        <w:t>-based</w:t>
      </w:r>
      <w:r w:rsidRPr="006C2BD3">
        <w:rPr>
          <w:rFonts w:cs="Arial"/>
        </w:rPr>
        <w:t xml:space="preserve"> soils. This is normally in any one of the following situations;</w:t>
      </w:r>
    </w:p>
    <w:p w14:paraId="3E7D4749" w14:textId="77777777" w:rsidR="00685B57" w:rsidRDefault="00685B57" w:rsidP="00B64473">
      <w:pPr>
        <w:numPr>
          <w:ilvl w:val="0"/>
          <w:numId w:val="5"/>
        </w:numPr>
        <w:spacing w:beforeLines="20" w:before="48" w:afterLines="20" w:after="48" w:line="240" w:lineRule="auto"/>
        <w:jc w:val="both"/>
        <w:rPr>
          <w:rFonts w:cs="Arial"/>
        </w:rPr>
      </w:pPr>
      <w:r>
        <w:rPr>
          <w:rFonts w:cs="Arial"/>
        </w:rPr>
        <w:t>Client or ‘other’ stakeholder requirement</w:t>
      </w:r>
    </w:p>
    <w:p w14:paraId="67248F5D" w14:textId="77777777" w:rsidR="00685B57" w:rsidRPr="006C2BD3" w:rsidRDefault="00685B57" w:rsidP="00B64473">
      <w:pPr>
        <w:numPr>
          <w:ilvl w:val="0"/>
          <w:numId w:val="5"/>
        </w:numPr>
        <w:spacing w:beforeLines="20" w:before="48" w:afterLines="20" w:after="48" w:line="240" w:lineRule="auto"/>
        <w:jc w:val="both"/>
        <w:rPr>
          <w:rFonts w:cs="Arial"/>
        </w:rPr>
      </w:pPr>
      <w:r w:rsidRPr="006C2BD3">
        <w:rPr>
          <w:rFonts w:cs="Arial"/>
        </w:rPr>
        <w:t>Handling, movement or removal of more than 50m</w:t>
      </w:r>
      <w:r w:rsidRPr="00A8795A">
        <w:rPr>
          <w:rFonts w:cs="Arial"/>
          <w:vertAlign w:val="superscript"/>
        </w:rPr>
        <w:t>3</w:t>
      </w:r>
      <w:r>
        <w:rPr>
          <w:rFonts w:cs="Arial"/>
        </w:rPr>
        <w:t xml:space="preserve"> of peat</w:t>
      </w:r>
    </w:p>
    <w:p w14:paraId="009CC672" w14:textId="77777777" w:rsidR="00685B57" w:rsidRPr="006C2BD3" w:rsidRDefault="00685B57" w:rsidP="00B64473">
      <w:pPr>
        <w:numPr>
          <w:ilvl w:val="0"/>
          <w:numId w:val="5"/>
        </w:numPr>
        <w:spacing w:beforeLines="20" w:before="48" w:afterLines="20" w:after="48" w:line="240" w:lineRule="auto"/>
        <w:jc w:val="both"/>
        <w:rPr>
          <w:rFonts w:cs="Arial"/>
        </w:rPr>
      </w:pPr>
      <w:r w:rsidRPr="006C2BD3">
        <w:rPr>
          <w:rFonts w:cs="Arial"/>
        </w:rPr>
        <w:t>On any site where there is a significant risk of peat slide o</w:t>
      </w:r>
      <w:r>
        <w:rPr>
          <w:rFonts w:cs="Arial"/>
        </w:rPr>
        <w:t>r pollution from disturbed peat, or degradation of peat</w:t>
      </w:r>
    </w:p>
    <w:p w14:paraId="1975A6DC" w14:textId="77777777" w:rsidR="00685B57" w:rsidRPr="006C2BD3" w:rsidRDefault="00685B57" w:rsidP="00B64473">
      <w:pPr>
        <w:numPr>
          <w:ilvl w:val="0"/>
          <w:numId w:val="5"/>
        </w:numPr>
        <w:spacing w:beforeLines="20" w:before="48" w:afterLines="20" w:after="48" w:line="240" w:lineRule="auto"/>
        <w:jc w:val="both"/>
        <w:rPr>
          <w:rFonts w:cs="Arial"/>
        </w:rPr>
      </w:pPr>
      <w:r w:rsidRPr="006C2BD3">
        <w:rPr>
          <w:rFonts w:cs="Arial"/>
        </w:rPr>
        <w:t>If the storage of peat</w:t>
      </w:r>
      <w:r>
        <w:rPr>
          <w:rFonts w:cs="Arial"/>
        </w:rPr>
        <w:t xml:space="preserve"> is for longer than four months</w:t>
      </w:r>
    </w:p>
    <w:p w14:paraId="518EF62D" w14:textId="77777777" w:rsidR="00685B57" w:rsidRDefault="00685B57" w:rsidP="00685B57">
      <w:pPr>
        <w:spacing w:beforeLines="20" w:before="48" w:afterLines="20" w:after="48" w:line="240" w:lineRule="auto"/>
        <w:jc w:val="both"/>
        <w:rPr>
          <w:rFonts w:cs="Arial"/>
        </w:rPr>
      </w:pPr>
    </w:p>
    <w:p w14:paraId="748700C9" w14:textId="0CD307F0" w:rsidR="00685B57" w:rsidRDefault="00685B57" w:rsidP="00685B57">
      <w:pPr>
        <w:spacing w:beforeLines="20" w:before="48" w:afterLines="20" w:after="48" w:line="240" w:lineRule="auto"/>
        <w:jc w:val="both"/>
        <w:rPr>
          <w:rFonts w:cs="Arial"/>
        </w:rPr>
      </w:pPr>
      <w:r w:rsidRPr="006C2BD3">
        <w:rPr>
          <w:rFonts w:cs="Arial"/>
        </w:rPr>
        <w:t>If you think a peat management plan may be required for the proje</w:t>
      </w:r>
      <w:r>
        <w:rPr>
          <w:rFonts w:cs="Arial"/>
        </w:rPr>
        <w:t xml:space="preserve">ct contact your HSES Advisor and, </w:t>
      </w:r>
      <w:r w:rsidRPr="006C2BD3">
        <w:rPr>
          <w:rFonts w:cs="Arial"/>
        </w:rPr>
        <w:t>where appropriate, seek specialist environmental advice.</w:t>
      </w:r>
    </w:p>
    <w:p w14:paraId="4EC1828C" w14:textId="77777777" w:rsidR="00BB1F52" w:rsidRDefault="00BB1F52" w:rsidP="00AA6780">
      <w:pPr>
        <w:pStyle w:val="BMSMainHeading"/>
      </w:pPr>
    </w:p>
    <w:p w14:paraId="576B6684" w14:textId="4E48C49F" w:rsidR="0019717A" w:rsidRPr="0019717A" w:rsidRDefault="0019717A" w:rsidP="0019717A">
      <w:pPr>
        <w:pStyle w:val="BMSBodyText"/>
        <w:jc w:val="both"/>
        <w:rPr>
          <w:b/>
        </w:rPr>
      </w:pPr>
      <w:r>
        <w:rPr>
          <w:b/>
        </w:rPr>
        <w:t>Biodiversity Net Gain</w:t>
      </w:r>
    </w:p>
    <w:p w14:paraId="2BA3B4C6" w14:textId="514AA7C9" w:rsidR="0019717A" w:rsidRDefault="0019717A" w:rsidP="0019717A">
      <w:pPr>
        <w:pStyle w:val="BMSBodyText"/>
        <w:jc w:val="both"/>
      </w:pPr>
      <w:r>
        <w:t xml:space="preserve">In 2016, IEMA, CIRIA and CIEEM published the UK industry’s first Good Practice Principles on Biodiversity Net Gain.  </w:t>
      </w:r>
      <w:r w:rsidRPr="008B4833">
        <w:t xml:space="preserve">They defined </w:t>
      </w:r>
      <w:r w:rsidR="00BF1006">
        <w:t xml:space="preserve">Biodiversity </w:t>
      </w:r>
      <w:r w:rsidRPr="008B4833">
        <w:t xml:space="preserve">Net Gain as development that leaves biodiversity in a better state than before, and as an approach whereby developers partner with local wildlife groups to support their priorities for nature.  This means that </w:t>
      </w:r>
      <w:r w:rsidR="00BF1006">
        <w:t xml:space="preserve">Biodiversity </w:t>
      </w:r>
      <w:r w:rsidRPr="008B4833">
        <w:t>Net Gain is not just outweighing losses of biodiversity with gains.  It is abo</w:t>
      </w:r>
      <w:r>
        <w:t>ut developers making a meaningful and long-term contribution to local priorities for conserving and enhancing nature.</w:t>
      </w:r>
    </w:p>
    <w:p w14:paraId="4037EAAD" w14:textId="77777777" w:rsidR="0019717A" w:rsidRDefault="0019717A" w:rsidP="0019717A">
      <w:pPr>
        <w:pStyle w:val="BMSBodyText"/>
        <w:jc w:val="both"/>
      </w:pPr>
    </w:p>
    <w:p w14:paraId="496233D6" w14:textId="3813A967" w:rsidR="0019717A" w:rsidRDefault="0019717A" w:rsidP="0019717A">
      <w:pPr>
        <w:pStyle w:val="BMSBodyText"/>
        <w:jc w:val="both"/>
      </w:pPr>
      <w:r w:rsidRPr="00667154">
        <w:t>Opportunities</w:t>
      </w:r>
      <w:r>
        <w:t xml:space="preserve"> should</w:t>
      </w:r>
      <w:r w:rsidRPr="00667154">
        <w:t xml:space="preserve"> be sought to create and reinstate landscape features that will provide </w:t>
      </w:r>
      <w:r>
        <w:t>a net gain in biodiversity</w:t>
      </w:r>
      <w:r w:rsidRPr="00667154">
        <w:t xml:space="preserve"> in line with local, national or client Biodiversity Action Plans</w:t>
      </w:r>
      <w:r w:rsidR="00BF1006">
        <w:t xml:space="preserve"> or similar</w:t>
      </w:r>
      <w:r w:rsidRPr="00667154">
        <w:t xml:space="preserve">. Where loss of biodiversity is a possible output of workplace activities, consideration should be given to eliminate, reduce or offset this. Further </w:t>
      </w:r>
      <w:r>
        <w:t xml:space="preserve">information can be found in </w:t>
      </w:r>
      <w:hyperlink r:id="rId68" w:history="1">
        <w:r w:rsidRPr="0019717A">
          <w:rPr>
            <w:rStyle w:val="Hyperlink"/>
          </w:rPr>
          <w:t>ENV-RM-0020a Biodiversity Net Gain</w:t>
        </w:r>
      </w:hyperlink>
      <w:r>
        <w:t>.</w:t>
      </w:r>
    </w:p>
    <w:p w14:paraId="68DE5E97" w14:textId="77777777" w:rsidR="00856C4F" w:rsidRDefault="00856C4F" w:rsidP="0019717A">
      <w:pPr>
        <w:pStyle w:val="BMSBodyText"/>
        <w:jc w:val="both"/>
      </w:pPr>
    </w:p>
    <w:p w14:paraId="35DFA4D1" w14:textId="3552FFCA" w:rsidR="00856C4F" w:rsidRDefault="00085D44" w:rsidP="0019717A">
      <w:pPr>
        <w:pStyle w:val="BMSBodyText"/>
        <w:jc w:val="both"/>
        <w:rPr>
          <w:b/>
        </w:rPr>
      </w:pPr>
      <w:r>
        <w:rPr>
          <w:b/>
        </w:rPr>
        <w:t>Insect</w:t>
      </w:r>
      <w:r w:rsidR="003978A3" w:rsidRPr="003978A3">
        <w:rPr>
          <w:b/>
        </w:rPr>
        <w:t xml:space="preserve"> and Rodent</w:t>
      </w:r>
      <w:r>
        <w:rPr>
          <w:b/>
        </w:rPr>
        <w:t xml:space="preserve"> </w:t>
      </w:r>
      <w:r w:rsidR="00856C4F">
        <w:rPr>
          <w:b/>
        </w:rPr>
        <w:t>Control</w:t>
      </w:r>
    </w:p>
    <w:p w14:paraId="215C6351" w14:textId="7266746F" w:rsidR="00856C4F" w:rsidRDefault="00B43718" w:rsidP="00856C4F">
      <w:pPr>
        <w:pStyle w:val="BMSBodyText"/>
        <w:jc w:val="both"/>
        <w:rPr>
          <w:rFonts w:cs="Arial"/>
          <w:spacing w:val="-3"/>
        </w:rPr>
      </w:pPr>
      <w:r>
        <w:rPr>
          <w:rFonts w:cs="Arial"/>
          <w:spacing w:val="-3"/>
        </w:rPr>
        <w:t xml:space="preserve">To control </w:t>
      </w:r>
      <w:r w:rsidR="003978A3">
        <w:rPr>
          <w:rFonts w:cs="Arial"/>
          <w:spacing w:val="-3"/>
        </w:rPr>
        <w:t xml:space="preserve">animals </w:t>
      </w:r>
      <w:r>
        <w:rPr>
          <w:rFonts w:cs="Arial"/>
          <w:spacing w:val="-3"/>
        </w:rPr>
        <w:t>such as rats, wasps and cockroaches a</w:t>
      </w:r>
      <w:r w:rsidR="003978A3">
        <w:rPr>
          <w:rFonts w:cs="Arial"/>
          <w:spacing w:val="-3"/>
        </w:rPr>
        <w:t xml:space="preserve">n appropriate qualified </w:t>
      </w:r>
      <w:r>
        <w:rPr>
          <w:rFonts w:cs="Arial"/>
          <w:spacing w:val="-3"/>
        </w:rPr>
        <w:t>contractor</w:t>
      </w:r>
      <w:r w:rsidR="00856C4F">
        <w:rPr>
          <w:rFonts w:cs="Arial"/>
          <w:spacing w:val="-3"/>
        </w:rPr>
        <w:t xml:space="preserve"> must be used.</w:t>
      </w:r>
    </w:p>
    <w:p w14:paraId="29E3B216" w14:textId="77777777" w:rsidR="005D2657" w:rsidRPr="005D2657" w:rsidRDefault="005D2657" w:rsidP="005D2657">
      <w:pPr>
        <w:pStyle w:val="BMSBodyText"/>
        <w:jc w:val="both"/>
        <w:rPr>
          <w:rFonts w:cs="Arial"/>
          <w:b/>
          <w:spacing w:val="-3"/>
        </w:rPr>
      </w:pPr>
      <w:r w:rsidRPr="005D2657">
        <w:rPr>
          <w:rFonts w:cs="Arial"/>
          <w:b/>
          <w:spacing w:val="-3"/>
        </w:rPr>
        <w:t>Common Land and Village Greens</w:t>
      </w:r>
    </w:p>
    <w:p w14:paraId="1DF31B82" w14:textId="205B6A1C" w:rsidR="005D2657" w:rsidRDefault="005D2657" w:rsidP="005D2657">
      <w:pPr>
        <w:pStyle w:val="BMSBodyText"/>
        <w:jc w:val="both"/>
        <w:rPr>
          <w:rFonts w:cs="Arial"/>
          <w:spacing w:val="-3"/>
        </w:rPr>
      </w:pPr>
      <w:r>
        <w:rPr>
          <w:rFonts w:cs="Arial"/>
          <w:spacing w:val="-3"/>
        </w:rPr>
        <w:t>Consent must be obtained from the Planning Inspectorate on behalf of the Secretary of State for Environment, Food and Rural Affairs to carry out</w:t>
      </w:r>
      <w:r w:rsidR="00270E4C">
        <w:rPr>
          <w:rFonts w:cs="Arial"/>
          <w:spacing w:val="-3"/>
        </w:rPr>
        <w:t xml:space="preserve"> any works that would prevent or</w:t>
      </w:r>
      <w:r>
        <w:rPr>
          <w:rFonts w:cs="Arial"/>
          <w:spacing w:val="-3"/>
        </w:rPr>
        <w:t xml:space="preserve"> impede access to common land or for </w:t>
      </w:r>
      <w:r w:rsidR="00270E4C">
        <w:rPr>
          <w:rFonts w:cs="Arial"/>
          <w:spacing w:val="-3"/>
        </w:rPr>
        <w:t>works for the resurfacing of land.  These works could include:</w:t>
      </w:r>
    </w:p>
    <w:p w14:paraId="342043A8" w14:textId="37F2A540" w:rsidR="00270E4C" w:rsidRDefault="00270E4C" w:rsidP="00270E4C">
      <w:pPr>
        <w:pStyle w:val="BMSBodyText"/>
        <w:numPr>
          <w:ilvl w:val="0"/>
          <w:numId w:val="24"/>
        </w:numPr>
        <w:jc w:val="both"/>
        <w:rPr>
          <w:rFonts w:cs="Arial"/>
          <w:spacing w:val="-3"/>
        </w:rPr>
      </w:pPr>
      <w:r>
        <w:rPr>
          <w:rFonts w:cs="Arial"/>
          <w:spacing w:val="-3"/>
        </w:rPr>
        <w:t>Putting up new fences</w:t>
      </w:r>
    </w:p>
    <w:p w14:paraId="5CD6CFE6" w14:textId="6A3D9889" w:rsidR="00270E4C" w:rsidRDefault="00270E4C" w:rsidP="00270E4C">
      <w:pPr>
        <w:pStyle w:val="BMSBodyText"/>
        <w:numPr>
          <w:ilvl w:val="0"/>
          <w:numId w:val="24"/>
        </w:numPr>
        <w:jc w:val="both"/>
        <w:rPr>
          <w:rFonts w:cs="Arial"/>
          <w:spacing w:val="-3"/>
        </w:rPr>
      </w:pPr>
      <w:r>
        <w:rPr>
          <w:rFonts w:cs="Arial"/>
          <w:spacing w:val="-3"/>
        </w:rPr>
        <w:t>Erecting buildings</w:t>
      </w:r>
    </w:p>
    <w:p w14:paraId="33DE17A3" w14:textId="7ABC5A6A" w:rsidR="00270E4C" w:rsidRDefault="00270E4C" w:rsidP="00270E4C">
      <w:pPr>
        <w:pStyle w:val="BMSBodyText"/>
        <w:numPr>
          <w:ilvl w:val="0"/>
          <w:numId w:val="24"/>
        </w:numPr>
        <w:jc w:val="both"/>
        <w:rPr>
          <w:rFonts w:cs="Arial"/>
          <w:spacing w:val="-3"/>
        </w:rPr>
      </w:pPr>
      <w:r>
        <w:rPr>
          <w:rFonts w:cs="Arial"/>
          <w:spacing w:val="-3"/>
        </w:rPr>
        <w:t>Making ditches or banks</w:t>
      </w:r>
    </w:p>
    <w:p w14:paraId="53DA5A05" w14:textId="136B2C4F" w:rsidR="00270E4C" w:rsidRDefault="00270E4C" w:rsidP="00270E4C">
      <w:pPr>
        <w:pStyle w:val="BMSBodyText"/>
        <w:numPr>
          <w:ilvl w:val="0"/>
          <w:numId w:val="24"/>
        </w:numPr>
        <w:jc w:val="both"/>
        <w:rPr>
          <w:rFonts w:cs="Arial"/>
          <w:spacing w:val="-3"/>
        </w:rPr>
      </w:pPr>
      <w:r>
        <w:rPr>
          <w:rFonts w:cs="Arial"/>
          <w:spacing w:val="-3"/>
        </w:rPr>
        <w:t>Resurfacing the land</w:t>
      </w:r>
    </w:p>
    <w:p w14:paraId="127300DA" w14:textId="0C41A378" w:rsidR="005D2657" w:rsidRDefault="00270E4C" w:rsidP="005D2657">
      <w:pPr>
        <w:pStyle w:val="BMSBodyText"/>
        <w:numPr>
          <w:ilvl w:val="0"/>
          <w:numId w:val="24"/>
        </w:numPr>
        <w:jc w:val="both"/>
        <w:rPr>
          <w:rFonts w:cs="Arial"/>
          <w:spacing w:val="-3"/>
        </w:rPr>
      </w:pPr>
      <w:r>
        <w:rPr>
          <w:rFonts w:cs="Arial"/>
          <w:spacing w:val="-3"/>
        </w:rPr>
        <w:t>Building new solid surfaced roads, paths or car parks</w:t>
      </w:r>
    </w:p>
    <w:p w14:paraId="3CB9CEB4" w14:textId="77777777" w:rsidR="008C5816" w:rsidRDefault="008C5816" w:rsidP="008C5816">
      <w:pPr>
        <w:pStyle w:val="BMSBodyText"/>
        <w:ind w:left="720"/>
        <w:jc w:val="both"/>
        <w:rPr>
          <w:rFonts w:cs="Arial"/>
          <w:spacing w:val="-3"/>
        </w:rPr>
      </w:pPr>
    </w:p>
    <w:p w14:paraId="297B45AF" w14:textId="792D1E91" w:rsidR="00C3122B" w:rsidRPr="00C3122B" w:rsidRDefault="00C3122B" w:rsidP="00C3122B">
      <w:pPr>
        <w:pStyle w:val="BMSBodyText"/>
        <w:ind w:left="360"/>
        <w:jc w:val="both"/>
        <w:rPr>
          <w:rFonts w:cs="Arial"/>
          <w:spacing w:val="-3"/>
          <w:u w:val="single"/>
        </w:rPr>
      </w:pPr>
      <w:r w:rsidRPr="00C3122B">
        <w:rPr>
          <w:rFonts w:cs="Arial"/>
          <w:spacing w:val="-3"/>
          <w:u w:val="single"/>
        </w:rPr>
        <w:t>England</w:t>
      </w:r>
    </w:p>
    <w:p w14:paraId="45A709E3" w14:textId="77777777" w:rsidR="00C3122B" w:rsidRDefault="008C5816" w:rsidP="00C3122B">
      <w:pPr>
        <w:pStyle w:val="BMSBodyText"/>
        <w:ind w:left="360"/>
        <w:jc w:val="both"/>
        <w:rPr>
          <w:rFonts w:cs="Arial"/>
          <w:spacing w:val="-3"/>
        </w:rPr>
      </w:pPr>
      <w:r>
        <w:rPr>
          <w:rFonts w:cs="Arial"/>
          <w:spacing w:val="-3"/>
        </w:rPr>
        <w:t xml:space="preserve">A </w:t>
      </w:r>
      <w:hyperlink r:id="rId69" w:history="1">
        <w:r w:rsidRPr="00C3122B">
          <w:rPr>
            <w:rStyle w:val="Hyperlink"/>
            <w:rFonts w:cs="Arial"/>
            <w:spacing w:val="-3"/>
          </w:rPr>
          <w:t>section 38 application form</w:t>
        </w:r>
      </w:hyperlink>
      <w:r>
        <w:rPr>
          <w:rFonts w:cs="Arial"/>
          <w:spacing w:val="-3"/>
        </w:rPr>
        <w:t xml:space="preserve"> must be completed</w:t>
      </w:r>
      <w:r w:rsidR="00C3122B">
        <w:rPr>
          <w:rFonts w:cs="Arial"/>
          <w:spacing w:val="-3"/>
        </w:rPr>
        <w:t xml:space="preserve"> and submitted to the </w:t>
      </w:r>
      <w:hyperlink r:id="rId70" w:anchor="contact" w:history="1">
        <w:r w:rsidR="00C3122B" w:rsidRPr="00C3122B">
          <w:rPr>
            <w:rStyle w:val="Hyperlink"/>
            <w:rFonts w:cs="Arial"/>
            <w:spacing w:val="-3"/>
          </w:rPr>
          <w:t>Planning Inspectorate</w:t>
        </w:r>
      </w:hyperlink>
      <w:r>
        <w:rPr>
          <w:rFonts w:cs="Arial"/>
          <w:spacing w:val="-3"/>
        </w:rPr>
        <w:t xml:space="preserve"> </w:t>
      </w:r>
      <w:r w:rsidR="00C3122B">
        <w:rPr>
          <w:rFonts w:cs="Arial"/>
          <w:spacing w:val="-3"/>
        </w:rPr>
        <w:t xml:space="preserve">in order to carry out work which needs consent.  </w:t>
      </w:r>
      <w:r w:rsidR="00270E4C">
        <w:rPr>
          <w:rFonts w:cs="Arial"/>
          <w:spacing w:val="-3"/>
        </w:rPr>
        <w:t xml:space="preserve">Further information is available from </w:t>
      </w:r>
      <w:hyperlink r:id="rId71" w:history="1">
        <w:r w:rsidRPr="008C5816">
          <w:rPr>
            <w:rStyle w:val="Hyperlink"/>
            <w:rFonts w:cs="Arial"/>
            <w:spacing w:val="-3"/>
          </w:rPr>
          <w:t>Common land and village greens</w:t>
        </w:r>
      </w:hyperlink>
      <w:r>
        <w:rPr>
          <w:rFonts w:cs="Arial"/>
          <w:spacing w:val="-3"/>
        </w:rPr>
        <w:t xml:space="preserve"> and </w:t>
      </w:r>
      <w:hyperlink r:id="rId72" w:history="1">
        <w:r w:rsidRPr="008C5816">
          <w:rPr>
            <w:rStyle w:val="Hyperlink"/>
            <w:rFonts w:cs="Arial"/>
            <w:spacing w:val="-3"/>
          </w:rPr>
          <w:t>C</w:t>
        </w:r>
        <w:r w:rsidR="00270E4C" w:rsidRPr="008C5816">
          <w:rPr>
            <w:rStyle w:val="Hyperlink"/>
            <w:rFonts w:cs="Arial"/>
            <w:spacing w:val="-3"/>
          </w:rPr>
          <w:t>arrying out works on common land</w:t>
        </w:r>
      </w:hyperlink>
      <w:r>
        <w:rPr>
          <w:rFonts w:cs="Arial"/>
          <w:spacing w:val="-3"/>
        </w:rPr>
        <w:t>.</w:t>
      </w:r>
    </w:p>
    <w:p w14:paraId="05DD5BF5" w14:textId="77777777" w:rsidR="0005724B" w:rsidRDefault="0005724B" w:rsidP="00CE4175">
      <w:pPr>
        <w:pStyle w:val="BMSBodyText"/>
        <w:ind w:firstLine="360"/>
        <w:jc w:val="both"/>
        <w:rPr>
          <w:rFonts w:cs="Arial"/>
          <w:spacing w:val="-3"/>
          <w:u w:val="single"/>
        </w:rPr>
      </w:pPr>
    </w:p>
    <w:p w14:paraId="4F57E0DF" w14:textId="34331093" w:rsidR="008C5816" w:rsidRDefault="00C3122B" w:rsidP="00CE4175">
      <w:pPr>
        <w:pStyle w:val="BMSBodyText"/>
        <w:ind w:firstLine="360"/>
        <w:jc w:val="both"/>
        <w:rPr>
          <w:rFonts w:cs="Arial"/>
          <w:spacing w:val="-3"/>
          <w:u w:val="single"/>
        </w:rPr>
      </w:pPr>
      <w:r w:rsidRPr="00C3122B">
        <w:rPr>
          <w:rFonts w:cs="Arial"/>
          <w:spacing w:val="-3"/>
          <w:u w:val="single"/>
        </w:rPr>
        <w:t>Wales</w:t>
      </w:r>
    </w:p>
    <w:p w14:paraId="3F7A7273" w14:textId="3BD0B3BB" w:rsidR="00C3122B" w:rsidRDefault="00C3122B" w:rsidP="00C3122B">
      <w:pPr>
        <w:pStyle w:val="BMSBodyText"/>
        <w:ind w:left="360"/>
        <w:jc w:val="both"/>
        <w:rPr>
          <w:rFonts w:cs="Arial"/>
          <w:spacing w:val="-3"/>
        </w:rPr>
      </w:pPr>
      <w:r>
        <w:rPr>
          <w:rFonts w:cs="Arial"/>
          <w:spacing w:val="-3"/>
        </w:rPr>
        <w:t>A</w:t>
      </w:r>
      <w:r w:rsidR="00253BDD">
        <w:rPr>
          <w:rFonts w:cs="Arial"/>
          <w:spacing w:val="-3"/>
        </w:rPr>
        <w:t xml:space="preserve">n application must be completed and submitted to the Planning Inspectorate in Wales in order to carry out work which needs consent.  Further information is available from </w:t>
      </w:r>
      <w:hyperlink r:id="rId73" w:history="1">
        <w:r w:rsidR="00253BDD" w:rsidRPr="00253BDD">
          <w:rPr>
            <w:rStyle w:val="Hyperlink"/>
            <w:rFonts w:cs="Arial"/>
            <w:spacing w:val="-3"/>
          </w:rPr>
          <w:t>Common land consents: guidance</w:t>
        </w:r>
      </w:hyperlink>
      <w:r w:rsidR="00253BDD">
        <w:rPr>
          <w:rFonts w:cs="Arial"/>
          <w:spacing w:val="-3"/>
        </w:rPr>
        <w:t xml:space="preserve"> and </w:t>
      </w:r>
      <w:hyperlink r:id="rId74" w:history="1">
        <w:r w:rsidR="00253BDD" w:rsidRPr="00253BDD">
          <w:rPr>
            <w:rStyle w:val="Hyperlink"/>
            <w:rFonts w:cs="Arial"/>
            <w:spacing w:val="-3"/>
          </w:rPr>
          <w:t>Common land, village greens and applications to work on</w:t>
        </w:r>
      </w:hyperlink>
      <w:r w:rsidR="00253BDD">
        <w:rPr>
          <w:rFonts w:cs="Arial"/>
          <w:spacing w:val="-3"/>
        </w:rPr>
        <w:t>.</w:t>
      </w:r>
    </w:p>
    <w:p w14:paraId="23E9DD92" w14:textId="77777777" w:rsidR="00253BDD" w:rsidRDefault="00253BDD" w:rsidP="00C3122B">
      <w:pPr>
        <w:pStyle w:val="BMSBodyText"/>
        <w:ind w:left="360"/>
        <w:jc w:val="both"/>
        <w:rPr>
          <w:rFonts w:cs="Arial"/>
          <w:spacing w:val="-3"/>
        </w:rPr>
      </w:pPr>
    </w:p>
    <w:p w14:paraId="5DE5F424" w14:textId="3466D87F" w:rsidR="00253BDD" w:rsidRDefault="00253BDD" w:rsidP="00C3122B">
      <w:pPr>
        <w:pStyle w:val="BMSBodyText"/>
        <w:ind w:left="360"/>
        <w:jc w:val="both"/>
        <w:rPr>
          <w:rFonts w:cs="Arial"/>
          <w:spacing w:val="-3"/>
          <w:u w:val="single"/>
        </w:rPr>
      </w:pPr>
      <w:r>
        <w:rPr>
          <w:rFonts w:cs="Arial"/>
          <w:spacing w:val="-3"/>
          <w:u w:val="single"/>
        </w:rPr>
        <w:t>Scotland</w:t>
      </w:r>
    </w:p>
    <w:p w14:paraId="1DCADBA9" w14:textId="5B439AA8" w:rsidR="009B62F6" w:rsidRDefault="009B62F6" w:rsidP="00D34882">
      <w:pPr>
        <w:pStyle w:val="BMSBodyText"/>
        <w:ind w:left="360"/>
        <w:rPr>
          <w:rFonts w:cs="Arial"/>
          <w:spacing w:val="-3"/>
        </w:rPr>
      </w:pPr>
      <w:r>
        <w:rPr>
          <w:rFonts w:cs="Arial"/>
          <w:spacing w:val="-3"/>
        </w:rPr>
        <w:t xml:space="preserve">The issue of common land was referred to </w:t>
      </w:r>
      <w:r w:rsidR="00253BDD" w:rsidRPr="00927D35">
        <w:rPr>
          <w:rFonts w:cs="Arial"/>
          <w:spacing w:val="-3"/>
        </w:rPr>
        <w:t xml:space="preserve">The </w:t>
      </w:r>
      <w:r w:rsidR="00927D35">
        <w:rPr>
          <w:rFonts w:cs="Arial"/>
          <w:spacing w:val="-3"/>
        </w:rPr>
        <w:t xml:space="preserve">Scottish Land Commission </w:t>
      </w:r>
      <w:r>
        <w:rPr>
          <w:rFonts w:cs="Arial"/>
          <w:spacing w:val="-3"/>
        </w:rPr>
        <w:t>for review in 2016.  They s</w:t>
      </w:r>
      <w:r w:rsidR="00927D35">
        <w:rPr>
          <w:rFonts w:cs="Arial"/>
          <w:spacing w:val="-3"/>
        </w:rPr>
        <w:t xml:space="preserve">hould be contacted </w:t>
      </w:r>
      <w:r w:rsidR="00D34882">
        <w:rPr>
          <w:rFonts w:cs="Arial"/>
          <w:spacing w:val="-3"/>
        </w:rPr>
        <w:t>for further information</w:t>
      </w:r>
      <w:r>
        <w:rPr>
          <w:rFonts w:cs="Arial"/>
          <w:spacing w:val="-3"/>
        </w:rPr>
        <w:t>:</w:t>
      </w:r>
    </w:p>
    <w:p w14:paraId="6B5309E4" w14:textId="77777777" w:rsidR="009B62F6" w:rsidRDefault="00BE42C8" w:rsidP="00D34882">
      <w:pPr>
        <w:pStyle w:val="BMSBodyText"/>
        <w:ind w:left="360"/>
        <w:rPr>
          <w:rFonts w:cs="Arial"/>
          <w:spacing w:val="-3"/>
        </w:rPr>
      </w:pPr>
      <w:hyperlink r:id="rId75" w:history="1">
        <w:r w:rsidR="00D34882" w:rsidRPr="006741F1">
          <w:rPr>
            <w:rStyle w:val="Hyperlink"/>
            <w:rFonts w:cs="Arial"/>
            <w:spacing w:val="-3"/>
          </w:rPr>
          <w:t>info@landcommission.gov.scot</w:t>
        </w:r>
      </w:hyperlink>
    </w:p>
    <w:p w14:paraId="46D120F6" w14:textId="77777777" w:rsidR="009B62F6" w:rsidRDefault="00D34882" w:rsidP="00D34882">
      <w:pPr>
        <w:pStyle w:val="BMSBodyText"/>
        <w:ind w:left="360"/>
        <w:rPr>
          <w:rFonts w:cs="Arial"/>
          <w:spacing w:val="-3"/>
        </w:rPr>
      </w:pPr>
      <w:r w:rsidRPr="00D34882">
        <w:rPr>
          <w:rFonts w:cs="Arial"/>
          <w:spacing w:val="-3"/>
        </w:rPr>
        <w:t>0300 244 4452</w:t>
      </w:r>
    </w:p>
    <w:p w14:paraId="411A3711" w14:textId="4DAA0A5B" w:rsidR="009B62F6" w:rsidRDefault="00BE42C8" w:rsidP="009B62F6">
      <w:pPr>
        <w:pStyle w:val="BMSBodyText"/>
        <w:ind w:left="360"/>
        <w:rPr>
          <w:rFonts w:cs="Arial"/>
          <w:spacing w:val="-3"/>
        </w:rPr>
      </w:pPr>
      <w:hyperlink r:id="rId76" w:history="1">
        <w:r w:rsidR="00D34882" w:rsidRPr="006741F1">
          <w:rPr>
            <w:rStyle w:val="Hyperlink"/>
            <w:rFonts w:cs="Arial"/>
            <w:spacing w:val="-3"/>
          </w:rPr>
          <w:t>www.landcommission.gov.scot</w:t>
        </w:r>
      </w:hyperlink>
    </w:p>
    <w:p w14:paraId="0F5C1E3A" w14:textId="77777777" w:rsidR="009B62F6" w:rsidRDefault="009B62F6" w:rsidP="009B62F6">
      <w:pPr>
        <w:pStyle w:val="BMSBodyText"/>
        <w:ind w:left="360"/>
        <w:rPr>
          <w:rFonts w:cs="Arial"/>
          <w:spacing w:val="-3"/>
        </w:rPr>
      </w:pPr>
    </w:p>
    <w:p w14:paraId="2BC904C7" w14:textId="590A63D6" w:rsidR="000044E0" w:rsidRDefault="000044E0" w:rsidP="000044E0">
      <w:pPr>
        <w:pStyle w:val="BMSBodyText"/>
        <w:rPr>
          <w:rFonts w:cs="Arial"/>
          <w:b/>
          <w:spacing w:val="-3"/>
          <w:u w:val="single"/>
        </w:rPr>
      </w:pPr>
      <w:r w:rsidRPr="000044E0">
        <w:rPr>
          <w:rFonts w:cs="Arial"/>
          <w:b/>
          <w:spacing w:val="-3"/>
          <w:u w:val="single"/>
        </w:rPr>
        <w:t>Further Information</w:t>
      </w:r>
    </w:p>
    <w:p w14:paraId="60B7FEC7" w14:textId="6E84A4CC" w:rsidR="000044E0" w:rsidRPr="000044E0" w:rsidRDefault="000044E0" w:rsidP="000044E0">
      <w:pPr>
        <w:pStyle w:val="BMSBodyText"/>
        <w:rPr>
          <w:rFonts w:cs="Arial"/>
          <w:spacing w:val="-3"/>
          <w:u w:val="single"/>
        </w:rPr>
      </w:pPr>
      <w:r>
        <w:rPr>
          <w:rFonts w:cs="Arial"/>
          <w:spacing w:val="-3"/>
        </w:rPr>
        <w:t xml:space="preserve">Supply Chain Sustainability School </w:t>
      </w:r>
      <w:hyperlink r:id="rId77" w:history="1">
        <w:r w:rsidRPr="000044E0">
          <w:rPr>
            <w:rStyle w:val="Hyperlink"/>
            <w:rFonts w:cs="Arial"/>
            <w:spacing w:val="-3"/>
          </w:rPr>
          <w:t>Biodiversity Toolbox Talk (video)</w:t>
        </w:r>
      </w:hyperlink>
    </w:p>
    <w:p w14:paraId="4B911079" w14:textId="77777777" w:rsidR="009B62F6" w:rsidRPr="008C5816" w:rsidRDefault="009B62F6" w:rsidP="008C5816">
      <w:pPr>
        <w:pStyle w:val="BMSBodyText"/>
        <w:jc w:val="both"/>
        <w:rPr>
          <w:rFonts w:cs="Arial"/>
          <w:spacing w:val="-3"/>
        </w:rPr>
      </w:pPr>
    </w:p>
    <w:p w14:paraId="0DE9CBDF" w14:textId="222561B4" w:rsidR="00DA77C6" w:rsidRPr="00667154" w:rsidRDefault="00DA77C6" w:rsidP="007C734D">
      <w:pPr>
        <w:pStyle w:val="BMSMainHeading"/>
      </w:pPr>
      <w:r w:rsidRPr="00667154">
        <w:t>UK Documentation</w:t>
      </w:r>
    </w:p>
    <w:tbl>
      <w:tblPr>
        <w:tblStyle w:val="TableGrid"/>
        <w:tblW w:w="0" w:type="auto"/>
        <w:tblLook w:val="04A0" w:firstRow="1" w:lastRow="0" w:firstColumn="1" w:lastColumn="0" w:noHBand="0" w:noVBand="1"/>
      </w:tblPr>
      <w:tblGrid>
        <w:gridCol w:w="2651"/>
        <w:gridCol w:w="2650"/>
        <w:gridCol w:w="5178"/>
      </w:tblGrid>
      <w:tr w:rsidR="00DA77C6" w:rsidRPr="00667154" w14:paraId="3840179A" w14:textId="77777777" w:rsidTr="00D356F7">
        <w:trPr>
          <w:trHeight w:val="201"/>
          <w:tblHeader/>
        </w:trPr>
        <w:tc>
          <w:tcPr>
            <w:tcW w:w="2676" w:type="dxa"/>
          </w:tcPr>
          <w:p w14:paraId="6E315701" w14:textId="77777777" w:rsidR="00DA77C6" w:rsidRPr="00667154" w:rsidRDefault="00DA77C6" w:rsidP="007C734D">
            <w:pPr>
              <w:pStyle w:val="BMSBodyText"/>
              <w:jc w:val="both"/>
            </w:pPr>
            <w:r w:rsidRPr="00667154">
              <w:rPr>
                <w:b/>
              </w:rPr>
              <w:t>Reference</w:t>
            </w:r>
          </w:p>
        </w:tc>
        <w:tc>
          <w:tcPr>
            <w:tcW w:w="2676" w:type="dxa"/>
          </w:tcPr>
          <w:p w14:paraId="75E3BA12" w14:textId="77777777" w:rsidR="00DA77C6" w:rsidRPr="00667154" w:rsidRDefault="00DA77C6" w:rsidP="007C734D">
            <w:pPr>
              <w:pStyle w:val="BMSBodyText"/>
              <w:jc w:val="both"/>
            </w:pPr>
            <w:r w:rsidRPr="00667154">
              <w:rPr>
                <w:b/>
              </w:rPr>
              <w:t>Type</w:t>
            </w:r>
          </w:p>
        </w:tc>
        <w:tc>
          <w:tcPr>
            <w:tcW w:w="5246" w:type="dxa"/>
          </w:tcPr>
          <w:p w14:paraId="3C66365B" w14:textId="77777777" w:rsidR="00DA77C6" w:rsidRPr="00667154" w:rsidRDefault="00DA77C6" w:rsidP="007C734D">
            <w:pPr>
              <w:pStyle w:val="BMSBodyText"/>
              <w:jc w:val="both"/>
            </w:pPr>
            <w:r w:rsidRPr="00667154">
              <w:rPr>
                <w:b/>
              </w:rPr>
              <w:t>Title</w:t>
            </w:r>
          </w:p>
        </w:tc>
      </w:tr>
      <w:tr w:rsidR="00165931" w:rsidRPr="00667154" w14:paraId="1397CA3D" w14:textId="77777777" w:rsidTr="00DA77C6">
        <w:trPr>
          <w:trHeight w:val="201"/>
        </w:trPr>
        <w:tc>
          <w:tcPr>
            <w:tcW w:w="2676" w:type="dxa"/>
          </w:tcPr>
          <w:p w14:paraId="0DD640EC" w14:textId="61281114" w:rsidR="00165931" w:rsidRPr="00924083" w:rsidRDefault="00BE42C8" w:rsidP="007C734D">
            <w:pPr>
              <w:pStyle w:val="BMSBodyText"/>
              <w:jc w:val="both"/>
            </w:pPr>
            <w:hyperlink r:id="rId78" w:history="1">
              <w:r w:rsidR="00165931" w:rsidRPr="00924083">
                <w:rPr>
                  <w:rStyle w:val="Hyperlink"/>
                </w:rPr>
                <w:t>ENV-RM-0016b</w:t>
              </w:r>
            </w:hyperlink>
          </w:p>
        </w:tc>
        <w:tc>
          <w:tcPr>
            <w:tcW w:w="2676" w:type="dxa"/>
          </w:tcPr>
          <w:p w14:paraId="6F854645" w14:textId="51A2D7DC" w:rsidR="00165931" w:rsidRPr="00924083" w:rsidRDefault="00165931" w:rsidP="007C734D">
            <w:pPr>
              <w:pStyle w:val="BMSBodyText"/>
              <w:jc w:val="both"/>
            </w:pPr>
            <w:r w:rsidRPr="00924083">
              <w:t>Reference Material</w:t>
            </w:r>
          </w:p>
        </w:tc>
        <w:tc>
          <w:tcPr>
            <w:tcW w:w="5246" w:type="dxa"/>
          </w:tcPr>
          <w:p w14:paraId="66E5A92B" w14:textId="12BAE6AB" w:rsidR="00165931" w:rsidRPr="00924083" w:rsidRDefault="00165931" w:rsidP="007C734D">
            <w:pPr>
              <w:pStyle w:val="BMSBodyText"/>
              <w:jc w:val="both"/>
            </w:pPr>
            <w:r w:rsidRPr="00924083">
              <w:t>Ecology Calendar</w:t>
            </w:r>
          </w:p>
        </w:tc>
      </w:tr>
      <w:tr w:rsidR="00165931" w:rsidRPr="00667154" w14:paraId="690C3FF7" w14:textId="77777777" w:rsidTr="00DA77C6">
        <w:trPr>
          <w:trHeight w:val="201"/>
        </w:trPr>
        <w:tc>
          <w:tcPr>
            <w:tcW w:w="2676" w:type="dxa"/>
          </w:tcPr>
          <w:p w14:paraId="4136440D" w14:textId="7D56879C" w:rsidR="00165931" w:rsidRPr="00924083" w:rsidRDefault="00BE42C8" w:rsidP="007C734D">
            <w:pPr>
              <w:pStyle w:val="BMSBodyText"/>
              <w:jc w:val="both"/>
            </w:pPr>
            <w:hyperlink r:id="rId79" w:history="1">
              <w:r w:rsidR="00165931" w:rsidRPr="00924083">
                <w:rPr>
                  <w:rStyle w:val="Hyperlink"/>
                </w:rPr>
                <w:t>ENV-RM-0016c</w:t>
              </w:r>
            </w:hyperlink>
          </w:p>
        </w:tc>
        <w:tc>
          <w:tcPr>
            <w:tcW w:w="2676" w:type="dxa"/>
          </w:tcPr>
          <w:p w14:paraId="59DD81E9" w14:textId="1DBE4E3D" w:rsidR="00165931" w:rsidRPr="00924083" w:rsidRDefault="00165931" w:rsidP="007C734D">
            <w:pPr>
              <w:pStyle w:val="BMSBodyText"/>
              <w:jc w:val="both"/>
            </w:pPr>
            <w:r w:rsidRPr="00924083">
              <w:t>Reference Material</w:t>
            </w:r>
          </w:p>
        </w:tc>
        <w:tc>
          <w:tcPr>
            <w:tcW w:w="5246" w:type="dxa"/>
          </w:tcPr>
          <w:p w14:paraId="21CDA3A9" w14:textId="7569BFAB" w:rsidR="00165931" w:rsidRPr="00924083" w:rsidRDefault="00165931" w:rsidP="007C734D">
            <w:pPr>
              <w:pStyle w:val="BMSBodyText"/>
              <w:jc w:val="both"/>
            </w:pPr>
            <w:r w:rsidRPr="00924083">
              <w:t>EcoCheck Assessment User Guide</w:t>
            </w:r>
          </w:p>
        </w:tc>
      </w:tr>
      <w:tr w:rsidR="009C5FC4" w:rsidRPr="00667154" w14:paraId="00D7BC16" w14:textId="77777777" w:rsidTr="00BA24B1">
        <w:trPr>
          <w:trHeight w:val="201"/>
        </w:trPr>
        <w:tc>
          <w:tcPr>
            <w:tcW w:w="2676" w:type="dxa"/>
          </w:tcPr>
          <w:p w14:paraId="62E05E6A" w14:textId="76FBDC91" w:rsidR="009C5FC4" w:rsidRDefault="00BE42C8" w:rsidP="007C734D">
            <w:pPr>
              <w:pStyle w:val="BMSBodyText"/>
              <w:jc w:val="both"/>
            </w:pPr>
            <w:hyperlink r:id="rId80" w:history="1">
              <w:r w:rsidR="009C5FC4" w:rsidRPr="00BD3EC6">
                <w:rPr>
                  <w:rStyle w:val="Hyperlink"/>
                </w:rPr>
                <w:t>ENV-RM-0016e</w:t>
              </w:r>
            </w:hyperlink>
          </w:p>
        </w:tc>
        <w:tc>
          <w:tcPr>
            <w:tcW w:w="2676" w:type="dxa"/>
          </w:tcPr>
          <w:p w14:paraId="5492E21F" w14:textId="26DF0B49" w:rsidR="009C5FC4" w:rsidRPr="00924083" w:rsidRDefault="009C5FC4" w:rsidP="007C734D">
            <w:pPr>
              <w:pStyle w:val="BMSBodyText"/>
              <w:jc w:val="both"/>
            </w:pPr>
            <w:r>
              <w:t>Reference Material</w:t>
            </w:r>
          </w:p>
        </w:tc>
        <w:tc>
          <w:tcPr>
            <w:tcW w:w="5246" w:type="dxa"/>
          </w:tcPr>
          <w:p w14:paraId="21F9A265" w14:textId="55C0BCC5" w:rsidR="009C5FC4" w:rsidRPr="00924083" w:rsidRDefault="009C5FC4" w:rsidP="007C734D">
            <w:pPr>
              <w:pStyle w:val="BMSBodyText"/>
              <w:jc w:val="both"/>
            </w:pPr>
            <w:r>
              <w:t>Protected Species Handbook</w:t>
            </w:r>
          </w:p>
        </w:tc>
      </w:tr>
      <w:tr w:rsidR="00165931" w:rsidRPr="00667154" w14:paraId="4A16B202" w14:textId="77777777" w:rsidTr="00C5509B">
        <w:trPr>
          <w:trHeight w:val="201"/>
        </w:trPr>
        <w:tc>
          <w:tcPr>
            <w:tcW w:w="2676" w:type="dxa"/>
          </w:tcPr>
          <w:p w14:paraId="4CF09E39" w14:textId="5A26D5C2" w:rsidR="00165931" w:rsidRPr="00C4782A" w:rsidRDefault="00BE42C8" w:rsidP="007C734D">
            <w:pPr>
              <w:pStyle w:val="BMSBodyText"/>
              <w:jc w:val="both"/>
            </w:pPr>
            <w:hyperlink r:id="rId81" w:history="1">
              <w:r w:rsidR="00165931" w:rsidRPr="00C4782A">
                <w:rPr>
                  <w:rStyle w:val="Hyperlink"/>
                </w:rPr>
                <w:t>ENV-TB-0016a</w:t>
              </w:r>
            </w:hyperlink>
          </w:p>
        </w:tc>
        <w:tc>
          <w:tcPr>
            <w:tcW w:w="2676" w:type="dxa"/>
          </w:tcPr>
          <w:p w14:paraId="45F2BC03" w14:textId="0A2E360C" w:rsidR="00165931" w:rsidRPr="00C4782A" w:rsidRDefault="00165931" w:rsidP="007C734D">
            <w:pPr>
              <w:pStyle w:val="BMSBodyText"/>
              <w:jc w:val="both"/>
            </w:pPr>
            <w:r w:rsidRPr="00C4782A">
              <w:t>Toolbox Talk</w:t>
            </w:r>
          </w:p>
        </w:tc>
        <w:tc>
          <w:tcPr>
            <w:tcW w:w="5246" w:type="dxa"/>
          </w:tcPr>
          <w:p w14:paraId="0C2387A0" w14:textId="4E9BB051" w:rsidR="00165931" w:rsidRPr="00C4782A" w:rsidRDefault="00165931" w:rsidP="007C734D">
            <w:pPr>
              <w:pStyle w:val="BMSBodyText"/>
              <w:jc w:val="both"/>
            </w:pPr>
            <w:r w:rsidRPr="00C4782A">
              <w:t>Amphibians</w:t>
            </w:r>
          </w:p>
        </w:tc>
      </w:tr>
      <w:tr w:rsidR="00165931" w:rsidRPr="00667154" w14:paraId="1A6166CF" w14:textId="77777777" w:rsidTr="00C5509B">
        <w:trPr>
          <w:trHeight w:val="201"/>
        </w:trPr>
        <w:tc>
          <w:tcPr>
            <w:tcW w:w="2676" w:type="dxa"/>
          </w:tcPr>
          <w:p w14:paraId="4A1CF1F4" w14:textId="473867A0" w:rsidR="00165931" w:rsidRPr="00C4782A" w:rsidRDefault="00BE42C8" w:rsidP="007C734D">
            <w:pPr>
              <w:pStyle w:val="BMSBodyText"/>
              <w:jc w:val="both"/>
            </w:pPr>
            <w:hyperlink r:id="rId82" w:history="1">
              <w:r w:rsidR="00165931" w:rsidRPr="00C4782A">
                <w:rPr>
                  <w:rStyle w:val="Hyperlink"/>
                </w:rPr>
                <w:t>ENV-TB-0016b</w:t>
              </w:r>
            </w:hyperlink>
          </w:p>
        </w:tc>
        <w:tc>
          <w:tcPr>
            <w:tcW w:w="2676" w:type="dxa"/>
          </w:tcPr>
          <w:p w14:paraId="537AF3CF" w14:textId="30961ADC" w:rsidR="00165931" w:rsidRPr="00C4782A" w:rsidRDefault="00165931" w:rsidP="007C734D">
            <w:pPr>
              <w:pStyle w:val="BMSBodyText"/>
              <w:jc w:val="both"/>
            </w:pPr>
            <w:r w:rsidRPr="00C4782A">
              <w:t>Toolbox Talk</w:t>
            </w:r>
          </w:p>
        </w:tc>
        <w:tc>
          <w:tcPr>
            <w:tcW w:w="5246" w:type="dxa"/>
          </w:tcPr>
          <w:p w14:paraId="2EE821B2" w14:textId="1FFA917E" w:rsidR="00165931" w:rsidRPr="00C4782A" w:rsidRDefault="00165931" w:rsidP="007C734D">
            <w:pPr>
              <w:pStyle w:val="BMSBodyText"/>
              <w:jc w:val="both"/>
            </w:pPr>
            <w:r w:rsidRPr="00C4782A">
              <w:t>Badgers</w:t>
            </w:r>
          </w:p>
        </w:tc>
      </w:tr>
      <w:tr w:rsidR="00165931" w:rsidRPr="00667154" w14:paraId="38911071" w14:textId="77777777" w:rsidTr="00C5509B">
        <w:trPr>
          <w:trHeight w:val="201"/>
        </w:trPr>
        <w:tc>
          <w:tcPr>
            <w:tcW w:w="2676" w:type="dxa"/>
          </w:tcPr>
          <w:p w14:paraId="43D75BB0" w14:textId="59DBC75F" w:rsidR="00165931" w:rsidRPr="00C4782A" w:rsidRDefault="00BE42C8" w:rsidP="007C734D">
            <w:pPr>
              <w:pStyle w:val="BMSBodyText"/>
              <w:jc w:val="both"/>
            </w:pPr>
            <w:hyperlink r:id="rId83" w:history="1">
              <w:r w:rsidR="00165931" w:rsidRPr="00C4782A">
                <w:rPr>
                  <w:rStyle w:val="Hyperlink"/>
                </w:rPr>
                <w:t>ENV-TB-0016c</w:t>
              </w:r>
            </w:hyperlink>
          </w:p>
        </w:tc>
        <w:tc>
          <w:tcPr>
            <w:tcW w:w="2676" w:type="dxa"/>
          </w:tcPr>
          <w:p w14:paraId="37E55644" w14:textId="6BE443A8" w:rsidR="00165931" w:rsidRPr="00C4782A" w:rsidRDefault="00165931" w:rsidP="007C734D">
            <w:pPr>
              <w:pStyle w:val="BMSBodyText"/>
              <w:jc w:val="both"/>
            </w:pPr>
            <w:r w:rsidRPr="00C4782A">
              <w:t>Toolbox Talk</w:t>
            </w:r>
          </w:p>
        </w:tc>
        <w:tc>
          <w:tcPr>
            <w:tcW w:w="5246" w:type="dxa"/>
          </w:tcPr>
          <w:p w14:paraId="742B34AF" w14:textId="6F846B41" w:rsidR="00165931" w:rsidRPr="00C4782A" w:rsidRDefault="00165931" w:rsidP="007C734D">
            <w:pPr>
              <w:pStyle w:val="BMSBodyText"/>
              <w:jc w:val="both"/>
            </w:pPr>
            <w:r w:rsidRPr="00C4782A">
              <w:t>Bats</w:t>
            </w:r>
          </w:p>
        </w:tc>
      </w:tr>
      <w:tr w:rsidR="00165931" w:rsidRPr="00667154" w14:paraId="52B68B92" w14:textId="77777777" w:rsidTr="00C5509B">
        <w:trPr>
          <w:trHeight w:val="201"/>
        </w:trPr>
        <w:tc>
          <w:tcPr>
            <w:tcW w:w="2676" w:type="dxa"/>
          </w:tcPr>
          <w:p w14:paraId="5D9F3FAF" w14:textId="4BEE0AA0" w:rsidR="00165931" w:rsidRPr="00C4782A" w:rsidRDefault="00BE42C8" w:rsidP="007C734D">
            <w:pPr>
              <w:pStyle w:val="BMSBodyText"/>
              <w:jc w:val="both"/>
            </w:pPr>
            <w:hyperlink r:id="rId84" w:history="1">
              <w:r w:rsidR="00165931" w:rsidRPr="00C4782A">
                <w:rPr>
                  <w:rStyle w:val="Hyperlink"/>
                </w:rPr>
                <w:t>ENV-TB-0016d</w:t>
              </w:r>
            </w:hyperlink>
          </w:p>
        </w:tc>
        <w:tc>
          <w:tcPr>
            <w:tcW w:w="2676" w:type="dxa"/>
          </w:tcPr>
          <w:p w14:paraId="415AFC42" w14:textId="103DD960" w:rsidR="00165931" w:rsidRPr="00C4782A" w:rsidRDefault="00165931" w:rsidP="007C734D">
            <w:pPr>
              <w:pStyle w:val="BMSBodyText"/>
              <w:jc w:val="both"/>
            </w:pPr>
            <w:r w:rsidRPr="00C4782A">
              <w:t>Toolbox Talk</w:t>
            </w:r>
          </w:p>
        </w:tc>
        <w:tc>
          <w:tcPr>
            <w:tcW w:w="5246" w:type="dxa"/>
          </w:tcPr>
          <w:p w14:paraId="5A8C4817" w14:textId="7599DBF4" w:rsidR="00165931" w:rsidRPr="00C4782A" w:rsidRDefault="00165931" w:rsidP="007C734D">
            <w:pPr>
              <w:pStyle w:val="BMSBodyText"/>
              <w:jc w:val="both"/>
            </w:pPr>
            <w:r w:rsidRPr="00C4782A">
              <w:t>Birds</w:t>
            </w:r>
          </w:p>
        </w:tc>
      </w:tr>
      <w:tr w:rsidR="00165931" w:rsidRPr="00667154" w14:paraId="06DDE385" w14:textId="77777777" w:rsidTr="00C4782A">
        <w:trPr>
          <w:trHeight w:val="201"/>
        </w:trPr>
        <w:tc>
          <w:tcPr>
            <w:tcW w:w="2676" w:type="dxa"/>
            <w:shd w:val="clear" w:color="auto" w:fill="auto"/>
          </w:tcPr>
          <w:p w14:paraId="734FC4A4" w14:textId="3A3A3E9A" w:rsidR="00165931" w:rsidRPr="00C4782A" w:rsidRDefault="00BE42C8" w:rsidP="007C734D">
            <w:pPr>
              <w:pStyle w:val="BMSBodyText"/>
              <w:jc w:val="both"/>
            </w:pPr>
            <w:hyperlink r:id="rId85" w:history="1">
              <w:r w:rsidR="00165931" w:rsidRPr="00C4782A">
                <w:rPr>
                  <w:rStyle w:val="Hyperlink"/>
                </w:rPr>
                <w:t>ENV-TB-0016e</w:t>
              </w:r>
            </w:hyperlink>
          </w:p>
        </w:tc>
        <w:tc>
          <w:tcPr>
            <w:tcW w:w="2676" w:type="dxa"/>
            <w:shd w:val="clear" w:color="auto" w:fill="auto"/>
          </w:tcPr>
          <w:p w14:paraId="5637CA1A" w14:textId="0E0C5675" w:rsidR="00165931" w:rsidRPr="00C4782A" w:rsidRDefault="00165931" w:rsidP="007C734D">
            <w:pPr>
              <w:pStyle w:val="BMSBodyText"/>
              <w:jc w:val="both"/>
            </w:pPr>
            <w:r w:rsidRPr="00C4782A">
              <w:t>Toolbox Talk</w:t>
            </w:r>
          </w:p>
        </w:tc>
        <w:tc>
          <w:tcPr>
            <w:tcW w:w="5246" w:type="dxa"/>
            <w:shd w:val="clear" w:color="auto" w:fill="auto"/>
          </w:tcPr>
          <w:p w14:paraId="35513152" w14:textId="28161E23" w:rsidR="00165931" w:rsidRPr="00C4782A" w:rsidRDefault="00165931" w:rsidP="007C734D">
            <w:pPr>
              <w:pStyle w:val="BMSBodyText"/>
              <w:jc w:val="both"/>
            </w:pPr>
            <w:r w:rsidRPr="00C4782A">
              <w:t>Dormice</w:t>
            </w:r>
          </w:p>
        </w:tc>
      </w:tr>
      <w:tr w:rsidR="00165931" w:rsidRPr="00667154" w14:paraId="2994E0C4" w14:textId="77777777" w:rsidTr="00C4782A">
        <w:trPr>
          <w:trHeight w:val="201"/>
        </w:trPr>
        <w:tc>
          <w:tcPr>
            <w:tcW w:w="2676" w:type="dxa"/>
            <w:shd w:val="clear" w:color="auto" w:fill="auto"/>
          </w:tcPr>
          <w:p w14:paraId="459BF25B" w14:textId="1BBB75DC" w:rsidR="00165931" w:rsidRPr="00C4782A" w:rsidRDefault="00BE42C8" w:rsidP="007C734D">
            <w:pPr>
              <w:pStyle w:val="BMSBodyText"/>
              <w:jc w:val="both"/>
            </w:pPr>
            <w:hyperlink r:id="rId86" w:history="1">
              <w:r w:rsidR="00165931" w:rsidRPr="00C4782A">
                <w:rPr>
                  <w:rStyle w:val="Hyperlink"/>
                </w:rPr>
                <w:t>ENV-TB-0016f</w:t>
              </w:r>
            </w:hyperlink>
          </w:p>
        </w:tc>
        <w:tc>
          <w:tcPr>
            <w:tcW w:w="2676" w:type="dxa"/>
            <w:shd w:val="clear" w:color="auto" w:fill="auto"/>
          </w:tcPr>
          <w:p w14:paraId="0AAD73B7" w14:textId="1910BA6E" w:rsidR="00165931" w:rsidRPr="00C4782A" w:rsidRDefault="00165931" w:rsidP="007C734D">
            <w:pPr>
              <w:pStyle w:val="BMSBodyText"/>
              <w:jc w:val="both"/>
            </w:pPr>
            <w:r w:rsidRPr="00C4782A">
              <w:t>Toolbox Talk</w:t>
            </w:r>
          </w:p>
        </w:tc>
        <w:tc>
          <w:tcPr>
            <w:tcW w:w="5246" w:type="dxa"/>
            <w:shd w:val="clear" w:color="auto" w:fill="auto"/>
          </w:tcPr>
          <w:p w14:paraId="3B3CE11D" w14:textId="4AB7F995" w:rsidR="00165931" w:rsidRPr="00C4782A" w:rsidRDefault="00165931" w:rsidP="007C734D">
            <w:pPr>
              <w:pStyle w:val="BMSBodyText"/>
              <w:jc w:val="both"/>
            </w:pPr>
            <w:r w:rsidRPr="00C4782A">
              <w:t>Great Crested Newts</w:t>
            </w:r>
          </w:p>
        </w:tc>
      </w:tr>
      <w:tr w:rsidR="00165931" w:rsidRPr="00667154" w14:paraId="0114A29C" w14:textId="77777777" w:rsidTr="00C5509B">
        <w:trPr>
          <w:trHeight w:val="201"/>
        </w:trPr>
        <w:tc>
          <w:tcPr>
            <w:tcW w:w="2676" w:type="dxa"/>
          </w:tcPr>
          <w:p w14:paraId="54B05A67" w14:textId="49548F08" w:rsidR="00165931" w:rsidRPr="00C4782A" w:rsidRDefault="00BE42C8" w:rsidP="007C734D">
            <w:pPr>
              <w:pStyle w:val="BMSBodyText"/>
              <w:jc w:val="both"/>
            </w:pPr>
            <w:hyperlink r:id="rId87" w:history="1">
              <w:r w:rsidR="00165931" w:rsidRPr="00C4782A">
                <w:rPr>
                  <w:rStyle w:val="Hyperlink"/>
                </w:rPr>
                <w:t>ENV-TB-0016i</w:t>
              </w:r>
            </w:hyperlink>
          </w:p>
        </w:tc>
        <w:tc>
          <w:tcPr>
            <w:tcW w:w="2676" w:type="dxa"/>
          </w:tcPr>
          <w:p w14:paraId="0C89059A" w14:textId="1BAC7703" w:rsidR="00165931" w:rsidRPr="00C4782A" w:rsidRDefault="00165931" w:rsidP="007C734D">
            <w:pPr>
              <w:pStyle w:val="BMSBodyText"/>
              <w:jc w:val="both"/>
            </w:pPr>
            <w:r w:rsidRPr="00C4782A">
              <w:t>Toolbox Talk</w:t>
            </w:r>
          </w:p>
        </w:tc>
        <w:tc>
          <w:tcPr>
            <w:tcW w:w="5246" w:type="dxa"/>
          </w:tcPr>
          <w:p w14:paraId="7FA892CC" w14:textId="7447E987" w:rsidR="00165931" w:rsidRPr="00C4782A" w:rsidRDefault="00165931" w:rsidP="007C734D">
            <w:pPr>
              <w:pStyle w:val="BMSBodyText"/>
              <w:jc w:val="both"/>
            </w:pPr>
            <w:r w:rsidRPr="00C4782A">
              <w:t>Otters</w:t>
            </w:r>
          </w:p>
        </w:tc>
      </w:tr>
      <w:tr w:rsidR="00165931" w:rsidRPr="00667154" w14:paraId="6291C92C" w14:textId="77777777" w:rsidTr="00C4782A">
        <w:trPr>
          <w:trHeight w:val="201"/>
        </w:trPr>
        <w:tc>
          <w:tcPr>
            <w:tcW w:w="2676" w:type="dxa"/>
            <w:shd w:val="clear" w:color="auto" w:fill="auto"/>
          </w:tcPr>
          <w:p w14:paraId="518256E9" w14:textId="60B58C4F" w:rsidR="00165931" w:rsidRPr="00C4782A" w:rsidRDefault="00BE42C8" w:rsidP="007C734D">
            <w:pPr>
              <w:pStyle w:val="BMSBodyText"/>
              <w:jc w:val="both"/>
            </w:pPr>
            <w:hyperlink r:id="rId88" w:history="1">
              <w:r w:rsidR="00165931" w:rsidRPr="00C4782A">
                <w:rPr>
                  <w:rStyle w:val="Hyperlink"/>
                </w:rPr>
                <w:t>ENV-TB-0016j</w:t>
              </w:r>
            </w:hyperlink>
          </w:p>
        </w:tc>
        <w:tc>
          <w:tcPr>
            <w:tcW w:w="2676" w:type="dxa"/>
            <w:shd w:val="clear" w:color="auto" w:fill="auto"/>
          </w:tcPr>
          <w:p w14:paraId="104D0629" w14:textId="6CFCB826" w:rsidR="00165931" w:rsidRPr="00C4782A" w:rsidRDefault="00165931" w:rsidP="007C734D">
            <w:pPr>
              <w:pStyle w:val="BMSBodyText"/>
              <w:jc w:val="both"/>
            </w:pPr>
            <w:r w:rsidRPr="00C4782A">
              <w:t>Toolbox Talk</w:t>
            </w:r>
          </w:p>
        </w:tc>
        <w:tc>
          <w:tcPr>
            <w:tcW w:w="5246" w:type="dxa"/>
            <w:shd w:val="clear" w:color="auto" w:fill="auto"/>
          </w:tcPr>
          <w:p w14:paraId="75F21162" w14:textId="202639E5" w:rsidR="00165931" w:rsidRPr="00C4782A" w:rsidRDefault="00165931" w:rsidP="007C734D">
            <w:pPr>
              <w:pStyle w:val="BMSBodyText"/>
              <w:jc w:val="both"/>
            </w:pPr>
            <w:r w:rsidRPr="00C4782A">
              <w:t>Reptiles</w:t>
            </w:r>
          </w:p>
        </w:tc>
      </w:tr>
      <w:tr w:rsidR="00165931" w:rsidRPr="00667154" w14:paraId="2887A990" w14:textId="77777777" w:rsidTr="00C5509B">
        <w:trPr>
          <w:trHeight w:val="201"/>
        </w:trPr>
        <w:tc>
          <w:tcPr>
            <w:tcW w:w="2676" w:type="dxa"/>
          </w:tcPr>
          <w:p w14:paraId="64C22934" w14:textId="5506FF87" w:rsidR="00165931" w:rsidRPr="00C4782A" w:rsidRDefault="00BE42C8" w:rsidP="007C734D">
            <w:pPr>
              <w:pStyle w:val="BMSBodyText"/>
              <w:jc w:val="both"/>
            </w:pPr>
            <w:hyperlink r:id="rId89" w:history="1">
              <w:r w:rsidR="00165931" w:rsidRPr="00C4782A">
                <w:rPr>
                  <w:rStyle w:val="Hyperlink"/>
                </w:rPr>
                <w:t>ENV-TB-0016k</w:t>
              </w:r>
            </w:hyperlink>
          </w:p>
        </w:tc>
        <w:tc>
          <w:tcPr>
            <w:tcW w:w="2676" w:type="dxa"/>
          </w:tcPr>
          <w:p w14:paraId="07B3920D" w14:textId="79052660" w:rsidR="00165931" w:rsidRPr="00C4782A" w:rsidRDefault="00165931" w:rsidP="007C734D">
            <w:pPr>
              <w:pStyle w:val="BMSBodyText"/>
              <w:jc w:val="both"/>
            </w:pPr>
            <w:r w:rsidRPr="00C4782A">
              <w:t>Toolbox Talk</w:t>
            </w:r>
          </w:p>
        </w:tc>
        <w:tc>
          <w:tcPr>
            <w:tcW w:w="5246" w:type="dxa"/>
          </w:tcPr>
          <w:p w14:paraId="0EF6AE41" w14:textId="7776D26A" w:rsidR="00165931" w:rsidRPr="00C4782A" w:rsidRDefault="00165931" w:rsidP="007C734D">
            <w:pPr>
              <w:pStyle w:val="BMSBodyText"/>
              <w:jc w:val="both"/>
            </w:pPr>
            <w:r w:rsidRPr="00C4782A">
              <w:t>Water Voles</w:t>
            </w:r>
          </w:p>
        </w:tc>
      </w:tr>
      <w:tr w:rsidR="00165931" w:rsidRPr="00667154" w14:paraId="3C69BCA7" w14:textId="77777777" w:rsidTr="00C5509B">
        <w:trPr>
          <w:trHeight w:val="201"/>
        </w:trPr>
        <w:tc>
          <w:tcPr>
            <w:tcW w:w="2676" w:type="dxa"/>
          </w:tcPr>
          <w:p w14:paraId="7780CAC2" w14:textId="4BD5E531" w:rsidR="00165931" w:rsidRPr="00C4782A" w:rsidRDefault="00BE42C8" w:rsidP="007C734D">
            <w:pPr>
              <w:pStyle w:val="BMSBodyText"/>
              <w:jc w:val="both"/>
            </w:pPr>
            <w:hyperlink r:id="rId90" w:history="1">
              <w:r w:rsidR="00165931" w:rsidRPr="00C4782A">
                <w:rPr>
                  <w:rStyle w:val="Hyperlink"/>
                </w:rPr>
                <w:t>ENV-TB-0016l</w:t>
              </w:r>
            </w:hyperlink>
          </w:p>
        </w:tc>
        <w:tc>
          <w:tcPr>
            <w:tcW w:w="2676" w:type="dxa"/>
          </w:tcPr>
          <w:p w14:paraId="22EF5F54" w14:textId="6EF350BA" w:rsidR="00165931" w:rsidRPr="00C4782A" w:rsidRDefault="00165931" w:rsidP="007C734D">
            <w:pPr>
              <w:pStyle w:val="BMSBodyText"/>
              <w:jc w:val="both"/>
            </w:pPr>
            <w:r w:rsidRPr="00C4782A">
              <w:t>Toolbox Talk</w:t>
            </w:r>
          </w:p>
        </w:tc>
        <w:tc>
          <w:tcPr>
            <w:tcW w:w="5246" w:type="dxa"/>
          </w:tcPr>
          <w:p w14:paraId="5428CDBD" w14:textId="6E903601" w:rsidR="00165931" w:rsidRPr="00C4782A" w:rsidRDefault="00165931" w:rsidP="007C734D">
            <w:pPr>
              <w:pStyle w:val="BMSBodyText"/>
              <w:jc w:val="both"/>
            </w:pPr>
            <w:r w:rsidRPr="00C4782A">
              <w:t>Wildcats</w:t>
            </w:r>
          </w:p>
        </w:tc>
      </w:tr>
      <w:tr w:rsidR="00165931" w:rsidRPr="00667154" w14:paraId="644EE137" w14:textId="77777777" w:rsidTr="00C5509B">
        <w:trPr>
          <w:trHeight w:val="201"/>
        </w:trPr>
        <w:tc>
          <w:tcPr>
            <w:tcW w:w="2676" w:type="dxa"/>
          </w:tcPr>
          <w:p w14:paraId="3F772936" w14:textId="64B3E2E1" w:rsidR="00165931" w:rsidRPr="00616516" w:rsidRDefault="00BE42C8" w:rsidP="007C734D">
            <w:pPr>
              <w:pStyle w:val="BMSBodyText"/>
              <w:jc w:val="both"/>
            </w:pPr>
            <w:hyperlink r:id="rId91" w:history="1">
              <w:r w:rsidR="000C4F51" w:rsidRPr="00616516">
                <w:rPr>
                  <w:rStyle w:val="Hyperlink"/>
                </w:rPr>
                <w:t>ENV-TB-0016m</w:t>
              </w:r>
            </w:hyperlink>
          </w:p>
        </w:tc>
        <w:tc>
          <w:tcPr>
            <w:tcW w:w="2676" w:type="dxa"/>
          </w:tcPr>
          <w:p w14:paraId="5974CE96" w14:textId="0833F526" w:rsidR="00165931" w:rsidRPr="00616516" w:rsidRDefault="009353F2" w:rsidP="007C734D">
            <w:pPr>
              <w:pStyle w:val="BMSBodyText"/>
              <w:jc w:val="both"/>
            </w:pPr>
            <w:r w:rsidRPr="00616516">
              <w:t>Toolbox Talk</w:t>
            </w:r>
          </w:p>
        </w:tc>
        <w:tc>
          <w:tcPr>
            <w:tcW w:w="5246" w:type="dxa"/>
          </w:tcPr>
          <w:p w14:paraId="712645C1" w14:textId="353110D2" w:rsidR="00165931" w:rsidRPr="00616516" w:rsidRDefault="000C4F51" w:rsidP="007C734D">
            <w:pPr>
              <w:pStyle w:val="BMSBodyText"/>
              <w:jc w:val="both"/>
            </w:pPr>
            <w:r w:rsidRPr="00616516">
              <w:t>Stag Beetle</w:t>
            </w:r>
          </w:p>
        </w:tc>
      </w:tr>
      <w:tr w:rsidR="00165931" w:rsidRPr="00667154" w14:paraId="01C13988" w14:textId="77777777" w:rsidTr="00C5509B">
        <w:trPr>
          <w:trHeight w:val="201"/>
        </w:trPr>
        <w:tc>
          <w:tcPr>
            <w:tcW w:w="2676" w:type="dxa"/>
          </w:tcPr>
          <w:p w14:paraId="4122EE98" w14:textId="758927A9" w:rsidR="00165931" w:rsidRPr="00036949" w:rsidRDefault="00BE42C8" w:rsidP="007C734D">
            <w:pPr>
              <w:pStyle w:val="BMSBodyText"/>
              <w:jc w:val="both"/>
            </w:pPr>
            <w:hyperlink r:id="rId92" w:history="1">
              <w:r w:rsidR="000C4F51" w:rsidRPr="00036949">
                <w:rPr>
                  <w:rStyle w:val="Hyperlink"/>
                </w:rPr>
                <w:t>ENV-TB-0016n</w:t>
              </w:r>
            </w:hyperlink>
          </w:p>
        </w:tc>
        <w:tc>
          <w:tcPr>
            <w:tcW w:w="2676" w:type="dxa"/>
          </w:tcPr>
          <w:p w14:paraId="74282178" w14:textId="4C506C20" w:rsidR="00165931" w:rsidRPr="00036949" w:rsidRDefault="009353F2" w:rsidP="007C734D">
            <w:pPr>
              <w:pStyle w:val="BMSBodyText"/>
              <w:jc w:val="both"/>
            </w:pPr>
            <w:r w:rsidRPr="00036949">
              <w:t>Toolbox Talk</w:t>
            </w:r>
          </w:p>
        </w:tc>
        <w:tc>
          <w:tcPr>
            <w:tcW w:w="5246" w:type="dxa"/>
          </w:tcPr>
          <w:p w14:paraId="4298FA25" w14:textId="365F2161" w:rsidR="00165931" w:rsidRPr="00036949" w:rsidRDefault="000C4F51" w:rsidP="007C734D">
            <w:pPr>
              <w:pStyle w:val="BMSBodyText"/>
              <w:jc w:val="both"/>
            </w:pPr>
            <w:r w:rsidRPr="00036949">
              <w:t>Harvest Mouse</w:t>
            </w:r>
          </w:p>
        </w:tc>
      </w:tr>
      <w:tr w:rsidR="00165931" w:rsidRPr="00667154" w14:paraId="639C1DEB" w14:textId="77777777" w:rsidTr="00C5509B">
        <w:trPr>
          <w:trHeight w:val="201"/>
        </w:trPr>
        <w:tc>
          <w:tcPr>
            <w:tcW w:w="2676" w:type="dxa"/>
          </w:tcPr>
          <w:p w14:paraId="6CC8D2F2" w14:textId="19A927F1" w:rsidR="00165931" w:rsidRPr="00036949" w:rsidRDefault="00BE42C8" w:rsidP="007C734D">
            <w:pPr>
              <w:pStyle w:val="BMSBodyText"/>
              <w:jc w:val="both"/>
            </w:pPr>
            <w:hyperlink r:id="rId93" w:history="1">
              <w:r w:rsidR="000C4F51" w:rsidRPr="00036949">
                <w:rPr>
                  <w:rStyle w:val="Hyperlink"/>
                </w:rPr>
                <w:t>ENV-TB-0016o</w:t>
              </w:r>
            </w:hyperlink>
          </w:p>
        </w:tc>
        <w:tc>
          <w:tcPr>
            <w:tcW w:w="2676" w:type="dxa"/>
          </w:tcPr>
          <w:p w14:paraId="6F518520" w14:textId="4450DFBE" w:rsidR="00165931" w:rsidRPr="00036949" w:rsidRDefault="009353F2" w:rsidP="007C734D">
            <w:pPr>
              <w:pStyle w:val="BMSBodyText"/>
              <w:jc w:val="both"/>
            </w:pPr>
            <w:r w:rsidRPr="00036949">
              <w:t>Toolbox Talk</w:t>
            </w:r>
          </w:p>
        </w:tc>
        <w:tc>
          <w:tcPr>
            <w:tcW w:w="5246" w:type="dxa"/>
          </w:tcPr>
          <w:p w14:paraId="256D0D18" w14:textId="25E9C1F0" w:rsidR="0005724B" w:rsidRPr="00036949" w:rsidRDefault="000C4F51" w:rsidP="0005724B">
            <w:pPr>
              <w:pStyle w:val="BMSBodyText"/>
              <w:jc w:val="both"/>
            </w:pPr>
            <w:r w:rsidRPr="00036949">
              <w:t xml:space="preserve">Ecological </w:t>
            </w:r>
            <w:r w:rsidR="0005724B">
              <w:t>and Biodiversity Assessment</w:t>
            </w:r>
          </w:p>
        </w:tc>
      </w:tr>
      <w:tr w:rsidR="000C4F51" w:rsidRPr="00667154" w14:paraId="33642A29" w14:textId="77777777" w:rsidTr="00C5509B">
        <w:trPr>
          <w:trHeight w:val="201"/>
        </w:trPr>
        <w:tc>
          <w:tcPr>
            <w:tcW w:w="2676" w:type="dxa"/>
          </w:tcPr>
          <w:p w14:paraId="7734B628" w14:textId="2A414B12" w:rsidR="000C4F51" w:rsidRPr="00036949" w:rsidRDefault="00BE42C8" w:rsidP="007C734D">
            <w:pPr>
              <w:pStyle w:val="BMSBodyText"/>
              <w:jc w:val="both"/>
            </w:pPr>
            <w:hyperlink r:id="rId94" w:history="1">
              <w:r w:rsidR="000C4F51" w:rsidRPr="00687647">
                <w:rPr>
                  <w:rStyle w:val="Hyperlink"/>
                </w:rPr>
                <w:t>ENV-TB-0016p</w:t>
              </w:r>
            </w:hyperlink>
          </w:p>
        </w:tc>
        <w:tc>
          <w:tcPr>
            <w:tcW w:w="2676" w:type="dxa"/>
          </w:tcPr>
          <w:p w14:paraId="3C3D0B0D" w14:textId="6DA446E0" w:rsidR="000C4F51" w:rsidRPr="00036949" w:rsidRDefault="009353F2" w:rsidP="007C734D">
            <w:pPr>
              <w:pStyle w:val="BMSBodyText"/>
              <w:jc w:val="both"/>
            </w:pPr>
            <w:r w:rsidRPr="00036949">
              <w:t>Toolbox Talk</w:t>
            </w:r>
          </w:p>
        </w:tc>
        <w:tc>
          <w:tcPr>
            <w:tcW w:w="5246" w:type="dxa"/>
          </w:tcPr>
          <w:p w14:paraId="0CDDC891" w14:textId="0F9792E1" w:rsidR="000C4F51" w:rsidRPr="00036949" w:rsidRDefault="000C4F51" w:rsidP="007C734D">
            <w:pPr>
              <w:pStyle w:val="BMSBodyText"/>
              <w:jc w:val="both"/>
            </w:pPr>
            <w:r w:rsidRPr="00036949">
              <w:t>Nesting Birds and Vegetation Clearance</w:t>
            </w:r>
          </w:p>
        </w:tc>
      </w:tr>
      <w:tr w:rsidR="000C4F51" w:rsidRPr="00667154" w14:paraId="4414B50F" w14:textId="77777777" w:rsidTr="00C5509B">
        <w:trPr>
          <w:trHeight w:val="201"/>
        </w:trPr>
        <w:tc>
          <w:tcPr>
            <w:tcW w:w="2676" w:type="dxa"/>
          </w:tcPr>
          <w:p w14:paraId="24B22550" w14:textId="5F5B4D36" w:rsidR="000C4F51" w:rsidRPr="00036949" w:rsidRDefault="00BE42C8" w:rsidP="007C734D">
            <w:pPr>
              <w:pStyle w:val="BMSBodyText"/>
              <w:jc w:val="both"/>
            </w:pPr>
            <w:hyperlink r:id="rId95" w:history="1">
              <w:r w:rsidR="000C4F51" w:rsidRPr="00BD4D8D">
                <w:rPr>
                  <w:rStyle w:val="Hyperlink"/>
                </w:rPr>
                <w:t>ENV-TB-0016q</w:t>
              </w:r>
            </w:hyperlink>
          </w:p>
        </w:tc>
        <w:tc>
          <w:tcPr>
            <w:tcW w:w="2676" w:type="dxa"/>
          </w:tcPr>
          <w:p w14:paraId="614E2D4D" w14:textId="523FEAD2" w:rsidR="000C4F51" w:rsidRPr="00036949" w:rsidRDefault="009353F2" w:rsidP="007C734D">
            <w:pPr>
              <w:pStyle w:val="BMSBodyText"/>
              <w:jc w:val="both"/>
            </w:pPr>
            <w:r w:rsidRPr="00036949">
              <w:t>Toolbox Talk</w:t>
            </w:r>
          </w:p>
        </w:tc>
        <w:tc>
          <w:tcPr>
            <w:tcW w:w="5246" w:type="dxa"/>
          </w:tcPr>
          <w:p w14:paraId="0F2CC881" w14:textId="44EA8C4B" w:rsidR="000C4F51" w:rsidRPr="00036949" w:rsidRDefault="000C4F51" w:rsidP="00D356F7">
            <w:pPr>
              <w:pStyle w:val="BMSBodyText"/>
              <w:jc w:val="both"/>
            </w:pPr>
            <w:r w:rsidRPr="00036949">
              <w:t>Sites of Special Scientific Interest (SSSI)</w:t>
            </w:r>
          </w:p>
        </w:tc>
      </w:tr>
      <w:tr w:rsidR="00276AE0" w:rsidRPr="00667154" w14:paraId="20E8019E" w14:textId="77777777" w:rsidTr="00C5509B">
        <w:trPr>
          <w:trHeight w:val="201"/>
        </w:trPr>
        <w:tc>
          <w:tcPr>
            <w:tcW w:w="2676" w:type="dxa"/>
          </w:tcPr>
          <w:p w14:paraId="24DDEBD2" w14:textId="08A293F3" w:rsidR="00276AE0" w:rsidRPr="00924083" w:rsidRDefault="00BE42C8" w:rsidP="007C734D">
            <w:pPr>
              <w:pStyle w:val="BMSBodyText"/>
              <w:jc w:val="both"/>
            </w:pPr>
            <w:hyperlink r:id="rId96" w:history="1">
              <w:r w:rsidR="00276AE0" w:rsidRPr="00924083">
                <w:rPr>
                  <w:rStyle w:val="Hyperlink"/>
                </w:rPr>
                <w:t>ENV-SF-0016a</w:t>
              </w:r>
            </w:hyperlink>
          </w:p>
        </w:tc>
        <w:tc>
          <w:tcPr>
            <w:tcW w:w="2676" w:type="dxa"/>
          </w:tcPr>
          <w:p w14:paraId="70ACA86F" w14:textId="40E06E9E" w:rsidR="00276AE0" w:rsidRPr="00924083" w:rsidRDefault="00276AE0" w:rsidP="007C734D">
            <w:pPr>
              <w:pStyle w:val="BMSBodyText"/>
              <w:jc w:val="both"/>
            </w:pPr>
            <w:r w:rsidRPr="00924083">
              <w:t>Standard Form</w:t>
            </w:r>
          </w:p>
        </w:tc>
        <w:tc>
          <w:tcPr>
            <w:tcW w:w="5246" w:type="dxa"/>
          </w:tcPr>
          <w:p w14:paraId="2AC69FAA" w14:textId="03AC598B" w:rsidR="00276AE0" w:rsidRPr="00924083" w:rsidRDefault="00276AE0" w:rsidP="00DD2AD5">
            <w:pPr>
              <w:pStyle w:val="BMSBodyText"/>
              <w:jc w:val="both"/>
            </w:pPr>
            <w:r w:rsidRPr="00924083">
              <w:t>Ecology and Biodivers</w:t>
            </w:r>
            <w:r w:rsidR="00DD2AD5">
              <w:t>ity</w:t>
            </w:r>
            <w:r w:rsidRPr="00924083">
              <w:t xml:space="preserve"> Assessment Tool</w:t>
            </w:r>
          </w:p>
        </w:tc>
      </w:tr>
      <w:tr w:rsidR="00590F20" w:rsidRPr="00667154" w14:paraId="54954A6B" w14:textId="77777777" w:rsidTr="00C5509B">
        <w:trPr>
          <w:trHeight w:val="201"/>
        </w:trPr>
        <w:tc>
          <w:tcPr>
            <w:tcW w:w="2676" w:type="dxa"/>
          </w:tcPr>
          <w:p w14:paraId="4B5C4B7D" w14:textId="45D3E634" w:rsidR="00590F20" w:rsidRDefault="00BE42C8" w:rsidP="000B4BD0">
            <w:pPr>
              <w:pStyle w:val="BMSBodyText"/>
              <w:jc w:val="both"/>
            </w:pPr>
            <w:hyperlink r:id="rId97" w:history="1">
              <w:r w:rsidR="00590F20" w:rsidRPr="00BB7DA3">
                <w:rPr>
                  <w:rStyle w:val="Hyperlink"/>
                </w:rPr>
                <w:t>ENV-SF-0016b</w:t>
              </w:r>
            </w:hyperlink>
          </w:p>
        </w:tc>
        <w:tc>
          <w:tcPr>
            <w:tcW w:w="2676" w:type="dxa"/>
          </w:tcPr>
          <w:p w14:paraId="2EC8CDE2" w14:textId="513FF55E" w:rsidR="00590F20" w:rsidRDefault="00590F20" w:rsidP="007C734D">
            <w:pPr>
              <w:pStyle w:val="BMSBodyText"/>
              <w:jc w:val="both"/>
            </w:pPr>
            <w:r>
              <w:t>Standard Form</w:t>
            </w:r>
          </w:p>
        </w:tc>
        <w:tc>
          <w:tcPr>
            <w:tcW w:w="5246" w:type="dxa"/>
          </w:tcPr>
          <w:p w14:paraId="688F17EA" w14:textId="1DB4EC32" w:rsidR="00590F20" w:rsidRDefault="00590F20" w:rsidP="00D356F7">
            <w:pPr>
              <w:pStyle w:val="BMSBodyText"/>
              <w:jc w:val="both"/>
            </w:pPr>
            <w:r>
              <w:t>Peat Inspection</w:t>
            </w:r>
          </w:p>
        </w:tc>
      </w:tr>
      <w:tr w:rsidR="000B4BD0" w:rsidRPr="00667154" w14:paraId="01C1D182" w14:textId="77777777" w:rsidTr="00C5509B">
        <w:trPr>
          <w:trHeight w:val="201"/>
        </w:trPr>
        <w:tc>
          <w:tcPr>
            <w:tcW w:w="2676" w:type="dxa"/>
          </w:tcPr>
          <w:p w14:paraId="578DF7FF" w14:textId="27210CF3" w:rsidR="000B4BD0" w:rsidRDefault="00BE42C8" w:rsidP="000B4BD0">
            <w:pPr>
              <w:pStyle w:val="BMSBodyText"/>
              <w:jc w:val="both"/>
            </w:pPr>
            <w:hyperlink r:id="rId98" w:history="1">
              <w:r w:rsidR="000B4BD0" w:rsidRPr="000B4BD0">
                <w:rPr>
                  <w:rStyle w:val="Hyperlink"/>
                </w:rPr>
                <w:t>ENV-AD-0016a</w:t>
              </w:r>
            </w:hyperlink>
            <w:r w:rsidR="000B4BD0">
              <w:t xml:space="preserve"> </w:t>
            </w:r>
          </w:p>
        </w:tc>
        <w:tc>
          <w:tcPr>
            <w:tcW w:w="2676" w:type="dxa"/>
          </w:tcPr>
          <w:p w14:paraId="7C6FD12B" w14:textId="026FA3BD" w:rsidR="000B4BD0" w:rsidRPr="00924083" w:rsidRDefault="000B4BD0" w:rsidP="007C734D">
            <w:pPr>
              <w:pStyle w:val="BMSBodyText"/>
              <w:jc w:val="both"/>
            </w:pPr>
            <w:r>
              <w:t>Advice Note</w:t>
            </w:r>
          </w:p>
        </w:tc>
        <w:tc>
          <w:tcPr>
            <w:tcW w:w="5246" w:type="dxa"/>
          </w:tcPr>
          <w:p w14:paraId="68B84F29" w14:textId="3E901DE0" w:rsidR="000B4BD0" w:rsidRPr="00924083" w:rsidRDefault="000B4BD0" w:rsidP="00D356F7">
            <w:pPr>
              <w:pStyle w:val="BMSBodyText"/>
              <w:jc w:val="both"/>
            </w:pPr>
            <w:r>
              <w:t>Water Vole and Water Vole Habitat – Police Investigation</w:t>
            </w:r>
          </w:p>
        </w:tc>
      </w:tr>
      <w:tr w:rsidR="00590F20" w:rsidRPr="00667154" w14:paraId="4E0133F9" w14:textId="77777777" w:rsidTr="00C5509B">
        <w:trPr>
          <w:trHeight w:val="201"/>
        </w:trPr>
        <w:tc>
          <w:tcPr>
            <w:tcW w:w="2676" w:type="dxa"/>
          </w:tcPr>
          <w:p w14:paraId="5BED00A2" w14:textId="28B89242" w:rsidR="00590F20" w:rsidRDefault="00BE42C8" w:rsidP="000B4BD0">
            <w:pPr>
              <w:pStyle w:val="BMSBodyText"/>
              <w:jc w:val="both"/>
            </w:pPr>
            <w:hyperlink r:id="rId99" w:history="1">
              <w:r w:rsidR="00590F20" w:rsidRPr="005C530D">
                <w:rPr>
                  <w:rStyle w:val="Hyperlink"/>
                </w:rPr>
                <w:t>ENV-AD-0016b</w:t>
              </w:r>
            </w:hyperlink>
          </w:p>
        </w:tc>
        <w:tc>
          <w:tcPr>
            <w:tcW w:w="2676" w:type="dxa"/>
          </w:tcPr>
          <w:p w14:paraId="2E3E214B" w14:textId="7E22DA1F" w:rsidR="00590F20" w:rsidRDefault="00590F20" w:rsidP="007C734D">
            <w:pPr>
              <w:pStyle w:val="BMSBodyText"/>
              <w:jc w:val="both"/>
            </w:pPr>
            <w:r>
              <w:t>Advice Note</w:t>
            </w:r>
          </w:p>
        </w:tc>
        <w:tc>
          <w:tcPr>
            <w:tcW w:w="5246" w:type="dxa"/>
          </w:tcPr>
          <w:p w14:paraId="208FF6F1" w14:textId="0B0F0AC5" w:rsidR="00590F20" w:rsidRDefault="00590F20" w:rsidP="00D356F7">
            <w:pPr>
              <w:pStyle w:val="BMSBodyText"/>
              <w:jc w:val="both"/>
            </w:pPr>
            <w:r>
              <w:t>Protected Sites and Species Permits</w:t>
            </w:r>
          </w:p>
        </w:tc>
      </w:tr>
      <w:tr w:rsidR="00D611D8" w:rsidRPr="00667154" w14:paraId="28769B5F" w14:textId="77777777" w:rsidTr="00C5509B">
        <w:trPr>
          <w:trHeight w:val="201"/>
        </w:trPr>
        <w:tc>
          <w:tcPr>
            <w:tcW w:w="2676" w:type="dxa"/>
          </w:tcPr>
          <w:p w14:paraId="4B51FDEE" w14:textId="7684A65E" w:rsidR="00D611D8" w:rsidRDefault="00BE42C8" w:rsidP="000B4BD0">
            <w:pPr>
              <w:pStyle w:val="BMSBodyText"/>
              <w:jc w:val="both"/>
            </w:pPr>
            <w:hyperlink r:id="rId100" w:history="1">
              <w:r w:rsidR="00D611D8" w:rsidRPr="00D611D8">
                <w:rPr>
                  <w:rStyle w:val="Hyperlink"/>
                </w:rPr>
                <w:t>ENV-AD-0016c</w:t>
              </w:r>
            </w:hyperlink>
          </w:p>
        </w:tc>
        <w:tc>
          <w:tcPr>
            <w:tcW w:w="2676" w:type="dxa"/>
          </w:tcPr>
          <w:p w14:paraId="2387783E" w14:textId="422F8855" w:rsidR="00D611D8" w:rsidRDefault="00D611D8" w:rsidP="007C734D">
            <w:pPr>
              <w:pStyle w:val="BMSBodyText"/>
              <w:jc w:val="both"/>
            </w:pPr>
            <w:r>
              <w:t>Advice Note</w:t>
            </w:r>
          </w:p>
        </w:tc>
        <w:tc>
          <w:tcPr>
            <w:tcW w:w="5246" w:type="dxa"/>
          </w:tcPr>
          <w:p w14:paraId="1F1CA1C4" w14:textId="1440A02A" w:rsidR="00D611D8" w:rsidRDefault="00D611D8" w:rsidP="00D356F7">
            <w:pPr>
              <w:pStyle w:val="BMSBodyText"/>
              <w:jc w:val="both"/>
            </w:pPr>
            <w:r>
              <w:t>Ecology Calendar – Protected Species Planning</w:t>
            </w:r>
          </w:p>
        </w:tc>
      </w:tr>
      <w:tr w:rsidR="00D611D8" w:rsidRPr="00667154" w14:paraId="03B1DB52" w14:textId="77777777" w:rsidTr="00C5509B">
        <w:trPr>
          <w:trHeight w:val="201"/>
        </w:trPr>
        <w:tc>
          <w:tcPr>
            <w:tcW w:w="2676" w:type="dxa"/>
          </w:tcPr>
          <w:p w14:paraId="693343B5" w14:textId="7D815198" w:rsidR="00D611D8" w:rsidRDefault="00BE42C8" w:rsidP="000B4BD0">
            <w:pPr>
              <w:pStyle w:val="BMSBodyText"/>
              <w:jc w:val="both"/>
            </w:pPr>
            <w:hyperlink r:id="rId101" w:history="1">
              <w:r w:rsidR="00D611D8" w:rsidRPr="00D611D8">
                <w:rPr>
                  <w:rStyle w:val="Hyperlink"/>
                </w:rPr>
                <w:t>ENV-AD-0016d</w:t>
              </w:r>
            </w:hyperlink>
          </w:p>
        </w:tc>
        <w:tc>
          <w:tcPr>
            <w:tcW w:w="2676" w:type="dxa"/>
          </w:tcPr>
          <w:p w14:paraId="6EB9596F" w14:textId="4210A7E8" w:rsidR="00D611D8" w:rsidRDefault="00D611D8" w:rsidP="007C734D">
            <w:pPr>
              <w:pStyle w:val="BMSBodyText"/>
              <w:jc w:val="both"/>
            </w:pPr>
            <w:r>
              <w:t>Advice Note</w:t>
            </w:r>
          </w:p>
        </w:tc>
        <w:tc>
          <w:tcPr>
            <w:tcW w:w="5246" w:type="dxa"/>
          </w:tcPr>
          <w:p w14:paraId="57A8D9A1" w14:textId="14063CC3" w:rsidR="00D611D8" w:rsidRDefault="00D611D8" w:rsidP="00D356F7">
            <w:pPr>
              <w:pStyle w:val="BMSBodyText"/>
              <w:jc w:val="both"/>
            </w:pPr>
            <w:r>
              <w:t>Managing Ecological Constraints</w:t>
            </w:r>
          </w:p>
        </w:tc>
      </w:tr>
      <w:tr w:rsidR="00D611D8" w:rsidRPr="00667154" w14:paraId="59F31F32" w14:textId="77777777" w:rsidTr="00C5509B">
        <w:trPr>
          <w:trHeight w:val="201"/>
        </w:trPr>
        <w:tc>
          <w:tcPr>
            <w:tcW w:w="2676" w:type="dxa"/>
          </w:tcPr>
          <w:p w14:paraId="6BDBBDCF" w14:textId="7DEA1E12" w:rsidR="00D611D8" w:rsidRDefault="00BE42C8" w:rsidP="000B4BD0">
            <w:pPr>
              <w:pStyle w:val="BMSBodyText"/>
              <w:jc w:val="both"/>
            </w:pPr>
            <w:hyperlink r:id="rId102" w:history="1">
              <w:r w:rsidR="00D611D8" w:rsidRPr="00D611D8">
                <w:rPr>
                  <w:rStyle w:val="Hyperlink"/>
                </w:rPr>
                <w:t>ENV-AL-0016a</w:t>
              </w:r>
            </w:hyperlink>
          </w:p>
        </w:tc>
        <w:tc>
          <w:tcPr>
            <w:tcW w:w="2676" w:type="dxa"/>
          </w:tcPr>
          <w:p w14:paraId="680DA9FB" w14:textId="5F009FA6" w:rsidR="00D611D8" w:rsidRDefault="00D611D8" w:rsidP="007C734D">
            <w:pPr>
              <w:pStyle w:val="BMSBodyText"/>
              <w:jc w:val="both"/>
            </w:pPr>
            <w:r>
              <w:t>Alert</w:t>
            </w:r>
          </w:p>
        </w:tc>
        <w:tc>
          <w:tcPr>
            <w:tcW w:w="5246" w:type="dxa"/>
          </w:tcPr>
          <w:p w14:paraId="6F3EDEB8" w14:textId="35F97F05" w:rsidR="00D611D8" w:rsidRDefault="00D611D8" w:rsidP="00D356F7">
            <w:pPr>
              <w:pStyle w:val="BMSBodyText"/>
              <w:jc w:val="both"/>
            </w:pPr>
            <w:r>
              <w:t>Wildlife Duty of Care - Trackways</w:t>
            </w:r>
          </w:p>
        </w:tc>
      </w:tr>
    </w:tbl>
    <w:p w14:paraId="7BD132A1" w14:textId="77777777" w:rsidR="001B7B31" w:rsidRPr="00667154" w:rsidRDefault="001B7B31" w:rsidP="005E6FA3">
      <w:pPr>
        <w:pStyle w:val="BMSBodyText"/>
        <w:jc w:val="both"/>
      </w:pPr>
    </w:p>
    <w:sectPr w:rsidR="001B7B31" w:rsidRPr="00667154" w:rsidSect="006D3E21">
      <w:headerReference w:type="even" r:id="rId103"/>
      <w:headerReference w:type="default" r:id="rId104"/>
      <w:footerReference w:type="default" r:id="rId105"/>
      <w:headerReference w:type="first" r:id="rId106"/>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117A1" w14:textId="77777777" w:rsidR="005F7AEB" w:rsidRDefault="005F7AEB" w:rsidP="0003527C">
      <w:pPr>
        <w:spacing w:after="0" w:line="240" w:lineRule="auto"/>
      </w:pPr>
      <w:r>
        <w:separator/>
      </w:r>
    </w:p>
  </w:endnote>
  <w:endnote w:type="continuationSeparator" w:id="0">
    <w:p w14:paraId="41083CB7" w14:textId="77777777" w:rsidR="005F7AEB" w:rsidRDefault="005F7AEB"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497"/>
      <w:gridCol w:w="1251"/>
      <w:gridCol w:w="914"/>
      <w:gridCol w:w="694"/>
      <w:gridCol w:w="3866"/>
    </w:tblGrid>
    <w:tr w:rsidR="005F7AEB" w:rsidRPr="00456050" w14:paraId="7C5355DE" w14:textId="77777777" w:rsidTr="00C5509B">
      <w:tc>
        <w:tcPr>
          <w:tcW w:w="2376" w:type="dxa"/>
        </w:tcPr>
        <w:p w14:paraId="7C5355DB" w14:textId="77777777" w:rsidR="005F7AEB" w:rsidRPr="00456050" w:rsidRDefault="005F7AEB" w:rsidP="00C5509B">
          <w:pPr>
            <w:pStyle w:val="BMSFooterText"/>
            <w:rPr>
              <w:sz w:val="18"/>
            </w:rPr>
          </w:pPr>
          <w:r w:rsidRPr="00456050">
            <w:rPr>
              <w:sz w:val="18"/>
            </w:rPr>
            <w:t xml:space="preserve">Document Authoriser: </w:t>
          </w:r>
        </w:p>
      </w:tc>
      <w:sdt>
        <w:sdtPr>
          <w:rPr>
            <w:sz w:val="18"/>
          </w:rPr>
          <w:alias w:val="Doc Authoriser"/>
          <w:tag w:val="Doc_x0020_Authoriser"/>
          <w:id w:val="-1776319290"/>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356" w:type="dxa"/>
              <w:gridSpan w:val="4"/>
            </w:tcPr>
            <w:p w14:paraId="7C5355DC" w14:textId="152EBADD" w:rsidR="005F7AEB" w:rsidRPr="00456050" w:rsidRDefault="005F7AEB" w:rsidP="00C5509B">
              <w:pPr>
                <w:pStyle w:val="BMSFooterText"/>
                <w:rPr>
                  <w:sz w:val="18"/>
                </w:rPr>
              </w:pPr>
              <w:r>
                <w:rPr>
                  <w:sz w:val="18"/>
                </w:rPr>
                <w:t>Poul Wend Hansen</w:t>
              </w:r>
            </w:p>
          </w:tc>
        </w:sdtContent>
      </w:sdt>
      <w:tc>
        <w:tcPr>
          <w:tcW w:w="3866" w:type="dxa"/>
        </w:tcPr>
        <w:p w14:paraId="7C5355DD" w14:textId="77777777" w:rsidR="005F7AEB" w:rsidRPr="00456050" w:rsidRDefault="005F7AEB" w:rsidP="00C5509B">
          <w:pPr>
            <w:pStyle w:val="BMSFooterText"/>
            <w:jc w:val="right"/>
            <w:rPr>
              <w:sz w:val="18"/>
            </w:rPr>
          </w:pPr>
          <w:r w:rsidRPr="00456050">
            <w:rPr>
              <w:sz w:val="18"/>
            </w:rPr>
            <w:t>Uncontrolled when printed or downloaded</w:t>
          </w:r>
        </w:p>
      </w:tc>
    </w:tr>
    <w:tr w:rsidR="005F7AEB" w:rsidRPr="00456050" w14:paraId="7C5355E5" w14:textId="77777777" w:rsidTr="00C5509B">
      <w:tc>
        <w:tcPr>
          <w:tcW w:w="2376" w:type="dxa"/>
        </w:tcPr>
        <w:p w14:paraId="7C5355DF" w14:textId="77777777" w:rsidR="005F7AEB" w:rsidRPr="00456050" w:rsidRDefault="005F7AEB" w:rsidP="00C5509B">
          <w:pPr>
            <w:pStyle w:val="BMSFooterText"/>
            <w:rPr>
              <w:sz w:val="18"/>
            </w:rPr>
          </w:pPr>
          <w:r w:rsidRPr="00456050">
            <w:rPr>
              <w:sz w:val="18"/>
            </w:rPr>
            <w:t xml:space="preserve">Date of Issue: </w:t>
          </w:r>
        </w:p>
      </w:tc>
      <w:sdt>
        <w:sdtPr>
          <w:rPr>
            <w:sz w:val="18"/>
          </w:rPr>
          <w:alias w:val="Issue Date"/>
          <w:tag w:val="Issue_x0020_Date"/>
          <w:id w:val="757329023"/>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2-11T00:00:00Z">
            <w:dateFormat w:val="dd/MM/yyyy"/>
            <w:lid w:val="en-GB"/>
            <w:storeMappedDataAs w:val="dateTime"/>
            <w:calendar w:val="gregorian"/>
          </w:date>
        </w:sdtPr>
        <w:sdtEndPr/>
        <w:sdtContent>
          <w:tc>
            <w:tcPr>
              <w:tcW w:w="1497" w:type="dxa"/>
            </w:tcPr>
            <w:p w14:paraId="7C5355E0" w14:textId="287533F4" w:rsidR="005F7AEB" w:rsidRPr="00456050" w:rsidRDefault="00BE42C8" w:rsidP="00C5509B">
              <w:pPr>
                <w:pStyle w:val="BMSFooterText"/>
                <w:rPr>
                  <w:sz w:val="18"/>
                </w:rPr>
              </w:pPr>
              <w:r>
                <w:rPr>
                  <w:sz w:val="18"/>
                </w:rPr>
                <w:t>11/02/2019</w:t>
              </w:r>
            </w:p>
          </w:tc>
        </w:sdtContent>
      </w:sdt>
      <w:tc>
        <w:tcPr>
          <w:tcW w:w="1251" w:type="dxa"/>
        </w:tcPr>
        <w:p w14:paraId="7C5355E1" w14:textId="77777777" w:rsidR="005F7AEB" w:rsidRPr="00456050" w:rsidRDefault="005F7AEB" w:rsidP="00C5509B">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0044E0">
            <w:rPr>
              <w:noProof/>
              <w:sz w:val="18"/>
            </w:rPr>
            <w:t>1</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0044E0">
            <w:rPr>
              <w:noProof/>
              <w:sz w:val="18"/>
            </w:rPr>
            <w:t>19</w:t>
          </w:r>
          <w:r w:rsidRPr="00456050">
            <w:rPr>
              <w:noProof/>
              <w:sz w:val="18"/>
            </w:rPr>
            <w:fldChar w:fldCharType="end"/>
          </w:r>
        </w:p>
      </w:tc>
      <w:tc>
        <w:tcPr>
          <w:tcW w:w="914" w:type="dxa"/>
        </w:tcPr>
        <w:p w14:paraId="7C5355E2" w14:textId="77777777" w:rsidR="005F7AEB" w:rsidRPr="00456050" w:rsidRDefault="005F7AEB" w:rsidP="00C5509B">
          <w:pPr>
            <w:pStyle w:val="BMSFooterText"/>
            <w:rPr>
              <w:sz w:val="18"/>
            </w:rPr>
          </w:pPr>
          <w:r w:rsidRPr="00456050">
            <w:rPr>
              <w:sz w:val="18"/>
            </w:rPr>
            <w:t xml:space="preserve">Version: </w:t>
          </w:r>
        </w:p>
      </w:tc>
      <w:sdt>
        <w:sdtPr>
          <w:rPr>
            <w:sz w:val="18"/>
          </w:rPr>
          <w:alias w:val="Published Version No."/>
          <w:tag w:val="Published_x0020_Version_x0020_No_x002e_"/>
          <w:id w:val="-959568015"/>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7C5355E3" w14:textId="1D886457" w:rsidR="005F7AEB" w:rsidRPr="00456050" w:rsidRDefault="00BE42C8" w:rsidP="00C5509B">
              <w:pPr>
                <w:pStyle w:val="BMSFooterText"/>
                <w:rPr>
                  <w:sz w:val="18"/>
                </w:rPr>
              </w:pPr>
              <w:r>
                <w:rPr>
                  <w:sz w:val="18"/>
                </w:rPr>
                <w:t>2.1</w:t>
              </w:r>
            </w:p>
          </w:tc>
        </w:sdtContent>
      </w:sdt>
      <w:tc>
        <w:tcPr>
          <w:tcW w:w="3866" w:type="dxa"/>
        </w:tcPr>
        <w:p w14:paraId="7C5355E4" w14:textId="50F7D849" w:rsidR="005F7AEB" w:rsidRPr="00456050" w:rsidRDefault="005F7AEB" w:rsidP="00D17C8D">
          <w:pPr>
            <w:pStyle w:val="BMSFooterText"/>
            <w:jc w:val="right"/>
            <w:rPr>
              <w:sz w:val="18"/>
            </w:rPr>
          </w:pPr>
          <w:r w:rsidRPr="00456050">
            <w:rPr>
              <w:sz w:val="18"/>
            </w:rPr>
            <w:t xml:space="preserve">A Balfour Beatty  </w:t>
          </w:r>
          <w:sdt>
            <w:sdtPr>
              <w:rPr>
                <w:sz w:val="18"/>
              </w:rPr>
              <w:alias w:val="Strategic Business Unit"/>
              <w:tag w:val="ac63671d70c441cdba18d820fb0dbe24"/>
              <w:id w:val="147387286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rPr>
                <w:t>UK</w:t>
              </w:r>
            </w:sdtContent>
          </w:sdt>
          <w:r>
            <w:rPr>
              <w:sz w:val="18"/>
            </w:rPr>
            <w:t xml:space="preserve"> </w:t>
          </w:r>
          <w:r w:rsidRPr="00456050">
            <w:rPr>
              <w:sz w:val="18"/>
            </w:rPr>
            <w:t>Document</w:t>
          </w:r>
        </w:p>
      </w:tc>
    </w:tr>
  </w:tbl>
  <w:p w14:paraId="7C5355E6" w14:textId="77777777" w:rsidR="005F7AEB" w:rsidRPr="00232A84" w:rsidRDefault="005F7AEB"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57EC3" w14:textId="77777777" w:rsidR="005F7AEB" w:rsidRDefault="005F7AEB" w:rsidP="0003527C">
      <w:pPr>
        <w:spacing w:after="0" w:line="240" w:lineRule="auto"/>
      </w:pPr>
      <w:r>
        <w:separator/>
      </w:r>
    </w:p>
  </w:footnote>
  <w:footnote w:type="continuationSeparator" w:id="0">
    <w:p w14:paraId="01FD1248" w14:textId="77777777" w:rsidR="005F7AEB" w:rsidRDefault="005F7AEB"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55D5" w14:textId="77777777" w:rsidR="005F7AEB" w:rsidRDefault="00BE42C8">
    <w:pPr>
      <w:pStyle w:val="Header"/>
    </w:pPr>
    <w:r>
      <w:rPr>
        <w:noProof/>
        <w:lang w:eastAsia="en-GB"/>
      </w:rPr>
      <w:pict w14:anchorId="7C5355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5F7AEB" w14:paraId="7C5355D9" w14:textId="77777777" w:rsidTr="00C5509B">
      <w:trPr>
        <w:cantSplit/>
        <w:trHeight w:hRule="exact" w:val="1077"/>
      </w:trPr>
      <w:tc>
        <w:tcPr>
          <w:tcW w:w="2977" w:type="dxa"/>
        </w:tcPr>
        <w:p w14:paraId="7C5355D6" w14:textId="5E71DD3F" w:rsidR="005F7AEB" w:rsidRDefault="005F7AEB" w:rsidP="00C5509B">
          <w:r>
            <w:rPr>
              <w:noProof/>
              <w:lang w:eastAsia="en-GB"/>
            </w:rPr>
            <w:drawing>
              <wp:anchor distT="0" distB="0" distL="114300" distR="114300" simplePos="0" relativeHeight="251659264" behindDoc="0" locked="0" layoutInCell="1" allowOverlap="1" wp14:anchorId="7C5355EA" wp14:editId="7C5355EB">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6211272"/>
            <w:placeholder>
              <w:docPart w:val="CEFBE441ADC54B7091952F04A51B5083"/>
            </w:placeholder>
            <w:dataBinding w:prefixMappings="xmlns:ns0='http://purl.org/dc/elements/1.1/' xmlns:ns1='http://schemas.openxmlformats.org/package/2006/metadata/core-properties' " w:xpath="/ns1:coreProperties[1]/ns0:title[1]" w:storeItemID="{6C3C8BC8-F283-45AE-878A-BAB7291924A1}"/>
            <w:text/>
          </w:sdtPr>
          <w:sdtEndPr/>
          <w:sdtContent>
            <w:p w14:paraId="7C5355D7" w14:textId="4E747518" w:rsidR="005F7AEB" w:rsidRDefault="005F7AEB" w:rsidP="00C5509B">
              <w:pPr>
                <w:pStyle w:val="BMSTitleinHeader"/>
                <w:rPr>
                  <w:kern w:val="0"/>
                  <w:szCs w:val="28"/>
                </w:rPr>
              </w:pPr>
              <w:r>
                <w:rPr>
                  <w:kern w:val="0"/>
                  <w:szCs w:val="28"/>
                </w:rPr>
                <w:t>Managing Ecological Risks</w:t>
              </w:r>
            </w:p>
          </w:sdtContent>
        </w:sdt>
        <w:p w14:paraId="7C5355D8" w14:textId="4FFEF555" w:rsidR="005F7AEB" w:rsidRDefault="00BE42C8" w:rsidP="00795007">
          <w:pPr>
            <w:pStyle w:val="BMSTitleinHeader"/>
          </w:pPr>
          <w:sdt>
            <w:sdtPr>
              <w:alias w:val="Document Type"/>
              <w:tag w:val="oc3d3a3ff14440768ba3133f25344e09"/>
              <w:id w:val="-1472824508"/>
              <w:lock w:val="contentLocked"/>
              <w:placeholder>
                <w:docPart w:val="BCE3620A4CBC4C5F9F5EBF653C3AFD7D"/>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5F7AEB">
                <w:t>Reference Material</w:t>
              </w:r>
            </w:sdtContent>
          </w:sdt>
          <w:r w:rsidR="005F7AEB">
            <w:t xml:space="preserve">: </w:t>
          </w:r>
          <w:sdt>
            <w:sdtPr>
              <w:alias w:val="Document Reference"/>
              <w:tag w:val="Document_x0020_Reference"/>
              <w:id w:val="797578517"/>
              <w:placeholder>
                <w:docPart w:val="2A5D6960EFC54A088BB2C6C6F8D80B9E"/>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5F7AEB">
                <w:t>ENV-RM-0016a</w:t>
              </w:r>
            </w:sdtContent>
          </w:sdt>
        </w:p>
      </w:tc>
    </w:tr>
  </w:tbl>
  <w:p w14:paraId="7C5355DA" w14:textId="77777777" w:rsidR="005F7AEB" w:rsidRPr="00FD6CC3" w:rsidRDefault="005F7AEB"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55E7" w14:textId="77777777" w:rsidR="005F7AEB" w:rsidRDefault="00BE42C8">
    <w:pPr>
      <w:pStyle w:val="Header"/>
    </w:pPr>
    <w:r>
      <w:rPr>
        <w:noProof/>
        <w:lang w:eastAsia="en-GB"/>
      </w:rPr>
      <w:pict w14:anchorId="7C5355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2DF"/>
    <w:multiLevelType w:val="hybridMultilevel"/>
    <w:tmpl w:val="AD22A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ED067C"/>
    <w:multiLevelType w:val="hybridMultilevel"/>
    <w:tmpl w:val="D2AA8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D212F"/>
    <w:multiLevelType w:val="hybridMultilevel"/>
    <w:tmpl w:val="A4DADD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886B9A"/>
    <w:multiLevelType w:val="hybridMultilevel"/>
    <w:tmpl w:val="8F94A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BE418A"/>
    <w:multiLevelType w:val="hybridMultilevel"/>
    <w:tmpl w:val="B8B459C8"/>
    <w:lvl w:ilvl="0" w:tplc="981033E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100AC2"/>
    <w:multiLevelType w:val="hybridMultilevel"/>
    <w:tmpl w:val="BC246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43738E"/>
    <w:multiLevelType w:val="multilevel"/>
    <w:tmpl w:val="C2EE9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249FD"/>
    <w:multiLevelType w:val="hybridMultilevel"/>
    <w:tmpl w:val="5CBE7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3338F4"/>
    <w:multiLevelType w:val="hybridMultilevel"/>
    <w:tmpl w:val="74D0B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CB1437"/>
    <w:multiLevelType w:val="hybridMultilevel"/>
    <w:tmpl w:val="89FC2E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165682"/>
    <w:multiLevelType w:val="hybridMultilevel"/>
    <w:tmpl w:val="0CC653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F55820"/>
    <w:multiLevelType w:val="hybridMultilevel"/>
    <w:tmpl w:val="22E04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134E0D"/>
    <w:multiLevelType w:val="hybridMultilevel"/>
    <w:tmpl w:val="1A22147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4C6B7584"/>
    <w:multiLevelType w:val="hybridMultilevel"/>
    <w:tmpl w:val="3BE8BF64"/>
    <w:lvl w:ilvl="0" w:tplc="302C53D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D17A9A"/>
    <w:multiLevelType w:val="hybridMultilevel"/>
    <w:tmpl w:val="C0B0C7E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85324A"/>
    <w:multiLevelType w:val="multilevel"/>
    <w:tmpl w:val="610E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08572B"/>
    <w:multiLevelType w:val="hybridMultilevel"/>
    <w:tmpl w:val="2FB47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D26523"/>
    <w:multiLevelType w:val="hybridMultilevel"/>
    <w:tmpl w:val="907C8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916235"/>
    <w:multiLevelType w:val="hybridMultilevel"/>
    <w:tmpl w:val="C2DE3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FD5A8E"/>
    <w:multiLevelType w:val="hybridMultilevel"/>
    <w:tmpl w:val="972A8D94"/>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6E016E20"/>
    <w:multiLevelType w:val="hybridMultilevel"/>
    <w:tmpl w:val="02560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AC60A6"/>
    <w:multiLevelType w:val="hybridMultilevel"/>
    <w:tmpl w:val="4A561A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190E2D"/>
    <w:multiLevelType w:val="hybridMultilevel"/>
    <w:tmpl w:val="1FBA8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F5707B5"/>
    <w:multiLevelType w:val="hybridMultilevel"/>
    <w:tmpl w:val="D1B49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F8B48BC"/>
    <w:multiLevelType w:val="hybridMultilevel"/>
    <w:tmpl w:val="4C560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16"/>
  </w:num>
  <w:num w:numId="4">
    <w:abstractNumId w:val="9"/>
  </w:num>
  <w:num w:numId="5">
    <w:abstractNumId w:val="15"/>
  </w:num>
  <w:num w:numId="6">
    <w:abstractNumId w:val="10"/>
  </w:num>
  <w:num w:numId="7">
    <w:abstractNumId w:val="23"/>
  </w:num>
  <w:num w:numId="8">
    <w:abstractNumId w:val="13"/>
  </w:num>
  <w:num w:numId="9">
    <w:abstractNumId w:val="12"/>
  </w:num>
  <w:num w:numId="10">
    <w:abstractNumId w:val="14"/>
  </w:num>
  <w:num w:numId="11">
    <w:abstractNumId w:val="7"/>
  </w:num>
  <w:num w:numId="12">
    <w:abstractNumId w:val="11"/>
  </w:num>
  <w:num w:numId="13">
    <w:abstractNumId w:val="21"/>
  </w:num>
  <w:num w:numId="14">
    <w:abstractNumId w:val="1"/>
  </w:num>
  <w:num w:numId="15">
    <w:abstractNumId w:val="19"/>
  </w:num>
  <w:num w:numId="16">
    <w:abstractNumId w:val="0"/>
  </w:num>
  <w:num w:numId="17">
    <w:abstractNumId w:val="2"/>
  </w:num>
  <w:num w:numId="18">
    <w:abstractNumId w:val="24"/>
  </w:num>
  <w:num w:numId="19">
    <w:abstractNumId w:val="6"/>
  </w:num>
  <w:num w:numId="20">
    <w:abstractNumId w:val="8"/>
  </w:num>
  <w:num w:numId="21">
    <w:abstractNumId w:val="22"/>
  </w:num>
  <w:num w:numId="22">
    <w:abstractNumId w:val="18"/>
  </w:num>
  <w:num w:numId="23">
    <w:abstractNumId w:val="4"/>
  </w:num>
  <w:num w:numId="24">
    <w:abstractNumId w:val="20"/>
  </w:num>
  <w:num w:numId="2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80"/>
    <w:rsid w:val="0000143B"/>
    <w:rsid w:val="000043A2"/>
    <w:rsid w:val="000044E0"/>
    <w:rsid w:val="00005A18"/>
    <w:rsid w:val="00010CD4"/>
    <w:rsid w:val="00014126"/>
    <w:rsid w:val="00014D58"/>
    <w:rsid w:val="0002695B"/>
    <w:rsid w:val="0003527C"/>
    <w:rsid w:val="00036949"/>
    <w:rsid w:val="00041991"/>
    <w:rsid w:val="000512D3"/>
    <w:rsid w:val="00054CE1"/>
    <w:rsid w:val="0005724B"/>
    <w:rsid w:val="0006415D"/>
    <w:rsid w:val="00066E89"/>
    <w:rsid w:val="00067EAB"/>
    <w:rsid w:val="000704A5"/>
    <w:rsid w:val="000733C7"/>
    <w:rsid w:val="00085D44"/>
    <w:rsid w:val="000971B9"/>
    <w:rsid w:val="000A0B47"/>
    <w:rsid w:val="000B1E77"/>
    <w:rsid w:val="000B4BD0"/>
    <w:rsid w:val="000B51BC"/>
    <w:rsid w:val="000B7DA8"/>
    <w:rsid w:val="000C4982"/>
    <w:rsid w:val="000C4F51"/>
    <w:rsid w:val="000E7EAC"/>
    <w:rsid w:val="000F4F28"/>
    <w:rsid w:val="000F79D3"/>
    <w:rsid w:val="00105511"/>
    <w:rsid w:val="00111DBA"/>
    <w:rsid w:val="00115FAF"/>
    <w:rsid w:val="001344CB"/>
    <w:rsid w:val="00135284"/>
    <w:rsid w:val="00135C4C"/>
    <w:rsid w:val="00136595"/>
    <w:rsid w:val="00153D44"/>
    <w:rsid w:val="0015778F"/>
    <w:rsid w:val="00165931"/>
    <w:rsid w:val="00175006"/>
    <w:rsid w:val="001811B5"/>
    <w:rsid w:val="001821A4"/>
    <w:rsid w:val="00184047"/>
    <w:rsid w:val="001855AA"/>
    <w:rsid w:val="00194DF5"/>
    <w:rsid w:val="001968A1"/>
    <w:rsid w:val="0019717A"/>
    <w:rsid w:val="001A3E85"/>
    <w:rsid w:val="001A67D7"/>
    <w:rsid w:val="001A6801"/>
    <w:rsid w:val="001B3E77"/>
    <w:rsid w:val="001B7B31"/>
    <w:rsid w:val="001C6991"/>
    <w:rsid w:val="001F34FA"/>
    <w:rsid w:val="001F7336"/>
    <w:rsid w:val="00200452"/>
    <w:rsid w:val="00203400"/>
    <w:rsid w:val="00204676"/>
    <w:rsid w:val="00204FDB"/>
    <w:rsid w:val="00211734"/>
    <w:rsid w:val="00214F77"/>
    <w:rsid w:val="00216552"/>
    <w:rsid w:val="00232A84"/>
    <w:rsid w:val="00236BEA"/>
    <w:rsid w:val="0024582E"/>
    <w:rsid w:val="00253BDD"/>
    <w:rsid w:val="00257063"/>
    <w:rsid w:val="00270E4C"/>
    <w:rsid w:val="00272F2F"/>
    <w:rsid w:val="002731B2"/>
    <w:rsid w:val="002769DF"/>
    <w:rsid w:val="00276AE0"/>
    <w:rsid w:val="00283A84"/>
    <w:rsid w:val="00287B09"/>
    <w:rsid w:val="002A5FB7"/>
    <w:rsid w:val="002A7F50"/>
    <w:rsid w:val="002C0A81"/>
    <w:rsid w:val="002D4946"/>
    <w:rsid w:val="002D5816"/>
    <w:rsid w:val="002F51C4"/>
    <w:rsid w:val="00303E6E"/>
    <w:rsid w:val="0030601C"/>
    <w:rsid w:val="00306864"/>
    <w:rsid w:val="003102C0"/>
    <w:rsid w:val="00310631"/>
    <w:rsid w:val="00311370"/>
    <w:rsid w:val="00320B11"/>
    <w:rsid w:val="00320C3E"/>
    <w:rsid w:val="0033037A"/>
    <w:rsid w:val="00351A89"/>
    <w:rsid w:val="0036518D"/>
    <w:rsid w:val="0037084F"/>
    <w:rsid w:val="00373E78"/>
    <w:rsid w:val="003978A3"/>
    <w:rsid w:val="003A1A49"/>
    <w:rsid w:val="003A6D56"/>
    <w:rsid w:val="003A77B6"/>
    <w:rsid w:val="003D690A"/>
    <w:rsid w:val="003D6E15"/>
    <w:rsid w:val="003F1F80"/>
    <w:rsid w:val="003F330F"/>
    <w:rsid w:val="0040122F"/>
    <w:rsid w:val="004221FC"/>
    <w:rsid w:val="00424A30"/>
    <w:rsid w:val="00426C85"/>
    <w:rsid w:val="0043140C"/>
    <w:rsid w:val="00437531"/>
    <w:rsid w:val="00440854"/>
    <w:rsid w:val="004541CD"/>
    <w:rsid w:val="00456050"/>
    <w:rsid w:val="0046584A"/>
    <w:rsid w:val="00473BBE"/>
    <w:rsid w:val="004757A0"/>
    <w:rsid w:val="00481338"/>
    <w:rsid w:val="00496290"/>
    <w:rsid w:val="00496723"/>
    <w:rsid w:val="004D49AF"/>
    <w:rsid w:val="004E7AEF"/>
    <w:rsid w:val="004F10A9"/>
    <w:rsid w:val="004F298B"/>
    <w:rsid w:val="00507B99"/>
    <w:rsid w:val="0051584D"/>
    <w:rsid w:val="0052094B"/>
    <w:rsid w:val="005341DC"/>
    <w:rsid w:val="0053689F"/>
    <w:rsid w:val="005561B9"/>
    <w:rsid w:val="005615FE"/>
    <w:rsid w:val="005658CA"/>
    <w:rsid w:val="00565C1E"/>
    <w:rsid w:val="0058114F"/>
    <w:rsid w:val="00582775"/>
    <w:rsid w:val="005846D1"/>
    <w:rsid w:val="00587D51"/>
    <w:rsid w:val="00590F20"/>
    <w:rsid w:val="005A2A92"/>
    <w:rsid w:val="005A37D3"/>
    <w:rsid w:val="005A3A9E"/>
    <w:rsid w:val="005B075C"/>
    <w:rsid w:val="005C530D"/>
    <w:rsid w:val="005D2657"/>
    <w:rsid w:val="005D3D8E"/>
    <w:rsid w:val="005E6FA3"/>
    <w:rsid w:val="005F2B2E"/>
    <w:rsid w:val="005F7AEB"/>
    <w:rsid w:val="00602D91"/>
    <w:rsid w:val="00616516"/>
    <w:rsid w:val="0063600C"/>
    <w:rsid w:val="006471E3"/>
    <w:rsid w:val="00667154"/>
    <w:rsid w:val="00672AB8"/>
    <w:rsid w:val="00681646"/>
    <w:rsid w:val="00685B57"/>
    <w:rsid w:val="00686251"/>
    <w:rsid w:val="0068677D"/>
    <w:rsid w:val="0068754E"/>
    <w:rsid w:val="00687647"/>
    <w:rsid w:val="00692FAD"/>
    <w:rsid w:val="00695B37"/>
    <w:rsid w:val="006A24AD"/>
    <w:rsid w:val="006A3B42"/>
    <w:rsid w:val="006A747A"/>
    <w:rsid w:val="006C2BD3"/>
    <w:rsid w:val="006D2631"/>
    <w:rsid w:val="006D3E21"/>
    <w:rsid w:val="006E2357"/>
    <w:rsid w:val="006E4DB3"/>
    <w:rsid w:val="006F1B10"/>
    <w:rsid w:val="006F3375"/>
    <w:rsid w:val="00700EC2"/>
    <w:rsid w:val="007024F0"/>
    <w:rsid w:val="00714B5F"/>
    <w:rsid w:val="00720EF2"/>
    <w:rsid w:val="00726B39"/>
    <w:rsid w:val="00727909"/>
    <w:rsid w:val="00727D7D"/>
    <w:rsid w:val="007311DA"/>
    <w:rsid w:val="00734F3E"/>
    <w:rsid w:val="00736A34"/>
    <w:rsid w:val="007506DA"/>
    <w:rsid w:val="007534B1"/>
    <w:rsid w:val="007555B3"/>
    <w:rsid w:val="00763B0F"/>
    <w:rsid w:val="00777EB6"/>
    <w:rsid w:val="00780AB9"/>
    <w:rsid w:val="00786B37"/>
    <w:rsid w:val="007924DB"/>
    <w:rsid w:val="00795007"/>
    <w:rsid w:val="007A6B57"/>
    <w:rsid w:val="007C39B6"/>
    <w:rsid w:val="007C734D"/>
    <w:rsid w:val="007D16E2"/>
    <w:rsid w:val="007D2A40"/>
    <w:rsid w:val="007D4F1A"/>
    <w:rsid w:val="007E4394"/>
    <w:rsid w:val="007E5C83"/>
    <w:rsid w:val="007E694D"/>
    <w:rsid w:val="007F2E8D"/>
    <w:rsid w:val="007F633B"/>
    <w:rsid w:val="00801EFB"/>
    <w:rsid w:val="00811CEF"/>
    <w:rsid w:val="00814B54"/>
    <w:rsid w:val="0082615B"/>
    <w:rsid w:val="00834BD2"/>
    <w:rsid w:val="00836065"/>
    <w:rsid w:val="0084030E"/>
    <w:rsid w:val="00841656"/>
    <w:rsid w:val="00856C4F"/>
    <w:rsid w:val="00874432"/>
    <w:rsid w:val="00876141"/>
    <w:rsid w:val="00880C33"/>
    <w:rsid w:val="00881924"/>
    <w:rsid w:val="008819A7"/>
    <w:rsid w:val="008826B0"/>
    <w:rsid w:val="00883BD4"/>
    <w:rsid w:val="008906D7"/>
    <w:rsid w:val="0089792D"/>
    <w:rsid w:val="008A368B"/>
    <w:rsid w:val="008A36D4"/>
    <w:rsid w:val="008A4897"/>
    <w:rsid w:val="008A55EF"/>
    <w:rsid w:val="008B4BB8"/>
    <w:rsid w:val="008B5CEA"/>
    <w:rsid w:val="008C269A"/>
    <w:rsid w:val="008C5816"/>
    <w:rsid w:val="008C777E"/>
    <w:rsid w:val="008D4188"/>
    <w:rsid w:val="008D71FA"/>
    <w:rsid w:val="008E1A14"/>
    <w:rsid w:val="008E44AF"/>
    <w:rsid w:val="008E6D8B"/>
    <w:rsid w:val="008F4A9E"/>
    <w:rsid w:val="00917C78"/>
    <w:rsid w:val="0092057B"/>
    <w:rsid w:val="009205B1"/>
    <w:rsid w:val="009215AB"/>
    <w:rsid w:val="00923612"/>
    <w:rsid w:val="00923DD2"/>
    <w:rsid w:val="00924083"/>
    <w:rsid w:val="00924F47"/>
    <w:rsid w:val="00927D35"/>
    <w:rsid w:val="009322A9"/>
    <w:rsid w:val="00933F4A"/>
    <w:rsid w:val="009353F2"/>
    <w:rsid w:val="00942DF8"/>
    <w:rsid w:val="00945EA8"/>
    <w:rsid w:val="00951615"/>
    <w:rsid w:val="009663EB"/>
    <w:rsid w:val="00967150"/>
    <w:rsid w:val="0097313B"/>
    <w:rsid w:val="00973351"/>
    <w:rsid w:val="00976E83"/>
    <w:rsid w:val="00993E49"/>
    <w:rsid w:val="009A47D7"/>
    <w:rsid w:val="009A5868"/>
    <w:rsid w:val="009A7A2C"/>
    <w:rsid w:val="009B2E90"/>
    <w:rsid w:val="009B5C01"/>
    <w:rsid w:val="009B62F6"/>
    <w:rsid w:val="009C4139"/>
    <w:rsid w:val="009C5FC4"/>
    <w:rsid w:val="009D2462"/>
    <w:rsid w:val="009D4880"/>
    <w:rsid w:val="009D73D0"/>
    <w:rsid w:val="009D774C"/>
    <w:rsid w:val="00A21976"/>
    <w:rsid w:val="00A354C0"/>
    <w:rsid w:val="00A4471D"/>
    <w:rsid w:val="00A51A4F"/>
    <w:rsid w:val="00A56427"/>
    <w:rsid w:val="00A659E7"/>
    <w:rsid w:val="00A70912"/>
    <w:rsid w:val="00A764D2"/>
    <w:rsid w:val="00A80D3F"/>
    <w:rsid w:val="00A8795A"/>
    <w:rsid w:val="00A901E9"/>
    <w:rsid w:val="00AA4148"/>
    <w:rsid w:val="00AA5CF1"/>
    <w:rsid w:val="00AA6780"/>
    <w:rsid w:val="00AB318F"/>
    <w:rsid w:val="00AD1194"/>
    <w:rsid w:val="00AD224B"/>
    <w:rsid w:val="00AD684C"/>
    <w:rsid w:val="00AE597D"/>
    <w:rsid w:val="00AE68AF"/>
    <w:rsid w:val="00AF576E"/>
    <w:rsid w:val="00AF5FDF"/>
    <w:rsid w:val="00B057A1"/>
    <w:rsid w:val="00B078D3"/>
    <w:rsid w:val="00B12F19"/>
    <w:rsid w:val="00B17287"/>
    <w:rsid w:val="00B224A5"/>
    <w:rsid w:val="00B25A19"/>
    <w:rsid w:val="00B30F7A"/>
    <w:rsid w:val="00B403C6"/>
    <w:rsid w:val="00B4192E"/>
    <w:rsid w:val="00B42041"/>
    <w:rsid w:val="00B43718"/>
    <w:rsid w:val="00B444FF"/>
    <w:rsid w:val="00B50BDE"/>
    <w:rsid w:val="00B60A56"/>
    <w:rsid w:val="00B64473"/>
    <w:rsid w:val="00B653F1"/>
    <w:rsid w:val="00B66C6B"/>
    <w:rsid w:val="00B71EB6"/>
    <w:rsid w:val="00B73695"/>
    <w:rsid w:val="00B8155C"/>
    <w:rsid w:val="00B830DD"/>
    <w:rsid w:val="00B84890"/>
    <w:rsid w:val="00B8687D"/>
    <w:rsid w:val="00BA023D"/>
    <w:rsid w:val="00BA09E5"/>
    <w:rsid w:val="00BA24B1"/>
    <w:rsid w:val="00BA27EF"/>
    <w:rsid w:val="00BA2F98"/>
    <w:rsid w:val="00BB1F52"/>
    <w:rsid w:val="00BB5E3D"/>
    <w:rsid w:val="00BB7DA3"/>
    <w:rsid w:val="00BC5316"/>
    <w:rsid w:val="00BC7E25"/>
    <w:rsid w:val="00BD241A"/>
    <w:rsid w:val="00BD3EC6"/>
    <w:rsid w:val="00BD4D8D"/>
    <w:rsid w:val="00BE0958"/>
    <w:rsid w:val="00BE0A37"/>
    <w:rsid w:val="00BE42C8"/>
    <w:rsid w:val="00BF1006"/>
    <w:rsid w:val="00C008E2"/>
    <w:rsid w:val="00C01E0C"/>
    <w:rsid w:val="00C057A3"/>
    <w:rsid w:val="00C0587E"/>
    <w:rsid w:val="00C05E42"/>
    <w:rsid w:val="00C10F36"/>
    <w:rsid w:val="00C128D4"/>
    <w:rsid w:val="00C3122B"/>
    <w:rsid w:val="00C33A06"/>
    <w:rsid w:val="00C35284"/>
    <w:rsid w:val="00C36604"/>
    <w:rsid w:val="00C401AA"/>
    <w:rsid w:val="00C410B0"/>
    <w:rsid w:val="00C4782A"/>
    <w:rsid w:val="00C50CFD"/>
    <w:rsid w:val="00C52A09"/>
    <w:rsid w:val="00C53427"/>
    <w:rsid w:val="00C53607"/>
    <w:rsid w:val="00C5509B"/>
    <w:rsid w:val="00C63DA6"/>
    <w:rsid w:val="00C65F5E"/>
    <w:rsid w:val="00C700D6"/>
    <w:rsid w:val="00C74825"/>
    <w:rsid w:val="00C856B2"/>
    <w:rsid w:val="00CA095C"/>
    <w:rsid w:val="00CA0AB2"/>
    <w:rsid w:val="00CA6F28"/>
    <w:rsid w:val="00CB22B6"/>
    <w:rsid w:val="00CC35D2"/>
    <w:rsid w:val="00CD3448"/>
    <w:rsid w:val="00CD6EEA"/>
    <w:rsid w:val="00CE0BB6"/>
    <w:rsid w:val="00CE4175"/>
    <w:rsid w:val="00CE4CDB"/>
    <w:rsid w:val="00CF1694"/>
    <w:rsid w:val="00CF1E9F"/>
    <w:rsid w:val="00CF20B2"/>
    <w:rsid w:val="00CF384F"/>
    <w:rsid w:val="00D00701"/>
    <w:rsid w:val="00D03C2C"/>
    <w:rsid w:val="00D04095"/>
    <w:rsid w:val="00D05E9D"/>
    <w:rsid w:val="00D0696D"/>
    <w:rsid w:val="00D13921"/>
    <w:rsid w:val="00D17180"/>
    <w:rsid w:val="00D17C8D"/>
    <w:rsid w:val="00D34882"/>
    <w:rsid w:val="00D35028"/>
    <w:rsid w:val="00D356F7"/>
    <w:rsid w:val="00D433D0"/>
    <w:rsid w:val="00D44BCD"/>
    <w:rsid w:val="00D4781A"/>
    <w:rsid w:val="00D47B8E"/>
    <w:rsid w:val="00D54222"/>
    <w:rsid w:val="00D611D8"/>
    <w:rsid w:val="00D61E7A"/>
    <w:rsid w:val="00D65344"/>
    <w:rsid w:val="00D7654F"/>
    <w:rsid w:val="00D93CFA"/>
    <w:rsid w:val="00D94301"/>
    <w:rsid w:val="00D95F03"/>
    <w:rsid w:val="00DA130B"/>
    <w:rsid w:val="00DA1A56"/>
    <w:rsid w:val="00DA77C6"/>
    <w:rsid w:val="00DB2BEA"/>
    <w:rsid w:val="00DB4E74"/>
    <w:rsid w:val="00DB72B7"/>
    <w:rsid w:val="00DC0D8B"/>
    <w:rsid w:val="00DC1A5F"/>
    <w:rsid w:val="00DC6E5B"/>
    <w:rsid w:val="00DD2AD5"/>
    <w:rsid w:val="00DF385E"/>
    <w:rsid w:val="00DF4CFF"/>
    <w:rsid w:val="00DF4D56"/>
    <w:rsid w:val="00E012B3"/>
    <w:rsid w:val="00E15BE3"/>
    <w:rsid w:val="00E2551F"/>
    <w:rsid w:val="00E31E5E"/>
    <w:rsid w:val="00E43CD8"/>
    <w:rsid w:val="00E45476"/>
    <w:rsid w:val="00E47DA6"/>
    <w:rsid w:val="00E5066D"/>
    <w:rsid w:val="00E5182C"/>
    <w:rsid w:val="00E5630D"/>
    <w:rsid w:val="00E57DCB"/>
    <w:rsid w:val="00E81D92"/>
    <w:rsid w:val="00E84B93"/>
    <w:rsid w:val="00E922D7"/>
    <w:rsid w:val="00E96471"/>
    <w:rsid w:val="00EA32CE"/>
    <w:rsid w:val="00ED4AFF"/>
    <w:rsid w:val="00EE0956"/>
    <w:rsid w:val="00EE2714"/>
    <w:rsid w:val="00EE3D80"/>
    <w:rsid w:val="00EF5E40"/>
    <w:rsid w:val="00F00C9C"/>
    <w:rsid w:val="00F01F3D"/>
    <w:rsid w:val="00F0331D"/>
    <w:rsid w:val="00F03FF1"/>
    <w:rsid w:val="00F1053B"/>
    <w:rsid w:val="00F11000"/>
    <w:rsid w:val="00F16ABF"/>
    <w:rsid w:val="00F2578E"/>
    <w:rsid w:val="00F355C6"/>
    <w:rsid w:val="00F46876"/>
    <w:rsid w:val="00F5070F"/>
    <w:rsid w:val="00F55327"/>
    <w:rsid w:val="00F6202C"/>
    <w:rsid w:val="00F70604"/>
    <w:rsid w:val="00F71717"/>
    <w:rsid w:val="00F71B54"/>
    <w:rsid w:val="00F7476F"/>
    <w:rsid w:val="00FA00B7"/>
    <w:rsid w:val="00FA019A"/>
    <w:rsid w:val="00FA67DF"/>
    <w:rsid w:val="00FA7BD4"/>
    <w:rsid w:val="00FB7D24"/>
    <w:rsid w:val="00FC5837"/>
    <w:rsid w:val="00FC736D"/>
    <w:rsid w:val="00FD6CC3"/>
    <w:rsid w:val="00FE069C"/>
    <w:rsid w:val="00FE0EDA"/>
    <w:rsid w:val="00FE292E"/>
    <w:rsid w:val="00FE3EE4"/>
    <w:rsid w:val="00FE7A90"/>
    <w:rsid w:val="00FF44DA"/>
    <w:rsid w:val="00FF76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C5355CD"/>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56050"/>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8D4188"/>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6D3E21"/>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45605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customStyle="1" w:styleId="Default">
    <w:name w:val="Default"/>
    <w:rsid w:val="00D03C2C"/>
    <w:pPr>
      <w:autoSpaceDE w:val="0"/>
      <w:autoSpaceDN w:val="0"/>
      <w:adjustRightInd w:val="0"/>
      <w:spacing w:after="0" w:line="240" w:lineRule="auto"/>
    </w:pPr>
    <w:rPr>
      <w:rFonts w:ascii="Calibri" w:hAnsi="Calibri" w:cs="Calibri"/>
      <w:color w:val="000000"/>
      <w:sz w:val="24"/>
      <w:szCs w:val="24"/>
      <w:lang w:val="en-GB"/>
    </w:rPr>
  </w:style>
  <w:style w:type="character" w:styleId="Hyperlink">
    <w:name w:val="Hyperlink"/>
    <w:basedOn w:val="DefaultParagraphFont"/>
    <w:uiPriority w:val="99"/>
    <w:unhideWhenUsed/>
    <w:rsid w:val="00763B0F"/>
    <w:rPr>
      <w:color w:val="0000FF" w:themeColor="hyperlink"/>
      <w:u w:val="single"/>
    </w:rPr>
  </w:style>
  <w:style w:type="character" w:styleId="FollowedHyperlink">
    <w:name w:val="FollowedHyperlink"/>
    <w:basedOn w:val="DefaultParagraphFont"/>
    <w:uiPriority w:val="99"/>
    <w:semiHidden/>
    <w:unhideWhenUsed/>
    <w:rsid w:val="00AD1194"/>
    <w:rPr>
      <w:color w:val="800080" w:themeColor="followedHyperlink"/>
      <w:u w:val="single"/>
    </w:rPr>
  </w:style>
  <w:style w:type="character" w:customStyle="1" w:styleId="apple-converted-space">
    <w:name w:val="apple-converted-space"/>
    <w:basedOn w:val="DefaultParagraphFont"/>
    <w:rsid w:val="00AD1194"/>
  </w:style>
  <w:style w:type="character" w:styleId="Emphasis">
    <w:name w:val="Emphasis"/>
    <w:basedOn w:val="DefaultParagraphFont"/>
    <w:uiPriority w:val="20"/>
    <w:qFormat/>
    <w:rsid w:val="00AD1194"/>
    <w:rPr>
      <w:i/>
      <w:iCs/>
    </w:rPr>
  </w:style>
  <w:style w:type="paragraph" w:styleId="BodyText2">
    <w:name w:val="Body Text 2"/>
    <w:basedOn w:val="Normal"/>
    <w:link w:val="BodyText2Char"/>
    <w:uiPriority w:val="99"/>
    <w:rsid w:val="00A901E9"/>
    <w:pPr>
      <w:spacing w:after="0" w:line="240" w:lineRule="auto"/>
      <w:jc w:val="both"/>
    </w:pPr>
    <w:rPr>
      <w:rFonts w:ascii="Times New Roman" w:eastAsia="Times New Roman" w:hAnsi="Times New Roman" w:cs="Times New Roman"/>
      <w:sz w:val="24"/>
      <w:szCs w:val="24"/>
      <w:lang w:eastAsia="en-US"/>
    </w:rPr>
  </w:style>
  <w:style w:type="character" w:customStyle="1" w:styleId="BodyText2Char">
    <w:name w:val="Body Text 2 Char"/>
    <w:basedOn w:val="DefaultParagraphFont"/>
    <w:link w:val="BodyText2"/>
    <w:uiPriority w:val="99"/>
    <w:rsid w:val="00A901E9"/>
    <w:rPr>
      <w:rFonts w:ascii="Times New Roman" w:eastAsia="Times New Roman" w:hAnsi="Times New Roman" w:cs="Times New Roman"/>
      <w:sz w:val="24"/>
      <w:szCs w:val="24"/>
      <w:lang w:val="en-GB" w:eastAsia="en-US"/>
    </w:rPr>
  </w:style>
  <w:style w:type="paragraph" w:styleId="ListParagraph">
    <w:name w:val="List Paragraph"/>
    <w:basedOn w:val="Normal"/>
    <w:uiPriority w:val="34"/>
    <w:qFormat/>
    <w:rsid w:val="009663EB"/>
    <w:pPr>
      <w:spacing w:after="0" w:line="240" w:lineRule="auto"/>
      <w:ind w:left="720"/>
      <w:contextualSpacing/>
    </w:pPr>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uiPriority w:val="9"/>
    <w:rsid w:val="008D4188"/>
    <w:rPr>
      <w:rFonts w:asciiTheme="majorHAnsi" w:eastAsiaTheme="majorEastAsia" w:hAnsiTheme="majorHAnsi" w:cstheme="majorBidi"/>
      <w:b/>
      <w:bCs/>
      <w:color w:val="4F81BD" w:themeColor="accent1"/>
    </w:rPr>
  </w:style>
  <w:style w:type="character" w:customStyle="1" w:styleId="ms-rtefontsize-21">
    <w:name w:val="ms-rtefontsize-21"/>
    <w:basedOn w:val="DefaultParagraphFont"/>
    <w:rsid w:val="0048133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0604">
      <w:bodyDiv w:val="1"/>
      <w:marLeft w:val="0"/>
      <w:marRight w:val="0"/>
      <w:marTop w:val="0"/>
      <w:marBottom w:val="0"/>
      <w:divBdr>
        <w:top w:val="none" w:sz="0" w:space="0" w:color="auto"/>
        <w:left w:val="none" w:sz="0" w:space="0" w:color="auto"/>
        <w:bottom w:val="none" w:sz="0" w:space="0" w:color="auto"/>
        <w:right w:val="none" w:sz="0" w:space="0" w:color="auto"/>
      </w:divBdr>
    </w:div>
    <w:div w:id="114256832">
      <w:bodyDiv w:val="1"/>
      <w:marLeft w:val="0"/>
      <w:marRight w:val="0"/>
      <w:marTop w:val="0"/>
      <w:marBottom w:val="0"/>
      <w:divBdr>
        <w:top w:val="none" w:sz="0" w:space="0" w:color="auto"/>
        <w:left w:val="none" w:sz="0" w:space="0" w:color="auto"/>
        <w:bottom w:val="none" w:sz="0" w:space="0" w:color="auto"/>
        <w:right w:val="none" w:sz="0" w:space="0" w:color="auto"/>
      </w:divBdr>
      <w:divsChild>
        <w:div w:id="1835223732">
          <w:marLeft w:val="0"/>
          <w:marRight w:val="0"/>
          <w:marTop w:val="0"/>
          <w:marBottom w:val="0"/>
          <w:divBdr>
            <w:top w:val="none" w:sz="0" w:space="0" w:color="auto"/>
            <w:left w:val="none" w:sz="0" w:space="0" w:color="auto"/>
            <w:bottom w:val="none" w:sz="0" w:space="0" w:color="auto"/>
            <w:right w:val="none" w:sz="0" w:space="0" w:color="auto"/>
          </w:divBdr>
          <w:divsChild>
            <w:div w:id="147670878">
              <w:marLeft w:val="0"/>
              <w:marRight w:val="0"/>
              <w:marTop w:val="0"/>
              <w:marBottom w:val="0"/>
              <w:divBdr>
                <w:top w:val="none" w:sz="0" w:space="0" w:color="auto"/>
                <w:left w:val="none" w:sz="0" w:space="0" w:color="auto"/>
                <w:bottom w:val="none" w:sz="0" w:space="0" w:color="auto"/>
                <w:right w:val="none" w:sz="0" w:space="0" w:color="auto"/>
              </w:divBdr>
              <w:divsChild>
                <w:div w:id="1886795713">
                  <w:marLeft w:val="0"/>
                  <w:marRight w:val="0"/>
                  <w:marTop w:val="0"/>
                  <w:marBottom w:val="0"/>
                  <w:divBdr>
                    <w:top w:val="none" w:sz="0" w:space="0" w:color="auto"/>
                    <w:left w:val="none" w:sz="0" w:space="0" w:color="auto"/>
                    <w:bottom w:val="none" w:sz="0" w:space="0" w:color="auto"/>
                    <w:right w:val="none" w:sz="0" w:space="0" w:color="auto"/>
                  </w:divBdr>
                  <w:divsChild>
                    <w:div w:id="633875625">
                      <w:marLeft w:val="0"/>
                      <w:marRight w:val="0"/>
                      <w:marTop w:val="0"/>
                      <w:marBottom w:val="0"/>
                      <w:divBdr>
                        <w:top w:val="none" w:sz="0" w:space="0" w:color="auto"/>
                        <w:left w:val="none" w:sz="0" w:space="0" w:color="auto"/>
                        <w:bottom w:val="none" w:sz="0" w:space="0" w:color="auto"/>
                        <w:right w:val="none" w:sz="0" w:space="0" w:color="auto"/>
                      </w:divBdr>
                      <w:divsChild>
                        <w:div w:id="345713838">
                          <w:marLeft w:val="0"/>
                          <w:marRight w:val="0"/>
                          <w:marTop w:val="0"/>
                          <w:marBottom w:val="0"/>
                          <w:divBdr>
                            <w:top w:val="none" w:sz="0" w:space="0" w:color="auto"/>
                            <w:left w:val="none" w:sz="0" w:space="0" w:color="auto"/>
                            <w:bottom w:val="none" w:sz="0" w:space="0" w:color="auto"/>
                            <w:right w:val="none" w:sz="0" w:space="0" w:color="auto"/>
                          </w:divBdr>
                          <w:divsChild>
                            <w:div w:id="2063630072">
                              <w:marLeft w:val="0"/>
                              <w:marRight w:val="0"/>
                              <w:marTop w:val="0"/>
                              <w:marBottom w:val="0"/>
                              <w:divBdr>
                                <w:top w:val="none" w:sz="0" w:space="0" w:color="auto"/>
                                <w:left w:val="none" w:sz="0" w:space="0" w:color="auto"/>
                                <w:bottom w:val="none" w:sz="0" w:space="0" w:color="auto"/>
                                <w:right w:val="none" w:sz="0" w:space="0" w:color="auto"/>
                              </w:divBdr>
                              <w:divsChild>
                                <w:div w:id="130196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874276">
      <w:bodyDiv w:val="1"/>
      <w:marLeft w:val="0"/>
      <w:marRight w:val="0"/>
      <w:marTop w:val="0"/>
      <w:marBottom w:val="0"/>
      <w:divBdr>
        <w:top w:val="none" w:sz="0" w:space="0" w:color="auto"/>
        <w:left w:val="none" w:sz="0" w:space="0" w:color="auto"/>
        <w:bottom w:val="none" w:sz="0" w:space="0" w:color="auto"/>
        <w:right w:val="none" w:sz="0" w:space="0" w:color="auto"/>
      </w:divBdr>
    </w:div>
    <w:div w:id="236091994">
      <w:bodyDiv w:val="1"/>
      <w:marLeft w:val="0"/>
      <w:marRight w:val="0"/>
      <w:marTop w:val="0"/>
      <w:marBottom w:val="0"/>
      <w:divBdr>
        <w:top w:val="none" w:sz="0" w:space="0" w:color="auto"/>
        <w:left w:val="none" w:sz="0" w:space="0" w:color="auto"/>
        <w:bottom w:val="none" w:sz="0" w:space="0" w:color="auto"/>
        <w:right w:val="none" w:sz="0" w:space="0" w:color="auto"/>
      </w:divBdr>
    </w:div>
    <w:div w:id="271283439">
      <w:bodyDiv w:val="1"/>
      <w:marLeft w:val="0"/>
      <w:marRight w:val="0"/>
      <w:marTop w:val="0"/>
      <w:marBottom w:val="0"/>
      <w:divBdr>
        <w:top w:val="none" w:sz="0" w:space="0" w:color="auto"/>
        <w:left w:val="none" w:sz="0" w:space="0" w:color="auto"/>
        <w:bottom w:val="none" w:sz="0" w:space="0" w:color="auto"/>
        <w:right w:val="none" w:sz="0" w:space="0" w:color="auto"/>
      </w:divBdr>
    </w:div>
    <w:div w:id="285939011">
      <w:bodyDiv w:val="1"/>
      <w:marLeft w:val="0"/>
      <w:marRight w:val="0"/>
      <w:marTop w:val="0"/>
      <w:marBottom w:val="0"/>
      <w:divBdr>
        <w:top w:val="none" w:sz="0" w:space="0" w:color="auto"/>
        <w:left w:val="none" w:sz="0" w:space="0" w:color="auto"/>
        <w:bottom w:val="none" w:sz="0" w:space="0" w:color="auto"/>
        <w:right w:val="none" w:sz="0" w:space="0" w:color="auto"/>
      </w:divBdr>
    </w:div>
    <w:div w:id="342515065">
      <w:bodyDiv w:val="1"/>
      <w:marLeft w:val="0"/>
      <w:marRight w:val="0"/>
      <w:marTop w:val="0"/>
      <w:marBottom w:val="0"/>
      <w:divBdr>
        <w:top w:val="none" w:sz="0" w:space="0" w:color="auto"/>
        <w:left w:val="none" w:sz="0" w:space="0" w:color="auto"/>
        <w:bottom w:val="none" w:sz="0" w:space="0" w:color="auto"/>
        <w:right w:val="none" w:sz="0" w:space="0" w:color="auto"/>
      </w:divBdr>
      <w:divsChild>
        <w:div w:id="2063677741">
          <w:marLeft w:val="0"/>
          <w:marRight w:val="0"/>
          <w:marTop w:val="0"/>
          <w:marBottom w:val="0"/>
          <w:divBdr>
            <w:top w:val="none" w:sz="0" w:space="0" w:color="auto"/>
            <w:left w:val="none" w:sz="0" w:space="0" w:color="auto"/>
            <w:bottom w:val="none" w:sz="0" w:space="0" w:color="auto"/>
            <w:right w:val="none" w:sz="0" w:space="0" w:color="auto"/>
          </w:divBdr>
          <w:divsChild>
            <w:div w:id="424108002">
              <w:marLeft w:val="0"/>
              <w:marRight w:val="0"/>
              <w:marTop w:val="0"/>
              <w:marBottom w:val="0"/>
              <w:divBdr>
                <w:top w:val="none" w:sz="0" w:space="0" w:color="auto"/>
                <w:left w:val="none" w:sz="0" w:space="0" w:color="auto"/>
                <w:bottom w:val="none" w:sz="0" w:space="0" w:color="auto"/>
                <w:right w:val="none" w:sz="0" w:space="0" w:color="auto"/>
              </w:divBdr>
              <w:divsChild>
                <w:div w:id="376927851">
                  <w:marLeft w:val="0"/>
                  <w:marRight w:val="0"/>
                  <w:marTop w:val="0"/>
                  <w:marBottom w:val="0"/>
                  <w:divBdr>
                    <w:top w:val="none" w:sz="0" w:space="0" w:color="auto"/>
                    <w:left w:val="none" w:sz="0" w:space="0" w:color="auto"/>
                    <w:bottom w:val="none" w:sz="0" w:space="0" w:color="auto"/>
                    <w:right w:val="none" w:sz="0" w:space="0" w:color="auto"/>
                  </w:divBdr>
                  <w:divsChild>
                    <w:div w:id="351491589">
                      <w:marLeft w:val="0"/>
                      <w:marRight w:val="0"/>
                      <w:marTop w:val="0"/>
                      <w:marBottom w:val="0"/>
                      <w:divBdr>
                        <w:top w:val="none" w:sz="0" w:space="0" w:color="auto"/>
                        <w:left w:val="none" w:sz="0" w:space="0" w:color="auto"/>
                        <w:bottom w:val="none" w:sz="0" w:space="0" w:color="auto"/>
                        <w:right w:val="none" w:sz="0" w:space="0" w:color="auto"/>
                      </w:divBdr>
                      <w:divsChild>
                        <w:div w:id="1236432378">
                          <w:marLeft w:val="0"/>
                          <w:marRight w:val="0"/>
                          <w:marTop w:val="0"/>
                          <w:marBottom w:val="0"/>
                          <w:divBdr>
                            <w:top w:val="none" w:sz="0" w:space="0" w:color="auto"/>
                            <w:left w:val="none" w:sz="0" w:space="0" w:color="auto"/>
                            <w:bottom w:val="none" w:sz="0" w:space="0" w:color="auto"/>
                            <w:right w:val="none" w:sz="0" w:space="0" w:color="auto"/>
                          </w:divBdr>
                          <w:divsChild>
                            <w:div w:id="32697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568679">
      <w:bodyDiv w:val="1"/>
      <w:marLeft w:val="0"/>
      <w:marRight w:val="0"/>
      <w:marTop w:val="0"/>
      <w:marBottom w:val="0"/>
      <w:divBdr>
        <w:top w:val="none" w:sz="0" w:space="0" w:color="auto"/>
        <w:left w:val="none" w:sz="0" w:space="0" w:color="auto"/>
        <w:bottom w:val="none" w:sz="0" w:space="0" w:color="auto"/>
        <w:right w:val="none" w:sz="0" w:space="0" w:color="auto"/>
      </w:divBdr>
    </w:div>
    <w:div w:id="447359527">
      <w:bodyDiv w:val="1"/>
      <w:marLeft w:val="0"/>
      <w:marRight w:val="0"/>
      <w:marTop w:val="0"/>
      <w:marBottom w:val="0"/>
      <w:divBdr>
        <w:top w:val="none" w:sz="0" w:space="0" w:color="auto"/>
        <w:left w:val="none" w:sz="0" w:space="0" w:color="auto"/>
        <w:bottom w:val="none" w:sz="0" w:space="0" w:color="auto"/>
        <w:right w:val="none" w:sz="0" w:space="0" w:color="auto"/>
      </w:divBdr>
    </w:div>
    <w:div w:id="462315463">
      <w:bodyDiv w:val="1"/>
      <w:marLeft w:val="0"/>
      <w:marRight w:val="0"/>
      <w:marTop w:val="0"/>
      <w:marBottom w:val="0"/>
      <w:divBdr>
        <w:top w:val="none" w:sz="0" w:space="0" w:color="auto"/>
        <w:left w:val="none" w:sz="0" w:space="0" w:color="auto"/>
        <w:bottom w:val="none" w:sz="0" w:space="0" w:color="auto"/>
        <w:right w:val="none" w:sz="0" w:space="0" w:color="auto"/>
      </w:divBdr>
    </w:div>
    <w:div w:id="496311113">
      <w:bodyDiv w:val="1"/>
      <w:marLeft w:val="0"/>
      <w:marRight w:val="0"/>
      <w:marTop w:val="0"/>
      <w:marBottom w:val="0"/>
      <w:divBdr>
        <w:top w:val="none" w:sz="0" w:space="0" w:color="auto"/>
        <w:left w:val="none" w:sz="0" w:space="0" w:color="auto"/>
        <w:bottom w:val="none" w:sz="0" w:space="0" w:color="auto"/>
        <w:right w:val="none" w:sz="0" w:space="0" w:color="auto"/>
      </w:divBdr>
    </w:div>
    <w:div w:id="556941325">
      <w:bodyDiv w:val="1"/>
      <w:marLeft w:val="0"/>
      <w:marRight w:val="0"/>
      <w:marTop w:val="0"/>
      <w:marBottom w:val="0"/>
      <w:divBdr>
        <w:top w:val="none" w:sz="0" w:space="0" w:color="auto"/>
        <w:left w:val="none" w:sz="0" w:space="0" w:color="auto"/>
        <w:bottom w:val="none" w:sz="0" w:space="0" w:color="auto"/>
        <w:right w:val="none" w:sz="0" w:space="0" w:color="auto"/>
      </w:divBdr>
    </w:div>
    <w:div w:id="635260717">
      <w:bodyDiv w:val="1"/>
      <w:marLeft w:val="0"/>
      <w:marRight w:val="0"/>
      <w:marTop w:val="0"/>
      <w:marBottom w:val="0"/>
      <w:divBdr>
        <w:top w:val="none" w:sz="0" w:space="0" w:color="auto"/>
        <w:left w:val="none" w:sz="0" w:space="0" w:color="auto"/>
        <w:bottom w:val="none" w:sz="0" w:space="0" w:color="auto"/>
        <w:right w:val="none" w:sz="0" w:space="0" w:color="auto"/>
      </w:divBdr>
    </w:div>
    <w:div w:id="748507382">
      <w:bodyDiv w:val="1"/>
      <w:marLeft w:val="0"/>
      <w:marRight w:val="0"/>
      <w:marTop w:val="0"/>
      <w:marBottom w:val="0"/>
      <w:divBdr>
        <w:top w:val="none" w:sz="0" w:space="0" w:color="auto"/>
        <w:left w:val="none" w:sz="0" w:space="0" w:color="auto"/>
        <w:bottom w:val="none" w:sz="0" w:space="0" w:color="auto"/>
        <w:right w:val="none" w:sz="0" w:space="0" w:color="auto"/>
      </w:divBdr>
    </w:div>
    <w:div w:id="759718768">
      <w:bodyDiv w:val="1"/>
      <w:marLeft w:val="0"/>
      <w:marRight w:val="0"/>
      <w:marTop w:val="0"/>
      <w:marBottom w:val="0"/>
      <w:divBdr>
        <w:top w:val="none" w:sz="0" w:space="0" w:color="auto"/>
        <w:left w:val="none" w:sz="0" w:space="0" w:color="auto"/>
        <w:bottom w:val="none" w:sz="0" w:space="0" w:color="auto"/>
        <w:right w:val="none" w:sz="0" w:space="0" w:color="auto"/>
      </w:divBdr>
      <w:divsChild>
        <w:div w:id="2137985256">
          <w:marLeft w:val="0"/>
          <w:marRight w:val="0"/>
          <w:marTop w:val="0"/>
          <w:marBottom w:val="0"/>
          <w:divBdr>
            <w:top w:val="none" w:sz="0" w:space="0" w:color="auto"/>
            <w:left w:val="none" w:sz="0" w:space="0" w:color="auto"/>
            <w:bottom w:val="none" w:sz="0" w:space="0" w:color="auto"/>
            <w:right w:val="none" w:sz="0" w:space="0" w:color="auto"/>
          </w:divBdr>
          <w:divsChild>
            <w:div w:id="2823046">
              <w:marLeft w:val="0"/>
              <w:marRight w:val="0"/>
              <w:marTop w:val="0"/>
              <w:marBottom w:val="0"/>
              <w:divBdr>
                <w:top w:val="none" w:sz="0" w:space="0" w:color="auto"/>
                <w:left w:val="none" w:sz="0" w:space="0" w:color="auto"/>
                <w:bottom w:val="none" w:sz="0" w:space="0" w:color="auto"/>
                <w:right w:val="none" w:sz="0" w:space="0" w:color="auto"/>
              </w:divBdr>
              <w:divsChild>
                <w:div w:id="1769084089">
                  <w:marLeft w:val="0"/>
                  <w:marRight w:val="0"/>
                  <w:marTop w:val="0"/>
                  <w:marBottom w:val="0"/>
                  <w:divBdr>
                    <w:top w:val="none" w:sz="0" w:space="0" w:color="auto"/>
                    <w:left w:val="none" w:sz="0" w:space="0" w:color="auto"/>
                    <w:bottom w:val="none" w:sz="0" w:space="0" w:color="auto"/>
                    <w:right w:val="none" w:sz="0" w:space="0" w:color="auto"/>
                  </w:divBdr>
                  <w:divsChild>
                    <w:div w:id="2609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651484">
      <w:bodyDiv w:val="1"/>
      <w:marLeft w:val="0"/>
      <w:marRight w:val="0"/>
      <w:marTop w:val="0"/>
      <w:marBottom w:val="0"/>
      <w:divBdr>
        <w:top w:val="none" w:sz="0" w:space="0" w:color="auto"/>
        <w:left w:val="none" w:sz="0" w:space="0" w:color="auto"/>
        <w:bottom w:val="none" w:sz="0" w:space="0" w:color="auto"/>
        <w:right w:val="none" w:sz="0" w:space="0" w:color="auto"/>
      </w:divBdr>
    </w:div>
    <w:div w:id="1002775802">
      <w:bodyDiv w:val="1"/>
      <w:marLeft w:val="0"/>
      <w:marRight w:val="0"/>
      <w:marTop w:val="0"/>
      <w:marBottom w:val="0"/>
      <w:divBdr>
        <w:top w:val="none" w:sz="0" w:space="0" w:color="auto"/>
        <w:left w:val="none" w:sz="0" w:space="0" w:color="auto"/>
        <w:bottom w:val="none" w:sz="0" w:space="0" w:color="auto"/>
        <w:right w:val="none" w:sz="0" w:space="0" w:color="auto"/>
      </w:divBdr>
    </w:div>
    <w:div w:id="1022587024">
      <w:bodyDiv w:val="1"/>
      <w:marLeft w:val="0"/>
      <w:marRight w:val="0"/>
      <w:marTop w:val="0"/>
      <w:marBottom w:val="0"/>
      <w:divBdr>
        <w:top w:val="none" w:sz="0" w:space="0" w:color="auto"/>
        <w:left w:val="none" w:sz="0" w:space="0" w:color="auto"/>
        <w:bottom w:val="none" w:sz="0" w:space="0" w:color="auto"/>
        <w:right w:val="none" w:sz="0" w:space="0" w:color="auto"/>
      </w:divBdr>
    </w:div>
    <w:div w:id="1023825080">
      <w:bodyDiv w:val="1"/>
      <w:marLeft w:val="0"/>
      <w:marRight w:val="0"/>
      <w:marTop w:val="0"/>
      <w:marBottom w:val="0"/>
      <w:divBdr>
        <w:top w:val="none" w:sz="0" w:space="0" w:color="auto"/>
        <w:left w:val="none" w:sz="0" w:space="0" w:color="auto"/>
        <w:bottom w:val="none" w:sz="0" w:space="0" w:color="auto"/>
        <w:right w:val="none" w:sz="0" w:space="0" w:color="auto"/>
      </w:divBdr>
    </w:div>
    <w:div w:id="1041980749">
      <w:bodyDiv w:val="1"/>
      <w:marLeft w:val="0"/>
      <w:marRight w:val="0"/>
      <w:marTop w:val="0"/>
      <w:marBottom w:val="0"/>
      <w:divBdr>
        <w:top w:val="none" w:sz="0" w:space="0" w:color="auto"/>
        <w:left w:val="none" w:sz="0" w:space="0" w:color="auto"/>
        <w:bottom w:val="none" w:sz="0" w:space="0" w:color="auto"/>
        <w:right w:val="none" w:sz="0" w:space="0" w:color="auto"/>
      </w:divBdr>
    </w:div>
    <w:div w:id="1250777239">
      <w:bodyDiv w:val="1"/>
      <w:marLeft w:val="0"/>
      <w:marRight w:val="0"/>
      <w:marTop w:val="0"/>
      <w:marBottom w:val="0"/>
      <w:divBdr>
        <w:top w:val="none" w:sz="0" w:space="0" w:color="auto"/>
        <w:left w:val="none" w:sz="0" w:space="0" w:color="auto"/>
        <w:bottom w:val="none" w:sz="0" w:space="0" w:color="auto"/>
        <w:right w:val="none" w:sz="0" w:space="0" w:color="auto"/>
      </w:divBdr>
    </w:div>
    <w:div w:id="1303734559">
      <w:bodyDiv w:val="1"/>
      <w:marLeft w:val="0"/>
      <w:marRight w:val="0"/>
      <w:marTop w:val="0"/>
      <w:marBottom w:val="0"/>
      <w:divBdr>
        <w:top w:val="none" w:sz="0" w:space="0" w:color="auto"/>
        <w:left w:val="none" w:sz="0" w:space="0" w:color="auto"/>
        <w:bottom w:val="none" w:sz="0" w:space="0" w:color="auto"/>
        <w:right w:val="none" w:sz="0" w:space="0" w:color="auto"/>
      </w:divBdr>
    </w:div>
    <w:div w:id="1396850675">
      <w:bodyDiv w:val="1"/>
      <w:marLeft w:val="0"/>
      <w:marRight w:val="0"/>
      <w:marTop w:val="0"/>
      <w:marBottom w:val="0"/>
      <w:divBdr>
        <w:top w:val="none" w:sz="0" w:space="0" w:color="auto"/>
        <w:left w:val="none" w:sz="0" w:space="0" w:color="auto"/>
        <w:bottom w:val="none" w:sz="0" w:space="0" w:color="auto"/>
        <w:right w:val="none" w:sz="0" w:space="0" w:color="auto"/>
      </w:divBdr>
      <w:divsChild>
        <w:div w:id="1103308017">
          <w:marLeft w:val="0"/>
          <w:marRight w:val="0"/>
          <w:marTop w:val="0"/>
          <w:marBottom w:val="0"/>
          <w:divBdr>
            <w:top w:val="none" w:sz="0" w:space="0" w:color="auto"/>
            <w:left w:val="none" w:sz="0" w:space="0" w:color="auto"/>
            <w:bottom w:val="none" w:sz="0" w:space="0" w:color="auto"/>
            <w:right w:val="none" w:sz="0" w:space="0" w:color="auto"/>
          </w:divBdr>
          <w:divsChild>
            <w:div w:id="285741973">
              <w:marLeft w:val="0"/>
              <w:marRight w:val="0"/>
              <w:marTop w:val="0"/>
              <w:marBottom w:val="0"/>
              <w:divBdr>
                <w:top w:val="none" w:sz="0" w:space="0" w:color="auto"/>
                <w:left w:val="none" w:sz="0" w:space="0" w:color="auto"/>
                <w:bottom w:val="none" w:sz="0" w:space="0" w:color="auto"/>
                <w:right w:val="none" w:sz="0" w:space="0" w:color="auto"/>
              </w:divBdr>
              <w:divsChild>
                <w:div w:id="432214054">
                  <w:marLeft w:val="0"/>
                  <w:marRight w:val="0"/>
                  <w:marTop w:val="0"/>
                  <w:marBottom w:val="0"/>
                  <w:divBdr>
                    <w:top w:val="none" w:sz="0" w:space="0" w:color="auto"/>
                    <w:left w:val="none" w:sz="0" w:space="0" w:color="auto"/>
                    <w:bottom w:val="none" w:sz="0" w:space="0" w:color="auto"/>
                    <w:right w:val="none" w:sz="0" w:space="0" w:color="auto"/>
                  </w:divBdr>
                  <w:divsChild>
                    <w:div w:id="245773043">
                      <w:marLeft w:val="0"/>
                      <w:marRight w:val="0"/>
                      <w:marTop w:val="0"/>
                      <w:marBottom w:val="0"/>
                      <w:divBdr>
                        <w:top w:val="none" w:sz="0" w:space="0" w:color="auto"/>
                        <w:left w:val="none" w:sz="0" w:space="0" w:color="auto"/>
                        <w:bottom w:val="none" w:sz="0" w:space="0" w:color="auto"/>
                        <w:right w:val="none" w:sz="0" w:space="0" w:color="auto"/>
                      </w:divBdr>
                      <w:divsChild>
                        <w:div w:id="1394087117">
                          <w:marLeft w:val="0"/>
                          <w:marRight w:val="0"/>
                          <w:marTop w:val="0"/>
                          <w:marBottom w:val="0"/>
                          <w:divBdr>
                            <w:top w:val="none" w:sz="0" w:space="0" w:color="auto"/>
                            <w:left w:val="none" w:sz="0" w:space="0" w:color="auto"/>
                            <w:bottom w:val="none" w:sz="0" w:space="0" w:color="auto"/>
                            <w:right w:val="none" w:sz="0" w:space="0" w:color="auto"/>
                          </w:divBdr>
                          <w:divsChild>
                            <w:div w:id="629744227">
                              <w:marLeft w:val="0"/>
                              <w:marRight w:val="0"/>
                              <w:marTop w:val="0"/>
                              <w:marBottom w:val="0"/>
                              <w:divBdr>
                                <w:top w:val="none" w:sz="0" w:space="0" w:color="auto"/>
                                <w:left w:val="none" w:sz="0" w:space="0" w:color="auto"/>
                                <w:bottom w:val="none" w:sz="0" w:space="0" w:color="auto"/>
                                <w:right w:val="none" w:sz="0" w:space="0" w:color="auto"/>
                              </w:divBdr>
                              <w:divsChild>
                                <w:div w:id="37100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717143">
      <w:bodyDiv w:val="1"/>
      <w:marLeft w:val="0"/>
      <w:marRight w:val="0"/>
      <w:marTop w:val="0"/>
      <w:marBottom w:val="0"/>
      <w:divBdr>
        <w:top w:val="none" w:sz="0" w:space="0" w:color="auto"/>
        <w:left w:val="none" w:sz="0" w:space="0" w:color="auto"/>
        <w:bottom w:val="none" w:sz="0" w:space="0" w:color="auto"/>
        <w:right w:val="none" w:sz="0" w:space="0" w:color="auto"/>
      </w:divBdr>
    </w:div>
    <w:div w:id="1486168833">
      <w:bodyDiv w:val="1"/>
      <w:marLeft w:val="0"/>
      <w:marRight w:val="0"/>
      <w:marTop w:val="0"/>
      <w:marBottom w:val="0"/>
      <w:divBdr>
        <w:top w:val="none" w:sz="0" w:space="0" w:color="auto"/>
        <w:left w:val="none" w:sz="0" w:space="0" w:color="auto"/>
        <w:bottom w:val="none" w:sz="0" w:space="0" w:color="auto"/>
        <w:right w:val="none" w:sz="0" w:space="0" w:color="auto"/>
      </w:divBdr>
    </w:div>
    <w:div w:id="1567718203">
      <w:bodyDiv w:val="1"/>
      <w:marLeft w:val="0"/>
      <w:marRight w:val="0"/>
      <w:marTop w:val="0"/>
      <w:marBottom w:val="0"/>
      <w:divBdr>
        <w:top w:val="none" w:sz="0" w:space="0" w:color="auto"/>
        <w:left w:val="none" w:sz="0" w:space="0" w:color="auto"/>
        <w:bottom w:val="none" w:sz="0" w:space="0" w:color="auto"/>
        <w:right w:val="none" w:sz="0" w:space="0" w:color="auto"/>
      </w:divBdr>
    </w:div>
    <w:div w:id="1573353584">
      <w:bodyDiv w:val="1"/>
      <w:marLeft w:val="0"/>
      <w:marRight w:val="0"/>
      <w:marTop w:val="0"/>
      <w:marBottom w:val="0"/>
      <w:divBdr>
        <w:top w:val="none" w:sz="0" w:space="0" w:color="auto"/>
        <w:left w:val="none" w:sz="0" w:space="0" w:color="auto"/>
        <w:bottom w:val="none" w:sz="0" w:space="0" w:color="auto"/>
        <w:right w:val="none" w:sz="0" w:space="0" w:color="auto"/>
      </w:divBdr>
      <w:divsChild>
        <w:div w:id="291833709">
          <w:marLeft w:val="0"/>
          <w:marRight w:val="0"/>
          <w:marTop w:val="0"/>
          <w:marBottom w:val="0"/>
          <w:divBdr>
            <w:top w:val="none" w:sz="0" w:space="0" w:color="auto"/>
            <w:left w:val="none" w:sz="0" w:space="0" w:color="auto"/>
            <w:bottom w:val="none" w:sz="0" w:space="0" w:color="auto"/>
            <w:right w:val="none" w:sz="0" w:space="0" w:color="auto"/>
          </w:divBdr>
          <w:divsChild>
            <w:div w:id="1495759841">
              <w:marLeft w:val="0"/>
              <w:marRight w:val="0"/>
              <w:marTop w:val="0"/>
              <w:marBottom w:val="0"/>
              <w:divBdr>
                <w:top w:val="none" w:sz="0" w:space="0" w:color="auto"/>
                <w:left w:val="none" w:sz="0" w:space="0" w:color="auto"/>
                <w:bottom w:val="none" w:sz="0" w:space="0" w:color="auto"/>
                <w:right w:val="none" w:sz="0" w:space="0" w:color="auto"/>
              </w:divBdr>
              <w:divsChild>
                <w:div w:id="2051033295">
                  <w:marLeft w:val="0"/>
                  <w:marRight w:val="0"/>
                  <w:marTop w:val="0"/>
                  <w:marBottom w:val="0"/>
                  <w:divBdr>
                    <w:top w:val="none" w:sz="0" w:space="0" w:color="auto"/>
                    <w:left w:val="none" w:sz="0" w:space="0" w:color="auto"/>
                    <w:bottom w:val="none" w:sz="0" w:space="0" w:color="auto"/>
                    <w:right w:val="none" w:sz="0" w:space="0" w:color="auto"/>
                  </w:divBdr>
                  <w:divsChild>
                    <w:div w:id="1142502587">
                      <w:marLeft w:val="0"/>
                      <w:marRight w:val="0"/>
                      <w:marTop w:val="0"/>
                      <w:marBottom w:val="0"/>
                      <w:divBdr>
                        <w:top w:val="none" w:sz="0" w:space="0" w:color="auto"/>
                        <w:left w:val="none" w:sz="0" w:space="0" w:color="auto"/>
                        <w:bottom w:val="none" w:sz="0" w:space="0" w:color="auto"/>
                        <w:right w:val="none" w:sz="0" w:space="0" w:color="auto"/>
                      </w:divBdr>
                      <w:divsChild>
                        <w:div w:id="1129589601">
                          <w:marLeft w:val="0"/>
                          <w:marRight w:val="0"/>
                          <w:marTop w:val="0"/>
                          <w:marBottom w:val="0"/>
                          <w:divBdr>
                            <w:top w:val="none" w:sz="0" w:space="0" w:color="auto"/>
                            <w:left w:val="none" w:sz="0" w:space="0" w:color="auto"/>
                            <w:bottom w:val="none" w:sz="0" w:space="0" w:color="auto"/>
                            <w:right w:val="none" w:sz="0" w:space="0" w:color="auto"/>
                          </w:divBdr>
                          <w:divsChild>
                            <w:div w:id="1331984884">
                              <w:marLeft w:val="0"/>
                              <w:marRight w:val="0"/>
                              <w:marTop w:val="0"/>
                              <w:marBottom w:val="0"/>
                              <w:divBdr>
                                <w:top w:val="none" w:sz="0" w:space="0" w:color="auto"/>
                                <w:left w:val="none" w:sz="0" w:space="0" w:color="auto"/>
                                <w:bottom w:val="none" w:sz="0" w:space="0" w:color="auto"/>
                                <w:right w:val="none" w:sz="0" w:space="0" w:color="auto"/>
                              </w:divBdr>
                              <w:divsChild>
                                <w:div w:id="46558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1792650">
      <w:bodyDiv w:val="1"/>
      <w:marLeft w:val="0"/>
      <w:marRight w:val="0"/>
      <w:marTop w:val="0"/>
      <w:marBottom w:val="0"/>
      <w:divBdr>
        <w:top w:val="none" w:sz="0" w:space="0" w:color="auto"/>
        <w:left w:val="none" w:sz="0" w:space="0" w:color="auto"/>
        <w:bottom w:val="none" w:sz="0" w:space="0" w:color="auto"/>
        <w:right w:val="none" w:sz="0" w:space="0" w:color="auto"/>
      </w:divBdr>
    </w:div>
    <w:div w:id="1618675495">
      <w:bodyDiv w:val="1"/>
      <w:marLeft w:val="0"/>
      <w:marRight w:val="0"/>
      <w:marTop w:val="0"/>
      <w:marBottom w:val="0"/>
      <w:divBdr>
        <w:top w:val="none" w:sz="0" w:space="0" w:color="auto"/>
        <w:left w:val="none" w:sz="0" w:space="0" w:color="auto"/>
        <w:bottom w:val="none" w:sz="0" w:space="0" w:color="auto"/>
        <w:right w:val="none" w:sz="0" w:space="0" w:color="auto"/>
      </w:divBdr>
    </w:div>
    <w:div w:id="1717579732">
      <w:bodyDiv w:val="1"/>
      <w:marLeft w:val="0"/>
      <w:marRight w:val="0"/>
      <w:marTop w:val="0"/>
      <w:marBottom w:val="0"/>
      <w:divBdr>
        <w:top w:val="none" w:sz="0" w:space="0" w:color="auto"/>
        <w:left w:val="none" w:sz="0" w:space="0" w:color="auto"/>
        <w:bottom w:val="none" w:sz="0" w:space="0" w:color="auto"/>
        <w:right w:val="none" w:sz="0" w:space="0" w:color="auto"/>
      </w:divBdr>
    </w:div>
    <w:div w:id="1760440518">
      <w:bodyDiv w:val="1"/>
      <w:marLeft w:val="0"/>
      <w:marRight w:val="0"/>
      <w:marTop w:val="0"/>
      <w:marBottom w:val="0"/>
      <w:divBdr>
        <w:top w:val="none" w:sz="0" w:space="0" w:color="auto"/>
        <w:left w:val="none" w:sz="0" w:space="0" w:color="auto"/>
        <w:bottom w:val="none" w:sz="0" w:space="0" w:color="auto"/>
        <w:right w:val="none" w:sz="0" w:space="0" w:color="auto"/>
      </w:divBdr>
    </w:div>
    <w:div w:id="1800955096">
      <w:bodyDiv w:val="1"/>
      <w:marLeft w:val="0"/>
      <w:marRight w:val="0"/>
      <w:marTop w:val="0"/>
      <w:marBottom w:val="0"/>
      <w:divBdr>
        <w:top w:val="none" w:sz="0" w:space="0" w:color="auto"/>
        <w:left w:val="none" w:sz="0" w:space="0" w:color="auto"/>
        <w:bottom w:val="none" w:sz="0" w:space="0" w:color="auto"/>
        <w:right w:val="none" w:sz="0" w:space="0" w:color="auto"/>
      </w:divBdr>
    </w:div>
    <w:div w:id="1836339843">
      <w:bodyDiv w:val="1"/>
      <w:marLeft w:val="0"/>
      <w:marRight w:val="0"/>
      <w:marTop w:val="0"/>
      <w:marBottom w:val="0"/>
      <w:divBdr>
        <w:top w:val="none" w:sz="0" w:space="0" w:color="auto"/>
        <w:left w:val="none" w:sz="0" w:space="0" w:color="auto"/>
        <w:bottom w:val="none" w:sz="0" w:space="0" w:color="auto"/>
        <w:right w:val="none" w:sz="0" w:space="0" w:color="auto"/>
      </w:divBdr>
    </w:div>
    <w:div w:id="1955016369">
      <w:bodyDiv w:val="1"/>
      <w:marLeft w:val="0"/>
      <w:marRight w:val="0"/>
      <w:marTop w:val="0"/>
      <w:marBottom w:val="0"/>
      <w:divBdr>
        <w:top w:val="none" w:sz="0" w:space="0" w:color="auto"/>
        <w:left w:val="none" w:sz="0" w:space="0" w:color="auto"/>
        <w:bottom w:val="none" w:sz="0" w:space="0" w:color="auto"/>
        <w:right w:val="none" w:sz="0" w:space="0" w:color="auto"/>
      </w:divBdr>
    </w:div>
    <w:div w:id="2024431294">
      <w:bodyDiv w:val="1"/>
      <w:marLeft w:val="0"/>
      <w:marRight w:val="0"/>
      <w:marTop w:val="0"/>
      <w:marBottom w:val="0"/>
      <w:divBdr>
        <w:top w:val="none" w:sz="0" w:space="0" w:color="auto"/>
        <w:left w:val="none" w:sz="0" w:space="0" w:color="auto"/>
        <w:bottom w:val="none" w:sz="0" w:space="0" w:color="auto"/>
        <w:right w:val="none" w:sz="0" w:space="0" w:color="auto"/>
      </w:divBdr>
    </w:div>
    <w:div w:id="2072728252">
      <w:bodyDiv w:val="1"/>
      <w:marLeft w:val="0"/>
      <w:marRight w:val="0"/>
      <w:marTop w:val="0"/>
      <w:marBottom w:val="0"/>
      <w:divBdr>
        <w:top w:val="none" w:sz="0" w:space="0" w:color="auto"/>
        <w:left w:val="none" w:sz="0" w:space="0" w:color="auto"/>
        <w:bottom w:val="none" w:sz="0" w:space="0" w:color="auto"/>
        <w:right w:val="none" w:sz="0" w:space="0" w:color="auto"/>
      </w:divBdr>
    </w:div>
    <w:div w:id="2093967063">
      <w:bodyDiv w:val="1"/>
      <w:marLeft w:val="0"/>
      <w:marRight w:val="0"/>
      <w:marTop w:val="0"/>
      <w:marBottom w:val="0"/>
      <w:divBdr>
        <w:top w:val="none" w:sz="0" w:space="0" w:color="auto"/>
        <w:left w:val="none" w:sz="0" w:space="0" w:color="auto"/>
        <w:bottom w:val="none" w:sz="0" w:space="0" w:color="auto"/>
        <w:right w:val="none" w:sz="0" w:space="0" w:color="auto"/>
      </w:divBdr>
    </w:div>
    <w:div w:id="212291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gateway.snh.gov.uk/sitelink/index.jsp" TargetMode="External"/><Relationship Id="rId21" Type="http://schemas.openxmlformats.org/officeDocument/2006/relationships/hyperlink" Target="https://home360.balfourbeatty.com/ghoreferencecentre/Group%20BMS/_layouts/DocIdRedir.aspx?ID=2KHUWT73P6SE-1572-8808" TargetMode="External"/><Relationship Id="rId42" Type="http://schemas.openxmlformats.org/officeDocument/2006/relationships/hyperlink" Target="https://www.daera-ni.gov.uk/articles/wildlife-licensing" TargetMode="External"/><Relationship Id="rId47" Type="http://schemas.openxmlformats.org/officeDocument/2006/relationships/hyperlink" Target="http://www.naturalresources.wales/permits-and-permissions/protected-species-%20%20%20%20%20%20licensing/uk-protected-species-licensing/?lang=en" TargetMode="External"/><Relationship Id="rId63" Type="http://schemas.openxmlformats.org/officeDocument/2006/relationships/hyperlink" Target="https://home360.balfourbeatty.com/ghoreferencecentre/Group%20BMS/_layouts/DocIdRedir.aspx?ID=2KHUWT73P6SE-1572-8812" TargetMode="External"/><Relationship Id="rId68" Type="http://schemas.openxmlformats.org/officeDocument/2006/relationships/hyperlink" Target="https://home360.balfourbeatty.com/ghoreferencecentre/Group%20BMS/_layouts/DocIdRedir.aspx?ID=2KHUWT73P6SE-1572-8814" TargetMode="External"/><Relationship Id="rId84" Type="http://schemas.openxmlformats.org/officeDocument/2006/relationships/hyperlink" Target="https://home360.balfourbeatty.com/ghoreferencecentre/Group%20BMS/_layouts/DocIdRedir.aspx?ID=2KHUWT73P6SE-1572-8839" TargetMode="External"/><Relationship Id="rId89" Type="http://schemas.openxmlformats.org/officeDocument/2006/relationships/hyperlink" Target="https://home360.balfourbeatty.com/ghoreferencecentre/Group%20BMS/_layouts/DocIdRedir.aspx?ID=2KHUWT73P6SE-1572-8846" TargetMode="Externa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9519" TargetMode="External"/><Relationship Id="rId29" Type="http://schemas.openxmlformats.org/officeDocument/2006/relationships/hyperlink" Target="https://naturalresources.wales/?lang=en" TargetMode="External"/><Relationship Id="rId107" Type="http://schemas.openxmlformats.org/officeDocument/2006/relationships/fontTable" Target="fontTable.xml"/><Relationship Id="rId11" Type="http://schemas.openxmlformats.org/officeDocument/2006/relationships/endnotes" Target="endnotes.xml"/><Relationship Id="rId24" Type="http://schemas.openxmlformats.org/officeDocument/2006/relationships/hyperlink" Target="https://magic.defra.gov.uk/" TargetMode="External"/><Relationship Id="rId32" Type="http://schemas.openxmlformats.org/officeDocument/2006/relationships/hyperlink" Target="https://www.gov.uk/government/collections/general-licences-for-wildlife-management" TargetMode="External"/><Relationship Id="rId37" Type="http://schemas.openxmlformats.org/officeDocument/2006/relationships/hyperlink" Target="https://www.gov.uk/guidance/wildlife-licences" TargetMode="External"/><Relationship Id="rId40" Type="http://schemas.openxmlformats.org/officeDocument/2006/relationships/hyperlink" Target="http://www.cyfoethnaturiolcymru.gov.uk/permits-and-permissions/protected-species-licensing/?lang=en" TargetMode="External"/><Relationship Id="rId45" Type="http://schemas.openxmlformats.org/officeDocument/2006/relationships/hyperlink" Target="http://jncc.defra.gov.uk/page-6189" TargetMode="External"/><Relationship Id="rId53" Type="http://schemas.openxmlformats.org/officeDocument/2006/relationships/hyperlink" Target="https://www.daera-ni.gov.uk/topics/land-and-landscapes/areas-special-scientific-interest" TargetMode="External"/><Relationship Id="rId58" Type="http://schemas.openxmlformats.org/officeDocument/2006/relationships/hyperlink" Target="https://home360.balfourbeatty.com/ghoreferencecentre/Group%20BMS/_layouts/DocIdRedir.aspx?ID=2KHUWT73P6SE-1572-10481" TargetMode="External"/><Relationship Id="rId66" Type="http://schemas.openxmlformats.org/officeDocument/2006/relationships/hyperlink" Target="https://home360.balfourbeatty.com/ghoreferencecentre/Group%20BMS/_layouts/DocIdRedir.aspx?ID=2KHUWT73P6SE-1572-8843" TargetMode="External"/><Relationship Id="rId74" Type="http://schemas.openxmlformats.org/officeDocument/2006/relationships/hyperlink" Target="https://beta.gov.wales/land-management" TargetMode="External"/><Relationship Id="rId79" Type="http://schemas.openxmlformats.org/officeDocument/2006/relationships/hyperlink" Target="https://home360.balfourbeatty.com/ghoreferencecentre/Group%20BMS/_layouts/DocIdRedir.aspx?ID=2KHUWT73P6SE-1572-8808" TargetMode="External"/><Relationship Id="rId87" Type="http://schemas.openxmlformats.org/officeDocument/2006/relationships/hyperlink" Target="https://home360.balfourbeatty.com/ghoreferencecentre/Group%20BMS/_layouts/DocIdRedir.aspx?ID=2KHUWT73P6SE-1572-8844" TargetMode="External"/><Relationship Id="rId102" Type="http://schemas.openxmlformats.org/officeDocument/2006/relationships/hyperlink" Target="https://home360.balfourbeatty.com/ghoreferencecentre/Group%20BMS/_layouts/DocIdRedir.aspx?ID=2KHUWT73P6SE-1572-12892" TargetMode="External"/><Relationship Id="rId5" Type="http://schemas.openxmlformats.org/officeDocument/2006/relationships/customXml" Target="../customXml/item5.xml"/><Relationship Id="rId61" Type="http://schemas.openxmlformats.org/officeDocument/2006/relationships/hyperlink" Target="https://www.gov.uk/government/publications/list-of-annex-iv-a-species" TargetMode="External"/><Relationship Id="rId82" Type="http://schemas.openxmlformats.org/officeDocument/2006/relationships/hyperlink" Target="https://home360.balfourbeatty.com/ghoreferencecentre/Group%20BMS/_layouts/DocIdRedir.aspx?ID=2KHUWT73P6SE-1572-8837" TargetMode="External"/><Relationship Id="rId90" Type="http://schemas.openxmlformats.org/officeDocument/2006/relationships/hyperlink" Target="https://home360.balfourbeatty.com/ghoreferencecentre/Group%20BMS/_layouts/DocIdRedir.aspx?ID=2KHUWT73P6SE-1572-8835" TargetMode="External"/><Relationship Id="rId95" Type="http://schemas.openxmlformats.org/officeDocument/2006/relationships/hyperlink" Target="https://home360.balfourbeatty.com/ghoreferencecentre/Group%20BMS/_layouts/DocIdRedir.aspx?ID=2KHUWT73P6SE-1572-9303" TargetMode="External"/><Relationship Id="rId19" Type="http://schemas.openxmlformats.org/officeDocument/2006/relationships/hyperlink" Target="https://home360.balfourbeatty.com/ghoreferencecentre/Group%20BMS/_layouts/DocIdRedir.aspx?ID=2KHUWT73P6SE-1572-8807" TargetMode="External"/><Relationship Id="rId14" Type="http://schemas.openxmlformats.org/officeDocument/2006/relationships/hyperlink" Target="https://home360.balfourbeatty.com/ghoreferencecentre/Group%20BMS/_layouts/DocIdRedir.aspx?ID=2KHUWT73P6SE-1572-8810" TargetMode="External"/><Relationship Id="rId22" Type="http://schemas.openxmlformats.org/officeDocument/2006/relationships/hyperlink" Target="https://home360.balfourbeatty.com/ghoreferencecentre/Group%20BMS/_layouts/DocIdRedir.aspx?ID=2KHUWT73P6SE-1572-8807" TargetMode="External"/><Relationship Id="rId27" Type="http://schemas.openxmlformats.org/officeDocument/2006/relationships/hyperlink" Target="https://www.daera-ni.gov.uk/services/searching-protected-areas" TargetMode="External"/><Relationship Id="rId30" Type="http://schemas.openxmlformats.org/officeDocument/2006/relationships/hyperlink" Target="https://www.nature.scot/" TargetMode="External"/><Relationship Id="rId35" Type="http://schemas.openxmlformats.org/officeDocument/2006/relationships/hyperlink" Target="https://www.daera-ni.gov.uk/articles/wildlife-licensing" TargetMode="External"/><Relationship Id="rId43" Type="http://schemas.openxmlformats.org/officeDocument/2006/relationships/hyperlink" Target="http://jncc.defra.gov.uk/page-5717" TargetMode="External"/><Relationship Id="rId48" Type="http://schemas.openxmlformats.org/officeDocument/2006/relationships/hyperlink" Target="https://www.nature.scot/professional-advice/safeguarding-protected-areas-and-species/licensing" TargetMode="External"/><Relationship Id="rId56" Type="http://schemas.openxmlformats.org/officeDocument/2006/relationships/hyperlink" Target="https://home360.balfourbeatty.com/ghoreferencecentre/Group%20BMS/_layouts/DocIdRedir.aspx?ID=2KHUWT73P6SE-1572-9011" TargetMode="External"/><Relationship Id="rId64" Type="http://schemas.openxmlformats.org/officeDocument/2006/relationships/hyperlink" Target="https://home360.balfourbeatty.com/ghoreferencecentre/Group%20BMS/_layouts/DocIdRedir.aspx?ID=2KHUWT73P6SE-1572-8810" TargetMode="External"/><Relationship Id="rId69" Type="http://schemas.openxmlformats.org/officeDocument/2006/relationships/hyperlink" Target="https://www.gov.uk/government/publications/application-form-for-consent-to-construct-works-on-common-land" TargetMode="External"/><Relationship Id="rId77" Type="http://schemas.openxmlformats.org/officeDocument/2006/relationships/hyperlink" Target="https://www.supplychainschool.co.uk/uk/sustainability/construction/support/toolbox-talks.aspx" TargetMode="External"/><Relationship Id="rId100" Type="http://schemas.openxmlformats.org/officeDocument/2006/relationships/hyperlink" Target="https://home360.balfourbeatty.com/ghoreferencecentre/Group%20BMS/_layouts/DocIdRedir.aspx?ID=2KHUWT73P6SE-1572-11154" TargetMode="External"/><Relationship Id="rId105"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s://naturalresources.wales/guidance-and-advice/environmental-topics/wildlife-and-biodiversity/find-protected-areas-of-land-and-seas/guidance-to-site-of-special-scientific-interest-sssi-land-owners-and-occupiers/?lang=en" TargetMode="External"/><Relationship Id="rId72" Type="http://schemas.openxmlformats.org/officeDocument/2006/relationships/hyperlink" Target="https://www.gov.uk/guidance/carrying-out-works-on-common-land" TargetMode="External"/><Relationship Id="rId80" Type="http://schemas.openxmlformats.org/officeDocument/2006/relationships/hyperlink" Target="https://home360.balfourbeatty.com/ghoreferencecentre/Group%20BMS/_layouts/DocIdRedir.aspx?ID=2KHUWT73P6SE-1572-9518" TargetMode="External"/><Relationship Id="rId85" Type="http://schemas.openxmlformats.org/officeDocument/2006/relationships/hyperlink" Target="https://home360.balfourbeatty.com/ghoreferencecentre/Group%20BMS/_layouts/DocIdRedir.aspx?ID=2KHUWT73P6SE-1572-8840" TargetMode="External"/><Relationship Id="rId93" Type="http://schemas.openxmlformats.org/officeDocument/2006/relationships/hyperlink" Target="https://home360.balfourbeatty.com/ghoreferencecentre/Group%20BMS/_layouts/DocIdRedir.aspx?ID=2KHUWT73P6SE-1572-9301" TargetMode="External"/><Relationship Id="rId98" Type="http://schemas.openxmlformats.org/officeDocument/2006/relationships/hyperlink" Target="https://home360.balfourbeatty.com/ghoreferencecentre/Group%20BMS/_layouts/DocIdRedir.aspx?ID=2KHUWT73P6SE-1572-9670" TargetMode="External"/><Relationship Id="rId3" Type="http://schemas.openxmlformats.org/officeDocument/2006/relationships/customXml" Target="../customXml/item3.xml"/><Relationship Id="rId12" Type="http://schemas.openxmlformats.org/officeDocument/2006/relationships/hyperlink" Target="https://www.cieem.net/data/files/Publications/Biodiversity_Net_Gain_Principles.pdf" TargetMode="External"/><Relationship Id="rId17" Type="http://schemas.openxmlformats.org/officeDocument/2006/relationships/hyperlink" Target="https://home360.balfourbeatty.com/ghoreferencecentre/Group%20BMS/_layouts/DocIdRedir.aspx?ID=2KHUWT73P6SE-1572-5910" TargetMode="External"/><Relationship Id="rId25" Type="http://schemas.openxmlformats.org/officeDocument/2006/relationships/hyperlink" Target="https://naturalresources.wales/guidance-and-advice/environmental-topics/wildlife-and-biodiversity/find-protected-areas-of-land-and-seas/designated-sites/?lang=en" TargetMode="External"/><Relationship Id="rId33" Type="http://schemas.openxmlformats.org/officeDocument/2006/relationships/hyperlink" Target="http://www.cyfoethnaturiolcymru.gov.uk/permits-and-permissions/protected-species-licensing/uk-protected-species-licensing/general-licences-2018-birds/?lang=en" TargetMode="External"/><Relationship Id="rId38" Type="http://schemas.openxmlformats.org/officeDocument/2006/relationships/hyperlink" Target="https://www.gov.uk/government/publications/european-protected-species-apply-for-a-mitigation-licence" TargetMode="External"/><Relationship Id="rId46" Type="http://schemas.openxmlformats.org/officeDocument/2006/relationships/hyperlink" Target="https://www.gov.uk/guidance/wildlife-licences" TargetMode="External"/><Relationship Id="rId59" Type="http://schemas.openxmlformats.org/officeDocument/2006/relationships/hyperlink" Target="https://home360.balfourbeatty.com/ghoreferencecentre/Group%20BMS/_layouts/DocIdRedir.aspx?ID=2KHUWT73P6SE-1572-8639" TargetMode="External"/><Relationship Id="rId67" Type="http://schemas.openxmlformats.org/officeDocument/2006/relationships/hyperlink" Target="https://home360.balfourbeatty.com/ghoreferencecentre/Group%20BMS/_layouts/DocIdRedir.aspx?ID=2KHUWT73P6SE-1572-10143" TargetMode="External"/><Relationship Id="rId103" Type="http://schemas.openxmlformats.org/officeDocument/2006/relationships/header" Target="header1.xml"/><Relationship Id="rId108" Type="http://schemas.openxmlformats.org/officeDocument/2006/relationships/glossaryDocument" Target="glossary/document.xml"/><Relationship Id="rId20" Type="http://schemas.openxmlformats.org/officeDocument/2006/relationships/hyperlink" Target="https://home360.balfourbeatty.com/ghoreferencecentre/Group%20BMS/_layouts/DocIdRedir.aspx?ID=2KHUWT73P6SE-1572-8825" TargetMode="External"/><Relationship Id="rId41" Type="http://schemas.openxmlformats.org/officeDocument/2006/relationships/hyperlink" Target="https://www.nature.scot/professional-advice/safeguarding-protected-areas-and-species/licensing/species-licensing-legislation" TargetMode="External"/><Relationship Id="rId54" Type="http://schemas.openxmlformats.org/officeDocument/2006/relationships/hyperlink" Target="https://home360.balfourbeatty.com/ghoreferencecentre/Group%20BMS/_layouts/DocIdRedir.aspx?ID=2KHUWT73P6SE-1572-114" TargetMode="External"/><Relationship Id="rId62" Type="http://schemas.openxmlformats.org/officeDocument/2006/relationships/hyperlink" Target="https://home360.balfourbeatty.com/ghoreferencecentre/Group%20BMS/_layouts/DocIdRedir.aspx?ID=2KHUWT73P6SE-1572-9519" TargetMode="External"/><Relationship Id="rId70" Type="http://schemas.openxmlformats.org/officeDocument/2006/relationships/hyperlink" Target="https://www.gov.uk/guidance/carrying-out-works-on-common-land" TargetMode="External"/><Relationship Id="rId75" Type="http://schemas.openxmlformats.org/officeDocument/2006/relationships/hyperlink" Target="mailto:info@landcommission.gov.scot" TargetMode="External"/><Relationship Id="rId83" Type="http://schemas.openxmlformats.org/officeDocument/2006/relationships/hyperlink" Target="https://home360.balfourbeatty.com/ghoreferencecentre/Group%20BMS/_layouts/DocIdRedir.aspx?ID=2KHUWT73P6SE-1572-8838" TargetMode="External"/><Relationship Id="rId88" Type="http://schemas.openxmlformats.org/officeDocument/2006/relationships/hyperlink" Target="https://home360.balfourbeatty.com/ghoreferencecentre/Group%20BMS/_layouts/DocIdRedir.aspx?ID=2KHUWT73P6SE-1572-8845" TargetMode="External"/><Relationship Id="rId91" Type="http://schemas.openxmlformats.org/officeDocument/2006/relationships/hyperlink" Target="https://home360.balfourbeatty.com/ghoreferencecentre/Group%20BMS/_layouts/DocIdRedir.aspx?ID=2KHUWT73P6SE-1572-9299" TargetMode="External"/><Relationship Id="rId96" Type="http://schemas.openxmlformats.org/officeDocument/2006/relationships/hyperlink" Target="https://home360.balfourbeatty.com/ghoreferencecentre/Group%20BMS/_layouts/DocIdRedir.aspx?ID=2KHUWT73P6SE-1572-8825"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home360.balfourbeatty.com/ghoreferencecentre/Group%20BMS/_layouts/DocIdRedir.aspx?ID=2KHUWT73P6SE-1572-8814" TargetMode="External"/><Relationship Id="rId23" Type="http://schemas.openxmlformats.org/officeDocument/2006/relationships/hyperlink" Target="https://home360.balfourbeatty.com/ghoreferencecentre/Group%20BMS/_layouts/DocIdRedir.aspx?ID=2KHUWT73P6SE-1572-8807" TargetMode="External"/><Relationship Id="rId28" Type="http://schemas.openxmlformats.org/officeDocument/2006/relationships/hyperlink" Target="https://www.gov.uk/government/organisations/natural-england" TargetMode="External"/><Relationship Id="rId36" Type="http://schemas.openxmlformats.org/officeDocument/2006/relationships/hyperlink" Target="https://www.gov.uk/government/collections/class-licences-for-wildlife-management" TargetMode="External"/><Relationship Id="rId49" Type="http://schemas.openxmlformats.org/officeDocument/2006/relationships/hyperlink" Target="https://www.daera-ni.gov.uk/articles/wildlife-licensing" TargetMode="External"/><Relationship Id="rId57" Type="http://schemas.openxmlformats.org/officeDocument/2006/relationships/hyperlink" Target="https://home360.balfourbeatty.com/ghoreferencecentre/Group%20BMS/_layouts/DocIdRedir.aspx?ID=2KHUWT73P6SE-1572-8639" TargetMode="External"/><Relationship Id="rId106" Type="http://schemas.openxmlformats.org/officeDocument/2006/relationships/header" Target="header3.xml"/><Relationship Id="rId10" Type="http://schemas.openxmlformats.org/officeDocument/2006/relationships/footnotes" Target="footnotes.xml"/><Relationship Id="rId31" Type="http://schemas.openxmlformats.org/officeDocument/2006/relationships/hyperlink" Target="https://www.daera-ni.gov.uk/" TargetMode="External"/><Relationship Id="rId44" Type="http://schemas.openxmlformats.org/officeDocument/2006/relationships/hyperlink" Target="http://jncc.defra.gov.uk/page-5718" TargetMode="External"/><Relationship Id="rId52" Type="http://schemas.openxmlformats.org/officeDocument/2006/relationships/hyperlink" Target="https://www.nature.scot/professional-advice/safeguarding-protected-areas-and-species/protected-areas/national-designations/sites-special-scientific-interest" TargetMode="External"/><Relationship Id="rId60" Type="http://schemas.openxmlformats.org/officeDocument/2006/relationships/hyperlink" Target="https://home360.balfourbeatty.com/ghoreferencecentre/Group%20BMS/_layouts/DocIdRedir.aspx?ID=2KHUWT73P6SE-1572-8639" TargetMode="External"/><Relationship Id="rId65" Type="http://schemas.openxmlformats.org/officeDocument/2006/relationships/hyperlink" Target="https://home360.balfourbeatty.com/ghoreferencecentre/Group%20BMS/_layouts/DocIdRedir.aspx?ID=2KHUWT73P6SE-1572-8810" TargetMode="External"/><Relationship Id="rId73" Type="http://schemas.openxmlformats.org/officeDocument/2006/relationships/hyperlink" Target="https://beta.gov.wales/common-land-consents-guidance" TargetMode="External"/><Relationship Id="rId78" Type="http://schemas.openxmlformats.org/officeDocument/2006/relationships/hyperlink" Target="https://home360.balfourbeatty.com/ghoreferencecentre/Group%20BMS/_layouts/DocIdRedir.aspx?ID=2KHUWT73P6SE-1572-8807" TargetMode="External"/><Relationship Id="rId81" Type="http://schemas.openxmlformats.org/officeDocument/2006/relationships/hyperlink" Target="https://home360.balfourbeatty.com/ghoreferencecentre/Group%20BMS/_layouts/DocIdRedir.aspx?ID=2KHUWT73P6SE-1572-8836" TargetMode="External"/><Relationship Id="rId86" Type="http://schemas.openxmlformats.org/officeDocument/2006/relationships/hyperlink" Target="https://home360.balfourbeatty.com/ghoreferencecentre/Group%20BMS/_layouts/DocIdRedir.aspx?ID=2KHUWT73P6SE-1572-8841" TargetMode="External"/><Relationship Id="rId94" Type="http://schemas.openxmlformats.org/officeDocument/2006/relationships/hyperlink" Target="https://home360.balfourbeatty.com/ghoreferencecentre/Group%20BMS/_layouts/DocIdRedir.aspx?ID=2KHUWT73P6SE-1572-9302" TargetMode="External"/><Relationship Id="rId99" Type="http://schemas.openxmlformats.org/officeDocument/2006/relationships/hyperlink" Target="https://home360.balfourbeatty.com/ghoreferencecentre/Group%20BMS/_layouts/DocIdRedir.aspx?ID=2KHUWT73P6SE-1572-10243" TargetMode="External"/><Relationship Id="rId101" Type="http://schemas.openxmlformats.org/officeDocument/2006/relationships/hyperlink" Target="https://home360.balfourbeatty.com/ghoreferencecentre/Group%20BMS/_layouts/DocIdRedir.aspx?ID=2KHUWT73P6SE-1572-11155"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home360.balfourbeatty.com/ghoreferencecentre/Group%20BMS/_layouts/DocIdRedir.aspx?ID=2KHUWT73P6SE-1572-9518" TargetMode="External"/><Relationship Id="rId18" Type="http://schemas.openxmlformats.org/officeDocument/2006/relationships/hyperlink" Target="https://home360.balfourbeatty.com/ghoreferencecentre/Group%20BMS/_layouts/DocIdRedir.aspx?ID=2KHUWT73P6SE-1572-7128" TargetMode="External"/><Relationship Id="rId39" Type="http://schemas.openxmlformats.org/officeDocument/2006/relationships/hyperlink" Target="http://publications.naturalengland.org.uk/publication/4727870517673984?category=12002" TargetMode="External"/><Relationship Id="rId109" Type="http://schemas.openxmlformats.org/officeDocument/2006/relationships/theme" Target="theme/theme1.xml"/><Relationship Id="rId34" Type="http://schemas.openxmlformats.org/officeDocument/2006/relationships/hyperlink" Target="https://www.gwct.org.uk/scotland/advice/scottish-general-licences/" TargetMode="External"/><Relationship Id="rId50" Type="http://schemas.openxmlformats.org/officeDocument/2006/relationships/hyperlink" Target="https://www.gov.uk/guidance/sites-of-special-scientific-interest-public-body-responsibilities" TargetMode="External"/><Relationship Id="rId55" Type="http://schemas.openxmlformats.org/officeDocument/2006/relationships/hyperlink" Target="https://home360.balfourbeatty.com/ghoreferencecentre/Group%20BMS/_layouts/DocIdRedir.aspx?ID=2KHUWT73P6SE-1572-8807" TargetMode="External"/><Relationship Id="rId76" Type="http://schemas.openxmlformats.org/officeDocument/2006/relationships/hyperlink" Target="http://www.landcommission.gov.scot" TargetMode="External"/><Relationship Id="rId97" Type="http://schemas.openxmlformats.org/officeDocument/2006/relationships/hyperlink" Target="https://home360.balfourbeatty.com/ghoreferencecentre/Group%20BMS/_layouts/DocIdRedir.aspx?ID=2KHUWT73P6SE-1572-10143" TargetMode="External"/><Relationship Id="rId104" Type="http://schemas.openxmlformats.org/officeDocument/2006/relationships/header" Target="header2.xml"/><Relationship Id="rId7" Type="http://schemas.openxmlformats.org/officeDocument/2006/relationships/styles" Target="styles.xml"/><Relationship Id="rId71" Type="http://schemas.openxmlformats.org/officeDocument/2006/relationships/hyperlink" Target="https://www.gov.uk/common-land-village-greens" TargetMode="External"/><Relationship Id="rId92" Type="http://schemas.openxmlformats.org/officeDocument/2006/relationships/hyperlink" Target="https://home360.balfourbeatty.com/ghoreferencecentre/Group%20BMS/_layouts/DocIdRedir.aspx?ID=2KHUWT73P6SE-1572-930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BBUK%20Standard%20Template%20(Word%20-%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5D6960EFC54A088BB2C6C6F8D80B9E"/>
        <w:category>
          <w:name w:val="General"/>
          <w:gallery w:val="placeholder"/>
        </w:category>
        <w:types>
          <w:type w:val="bbPlcHdr"/>
        </w:types>
        <w:behaviors>
          <w:behavior w:val="content"/>
        </w:behaviors>
        <w:guid w:val="{7AFBF4BF-E7BD-4BF9-A77F-71F85F196028}"/>
      </w:docPartPr>
      <w:docPartBody>
        <w:p w:rsidR="00170C08" w:rsidRDefault="00E00229">
          <w:r w:rsidRPr="00454528">
            <w:rPr>
              <w:rStyle w:val="PlaceholderText"/>
            </w:rPr>
            <w:t>[Document Reference]</w:t>
          </w:r>
        </w:p>
      </w:docPartBody>
    </w:docPart>
    <w:docPart>
      <w:docPartPr>
        <w:name w:val="BCE3620A4CBC4C5F9F5EBF653C3AFD7D"/>
        <w:category>
          <w:name w:val="General"/>
          <w:gallery w:val="placeholder"/>
        </w:category>
        <w:types>
          <w:type w:val="bbPlcHdr"/>
        </w:types>
        <w:behaviors>
          <w:behavior w:val="content"/>
        </w:behaviors>
        <w:guid w:val="{9B12E688-40F9-4C56-BFEB-AF3383EB3575}"/>
      </w:docPartPr>
      <w:docPartBody>
        <w:p w:rsidR="00170C08" w:rsidRDefault="00E00229">
          <w:r w:rsidRPr="00454528">
            <w:rPr>
              <w:rStyle w:val="PlaceholderText"/>
            </w:rPr>
            <w:t>[Document Type]</w:t>
          </w:r>
        </w:p>
      </w:docPartBody>
    </w:docPart>
    <w:docPart>
      <w:docPartPr>
        <w:name w:val="CEFBE441ADC54B7091952F04A51B5083"/>
        <w:category>
          <w:name w:val="General"/>
          <w:gallery w:val="placeholder"/>
        </w:category>
        <w:types>
          <w:type w:val="bbPlcHdr"/>
        </w:types>
        <w:behaviors>
          <w:behavior w:val="content"/>
        </w:behaviors>
        <w:guid w:val="{CF4BC0AB-02BE-4607-8C4B-691674FE1C54}"/>
      </w:docPartPr>
      <w:docPartBody>
        <w:p w:rsidR="00170C08" w:rsidRDefault="00E00229">
          <w:r w:rsidRPr="0045452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87E"/>
    <w:rsid w:val="000F1269"/>
    <w:rsid w:val="00113DFB"/>
    <w:rsid w:val="00170C08"/>
    <w:rsid w:val="00211BAF"/>
    <w:rsid w:val="00281E2E"/>
    <w:rsid w:val="0028487E"/>
    <w:rsid w:val="002A0132"/>
    <w:rsid w:val="0030109C"/>
    <w:rsid w:val="003B055F"/>
    <w:rsid w:val="003D7FBE"/>
    <w:rsid w:val="005871CE"/>
    <w:rsid w:val="007427E4"/>
    <w:rsid w:val="00794C70"/>
    <w:rsid w:val="00813957"/>
    <w:rsid w:val="008D388D"/>
    <w:rsid w:val="009200DC"/>
    <w:rsid w:val="00A82165"/>
    <w:rsid w:val="00B046E4"/>
    <w:rsid w:val="00B360E5"/>
    <w:rsid w:val="00C62B80"/>
    <w:rsid w:val="00D704C5"/>
    <w:rsid w:val="00DA2857"/>
    <w:rsid w:val="00DD7BC3"/>
    <w:rsid w:val="00E00229"/>
    <w:rsid w:val="00E12A30"/>
    <w:rsid w:val="00E875D6"/>
    <w:rsid w:val="00F47F2F"/>
    <w:rsid w:val="00F731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A7F45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87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022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2KHUWT73P6SE-1572-8806</_dlc_DocId>
    <_dlc_DocIdUrl xmlns="1d6a0609-6bef-4a0c-9054-5891b37468d4">
      <Url>https://home360.balfourbeatty.com/ghoreferencecentre/Group%20BMS/_layouts/DocIdRedir.aspx?ID=2KHUWT73P6SE-1572-8806</Url>
      <Description>2KHUWT73P6SE-1572-8806</Description>
    </_dlc_DocIdUrl>
    <TaxCatchAll xmlns="f43499e9-2e86-4c70-a2e2-5b27c6b5ac63">
      <Value>2023</Value>
      <Value>2001</Value>
      <Value>2972</Value>
      <Value>2073</Value>
      <Value>2016</Value>
      <Value>2004</Value>
      <Value>2003</Value>
    </TaxCatchAll>
    <Issue_x0020_Date xmlns="860e6fe6-97cb-40b5-bc05-a76ba269d9a4">2019-02-11T00:00:00+00:00</Issue_x0020_Date>
    <Check_x0020_in_x0020_Comments xmlns="860e6fe6-97cb-40b5-bc05-a76ba269d9a4">08/02/19 Comparison document available on request. Changes to follow.
11/2/19 - Link added to Supply Chain Sustainability School Biodiversity TBT video</Check_x0020_in_x0020_Comments>
    <Review_x0020_Date xmlns="860e6fe6-97cb-40b5-bc05-a76ba269d9a4">2022-02-11T00:00:00+00:00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ENV-RM-0016a</Document_x0020_Reference>
    <Doc_x0020_Authoriser xmlns="860e6fe6-97cb-40b5-bc05-a76ba269d9a4">
      <UserInfo>
        <DisplayName>Poul Wend Hansen</DisplayName>
        <AccountId>49129</AccountId>
        <AccountType/>
      </UserInfo>
    </Doc_x0020_Authoriser>
    <Published_x0020_Version_x0020_No_x002e_ xmlns="860e6fe6-97cb-40b5-bc05-a76ba269d9a4">2.1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Reference Material</TermName>
          <TermId xmlns="http://schemas.microsoft.com/office/infopath/2007/PartnerControls">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Environment</TermName>
          <TermId xmlns="http://schemas.microsoft.com/office/infopath/2007/PartnerControls">ea8bfc75-bb85-4d04-a2ff-5e1e02a50c0a</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A813A03F-D289-474A-95D7-9E8793A04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AADE32-381F-4DE2-8709-0139A727BF5F}">
  <ds:schemaRefs>
    <ds:schemaRef ds:uri="http://schemas.microsoft.com/office/2006/documentManagement/types"/>
    <ds:schemaRef ds:uri="http://purl.org/dc/terms/"/>
    <ds:schemaRef ds:uri="http://purl.org/dc/dcmitype/"/>
    <ds:schemaRef ds:uri="http://purl.org/dc/elements/1.1/"/>
    <ds:schemaRef ds:uri="860e6fe6-97cb-40b5-bc05-a76ba269d9a4"/>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f43499e9-2e86-4c70-a2e2-5b27c6b5ac63"/>
    <ds:schemaRef ds:uri="1d6a0609-6bef-4a0c-9054-5891b37468d4"/>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A4AF8F3D-997A-4352-8AC2-E0E24DF7A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BBUK Standard Template (Word - Portrait)</Template>
  <TotalTime>0</TotalTime>
  <Pages>8</Pages>
  <Words>8937</Words>
  <Characters>50946</Characters>
  <Application>Microsoft Office Word</Application>
  <DocSecurity>4</DocSecurity>
  <Lines>424</Lines>
  <Paragraphs>119</Paragraphs>
  <ScaleCrop>false</ScaleCrop>
  <HeadingPairs>
    <vt:vector size="2" baseType="variant">
      <vt:variant>
        <vt:lpstr>Title</vt:lpstr>
      </vt:variant>
      <vt:variant>
        <vt:i4>1</vt:i4>
      </vt:variant>
    </vt:vector>
  </HeadingPairs>
  <TitlesOfParts>
    <vt:vector size="1" baseType="lpstr">
      <vt:lpstr>Managing Ecological Risks</vt:lpstr>
    </vt:vector>
  </TitlesOfParts>
  <Company>Balfour Beatty</Company>
  <LinksUpToDate>false</LinksUpToDate>
  <CharactersWithSpaces>59764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Ecological Risks</dc:title>
  <dc:creator>Gordon Sharon</dc:creator>
  <cp:keywords>Ecology and Biodiversity; ENV-PR-0016; ENV-RM-0016a</cp:keywords>
  <cp:lastModifiedBy>Bull, Alison</cp:lastModifiedBy>
  <cp:revision>2</cp:revision>
  <cp:lastPrinted>2018-10-01T10:58:00Z</cp:lastPrinted>
  <dcterms:created xsi:type="dcterms:W3CDTF">2019-10-29T08:53:00Z</dcterms:created>
  <dcterms:modified xsi:type="dcterms:W3CDTF">2019-10-29T08:53:00Z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88a945c3-1496-4a8e-bec4-49535a9ddbf2</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2016;#Reference Material|4a6aaa9a-e3ed-4c78-b6ba-7c385b2e236b</vt:lpwstr>
  </property>
  <property fmtid="{D5CDD505-2E9C-101B-9397-08002B2CF9AE}" pid="20" name="Function">
    <vt:lpwstr>2073;#Environment|ea8bfc75-bb85-4d04-a2ff-5e1e02a50c0a</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Policy Level">
    <vt:lpwstr/>
  </property>
</Properties>
</file>