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98"/>
      </w:tblGrid>
      <w:tr w:rsidR="002E7D42" w:rsidRPr="009A5868" w14:paraId="42552F87" w14:textId="77777777" w:rsidTr="00D6093A">
        <w:tc>
          <w:tcPr>
            <w:tcW w:w="10598" w:type="dxa"/>
          </w:tcPr>
          <w:p w14:paraId="2A6D68AB" w14:textId="77777777" w:rsidR="002E7D42" w:rsidRPr="006D3E21" w:rsidRDefault="002E7D42" w:rsidP="00D6093A">
            <w:pPr>
              <w:pStyle w:val="BMSMainHeading"/>
            </w:pPr>
            <w:bookmarkStart w:id="0" w:name="_GoBack"/>
            <w:bookmarkEnd w:id="0"/>
            <w:r w:rsidRPr="006D3E21">
              <w:t>Scope</w:t>
            </w:r>
          </w:p>
        </w:tc>
      </w:tr>
      <w:tr w:rsidR="002E7D42" w:rsidRPr="009A5868" w14:paraId="695833EB" w14:textId="77777777" w:rsidTr="00D6093A">
        <w:tc>
          <w:tcPr>
            <w:tcW w:w="10598" w:type="dxa"/>
          </w:tcPr>
          <w:p w14:paraId="590D2BDA" w14:textId="3C8A6584" w:rsidR="002E7D42" w:rsidRPr="009A5868" w:rsidRDefault="002E7D42" w:rsidP="00D6093A">
            <w:pPr>
              <w:pStyle w:val="BMSBodyText"/>
            </w:pPr>
            <w:r w:rsidRPr="00B21133">
              <w:t>This</w:t>
            </w:r>
            <w:r>
              <w:t xml:space="preserve"> </w:t>
            </w:r>
            <w:r w:rsidRPr="00B21133">
              <w:t>procedure</w:t>
            </w:r>
            <w:r>
              <w:t xml:space="preserve"> </w:t>
            </w:r>
            <w:r w:rsidRPr="00B21133">
              <w:t>applies</w:t>
            </w:r>
            <w:r>
              <w:t xml:space="preserve"> </w:t>
            </w:r>
            <w:r w:rsidRPr="00B21133">
              <w:t>to</w:t>
            </w:r>
            <w:r>
              <w:t xml:space="preserve"> </w:t>
            </w:r>
            <w:r w:rsidRPr="00B21133">
              <w:t>all</w:t>
            </w:r>
            <w:r>
              <w:t xml:space="preserve"> </w:t>
            </w:r>
            <w:r w:rsidRPr="00B21133">
              <w:t>Company</w:t>
            </w:r>
            <w:r>
              <w:t xml:space="preserve"> </w:t>
            </w:r>
            <w:r w:rsidRPr="00B21133">
              <w:t>projects,</w:t>
            </w:r>
            <w:r>
              <w:t xml:space="preserve"> </w:t>
            </w:r>
            <w:r w:rsidRPr="00B21133">
              <w:t>offices,</w:t>
            </w:r>
            <w:r>
              <w:t xml:space="preserve"> </w:t>
            </w:r>
            <w:r w:rsidRPr="00B21133">
              <w:t>facilities,</w:t>
            </w:r>
            <w:r>
              <w:t xml:space="preserve"> </w:t>
            </w:r>
            <w:r w:rsidRPr="00B21133">
              <w:t>asset</w:t>
            </w:r>
            <w:r>
              <w:t xml:space="preserve"> </w:t>
            </w:r>
            <w:r w:rsidRPr="00B21133">
              <w:t>and</w:t>
            </w:r>
            <w:r>
              <w:t xml:space="preserve"> </w:t>
            </w:r>
            <w:r w:rsidRPr="00B21133">
              <w:t>concession</w:t>
            </w:r>
            <w:r>
              <w:t xml:space="preserve"> </w:t>
            </w:r>
            <w:r w:rsidRPr="00B21133">
              <w:t>companies</w:t>
            </w:r>
            <w:r>
              <w:t xml:space="preserve"> </w:t>
            </w:r>
            <w:r w:rsidRPr="00B21133">
              <w:t>and</w:t>
            </w:r>
            <w:r>
              <w:t xml:space="preserve"> </w:t>
            </w:r>
            <w:r w:rsidRPr="00B21133">
              <w:t>Joint</w:t>
            </w:r>
            <w:r>
              <w:t xml:space="preserve"> </w:t>
            </w:r>
            <w:r w:rsidRPr="00B21133">
              <w:t>Venture</w:t>
            </w:r>
            <w:r>
              <w:t xml:space="preserve"> </w:t>
            </w:r>
            <w:r w:rsidRPr="00B21133">
              <w:t>(JV)</w:t>
            </w:r>
            <w:r>
              <w:t xml:space="preserve"> </w:t>
            </w:r>
            <w:r w:rsidRPr="00B21133">
              <w:t>projects</w:t>
            </w:r>
            <w:r>
              <w:t xml:space="preserve"> </w:t>
            </w:r>
            <w:r w:rsidRPr="00B21133">
              <w:t>where</w:t>
            </w:r>
            <w:r>
              <w:t xml:space="preserve"> </w:t>
            </w:r>
            <w:r w:rsidRPr="00B21133">
              <w:t>the</w:t>
            </w:r>
            <w:r>
              <w:t xml:space="preserve"> </w:t>
            </w:r>
            <w:r w:rsidRPr="00B21133">
              <w:t>Company</w:t>
            </w:r>
            <w:r>
              <w:t xml:space="preserve"> </w:t>
            </w:r>
            <w:r w:rsidRPr="00B21133">
              <w:t>Management</w:t>
            </w:r>
            <w:r>
              <w:t xml:space="preserve"> </w:t>
            </w:r>
            <w:r w:rsidRPr="00B21133">
              <w:t>System</w:t>
            </w:r>
            <w:r>
              <w:t xml:space="preserve"> </w:t>
            </w:r>
            <w:r w:rsidRPr="00B21133">
              <w:t>has</w:t>
            </w:r>
            <w:r>
              <w:t xml:space="preserve"> </w:t>
            </w:r>
            <w:r w:rsidRPr="00B21133">
              <w:t>been</w:t>
            </w:r>
            <w:r>
              <w:t xml:space="preserve"> </w:t>
            </w:r>
            <w:r w:rsidRPr="00B21133">
              <w:t>adopted</w:t>
            </w:r>
            <w:r>
              <w:t xml:space="preserve"> </w:t>
            </w:r>
            <w:r w:rsidRPr="00B21133">
              <w:t>by</w:t>
            </w:r>
            <w:r>
              <w:t xml:space="preserve"> </w:t>
            </w:r>
            <w:r w:rsidRPr="00B21133">
              <w:t>the</w:t>
            </w:r>
            <w:r>
              <w:t xml:space="preserve"> </w:t>
            </w:r>
            <w:r w:rsidRPr="00B21133">
              <w:t>JV</w:t>
            </w:r>
            <w:r>
              <w:t xml:space="preserve"> </w:t>
            </w:r>
            <w:r w:rsidRPr="00B21133">
              <w:t>Board.</w:t>
            </w:r>
            <w:r>
              <w:t xml:space="preserve"> </w:t>
            </w:r>
            <w:r w:rsidRPr="00B21133">
              <w:t>Where</w:t>
            </w:r>
            <w:r>
              <w:t xml:space="preserve"> </w:t>
            </w:r>
            <w:r w:rsidRPr="00B21133">
              <w:t>the</w:t>
            </w:r>
            <w:r>
              <w:t xml:space="preserve"> </w:t>
            </w:r>
            <w:r w:rsidRPr="00B21133">
              <w:t>Company</w:t>
            </w:r>
            <w:r>
              <w:t xml:space="preserve"> </w:t>
            </w:r>
            <w:r w:rsidRPr="00B21133">
              <w:t>is</w:t>
            </w:r>
            <w:r>
              <w:t xml:space="preserve"> </w:t>
            </w:r>
            <w:r w:rsidRPr="00B21133">
              <w:t>required</w:t>
            </w:r>
            <w:r>
              <w:t xml:space="preserve"> </w:t>
            </w:r>
            <w:r w:rsidRPr="00B21133">
              <w:t>to</w:t>
            </w:r>
            <w:r>
              <w:t xml:space="preserve"> </w:t>
            </w:r>
            <w:r w:rsidRPr="00B21133">
              <w:t>operate</w:t>
            </w:r>
            <w:r>
              <w:t xml:space="preserve"> </w:t>
            </w:r>
            <w:r w:rsidRPr="00B21133">
              <w:t>another</w:t>
            </w:r>
            <w:r>
              <w:t xml:space="preserve"> </w:t>
            </w:r>
            <w:r w:rsidRPr="00B21133">
              <w:t>party’s</w:t>
            </w:r>
            <w:r>
              <w:t xml:space="preserve"> </w:t>
            </w:r>
            <w:r w:rsidRPr="00B21133">
              <w:t>Management</w:t>
            </w:r>
            <w:r>
              <w:t xml:space="preserve"> </w:t>
            </w:r>
            <w:r w:rsidRPr="00B21133">
              <w:t>System</w:t>
            </w:r>
            <w:r>
              <w:t xml:space="preserve"> </w:t>
            </w:r>
            <w:r w:rsidRPr="00B21133">
              <w:t>then</w:t>
            </w:r>
            <w:r>
              <w:t xml:space="preserve"> </w:t>
            </w:r>
            <w:r w:rsidRPr="00B21133">
              <w:t>the</w:t>
            </w:r>
            <w:r>
              <w:t xml:space="preserve"> </w:t>
            </w:r>
            <w:r w:rsidRPr="00B21133">
              <w:t>requirements</w:t>
            </w:r>
            <w:r>
              <w:t xml:space="preserve"> </w:t>
            </w:r>
            <w:r w:rsidRPr="00B21133">
              <w:t>of</w:t>
            </w:r>
            <w:r>
              <w:t xml:space="preserve"> </w:t>
            </w:r>
            <w:r w:rsidRPr="00B21133">
              <w:t>the</w:t>
            </w:r>
            <w:r>
              <w:t xml:space="preserve"> </w:t>
            </w:r>
            <w:r w:rsidRPr="00B21133">
              <w:t>Joint</w:t>
            </w:r>
            <w:r>
              <w:t xml:space="preserve"> </w:t>
            </w:r>
            <w:r w:rsidRPr="00B21133">
              <w:t>Venture/Alliance</w:t>
            </w:r>
            <w:r>
              <w:t xml:space="preserve"> </w:t>
            </w:r>
            <w:r w:rsidRPr="00B21133">
              <w:t>Business</w:t>
            </w:r>
            <w:r>
              <w:t xml:space="preserve"> </w:t>
            </w:r>
            <w:r w:rsidRPr="00B21133">
              <w:t>Management</w:t>
            </w:r>
            <w:r>
              <w:t xml:space="preserve"> </w:t>
            </w:r>
            <w:r w:rsidRPr="00B21133">
              <w:t>System</w:t>
            </w:r>
            <w:r>
              <w:t xml:space="preserve"> </w:t>
            </w:r>
            <w:r w:rsidRPr="00B21133">
              <w:t>(BMS)</w:t>
            </w:r>
            <w:r>
              <w:t xml:space="preserve"> </w:t>
            </w:r>
            <w:r w:rsidRPr="00B21133">
              <w:t>Assessment</w:t>
            </w:r>
            <w:r>
              <w:t xml:space="preserve"> </w:t>
            </w:r>
            <w:r w:rsidRPr="00B21133">
              <w:t>(</w:t>
            </w:r>
            <w:r w:rsidRPr="00B21133">
              <w:rPr>
                <w:color w:val="FF0000"/>
              </w:rPr>
              <w:t>MSC-PR-0002</w:t>
            </w:r>
            <w:r w:rsidRPr="00B21133">
              <w:t>)</w:t>
            </w:r>
            <w:r>
              <w:t xml:space="preserve"> </w:t>
            </w:r>
            <w:r w:rsidRPr="00B21133">
              <w:t>must</w:t>
            </w:r>
            <w:r>
              <w:t xml:space="preserve"> </w:t>
            </w:r>
            <w:r w:rsidRPr="00B21133">
              <w:t>be</w:t>
            </w:r>
            <w:r>
              <w:t xml:space="preserve"> </w:t>
            </w:r>
            <w:r w:rsidRPr="00B21133">
              <w:t>followed</w:t>
            </w:r>
            <w:r>
              <w:t xml:space="preserve"> </w:t>
            </w:r>
            <w:r w:rsidRPr="00B21133">
              <w:t>in</w:t>
            </w:r>
            <w:r>
              <w:t xml:space="preserve"> </w:t>
            </w:r>
            <w:r w:rsidRPr="00B21133">
              <w:t>relation</w:t>
            </w:r>
            <w:r>
              <w:t xml:space="preserve"> </w:t>
            </w:r>
            <w:r w:rsidRPr="00B21133">
              <w:t>to</w:t>
            </w:r>
            <w:r>
              <w:t xml:space="preserve"> </w:t>
            </w:r>
            <w:r w:rsidRPr="00B21133">
              <w:t>assessing</w:t>
            </w:r>
            <w:r>
              <w:t xml:space="preserve"> </w:t>
            </w:r>
            <w:r w:rsidRPr="00B21133">
              <w:t>the</w:t>
            </w:r>
            <w:r>
              <w:t xml:space="preserve"> </w:t>
            </w:r>
            <w:r w:rsidRPr="00B21133">
              <w:t>validity</w:t>
            </w:r>
            <w:r>
              <w:t xml:space="preserve"> </w:t>
            </w:r>
            <w:r w:rsidRPr="00B21133">
              <w:t>of</w:t>
            </w:r>
            <w:r>
              <w:t xml:space="preserve"> </w:t>
            </w:r>
            <w:r w:rsidR="00991B54" w:rsidRPr="00B21133">
              <w:t>third</w:t>
            </w:r>
            <w:r w:rsidR="00991B54">
              <w:t>-party</w:t>
            </w:r>
            <w:r>
              <w:t xml:space="preserve"> </w:t>
            </w:r>
            <w:r w:rsidRPr="00B21133">
              <w:t>management</w:t>
            </w:r>
            <w:r>
              <w:t xml:space="preserve"> </w:t>
            </w:r>
            <w:r w:rsidRPr="00B21133">
              <w:t>systems.</w:t>
            </w:r>
          </w:p>
        </w:tc>
      </w:tr>
    </w:tbl>
    <w:p w14:paraId="77CCA385" w14:textId="77777777" w:rsidR="002E7D42" w:rsidRPr="009A5868" w:rsidRDefault="002E7D42" w:rsidP="002E7D42">
      <w:pPr>
        <w:pStyle w:val="BMSBodyText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98"/>
      </w:tblGrid>
      <w:tr w:rsidR="002E7D42" w:rsidRPr="009A5868" w14:paraId="1BAA62D7" w14:textId="77777777" w:rsidTr="00D6093A">
        <w:tc>
          <w:tcPr>
            <w:tcW w:w="10598" w:type="dxa"/>
          </w:tcPr>
          <w:p w14:paraId="00AA2DC4" w14:textId="77777777" w:rsidR="002E7D42" w:rsidRPr="009A5868" w:rsidRDefault="002E7D42" w:rsidP="00D6093A">
            <w:pPr>
              <w:pStyle w:val="BMSMainHeading"/>
            </w:pPr>
            <w:r w:rsidRPr="009A5868">
              <w:t>Purpose</w:t>
            </w:r>
          </w:p>
        </w:tc>
      </w:tr>
      <w:tr w:rsidR="002E7D42" w:rsidRPr="009A5868" w14:paraId="759D027D" w14:textId="77777777" w:rsidTr="00D6093A">
        <w:tc>
          <w:tcPr>
            <w:tcW w:w="10598" w:type="dxa"/>
          </w:tcPr>
          <w:p w14:paraId="729E9324" w14:textId="77777777" w:rsidR="002E7D42" w:rsidRDefault="002E7D42" w:rsidP="00D6093A">
            <w:pPr>
              <w:pStyle w:val="BMSBodyText"/>
            </w:pPr>
            <w:r w:rsidRPr="00934E45">
              <w:t>The</w:t>
            </w:r>
            <w:r>
              <w:t xml:space="preserve"> </w:t>
            </w:r>
            <w:r w:rsidRPr="00934E45">
              <w:t>purpose</w:t>
            </w:r>
            <w:r>
              <w:t xml:space="preserve"> </w:t>
            </w:r>
            <w:r w:rsidRPr="00934E45">
              <w:t>of</w:t>
            </w:r>
            <w:r>
              <w:t xml:space="preserve"> </w:t>
            </w:r>
            <w:r w:rsidRPr="00934E45">
              <w:t>this</w:t>
            </w:r>
            <w:r>
              <w:t xml:space="preserve"> </w:t>
            </w:r>
            <w:r w:rsidRPr="00934E45">
              <w:t>procedure</w:t>
            </w:r>
            <w:r>
              <w:t xml:space="preserve"> </w:t>
            </w:r>
            <w:r w:rsidRPr="00934E45">
              <w:t>is</w:t>
            </w:r>
            <w:r>
              <w:t xml:space="preserve"> </w:t>
            </w:r>
            <w:r w:rsidRPr="00934E45">
              <w:t>to</w:t>
            </w:r>
            <w:r>
              <w:t xml:space="preserve"> </w:t>
            </w:r>
            <w:r w:rsidRPr="00934E45">
              <w:t>define</w:t>
            </w:r>
            <w:r>
              <w:t xml:space="preserve"> the minimum expectations for HSES training and competency for employees </w:t>
            </w:r>
            <w:r w:rsidRPr="00FE35BF">
              <w:t>and sub-contractors.</w:t>
            </w:r>
          </w:p>
          <w:p w14:paraId="6DA3FB2D" w14:textId="5C099FBB" w:rsidR="002E7D42" w:rsidRDefault="002E7D42" w:rsidP="00D6093A">
            <w:pPr>
              <w:pStyle w:val="BMSBodyText"/>
              <w:rPr>
                <w:lang w:val="en-US"/>
              </w:rPr>
            </w:pPr>
            <w:r w:rsidRPr="000C5C2D">
              <w:rPr>
                <w:lang w:val="en-US"/>
              </w:rPr>
              <w:t xml:space="preserve">The requirements in this procedure </w:t>
            </w:r>
            <w:r w:rsidR="00991B54" w:rsidRPr="000C5C2D">
              <w:rPr>
                <w:lang w:val="en-US"/>
              </w:rPr>
              <w:t>are</w:t>
            </w:r>
            <w:r w:rsidRPr="000C5C2D">
              <w:rPr>
                <w:lang w:val="en-US"/>
              </w:rPr>
              <w:t xml:space="preserve"> our current standards and must be adopted as part of a safe system of work.  However, Projects and Contracts are also encouraged to identify new methods of working as long as these are: developed through rigorous risk assessment, demonstrably improve on current standards, deliver legal compliance and are approved in accordance with the Control of HSES Derogation procedure (</w:t>
            </w:r>
            <w:hyperlink r:id="rId12" w:history="1">
              <w:r w:rsidRPr="000C5C2D">
                <w:rPr>
                  <w:color w:val="0000FF"/>
                  <w:u w:val="single"/>
                  <w:lang w:val="en-US"/>
                </w:rPr>
                <w:t>HSES-PR-0004</w:t>
              </w:r>
            </w:hyperlink>
            <w:r w:rsidRPr="000C5C2D">
              <w:rPr>
                <w:lang w:val="en-US"/>
              </w:rPr>
              <w:t>).</w:t>
            </w:r>
          </w:p>
          <w:p w14:paraId="69978A2E" w14:textId="7AC7620A" w:rsidR="00AE72B4" w:rsidRPr="009A5868" w:rsidRDefault="00AE72B4" w:rsidP="00D6093A">
            <w:pPr>
              <w:pStyle w:val="BMSBodyText"/>
            </w:pPr>
            <w:r w:rsidRPr="002C0DF6">
              <w:t>This</w:t>
            </w:r>
            <w:r>
              <w:t xml:space="preserve"> </w:t>
            </w:r>
            <w:r w:rsidRPr="002C0DF6">
              <w:t>document</w:t>
            </w:r>
            <w:r>
              <w:t xml:space="preserve"> </w:t>
            </w:r>
            <w:r w:rsidRPr="002C0DF6">
              <w:t>excludes</w:t>
            </w:r>
            <w:r>
              <w:t xml:space="preserve"> specific </w:t>
            </w:r>
            <w:r w:rsidRPr="002C0DF6">
              <w:t>arrangements</w:t>
            </w:r>
            <w:r>
              <w:t xml:space="preserve"> </w:t>
            </w:r>
            <w:r w:rsidRPr="002C0DF6">
              <w:t>for</w:t>
            </w:r>
            <w:r>
              <w:t xml:space="preserve"> </w:t>
            </w:r>
            <w:r>
              <w:rPr>
                <w:rFonts w:cs="Arial"/>
                <w:iCs/>
              </w:rPr>
              <w:t>working on Network Rail Managed Infrastructure</w:t>
            </w:r>
            <w:r w:rsidRPr="00CE254D">
              <w:rPr>
                <w:rFonts w:cs="Arial"/>
              </w:rPr>
              <w:t xml:space="preserve"> </w:t>
            </w:r>
            <w:r>
              <w:t>a</w:t>
            </w:r>
            <w:r w:rsidRPr="002C0DF6">
              <w:t>s</w:t>
            </w:r>
            <w:r>
              <w:t xml:space="preserve"> </w:t>
            </w:r>
            <w:r w:rsidRPr="002C0DF6">
              <w:t>these</w:t>
            </w:r>
            <w:r>
              <w:t xml:space="preserve"> </w:t>
            </w:r>
            <w:r w:rsidRPr="002C0DF6">
              <w:t>are</w:t>
            </w:r>
            <w:r>
              <w:t xml:space="preserve"> </w:t>
            </w:r>
            <w:r w:rsidRPr="002C0DF6">
              <w:t>dealt</w:t>
            </w:r>
            <w:r>
              <w:t xml:space="preserve"> </w:t>
            </w:r>
            <w:r w:rsidRPr="002C0DF6">
              <w:t>with</w:t>
            </w:r>
            <w:r>
              <w:t xml:space="preserve"> </w:t>
            </w:r>
            <w:r w:rsidRPr="002C0DF6">
              <w:t>in</w:t>
            </w:r>
            <w:r>
              <w:t xml:space="preserve"> </w:t>
            </w:r>
            <w:r w:rsidRPr="002C0DF6">
              <w:t>separate</w:t>
            </w:r>
            <w:r>
              <w:t xml:space="preserve"> </w:t>
            </w:r>
            <w:r w:rsidRPr="002C0DF6">
              <w:t>procedures</w:t>
            </w:r>
            <w:r>
              <w:t xml:space="preserve"> </w:t>
            </w:r>
            <w:r w:rsidRPr="00AE72B4">
              <w:t>(</w:t>
            </w:r>
            <w:hyperlink r:id="rId13" w:history="1">
              <w:r w:rsidRPr="00AE72B4">
                <w:rPr>
                  <w:rStyle w:val="Hyperlink"/>
                </w:rPr>
                <w:t>HSF-PR-0029</w:t>
              </w:r>
            </w:hyperlink>
            <w:r w:rsidRPr="00AE72B4">
              <w:t xml:space="preserve">) </w:t>
            </w:r>
            <w:r>
              <w:t xml:space="preserve">and </w:t>
            </w:r>
            <w:r w:rsidRPr="00AE72B4">
              <w:t>(</w:t>
            </w:r>
            <w:hyperlink r:id="rId14" w:history="1">
              <w:r w:rsidRPr="00AE72B4">
                <w:rPr>
                  <w:rStyle w:val="Hyperlink"/>
                </w:rPr>
                <w:t>HSF-PR-0032</w:t>
              </w:r>
            </w:hyperlink>
            <w:r w:rsidRPr="00AE72B4">
              <w:t>).</w:t>
            </w:r>
          </w:p>
        </w:tc>
      </w:tr>
    </w:tbl>
    <w:p w14:paraId="23757850" w14:textId="77777777" w:rsidR="002E7D42" w:rsidRPr="009A5868" w:rsidRDefault="002E7D42" w:rsidP="002E7D42">
      <w:pPr>
        <w:pStyle w:val="BMSBodyText"/>
        <w:rPr>
          <w:b/>
          <w:caps/>
        </w:rPr>
      </w:pPr>
    </w:p>
    <w:p w14:paraId="6C955520" w14:textId="77777777" w:rsidR="002E7D42" w:rsidRPr="009A5868" w:rsidRDefault="002E7D42" w:rsidP="002E7D42">
      <w:pPr>
        <w:pStyle w:val="BMSMainHeading"/>
      </w:pPr>
      <w:r w:rsidRPr="009A5868">
        <w:t>Procedural Requirements</w:t>
      </w: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9923"/>
      </w:tblGrid>
      <w:tr w:rsidR="002E7D42" w:rsidRPr="009A5868" w14:paraId="0196185D" w14:textId="77777777" w:rsidTr="00D6093A">
        <w:tc>
          <w:tcPr>
            <w:tcW w:w="675" w:type="dxa"/>
          </w:tcPr>
          <w:p w14:paraId="37EF9214" w14:textId="77777777" w:rsidR="002E7D42" w:rsidRPr="006D3E21" w:rsidRDefault="002E7D42" w:rsidP="00D6093A">
            <w:pPr>
              <w:pStyle w:val="BMSBodyText"/>
              <w:numPr>
                <w:ilvl w:val="0"/>
                <w:numId w:val="9"/>
              </w:numPr>
              <w:rPr>
                <w:b/>
              </w:rPr>
            </w:pPr>
          </w:p>
        </w:tc>
        <w:tc>
          <w:tcPr>
            <w:tcW w:w="9923" w:type="dxa"/>
          </w:tcPr>
          <w:p w14:paraId="7CC3E0DA" w14:textId="77777777" w:rsidR="002E7D42" w:rsidRPr="00B47FD5" w:rsidRDefault="002E7D42" w:rsidP="00D6093A">
            <w:pPr>
              <w:pStyle w:val="BMSBodyText"/>
              <w:rPr>
                <w:b/>
              </w:rPr>
            </w:pPr>
            <w:r w:rsidRPr="00B47FD5">
              <w:rPr>
                <w:b/>
              </w:rPr>
              <w:t xml:space="preserve">GENERAL </w:t>
            </w:r>
          </w:p>
        </w:tc>
      </w:tr>
      <w:tr w:rsidR="002E7D42" w:rsidRPr="009A5868" w14:paraId="7EA76335" w14:textId="77777777" w:rsidTr="00D6093A">
        <w:tc>
          <w:tcPr>
            <w:tcW w:w="675" w:type="dxa"/>
          </w:tcPr>
          <w:p w14:paraId="7631635A" w14:textId="77777777" w:rsidR="002E7D42" w:rsidRPr="008819A7" w:rsidRDefault="002E7D42" w:rsidP="00D6093A">
            <w:pPr>
              <w:pStyle w:val="BMSBodyText"/>
              <w:numPr>
                <w:ilvl w:val="1"/>
                <w:numId w:val="9"/>
              </w:numPr>
            </w:pPr>
          </w:p>
        </w:tc>
        <w:tc>
          <w:tcPr>
            <w:tcW w:w="9923" w:type="dxa"/>
          </w:tcPr>
          <w:p w14:paraId="5FBD5D0B" w14:textId="77777777" w:rsidR="002E7D42" w:rsidRPr="00967D41" w:rsidRDefault="002E7D42" w:rsidP="00D6093A">
            <w:pPr>
              <w:pStyle w:val="BMSBodyText"/>
            </w:pPr>
            <w:r w:rsidRPr="00967D41">
              <w:t>All employees and sub-contractors must have the relevant skills/knowledge/experience/training appropriate to the tasks and activities undertaken by them.</w:t>
            </w:r>
          </w:p>
        </w:tc>
      </w:tr>
      <w:tr w:rsidR="002E7D42" w:rsidRPr="009A5868" w14:paraId="19A91F3B" w14:textId="77777777" w:rsidTr="00D6093A">
        <w:tc>
          <w:tcPr>
            <w:tcW w:w="675" w:type="dxa"/>
          </w:tcPr>
          <w:p w14:paraId="7695DDE3" w14:textId="77777777" w:rsidR="002E7D42" w:rsidRPr="008819A7" w:rsidRDefault="002E7D42" w:rsidP="00D6093A">
            <w:pPr>
              <w:pStyle w:val="BMSBodyText"/>
              <w:numPr>
                <w:ilvl w:val="1"/>
                <w:numId w:val="9"/>
              </w:numPr>
            </w:pPr>
          </w:p>
        </w:tc>
        <w:tc>
          <w:tcPr>
            <w:tcW w:w="9923" w:type="dxa"/>
          </w:tcPr>
          <w:p w14:paraId="6E6E5468" w14:textId="77777777" w:rsidR="002E7D42" w:rsidRPr="00967D41" w:rsidRDefault="002E7D42" w:rsidP="00D6093A">
            <w:pPr>
              <w:pStyle w:val="BMSBodyText"/>
            </w:pPr>
            <w:r w:rsidRPr="00967D41">
              <w:t>The Supervisor must ensure that only employees and sub-contractors with the relevant skills/knowledge/experience/training are allocated to a task or activity.</w:t>
            </w:r>
          </w:p>
        </w:tc>
      </w:tr>
      <w:tr w:rsidR="002E7D42" w:rsidRPr="009A5868" w14:paraId="029FF59C" w14:textId="77777777" w:rsidTr="00D6093A">
        <w:tc>
          <w:tcPr>
            <w:tcW w:w="675" w:type="dxa"/>
          </w:tcPr>
          <w:p w14:paraId="081FE13F" w14:textId="77777777" w:rsidR="002E7D42" w:rsidRPr="008819A7" w:rsidRDefault="002E7D42" w:rsidP="00D6093A">
            <w:pPr>
              <w:pStyle w:val="BMSBodyText"/>
              <w:numPr>
                <w:ilvl w:val="1"/>
                <w:numId w:val="9"/>
              </w:numPr>
            </w:pPr>
          </w:p>
        </w:tc>
        <w:tc>
          <w:tcPr>
            <w:tcW w:w="9923" w:type="dxa"/>
          </w:tcPr>
          <w:p w14:paraId="4A10D3F3" w14:textId="041E6A10" w:rsidR="002E7D42" w:rsidRPr="00967D41" w:rsidRDefault="002E7D42" w:rsidP="00D6093A">
            <w:pPr>
              <w:pStyle w:val="BMSBodyText"/>
            </w:pPr>
            <w:r w:rsidRPr="00967D41">
              <w:t xml:space="preserve">Any employee and sub-contractors whom does not have the </w:t>
            </w:r>
            <w:proofErr w:type="gramStart"/>
            <w:r w:rsidRPr="00967D41">
              <w:t>sufficient</w:t>
            </w:r>
            <w:proofErr w:type="gramEnd"/>
            <w:r w:rsidRPr="00967D41">
              <w:t xml:space="preserve"> skills/knowledge/experience to complete a task safely must be effectively supervised. For </w:t>
            </w:r>
            <w:r w:rsidR="00991B54" w:rsidRPr="00967D41">
              <w:t>example,</w:t>
            </w:r>
            <w:r w:rsidRPr="00967D41">
              <w:t xml:space="preserve"> recently trained operatives. </w:t>
            </w:r>
          </w:p>
        </w:tc>
      </w:tr>
      <w:tr w:rsidR="002E7D42" w:rsidRPr="009A5868" w14:paraId="52723693" w14:textId="77777777" w:rsidTr="00D6093A">
        <w:tc>
          <w:tcPr>
            <w:tcW w:w="675" w:type="dxa"/>
          </w:tcPr>
          <w:p w14:paraId="4D9E1D77" w14:textId="77777777" w:rsidR="002E7D42" w:rsidRPr="008819A7" w:rsidRDefault="002E7D42" w:rsidP="00D6093A">
            <w:pPr>
              <w:pStyle w:val="BMSBodyText"/>
              <w:numPr>
                <w:ilvl w:val="1"/>
                <w:numId w:val="9"/>
              </w:numPr>
            </w:pPr>
          </w:p>
        </w:tc>
        <w:tc>
          <w:tcPr>
            <w:tcW w:w="9923" w:type="dxa"/>
          </w:tcPr>
          <w:p w14:paraId="45DD3620" w14:textId="372FA2E2" w:rsidR="002E7D42" w:rsidRPr="00967D41" w:rsidRDefault="00157DE1" w:rsidP="00D6093A">
            <w:pPr>
              <w:pStyle w:val="BMSBodyText"/>
            </w:pPr>
            <w:r w:rsidRPr="00967D41">
              <w:t>The training listed in the referenc</w:t>
            </w:r>
            <w:r>
              <w:t>e material ‘HSES Duty holders Minimum Training Requirements</w:t>
            </w:r>
            <w:r w:rsidRPr="00967D41">
              <w:t>’ (</w:t>
            </w:r>
            <w:hyperlink r:id="rId15" w:history="1">
              <w:r w:rsidRPr="006D58E6">
                <w:rPr>
                  <w:rStyle w:val="Hyperlink"/>
                </w:rPr>
                <w:t>HSES-RM-0026a</w:t>
              </w:r>
            </w:hyperlink>
            <w:r w:rsidRPr="00967D41">
              <w:t>) is considered the minimum mandatory requirements for various levels of roles within the Balfour Beatty businesses</w:t>
            </w:r>
          </w:p>
        </w:tc>
      </w:tr>
      <w:tr w:rsidR="002E7D42" w:rsidRPr="009A5868" w14:paraId="0B4C72B2" w14:textId="77777777" w:rsidTr="00D6093A">
        <w:tc>
          <w:tcPr>
            <w:tcW w:w="675" w:type="dxa"/>
          </w:tcPr>
          <w:p w14:paraId="02A49427" w14:textId="77777777" w:rsidR="002E7D42" w:rsidRPr="008819A7" w:rsidRDefault="002E7D42" w:rsidP="00D6093A">
            <w:pPr>
              <w:pStyle w:val="BMSBodyText"/>
              <w:numPr>
                <w:ilvl w:val="1"/>
                <w:numId w:val="9"/>
              </w:numPr>
            </w:pPr>
          </w:p>
        </w:tc>
        <w:tc>
          <w:tcPr>
            <w:tcW w:w="9923" w:type="dxa"/>
          </w:tcPr>
          <w:p w14:paraId="7ED43B1C" w14:textId="77777777" w:rsidR="002E7D42" w:rsidRPr="00967D41" w:rsidRDefault="002E7D42" w:rsidP="00D6093A">
            <w:pPr>
              <w:pStyle w:val="BMSBodyText"/>
            </w:pPr>
            <w:r w:rsidRPr="00967D41">
              <w:t>In addition to these, each HSES procedure will detail any:</w:t>
            </w:r>
          </w:p>
          <w:p w14:paraId="2EECA20D" w14:textId="77777777" w:rsidR="002E7D42" w:rsidRPr="00967D41" w:rsidRDefault="002E7D42" w:rsidP="00D6093A">
            <w:pPr>
              <w:pStyle w:val="BMSBodyText"/>
              <w:numPr>
                <w:ilvl w:val="0"/>
                <w:numId w:val="14"/>
              </w:numPr>
            </w:pPr>
            <w:r w:rsidRPr="00967D41">
              <w:t xml:space="preserve">Relevant training required for duty holders detailed with the procedure, and </w:t>
            </w:r>
          </w:p>
          <w:p w14:paraId="4711A750" w14:textId="77777777" w:rsidR="002E7D42" w:rsidRPr="00967D41" w:rsidRDefault="002E7D42" w:rsidP="00D6093A">
            <w:pPr>
              <w:pStyle w:val="BMSBodyText"/>
              <w:numPr>
                <w:ilvl w:val="0"/>
                <w:numId w:val="14"/>
              </w:numPr>
            </w:pPr>
            <w:r w:rsidRPr="00967D41">
              <w:t xml:space="preserve">Additional training required for any roles mentioned. </w:t>
            </w:r>
          </w:p>
        </w:tc>
      </w:tr>
      <w:tr w:rsidR="002E7D42" w:rsidRPr="009A5868" w14:paraId="1C09A3F4" w14:textId="77777777" w:rsidTr="00D6093A">
        <w:tc>
          <w:tcPr>
            <w:tcW w:w="675" w:type="dxa"/>
          </w:tcPr>
          <w:p w14:paraId="0ED8C6D9" w14:textId="77777777" w:rsidR="002E7D42" w:rsidRPr="006D3E21" w:rsidRDefault="002E7D42" w:rsidP="00D6093A">
            <w:pPr>
              <w:pStyle w:val="BMSBodyText"/>
              <w:numPr>
                <w:ilvl w:val="0"/>
                <w:numId w:val="9"/>
              </w:numPr>
              <w:rPr>
                <w:b/>
              </w:rPr>
            </w:pPr>
          </w:p>
        </w:tc>
        <w:tc>
          <w:tcPr>
            <w:tcW w:w="9923" w:type="dxa"/>
          </w:tcPr>
          <w:p w14:paraId="2D511E71" w14:textId="77777777" w:rsidR="002E7D42" w:rsidRPr="004F7728" w:rsidRDefault="002E7D42" w:rsidP="00D6093A">
            <w:pPr>
              <w:pStyle w:val="BMSBodyText"/>
              <w:rPr>
                <w:b/>
              </w:rPr>
            </w:pPr>
            <w:r w:rsidRPr="004F7728">
              <w:rPr>
                <w:b/>
              </w:rPr>
              <w:t>HSES TRAINING REQUIREMENTS</w:t>
            </w:r>
          </w:p>
        </w:tc>
      </w:tr>
      <w:tr w:rsidR="002E7D42" w:rsidRPr="009A5868" w14:paraId="67660873" w14:textId="77777777" w:rsidTr="00D6093A">
        <w:tc>
          <w:tcPr>
            <w:tcW w:w="675" w:type="dxa"/>
          </w:tcPr>
          <w:p w14:paraId="38E38562" w14:textId="77777777" w:rsidR="002E7D42" w:rsidRPr="008819A7" w:rsidRDefault="002E7D42" w:rsidP="00D6093A">
            <w:pPr>
              <w:pStyle w:val="BMSBodyText"/>
              <w:numPr>
                <w:ilvl w:val="1"/>
                <w:numId w:val="9"/>
              </w:numPr>
            </w:pPr>
          </w:p>
        </w:tc>
        <w:tc>
          <w:tcPr>
            <w:tcW w:w="9923" w:type="dxa"/>
          </w:tcPr>
          <w:p w14:paraId="0B80CDDB" w14:textId="21D06A43" w:rsidR="002E7D42" w:rsidRPr="00967D41" w:rsidRDefault="002E7D42" w:rsidP="00D6093A">
            <w:pPr>
              <w:pStyle w:val="BMSBodyText"/>
            </w:pPr>
            <w:r w:rsidRPr="00967D41">
              <w:t xml:space="preserve">The Health and Safety Business Systems Manager must review on an annual basis the HSES training requirements detailed in the HSES management system and consolidate the information into a </w:t>
            </w:r>
            <w:r>
              <w:t xml:space="preserve">‘HSES Duty holders Minimum Training Requirements’ </w:t>
            </w:r>
            <w:r w:rsidRPr="00967D41">
              <w:t>reference material</w:t>
            </w:r>
            <w:r w:rsidRPr="00100738">
              <w:rPr>
                <w:color w:val="92D050"/>
              </w:rPr>
              <w:t>.</w:t>
            </w:r>
            <w:r w:rsidR="001D61A4" w:rsidRPr="00100738">
              <w:rPr>
                <w:color w:val="92D050"/>
              </w:rPr>
              <w:t xml:space="preserve"> </w:t>
            </w:r>
          </w:p>
        </w:tc>
      </w:tr>
      <w:tr w:rsidR="002E7D42" w:rsidRPr="009A5868" w14:paraId="22D45B62" w14:textId="77777777" w:rsidTr="00D6093A">
        <w:tc>
          <w:tcPr>
            <w:tcW w:w="675" w:type="dxa"/>
          </w:tcPr>
          <w:p w14:paraId="4AC34356" w14:textId="77777777" w:rsidR="002E7D42" w:rsidRPr="008819A7" w:rsidRDefault="002E7D42" w:rsidP="00D6093A">
            <w:pPr>
              <w:pStyle w:val="BMSBodyText"/>
              <w:numPr>
                <w:ilvl w:val="1"/>
                <w:numId w:val="9"/>
              </w:numPr>
            </w:pPr>
            <w:bookmarkStart w:id="1" w:name="_Hlk17185474"/>
          </w:p>
        </w:tc>
        <w:tc>
          <w:tcPr>
            <w:tcW w:w="9923" w:type="dxa"/>
          </w:tcPr>
          <w:p w14:paraId="2314AA94" w14:textId="33B0FCA2" w:rsidR="00121959" w:rsidRPr="00991B54" w:rsidRDefault="00121959" w:rsidP="00121959">
            <w:pPr>
              <w:pStyle w:val="BMSBodyText"/>
            </w:pPr>
            <w:r w:rsidRPr="00991B54">
              <w:t xml:space="preserve">Each project must produce and maintain a training plan, as a minimum, utilising the R12 Training </w:t>
            </w:r>
            <w:r w:rsidR="00BC5162" w:rsidRPr="00991B54">
              <w:t>Matrix Detail</w:t>
            </w:r>
            <w:r w:rsidRPr="00991B54">
              <w:t xml:space="preserve"> Report, adding to this any additional requirements beyond the ones listed in the reference material, for example Driver CPC or Supervisor Development Pathways, and must include:</w:t>
            </w:r>
          </w:p>
          <w:p w14:paraId="6AE0A4BD" w14:textId="77777777" w:rsidR="00121959" w:rsidRPr="00991B54" w:rsidRDefault="00121959" w:rsidP="00AA7FEE">
            <w:pPr>
              <w:pStyle w:val="BMSBodyText"/>
              <w:numPr>
                <w:ilvl w:val="0"/>
                <w:numId w:val="18"/>
              </w:numPr>
            </w:pPr>
            <w:r w:rsidRPr="00991B54">
              <w:t>Technical training and competency requirements</w:t>
            </w:r>
          </w:p>
          <w:p w14:paraId="471CD09C" w14:textId="77777777" w:rsidR="00121959" w:rsidRPr="00991B54" w:rsidRDefault="00121959" w:rsidP="00AA7FEE">
            <w:pPr>
              <w:pStyle w:val="BMSBodyText"/>
              <w:numPr>
                <w:ilvl w:val="0"/>
                <w:numId w:val="18"/>
              </w:numPr>
            </w:pPr>
            <w:r w:rsidRPr="00991B54">
              <w:t>Task specific training</w:t>
            </w:r>
          </w:p>
          <w:p w14:paraId="377BC484" w14:textId="77777777" w:rsidR="00121959" w:rsidRPr="00991B54" w:rsidRDefault="00121959" w:rsidP="00AA7FEE">
            <w:pPr>
              <w:pStyle w:val="BMSBodyText"/>
              <w:numPr>
                <w:ilvl w:val="0"/>
                <w:numId w:val="18"/>
              </w:numPr>
            </w:pPr>
            <w:r w:rsidRPr="00991B54">
              <w:t>Client specific training</w:t>
            </w:r>
          </w:p>
          <w:p w14:paraId="222EDF9C" w14:textId="77777777" w:rsidR="00121959" w:rsidRPr="00991B54" w:rsidRDefault="00121959" w:rsidP="00121959">
            <w:pPr>
              <w:pStyle w:val="BMSBodyText"/>
              <w:rPr>
                <w:rFonts w:eastAsiaTheme="minorHAnsi"/>
              </w:rPr>
            </w:pPr>
            <w:r w:rsidRPr="00991B54">
              <w:t>This document must be maintained and must be readily accessible particularly during August each year as it informs the following year’s training budget.</w:t>
            </w:r>
          </w:p>
          <w:p w14:paraId="7B452D79" w14:textId="484FFD53" w:rsidR="00121959" w:rsidRPr="00991B54" w:rsidRDefault="00121959" w:rsidP="00121959">
            <w:pPr>
              <w:pStyle w:val="BMSBodyText"/>
            </w:pPr>
            <w:r w:rsidRPr="00991B54">
              <w:lastRenderedPageBreak/>
              <w:t xml:space="preserve">This document can be stored in the projects records on 360, within the Training Administration Report on R12 or within the Project Management Plan (PMP). </w:t>
            </w:r>
            <w:r w:rsidR="00AA7FEE" w:rsidRPr="00991B54">
              <w:t xml:space="preserve">The ‘HSES Training matrix Template’ </w:t>
            </w:r>
            <w:hyperlink r:id="rId16" w:history="1">
              <w:r w:rsidR="00AA7FEE" w:rsidRPr="00991B54">
                <w:rPr>
                  <w:rStyle w:val="Hyperlink"/>
                </w:rPr>
                <w:t>(HSES-TF-0026a</w:t>
              </w:r>
            </w:hyperlink>
            <w:r w:rsidR="00AA7FEE" w:rsidRPr="00991B54">
              <w:t>) may be used* however other styles are acceptable</w:t>
            </w:r>
            <w:r w:rsidR="00991B54">
              <w:t>.</w:t>
            </w:r>
          </w:p>
          <w:p w14:paraId="243BBD28" w14:textId="4CF2D5C7" w:rsidR="00121959" w:rsidRPr="00991B54" w:rsidRDefault="00AA7FEE" w:rsidP="00D6093A">
            <w:pPr>
              <w:pStyle w:val="BMSBodyText"/>
            </w:pPr>
            <w:r w:rsidRPr="00991B54">
              <w:t>* duties/training not required on the project may</w:t>
            </w:r>
            <w:r w:rsidR="00991B54">
              <w:t xml:space="preserve"> </w:t>
            </w:r>
            <w:r w:rsidRPr="00991B54">
              <w:t>be deleted from the template to assist in producing the project specific matrix</w:t>
            </w:r>
            <w:r w:rsidR="00991B54">
              <w:t>.</w:t>
            </w:r>
          </w:p>
        </w:tc>
      </w:tr>
      <w:bookmarkEnd w:id="1"/>
      <w:tr w:rsidR="002E7D42" w:rsidRPr="009A5868" w14:paraId="06D63099" w14:textId="77777777" w:rsidTr="00D6093A">
        <w:tc>
          <w:tcPr>
            <w:tcW w:w="675" w:type="dxa"/>
          </w:tcPr>
          <w:p w14:paraId="68F4D739" w14:textId="77777777" w:rsidR="002E7D42" w:rsidRPr="008819A7" w:rsidRDefault="002E7D42" w:rsidP="00D6093A">
            <w:pPr>
              <w:pStyle w:val="BMSBodyText"/>
              <w:numPr>
                <w:ilvl w:val="1"/>
                <w:numId w:val="9"/>
              </w:numPr>
            </w:pPr>
          </w:p>
        </w:tc>
        <w:tc>
          <w:tcPr>
            <w:tcW w:w="9923" w:type="dxa"/>
          </w:tcPr>
          <w:p w14:paraId="13F1A144" w14:textId="77777777" w:rsidR="002E7D42" w:rsidRPr="00967D41" w:rsidRDefault="002E7D42" w:rsidP="00D6093A">
            <w:pPr>
              <w:pStyle w:val="BMSBodyText"/>
            </w:pPr>
            <w:r w:rsidRPr="00967D41">
              <w:t xml:space="preserve">Each </w:t>
            </w:r>
            <w:r w:rsidRPr="00991B54">
              <w:t>S</w:t>
            </w:r>
            <w:r w:rsidRPr="00967D41">
              <w:t>BU/Project must have a process in place for managing training/competency renewals and expiry dates. Employees and sub-contractors with expired training shall not be put to work until this has been renewed. Additional training must be identified during a training needs analysis/PDR process.</w:t>
            </w:r>
          </w:p>
          <w:p w14:paraId="37C47556" w14:textId="77777777" w:rsidR="002E7D42" w:rsidRPr="00967D41" w:rsidRDefault="002E7D42" w:rsidP="00D6093A">
            <w:pPr>
              <w:pStyle w:val="BMSBodyText"/>
            </w:pPr>
            <w:r w:rsidRPr="00967D41">
              <w:t>New employees or those that are new to a role/Project shall have a training needs analysis completed as part of the setting to work process and a training plan agreed.</w:t>
            </w:r>
          </w:p>
        </w:tc>
      </w:tr>
      <w:tr w:rsidR="002E7D42" w:rsidRPr="009A5868" w14:paraId="2E837584" w14:textId="77777777" w:rsidTr="00D6093A">
        <w:tc>
          <w:tcPr>
            <w:tcW w:w="675" w:type="dxa"/>
          </w:tcPr>
          <w:p w14:paraId="62131494" w14:textId="77777777" w:rsidR="002E7D42" w:rsidRPr="008819A7" w:rsidRDefault="002E7D42" w:rsidP="00D6093A">
            <w:pPr>
              <w:pStyle w:val="BMSBodyText"/>
              <w:numPr>
                <w:ilvl w:val="1"/>
                <w:numId w:val="9"/>
              </w:numPr>
            </w:pPr>
          </w:p>
        </w:tc>
        <w:tc>
          <w:tcPr>
            <w:tcW w:w="9923" w:type="dxa"/>
          </w:tcPr>
          <w:p w14:paraId="1109580C" w14:textId="77777777" w:rsidR="002E7D42" w:rsidRPr="00967D41" w:rsidRDefault="002E7D42" w:rsidP="00D6093A">
            <w:pPr>
              <w:pStyle w:val="BMSBodyText"/>
            </w:pPr>
            <w:r w:rsidRPr="00492D6E">
              <w:t>Competency and training accreditations remain valid until the expiry date</w:t>
            </w:r>
            <w:r>
              <w:t>,</w:t>
            </w:r>
            <w:r w:rsidRPr="00492D6E">
              <w:t xml:space="preserve"> providing it complies with procedural requirements and meets specific training standards required for the role or activity/operation as detailed in </w:t>
            </w:r>
            <w:r>
              <w:t>the ‘HSES Duty holders Minimum Training Requirements</w:t>
            </w:r>
            <w:r w:rsidRPr="00967D41">
              <w:t xml:space="preserve">’ </w:t>
            </w:r>
            <w:r>
              <w:t>(</w:t>
            </w:r>
            <w:hyperlink r:id="rId17" w:history="1">
              <w:r w:rsidRPr="006D58E6">
                <w:rPr>
                  <w:rStyle w:val="Hyperlink"/>
                </w:rPr>
                <w:t>HSES-RM-0026a</w:t>
              </w:r>
            </w:hyperlink>
            <w:r>
              <w:rPr>
                <w:rStyle w:val="Hyperlink"/>
              </w:rPr>
              <w:t xml:space="preserve">. </w:t>
            </w:r>
          </w:p>
        </w:tc>
      </w:tr>
      <w:tr w:rsidR="002E7D42" w:rsidRPr="009A5868" w14:paraId="5B820C7E" w14:textId="77777777" w:rsidTr="00D6093A">
        <w:tc>
          <w:tcPr>
            <w:tcW w:w="675" w:type="dxa"/>
          </w:tcPr>
          <w:p w14:paraId="0440026D" w14:textId="77777777" w:rsidR="002E7D42" w:rsidRPr="009A5868" w:rsidRDefault="002E7D42" w:rsidP="00D6093A">
            <w:pPr>
              <w:pStyle w:val="BMSBodyText"/>
              <w:numPr>
                <w:ilvl w:val="0"/>
                <w:numId w:val="9"/>
              </w:numPr>
            </w:pPr>
          </w:p>
        </w:tc>
        <w:tc>
          <w:tcPr>
            <w:tcW w:w="9923" w:type="dxa"/>
          </w:tcPr>
          <w:p w14:paraId="26A9CF4A" w14:textId="77777777" w:rsidR="002E7D42" w:rsidRPr="001A7A88" w:rsidRDefault="002E7D42" w:rsidP="00D6093A">
            <w:pPr>
              <w:pStyle w:val="BMSBodyText"/>
              <w:rPr>
                <w:b/>
              </w:rPr>
            </w:pPr>
            <w:r w:rsidRPr="001A7A88">
              <w:rPr>
                <w:b/>
              </w:rPr>
              <w:t>APPROVED CARD SCHEMES</w:t>
            </w:r>
          </w:p>
        </w:tc>
      </w:tr>
      <w:tr w:rsidR="002E7D42" w:rsidRPr="009A5868" w14:paraId="6AB2575B" w14:textId="77777777" w:rsidTr="00D6093A">
        <w:tc>
          <w:tcPr>
            <w:tcW w:w="675" w:type="dxa"/>
          </w:tcPr>
          <w:p w14:paraId="272629F9" w14:textId="77777777" w:rsidR="002E7D42" w:rsidRPr="009A5868" w:rsidRDefault="002E7D42" w:rsidP="00D6093A">
            <w:pPr>
              <w:pStyle w:val="BMSBodyText"/>
              <w:numPr>
                <w:ilvl w:val="1"/>
                <w:numId w:val="9"/>
              </w:numPr>
            </w:pPr>
          </w:p>
        </w:tc>
        <w:tc>
          <w:tcPr>
            <w:tcW w:w="9923" w:type="dxa"/>
          </w:tcPr>
          <w:p w14:paraId="7E24F405" w14:textId="77777777" w:rsidR="002E7D42" w:rsidRPr="00967D41" w:rsidRDefault="002E7D42" w:rsidP="00D6093A">
            <w:pPr>
              <w:pStyle w:val="BMSBodyText"/>
            </w:pPr>
            <w:r w:rsidRPr="001A7A88">
              <w:t>CSCS cards provide proof that individuals have the required training and qualifications for the type of work they carry out.</w:t>
            </w:r>
          </w:p>
        </w:tc>
      </w:tr>
      <w:tr w:rsidR="002E7D42" w:rsidRPr="009A5868" w14:paraId="488B256E" w14:textId="77777777" w:rsidTr="00D6093A">
        <w:tc>
          <w:tcPr>
            <w:tcW w:w="675" w:type="dxa"/>
          </w:tcPr>
          <w:p w14:paraId="56CE1B58" w14:textId="77777777" w:rsidR="002E7D42" w:rsidRPr="009A5868" w:rsidRDefault="002E7D42" w:rsidP="00D6093A">
            <w:pPr>
              <w:pStyle w:val="BMSBodyText"/>
              <w:numPr>
                <w:ilvl w:val="1"/>
                <w:numId w:val="9"/>
              </w:numPr>
            </w:pPr>
          </w:p>
        </w:tc>
        <w:tc>
          <w:tcPr>
            <w:tcW w:w="9923" w:type="dxa"/>
          </w:tcPr>
          <w:p w14:paraId="3BFBDE47" w14:textId="77777777" w:rsidR="002E7D42" w:rsidRPr="001A7A88" w:rsidRDefault="002E7D42" w:rsidP="00D6093A">
            <w:pPr>
              <w:pStyle w:val="BMSBodyText"/>
            </w:pPr>
            <w:r w:rsidRPr="001A7A88">
              <w:t>A limited number of non CSCS card schemes are accepted by the business,</w:t>
            </w:r>
            <w:r>
              <w:t xml:space="preserve"> and t</w:t>
            </w:r>
            <w:r w:rsidRPr="001A7A88">
              <w:t xml:space="preserve">hese are detailed within the </w:t>
            </w:r>
            <w:r>
              <w:t>‘</w:t>
            </w:r>
            <w:r w:rsidRPr="001A7A88">
              <w:t>Approved Card Schemes</w:t>
            </w:r>
            <w:r>
              <w:t>’</w:t>
            </w:r>
            <w:r w:rsidRPr="00F062FD">
              <w:t xml:space="preserve"> reference mat</w:t>
            </w:r>
            <w:r>
              <w:t>e</w:t>
            </w:r>
            <w:r w:rsidRPr="001A7A88">
              <w:t>rial</w:t>
            </w:r>
            <w:r>
              <w:t xml:space="preserve"> (</w:t>
            </w:r>
            <w:hyperlink r:id="rId18" w:history="1">
              <w:r w:rsidRPr="00C43033">
                <w:rPr>
                  <w:rStyle w:val="Hyperlink"/>
                </w:rPr>
                <w:t>HSES-RM-0026b</w:t>
              </w:r>
            </w:hyperlink>
            <w:r>
              <w:t>).</w:t>
            </w:r>
          </w:p>
        </w:tc>
      </w:tr>
      <w:tr w:rsidR="002E7D42" w:rsidRPr="009A5868" w14:paraId="737926C5" w14:textId="77777777" w:rsidTr="00D6093A">
        <w:tc>
          <w:tcPr>
            <w:tcW w:w="675" w:type="dxa"/>
          </w:tcPr>
          <w:p w14:paraId="1D27CC6C" w14:textId="77777777" w:rsidR="002E7D42" w:rsidRPr="009A5868" w:rsidRDefault="002E7D42" w:rsidP="00D6093A">
            <w:pPr>
              <w:pStyle w:val="BMSBodyText"/>
              <w:numPr>
                <w:ilvl w:val="1"/>
                <w:numId w:val="9"/>
              </w:numPr>
            </w:pPr>
          </w:p>
        </w:tc>
        <w:tc>
          <w:tcPr>
            <w:tcW w:w="9923" w:type="dxa"/>
          </w:tcPr>
          <w:p w14:paraId="1ADA0E73" w14:textId="77777777" w:rsidR="002E7D42" w:rsidRDefault="002E7D42" w:rsidP="00D6093A">
            <w:pPr>
              <w:pStyle w:val="BMSBodyText"/>
            </w:pPr>
            <w:r>
              <w:t>To clarify the requirements regarding traditional National Plant Operators Registration Scheme (NPORS) card holders.</w:t>
            </w:r>
          </w:p>
          <w:p w14:paraId="6996C4CF" w14:textId="77777777" w:rsidR="002E7D42" w:rsidRDefault="002E7D42" w:rsidP="00D6093A">
            <w:pPr>
              <w:pStyle w:val="BMSBodyText"/>
            </w:pPr>
            <w:r>
              <w:t>All existing NPORS trained employees* must be transferred to the new NPORS (CSCS) card with an NVQ by the 1</w:t>
            </w:r>
            <w:r w:rsidRPr="001A7A88">
              <w:rPr>
                <w:vertAlign w:val="superscript"/>
              </w:rPr>
              <w:t>st</w:t>
            </w:r>
            <w:r>
              <w:t xml:space="preserve"> July 2019. G&amp;W, PTD &amp; P&amp;FS sites can continue to accept the traditional NPORS card until this date.</w:t>
            </w:r>
          </w:p>
          <w:p w14:paraId="58092FBC" w14:textId="77777777" w:rsidR="002E7D42" w:rsidRPr="003B1B5D" w:rsidRDefault="002E7D42" w:rsidP="00D6093A">
            <w:pPr>
              <w:pStyle w:val="BMSBodyText"/>
            </w:pPr>
            <w:r>
              <w:t>* Exceptions may apply where an NVQ is not available and t</w:t>
            </w:r>
            <w:r w:rsidRPr="00492D6E">
              <w:t xml:space="preserve">he acceptance of traditional </w:t>
            </w:r>
            <w:r>
              <w:t xml:space="preserve">(Non-CSCS) </w:t>
            </w:r>
            <w:r w:rsidRPr="00492D6E">
              <w:t>competency and training accreditations are subject to agreement with Regional HSES Manager.</w:t>
            </w:r>
            <w:r>
              <w:t xml:space="preserve"> </w:t>
            </w:r>
          </w:p>
        </w:tc>
      </w:tr>
      <w:tr w:rsidR="002E7D42" w:rsidRPr="009A5868" w14:paraId="6748162F" w14:textId="77777777" w:rsidTr="00D6093A">
        <w:tc>
          <w:tcPr>
            <w:tcW w:w="675" w:type="dxa"/>
          </w:tcPr>
          <w:p w14:paraId="09D14DDA" w14:textId="77777777" w:rsidR="002E7D42" w:rsidRPr="008819A7" w:rsidRDefault="002E7D42" w:rsidP="00D6093A">
            <w:pPr>
              <w:pStyle w:val="BMSBodyText"/>
              <w:numPr>
                <w:ilvl w:val="0"/>
                <w:numId w:val="9"/>
              </w:numPr>
            </w:pPr>
          </w:p>
        </w:tc>
        <w:tc>
          <w:tcPr>
            <w:tcW w:w="9923" w:type="dxa"/>
          </w:tcPr>
          <w:p w14:paraId="3DA46875" w14:textId="77777777" w:rsidR="002E7D42" w:rsidRPr="004F7728" w:rsidRDefault="002E7D42" w:rsidP="00D6093A">
            <w:pPr>
              <w:pStyle w:val="BMSBodyText"/>
              <w:rPr>
                <w:b/>
              </w:rPr>
            </w:pPr>
            <w:r w:rsidRPr="004F7728">
              <w:rPr>
                <w:b/>
              </w:rPr>
              <w:t>COMPETENCY ASSESSMENT</w:t>
            </w:r>
          </w:p>
        </w:tc>
      </w:tr>
      <w:tr w:rsidR="002E7D42" w:rsidRPr="009A5868" w14:paraId="3B45FA48" w14:textId="77777777" w:rsidTr="00D6093A">
        <w:tc>
          <w:tcPr>
            <w:tcW w:w="675" w:type="dxa"/>
          </w:tcPr>
          <w:p w14:paraId="5388066E" w14:textId="77777777" w:rsidR="002E7D42" w:rsidRPr="009A5868" w:rsidRDefault="002E7D42" w:rsidP="00D6093A">
            <w:pPr>
              <w:pStyle w:val="BMSBodyText"/>
              <w:numPr>
                <w:ilvl w:val="1"/>
                <w:numId w:val="9"/>
              </w:numPr>
            </w:pPr>
          </w:p>
        </w:tc>
        <w:tc>
          <w:tcPr>
            <w:tcW w:w="9923" w:type="dxa"/>
          </w:tcPr>
          <w:p w14:paraId="246B7F62" w14:textId="77777777" w:rsidR="002E7D42" w:rsidRPr="00967D41" w:rsidRDefault="002E7D42" w:rsidP="00D6093A">
            <w:pPr>
              <w:pStyle w:val="BMSBodyText"/>
            </w:pPr>
            <w:r w:rsidRPr="00967D41">
              <w:t>To ensure that employees and sub-contractors are competent to carry out the task</w:t>
            </w:r>
            <w:r>
              <w:t>,</w:t>
            </w:r>
            <w:r w:rsidRPr="00967D41">
              <w:t xml:space="preserve"> the supervisor must undertake a review of their performance in the role. </w:t>
            </w:r>
          </w:p>
          <w:p w14:paraId="478195C0" w14:textId="6BF42848" w:rsidR="00AA7FEE" w:rsidRDefault="002E7D42" w:rsidP="00D6093A">
            <w:pPr>
              <w:pStyle w:val="BMSBodyText"/>
            </w:pPr>
            <w:r w:rsidRPr="00967D41">
              <w:t>Where a deficiency in competency is identified this must be addressed. This may take the form of additional training or mentoring/supervis</w:t>
            </w:r>
            <w:r w:rsidRPr="00991B54">
              <w:t>ion</w:t>
            </w:r>
            <w:r w:rsidR="00AA7FEE" w:rsidRPr="00991B54">
              <w:t xml:space="preserve"> for employees and notifying sub-contractor management of supply chain</w:t>
            </w:r>
            <w:r w:rsidR="00AA52C6" w:rsidRPr="00991B54">
              <w:t xml:space="preserve"> </w:t>
            </w:r>
            <w:r w:rsidR="00AA7FEE" w:rsidRPr="00991B54">
              <w:t>deficiencies.</w:t>
            </w:r>
            <w:r w:rsidRPr="00991B54">
              <w:t xml:space="preserve"> </w:t>
            </w:r>
          </w:p>
          <w:p w14:paraId="4B0288C6" w14:textId="1160BEBA" w:rsidR="002E7D42" w:rsidRPr="00967D41" w:rsidRDefault="002E7D42" w:rsidP="00D6093A">
            <w:pPr>
              <w:pStyle w:val="BMSBodyText"/>
            </w:pPr>
            <w:r w:rsidRPr="00967D41">
              <w:t>Where there is no deficiency of training or mentoring</w:t>
            </w:r>
            <w:r>
              <w:t>,</w:t>
            </w:r>
            <w:r w:rsidRPr="00967D41">
              <w:t xml:space="preserve"> and performance concerns remain,</w:t>
            </w:r>
            <w:r>
              <w:t xml:space="preserve"> then</w:t>
            </w:r>
            <w:r w:rsidRPr="00967D41">
              <w:t xml:space="preserve"> applicable HR capability (</w:t>
            </w:r>
            <w:hyperlink r:id="rId19" w:history="1">
              <w:r w:rsidRPr="00967D41">
                <w:rPr>
                  <w:rStyle w:val="Hyperlink"/>
                </w:rPr>
                <w:t>HRS-PL-0002</w:t>
              </w:r>
            </w:hyperlink>
            <w:r w:rsidRPr="00967D41">
              <w:t>) or disciplinary (</w:t>
            </w:r>
            <w:hyperlink r:id="rId20" w:history="1">
              <w:r w:rsidRPr="00967D41">
                <w:rPr>
                  <w:rStyle w:val="Hyperlink"/>
                </w:rPr>
                <w:t>HRS-PL-0008</w:t>
              </w:r>
            </w:hyperlink>
            <w:r w:rsidRPr="00967D41">
              <w:t xml:space="preserve">) policies must be followed. </w:t>
            </w:r>
          </w:p>
        </w:tc>
      </w:tr>
      <w:tr w:rsidR="002E7D42" w:rsidRPr="009A5868" w14:paraId="7C741A4E" w14:textId="77777777" w:rsidTr="00D6093A">
        <w:tc>
          <w:tcPr>
            <w:tcW w:w="675" w:type="dxa"/>
          </w:tcPr>
          <w:p w14:paraId="069F7AA5" w14:textId="77777777" w:rsidR="002E7D42" w:rsidRPr="009A5868" w:rsidRDefault="002E7D42" w:rsidP="00D6093A">
            <w:pPr>
              <w:pStyle w:val="BMSBodyText"/>
              <w:numPr>
                <w:ilvl w:val="1"/>
                <w:numId w:val="9"/>
              </w:numPr>
            </w:pPr>
          </w:p>
        </w:tc>
        <w:tc>
          <w:tcPr>
            <w:tcW w:w="9923" w:type="dxa"/>
          </w:tcPr>
          <w:p w14:paraId="2F30C14B" w14:textId="77777777" w:rsidR="002E7D42" w:rsidRPr="00967D41" w:rsidRDefault="002E7D42" w:rsidP="00D6093A">
            <w:pPr>
              <w:pStyle w:val="BMSBodyText"/>
            </w:pPr>
            <w:r w:rsidRPr="00967D41">
              <w:rPr>
                <w:b/>
              </w:rPr>
              <w:t>RECORDS</w:t>
            </w:r>
          </w:p>
        </w:tc>
      </w:tr>
      <w:tr w:rsidR="002E7D42" w:rsidRPr="009A5868" w14:paraId="14B9AA48" w14:textId="77777777" w:rsidTr="00D6093A">
        <w:tc>
          <w:tcPr>
            <w:tcW w:w="675" w:type="dxa"/>
          </w:tcPr>
          <w:p w14:paraId="0D222E28" w14:textId="77777777" w:rsidR="002E7D42" w:rsidRPr="009A5868" w:rsidRDefault="002E7D42" w:rsidP="00D6093A">
            <w:pPr>
              <w:pStyle w:val="BMSBodyText"/>
              <w:numPr>
                <w:ilvl w:val="1"/>
                <w:numId w:val="9"/>
              </w:numPr>
            </w:pPr>
          </w:p>
        </w:tc>
        <w:tc>
          <w:tcPr>
            <w:tcW w:w="9923" w:type="dxa"/>
          </w:tcPr>
          <w:p w14:paraId="735165C2" w14:textId="1C2A2194" w:rsidR="00672C46" w:rsidRPr="00991B54" w:rsidRDefault="00672C46" w:rsidP="00D6093A">
            <w:pPr>
              <w:pStyle w:val="BMSBodyText"/>
            </w:pPr>
            <w:r w:rsidRPr="00991B54">
              <w:t>The Site Lead must ensure that training records for employees are maintained on Oracle R12.</w:t>
            </w:r>
          </w:p>
        </w:tc>
      </w:tr>
      <w:tr w:rsidR="002E7D42" w:rsidRPr="009A5868" w14:paraId="7109C942" w14:textId="77777777" w:rsidTr="00D6093A">
        <w:tc>
          <w:tcPr>
            <w:tcW w:w="675" w:type="dxa"/>
          </w:tcPr>
          <w:p w14:paraId="31C647BA" w14:textId="77777777" w:rsidR="002E7D42" w:rsidRPr="009A5868" w:rsidRDefault="002E7D42" w:rsidP="00D6093A">
            <w:pPr>
              <w:pStyle w:val="BMSBodyText"/>
              <w:numPr>
                <w:ilvl w:val="1"/>
                <w:numId w:val="9"/>
              </w:numPr>
            </w:pPr>
          </w:p>
        </w:tc>
        <w:tc>
          <w:tcPr>
            <w:tcW w:w="9923" w:type="dxa"/>
          </w:tcPr>
          <w:p w14:paraId="1EBA6D8F" w14:textId="1B00171A" w:rsidR="002E7D42" w:rsidRPr="00967D41" w:rsidRDefault="002E7D42" w:rsidP="00D6093A">
            <w:pPr>
              <w:pStyle w:val="BMSBodyText"/>
            </w:pPr>
            <w:r w:rsidRPr="00967D41">
              <w:t xml:space="preserve">The Site Lead must ensure that copies of sub-contractor training records are </w:t>
            </w:r>
            <w:r>
              <w:t xml:space="preserve">obtained, </w:t>
            </w:r>
            <w:r w:rsidRPr="00967D41">
              <w:t>maintained, accessible and secure.</w:t>
            </w:r>
          </w:p>
        </w:tc>
      </w:tr>
      <w:tr w:rsidR="002E7D42" w:rsidRPr="009A5868" w14:paraId="75E00FE0" w14:textId="77777777" w:rsidTr="00D6093A">
        <w:tc>
          <w:tcPr>
            <w:tcW w:w="675" w:type="dxa"/>
          </w:tcPr>
          <w:p w14:paraId="1F7ADFAA" w14:textId="77777777" w:rsidR="002E7D42" w:rsidRPr="009A5868" w:rsidRDefault="002E7D42" w:rsidP="00D6093A">
            <w:pPr>
              <w:pStyle w:val="BMSBodyText"/>
              <w:numPr>
                <w:ilvl w:val="1"/>
                <w:numId w:val="9"/>
              </w:numPr>
            </w:pPr>
          </w:p>
        </w:tc>
        <w:tc>
          <w:tcPr>
            <w:tcW w:w="9923" w:type="dxa"/>
          </w:tcPr>
          <w:p w14:paraId="47E34BCF" w14:textId="142395C5" w:rsidR="002E7D42" w:rsidRPr="00967D41" w:rsidRDefault="002E7D42" w:rsidP="00D6093A">
            <w:pPr>
              <w:pStyle w:val="BMSBodyText"/>
            </w:pPr>
            <w:r>
              <w:t>T</w:t>
            </w:r>
            <w:r w:rsidRPr="00967D41">
              <w:t xml:space="preserve">he </w:t>
            </w:r>
            <w:r w:rsidR="00672C46">
              <w:t>S</w:t>
            </w:r>
            <w:r w:rsidRPr="00967D41">
              <w:t xml:space="preserve">ite </w:t>
            </w:r>
            <w:r w:rsidR="00672C46">
              <w:t>L</w:t>
            </w:r>
            <w:r w:rsidRPr="00967D41">
              <w:t>ead must ensure that competence/training cards such as CPCS are validated with the card supplier.</w:t>
            </w:r>
            <w:r>
              <w:t xml:space="preserve"> Validation contact details for each </w:t>
            </w:r>
            <w:r>
              <w:rPr>
                <w:rFonts w:cs="Arial"/>
              </w:rPr>
              <w:t xml:space="preserve">Card Scheme </w:t>
            </w:r>
            <w:r>
              <w:t>are available in the ‘Approved Card Schemes’ reference material (</w:t>
            </w:r>
            <w:hyperlink r:id="rId21" w:history="1">
              <w:r w:rsidRPr="00C43033">
                <w:rPr>
                  <w:rStyle w:val="Hyperlink"/>
                </w:rPr>
                <w:t>HSES-RM-0026b</w:t>
              </w:r>
            </w:hyperlink>
            <w:r>
              <w:t>)</w:t>
            </w:r>
          </w:p>
        </w:tc>
      </w:tr>
      <w:tr w:rsidR="002E7D42" w:rsidRPr="009A5868" w14:paraId="05EF4B59" w14:textId="77777777" w:rsidTr="00D6093A">
        <w:tc>
          <w:tcPr>
            <w:tcW w:w="675" w:type="dxa"/>
          </w:tcPr>
          <w:p w14:paraId="2FCDEFC0" w14:textId="77777777" w:rsidR="002E7D42" w:rsidRPr="009A5868" w:rsidRDefault="002E7D42" w:rsidP="00D6093A">
            <w:pPr>
              <w:pStyle w:val="BMSBodyText"/>
              <w:numPr>
                <w:ilvl w:val="1"/>
                <w:numId w:val="9"/>
              </w:numPr>
            </w:pPr>
          </w:p>
        </w:tc>
        <w:tc>
          <w:tcPr>
            <w:tcW w:w="9923" w:type="dxa"/>
          </w:tcPr>
          <w:p w14:paraId="7E89B4CC" w14:textId="4A26049B" w:rsidR="002E7D42" w:rsidRDefault="002E7D42" w:rsidP="00D6093A">
            <w:pPr>
              <w:pStyle w:val="BMSBodyText"/>
            </w:pPr>
            <w:r w:rsidRPr="00967D41">
              <w:t xml:space="preserve">Individual </w:t>
            </w:r>
            <w:r w:rsidR="00991B54" w:rsidRPr="00967D41">
              <w:t>employee’s</w:t>
            </w:r>
            <w:r w:rsidRPr="00967D41">
              <w:t xml:space="preserve"> competence </w:t>
            </w:r>
            <w:r w:rsidRPr="00991B54">
              <w:t xml:space="preserve">cards </w:t>
            </w:r>
            <w:r w:rsidR="0051078B" w:rsidRPr="00991B54">
              <w:t>are</w:t>
            </w:r>
            <w:r w:rsidRPr="00991B54">
              <w:t xml:space="preserve"> </w:t>
            </w:r>
            <w:r w:rsidR="0051078B" w:rsidRPr="00991B54">
              <w:t xml:space="preserve">maintained on Oracle R12 and can be made </w:t>
            </w:r>
            <w:r w:rsidRPr="0051078B">
              <w:rPr>
                <w:u w:val="single"/>
              </w:rPr>
              <w:t>available on request</w:t>
            </w:r>
            <w:r w:rsidRPr="00967D41">
              <w:t>.</w:t>
            </w:r>
          </w:p>
          <w:p w14:paraId="0A735778" w14:textId="5383FA07" w:rsidR="0051078B" w:rsidRPr="00967D41" w:rsidRDefault="0051078B" w:rsidP="00D6093A">
            <w:pPr>
              <w:pStyle w:val="BMSBodyText"/>
            </w:pPr>
            <w:r>
              <w:t>S</w:t>
            </w:r>
            <w:r w:rsidRPr="00967D41">
              <w:t>ub-contractor competence cards (or copies) must be available on request</w:t>
            </w:r>
          </w:p>
        </w:tc>
      </w:tr>
      <w:tr w:rsidR="002E7D42" w:rsidRPr="009A5868" w14:paraId="18E9C2E0" w14:textId="77777777" w:rsidTr="00D6093A">
        <w:tc>
          <w:tcPr>
            <w:tcW w:w="675" w:type="dxa"/>
          </w:tcPr>
          <w:p w14:paraId="482A4403" w14:textId="77777777" w:rsidR="002E7D42" w:rsidRPr="009A5868" w:rsidRDefault="002E7D42" w:rsidP="00D6093A">
            <w:pPr>
              <w:pStyle w:val="BMSBodyText"/>
              <w:numPr>
                <w:ilvl w:val="1"/>
                <w:numId w:val="9"/>
              </w:numPr>
            </w:pPr>
          </w:p>
        </w:tc>
        <w:tc>
          <w:tcPr>
            <w:tcW w:w="9923" w:type="dxa"/>
          </w:tcPr>
          <w:p w14:paraId="18800727" w14:textId="77777777" w:rsidR="002E7D42" w:rsidRPr="00967D41" w:rsidRDefault="002E7D42" w:rsidP="00D6093A">
            <w:pPr>
              <w:pStyle w:val="BMSBodyText"/>
            </w:pPr>
            <w:r w:rsidRPr="00967D41">
              <w:t>Employees and sub-contractors with training certificates which do not have a fixed expiry date must either:</w:t>
            </w:r>
          </w:p>
          <w:p w14:paraId="029F1167" w14:textId="77777777" w:rsidR="002E7D42" w:rsidRPr="00967D41" w:rsidRDefault="002E7D42" w:rsidP="00D6093A">
            <w:pPr>
              <w:pStyle w:val="BMSBodyText"/>
              <w:numPr>
                <w:ilvl w:val="0"/>
                <w:numId w:val="15"/>
              </w:numPr>
            </w:pPr>
            <w:r w:rsidRPr="00967D41">
              <w:t>Refresh the training after 5 years,</w:t>
            </w:r>
          </w:p>
          <w:p w14:paraId="2B6B52AB" w14:textId="77777777" w:rsidR="002E7D42" w:rsidRPr="00967D41" w:rsidRDefault="002E7D42" w:rsidP="00D6093A">
            <w:pPr>
              <w:pStyle w:val="BMSBodyText"/>
              <w:numPr>
                <w:ilvl w:val="0"/>
                <w:numId w:val="15"/>
              </w:numPr>
            </w:pPr>
            <w:r w:rsidRPr="00967D41">
              <w:t xml:space="preserve">Be able to demonstrate </w:t>
            </w:r>
            <w:r>
              <w:t xml:space="preserve">current updated knowledge and skills via either </w:t>
            </w:r>
            <w:r w:rsidRPr="00967D41">
              <w:t>Continual Professional Development (CPD),</w:t>
            </w:r>
            <w:r>
              <w:t xml:space="preserve"> or the PDR process</w:t>
            </w:r>
          </w:p>
          <w:p w14:paraId="4F4F3114" w14:textId="293ED9F8" w:rsidR="002E7D42" w:rsidRPr="00967D41" w:rsidRDefault="002E7D42" w:rsidP="00D6093A">
            <w:pPr>
              <w:pStyle w:val="BMSBodyText"/>
              <w:numPr>
                <w:ilvl w:val="0"/>
                <w:numId w:val="15"/>
              </w:numPr>
            </w:pPr>
            <w:r w:rsidRPr="00967D41">
              <w:t>Complete supplementary training suitable to the business (i.e. NEBOSH &amp; IOSH beyond 5yrs takes SMSTS)</w:t>
            </w:r>
            <w:r w:rsidR="00991B54">
              <w:t xml:space="preserve"> </w:t>
            </w:r>
            <w:r w:rsidRPr="00967D41">
              <w:t>or</w:t>
            </w:r>
            <w:r w:rsidR="0051078B">
              <w:t xml:space="preserve">, </w:t>
            </w:r>
          </w:p>
          <w:p w14:paraId="2C1ABDA2" w14:textId="77777777" w:rsidR="002E7D42" w:rsidRPr="00967D41" w:rsidRDefault="002E7D42" w:rsidP="00D6093A">
            <w:pPr>
              <w:pStyle w:val="BMSBodyText"/>
              <w:numPr>
                <w:ilvl w:val="0"/>
                <w:numId w:val="15"/>
              </w:numPr>
            </w:pPr>
            <w:r w:rsidRPr="00967D41">
              <w:t>No longer undertake activities related to the training.</w:t>
            </w:r>
          </w:p>
        </w:tc>
      </w:tr>
      <w:tr w:rsidR="002E7D42" w:rsidRPr="009A5868" w14:paraId="5512F19B" w14:textId="77777777" w:rsidTr="00D6093A">
        <w:tc>
          <w:tcPr>
            <w:tcW w:w="675" w:type="dxa"/>
          </w:tcPr>
          <w:p w14:paraId="5AE5C8BD" w14:textId="77777777" w:rsidR="002E7D42" w:rsidRPr="009A5868" w:rsidRDefault="002E7D42" w:rsidP="00D6093A">
            <w:pPr>
              <w:pStyle w:val="BMSBodyText"/>
              <w:numPr>
                <w:ilvl w:val="1"/>
                <w:numId w:val="9"/>
              </w:numPr>
            </w:pPr>
          </w:p>
        </w:tc>
        <w:tc>
          <w:tcPr>
            <w:tcW w:w="9923" w:type="dxa"/>
          </w:tcPr>
          <w:p w14:paraId="3C52F1CC" w14:textId="77777777" w:rsidR="002E7D42" w:rsidRPr="00967D41" w:rsidRDefault="002E7D42" w:rsidP="00D6093A">
            <w:pPr>
              <w:pStyle w:val="BMSBodyText"/>
            </w:pPr>
            <w:r w:rsidRPr="00967D41">
              <w:t>All data on individuals (electronic or paper based) must be kept and processed in accordance with the Data Protection Policy (</w:t>
            </w:r>
            <w:hyperlink r:id="rId22" w:history="1">
              <w:r w:rsidRPr="00967D41">
                <w:rPr>
                  <w:rStyle w:val="Hyperlink"/>
                </w:rPr>
                <w:t>HRS-PL-0003</w:t>
              </w:r>
            </w:hyperlink>
            <w:r w:rsidRPr="00967D41">
              <w:t>).</w:t>
            </w:r>
          </w:p>
        </w:tc>
      </w:tr>
      <w:tr w:rsidR="002E7D42" w:rsidRPr="009A5868" w14:paraId="231C3C7A" w14:textId="77777777" w:rsidTr="00D6093A">
        <w:tc>
          <w:tcPr>
            <w:tcW w:w="675" w:type="dxa"/>
          </w:tcPr>
          <w:p w14:paraId="52CBA09F" w14:textId="77777777" w:rsidR="002E7D42" w:rsidRPr="009A5868" w:rsidRDefault="002E7D42" w:rsidP="00D6093A">
            <w:pPr>
              <w:pStyle w:val="BMSBodyText"/>
              <w:numPr>
                <w:ilvl w:val="0"/>
                <w:numId w:val="9"/>
              </w:numPr>
            </w:pPr>
          </w:p>
        </w:tc>
        <w:tc>
          <w:tcPr>
            <w:tcW w:w="9923" w:type="dxa"/>
          </w:tcPr>
          <w:p w14:paraId="68DDE161" w14:textId="77777777" w:rsidR="002E7D42" w:rsidRPr="00967D41" w:rsidRDefault="002E7D42" w:rsidP="00D6093A">
            <w:pPr>
              <w:pStyle w:val="BMSBodyText"/>
              <w:rPr>
                <w:b/>
              </w:rPr>
            </w:pPr>
            <w:r w:rsidRPr="00967D41">
              <w:rPr>
                <w:b/>
              </w:rPr>
              <w:t>TRAINING REQUESTS</w:t>
            </w:r>
          </w:p>
        </w:tc>
      </w:tr>
      <w:tr w:rsidR="002E7D42" w:rsidRPr="009A5868" w14:paraId="414038D7" w14:textId="77777777" w:rsidTr="00D6093A">
        <w:tc>
          <w:tcPr>
            <w:tcW w:w="675" w:type="dxa"/>
          </w:tcPr>
          <w:p w14:paraId="0D48DFED" w14:textId="77777777" w:rsidR="002E7D42" w:rsidRPr="009A5868" w:rsidRDefault="002E7D42" w:rsidP="00D6093A">
            <w:pPr>
              <w:pStyle w:val="BMSBodyText"/>
              <w:numPr>
                <w:ilvl w:val="1"/>
                <w:numId w:val="9"/>
              </w:numPr>
            </w:pPr>
          </w:p>
        </w:tc>
        <w:tc>
          <w:tcPr>
            <w:tcW w:w="9923" w:type="dxa"/>
          </w:tcPr>
          <w:p w14:paraId="3FC34523" w14:textId="59C8BFD4" w:rsidR="002E7D42" w:rsidRPr="00967D41" w:rsidRDefault="002E7D42" w:rsidP="00D6093A">
            <w:pPr>
              <w:pStyle w:val="BMSBodyText"/>
            </w:pPr>
            <w:r w:rsidRPr="00967D41">
              <w:t>Eac</w:t>
            </w:r>
            <w:r w:rsidRPr="00991B54">
              <w:t>h SBU</w:t>
            </w:r>
            <w:r w:rsidRPr="00967D41">
              <w:t xml:space="preserve"> must have processes in place to request employee training. These processes must be made clear to all employees</w:t>
            </w:r>
            <w:r w:rsidRPr="00991B54">
              <w:t>.</w:t>
            </w:r>
            <w:r w:rsidR="0051078B" w:rsidRPr="00991B54">
              <w:t xml:space="preserve"> The process can be found </w:t>
            </w:r>
            <w:hyperlink r:id="rId23" w:history="1">
              <w:r w:rsidR="0051078B" w:rsidRPr="0051078B">
                <w:rPr>
                  <w:rStyle w:val="Hyperlink"/>
                </w:rPr>
                <w:t>here</w:t>
              </w:r>
            </w:hyperlink>
          </w:p>
        </w:tc>
      </w:tr>
    </w:tbl>
    <w:p w14:paraId="1C834448" w14:textId="77777777" w:rsidR="002E7D42" w:rsidRDefault="002E7D42" w:rsidP="002E7D42">
      <w:pPr>
        <w:pStyle w:val="BMSBodyText"/>
        <w:rPr>
          <w:b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8789"/>
      </w:tblGrid>
      <w:tr w:rsidR="002E7D42" w:rsidRPr="009A5868" w14:paraId="77D061E6" w14:textId="77777777" w:rsidTr="00D6093A">
        <w:tc>
          <w:tcPr>
            <w:tcW w:w="10598" w:type="dxa"/>
            <w:gridSpan w:val="2"/>
            <w:tcBorders>
              <w:bottom w:val="single" w:sz="4" w:space="0" w:color="BFBFBF" w:themeColor="background1" w:themeShade="BF"/>
            </w:tcBorders>
          </w:tcPr>
          <w:p w14:paraId="72DF33BA" w14:textId="77777777" w:rsidR="002E7D42" w:rsidRPr="009A5868" w:rsidRDefault="002E7D42" w:rsidP="00D6093A">
            <w:pPr>
              <w:pStyle w:val="BMSMainHeading"/>
            </w:pPr>
            <w:r w:rsidRPr="009A5868">
              <w:t>Abbreviations</w:t>
            </w:r>
            <w:r>
              <w:t xml:space="preserve"> </w:t>
            </w:r>
            <w:r w:rsidRPr="009A5868">
              <w:t>/ Definitions</w:t>
            </w:r>
          </w:p>
        </w:tc>
      </w:tr>
      <w:tr w:rsidR="002E7D42" w:rsidRPr="009A5868" w14:paraId="245E7029" w14:textId="77777777" w:rsidTr="00D6093A">
        <w:tc>
          <w:tcPr>
            <w:tcW w:w="18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048B403" w14:textId="77777777" w:rsidR="002E7D42" w:rsidRDefault="002E7D42" w:rsidP="00D6093A">
            <w:pPr>
              <w:pStyle w:val="BMSBodyText"/>
              <w:rPr>
                <w:b/>
              </w:rPr>
            </w:pPr>
            <w:r>
              <w:rPr>
                <w:b/>
              </w:rPr>
              <w:t>Site Lead</w:t>
            </w:r>
          </w:p>
        </w:tc>
        <w:tc>
          <w:tcPr>
            <w:tcW w:w="878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02E8984" w14:textId="77777777" w:rsidR="002E7D42" w:rsidRPr="009A5868" w:rsidRDefault="002E7D42" w:rsidP="00D6093A">
            <w:pPr>
              <w:pStyle w:val="BMSBodyText"/>
            </w:pPr>
            <w:r w:rsidRPr="00084493">
              <w:rPr>
                <w:lang w:val="en-US"/>
              </w:rPr>
              <w:t>The person directly responsible for the Health and Safety of all employees, subcontractors and third parties, and for the care of the environment, affected by our works.</w:t>
            </w:r>
          </w:p>
        </w:tc>
      </w:tr>
    </w:tbl>
    <w:p w14:paraId="56019B40" w14:textId="77777777" w:rsidR="002E7D42" w:rsidRPr="009A5868" w:rsidRDefault="002E7D42" w:rsidP="002E7D42">
      <w:pPr>
        <w:pStyle w:val="BMSBodyText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88"/>
        <w:gridCol w:w="2148"/>
        <w:gridCol w:w="6662"/>
      </w:tblGrid>
      <w:tr w:rsidR="002E7D42" w:rsidRPr="009A5868" w14:paraId="25E7FEEA" w14:textId="77777777" w:rsidTr="00D6093A">
        <w:tc>
          <w:tcPr>
            <w:tcW w:w="10598" w:type="dxa"/>
            <w:gridSpan w:val="3"/>
            <w:tcBorders>
              <w:bottom w:val="single" w:sz="4" w:space="0" w:color="BFBFBF" w:themeColor="background1" w:themeShade="BF"/>
            </w:tcBorders>
          </w:tcPr>
          <w:p w14:paraId="16ADD599" w14:textId="77777777" w:rsidR="002E7D42" w:rsidRPr="009A5868" w:rsidRDefault="002E7D42" w:rsidP="00D6093A">
            <w:pPr>
              <w:pStyle w:val="BMSMainHeading"/>
            </w:pPr>
            <w:r w:rsidRPr="009A5868">
              <w:t>INPUTS</w:t>
            </w:r>
          </w:p>
        </w:tc>
      </w:tr>
      <w:tr w:rsidR="002E7D42" w:rsidRPr="006D3E21" w14:paraId="068EB073" w14:textId="77777777" w:rsidTr="00D6093A">
        <w:tc>
          <w:tcPr>
            <w:tcW w:w="17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02B108D" w14:textId="77777777" w:rsidR="002E7D42" w:rsidRPr="006D3E21" w:rsidRDefault="002E7D42" w:rsidP="00D6093A">
            <w:pPr>
              <w:pStyle w:val="BMSBodyText"/>
              <w:rPr>
                <w:b/>
              </w:rPr>
            </w:pPr>
            <w:r w:rsidRPr="006D3E21">
              <w:rPr>
                <w:b/>
              </w:rPr>
              <w:t xml:space="preserve">Reference </w:t>
            </w:r>
          </w:p>
        </w:tc>
        <w:tc>
          <w:tcPr>
            <w:tcW w:w="21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F26DE3F" w14:textId="77777777" w:rsidR="002E7D42" w:rsidRPr="006D3E21" w:rsidRDefault="002E7D42" w:rsidP="00D6093A">
            <w:pPr>
              <w:pStyle w:val="BMSBodyText"/>
              <w:rPr>
                <w:b/>
              </w:rPr>
            </w:pPr>
            <w:r w:rsidRPr="006D3E21">
              <w:rPr>
                <w:b/>
              </w:rPr>
              <w:t>Type</w:t>
            </w:r>
          </w:p>
        </w:tc>
        <w:tc>
          <w:tcPr>
            <w:tcW w:w="666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128D561" w14:textId="77777777" w:rsidR="002E7D42" w:rsidRPr="006D3E21" w:rsidRDefault="002E7D42" w:rsidP="00D6093A">
            <w:pPr>
              <w:pStyle w:val="BMSBodyText"/>
              <w:rPr>
                <w:b/>
              </w:rPr>
            </w:pPr>
            <w:r w:rsidRPr="006D3E21">
              <w:rPr>
                <w:b/>
              </w:rPr>
              <w:t>Title</w:t>
            </w:r>
          </w:p>
        </w:tc>
      </w:tr>
      <w:tr w:rsidR="002E7D42" w:rsidRPr="009A5868" w14:paraId="0FAA045A" w14:textId="77777777" w:rsidTr="00D6093A">
        <w:tc>
          <w:tcPr>
            <w:tcW w:w="17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B13E6D3" w14:textId="77777777" w:rsidR="002E7D42" w:rsidRPr="009A5868" w:rsidRDefault="00260D06" w:rsidP="00D6093A">
            <w:pPr>
              <w:pStyle w:val="BMSBodyText"/>
            </w:pPr>
            <w:hyperlink r:id="rId24" w:history="1">
              <w:r w:rsidR="002E7D42" w:rsidRPr="001C3EB6">
                <w:rPr>
                  <w:rStyle w:val="Hyperlink"/>
                </w:rPr>
                <w:t>1974 c.37</w:t>
              </w:r>
            </w:hyperlink>
          </w:p>
        </w:tc>
        <w:tc>
          <w:tcPr>
            <w:tcW w:w="21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58AE539" w14:textId="77777777" w:rsidR="002E7D42" w:rsidRPr="009A5868" w:rsidRDefault="002E7D42" w:rsidP="00D6093A">
            <w:pPr>
              <w:pStyle w:val="BMSBodyText"/>
            </w:pPr>
            <w:r>
              <w:t>Legislation</w:t>
            </w:r>
          </w:p>
        </w:tc>
        <w:tc>
          <w:tcPr>
            <w:tcW w:w="666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C889ADE" w14:textId="77777777" w:rsidR="002E7D42" w:rsidRPr="009A5868" w:rsidRDefault="002E7D42" w:rsidP="00D6093A">
            <w:pPr>
              <w:pStyle w:val="BMSBodyText"/>
            </w:pPr>
            <w:r>
              <w:t>Health and Safety at Work Act 1974</w:t>
            </w:r>
          </w:p>
        </w:tc>
      </w:tr>
      <w:tr w:rsidR="002E7D42" w:rsidRPr="009A5868" w14:paraId="2B25C5F9" w14:textId="77777777" w:rsidTr="00D6093A">
        <w:trPr>
          <w:trHeight w:val="305"/>
        </w:trPr>
        <w:tc>
          <w:tcPr>
            <w:tcW w:w="17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875B209" w14:textId="77777777" w:rsidR="002E7D42" w:rsidRPr="009A5868" w:rsidRDefault="00260D06" w:rsidP="00D6093A">
            <w:pPr>
              <w:pStyle w:val="BMSBodyText"/>
            </w:pPr>
            <w:hyperlink r:id="rId25" w:history="1">
              <w:r w:rsidR="002E7D42" w:rsidRPr="001C3EB6">
                <w:rPr>
                  <w:rStyle w:val="Hyperlink"/>
                </w:rPr>
                <w:t>1999 No.3242</w:t>
              </w:r>
            </w:hyperlink>
          </w:p>
        </w:tc>
        <w:tc>
          <w:tcPr>
            <w:tcW w:w="21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63BC5BC" w14:textId="77777777" w:rsidR="002E7D42" w:rsidRPr="009A5868" w:rsidRDefault="002E7D42" w:rsidP="00D6093A">
            <w:pPr>
              <w:pStyle w:val="BMSBodyText"/>
            </w:pPr>
            <w:r>
              <w:t>Legislation</w:t>
            </w:r>
          </w:p>
        </w:tc>
        <w:tc>
          <w:tcPr>
            <w:tcW w:w="666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E1D7531" w14:textId="77777777" w:rsidR="002E7D42" w:rsidRPr="009A5868" w:rsidRDefault="002E7D42" w:rsidP="00D6093A">
            <w:pPr>
              <w:pStyle w:val="BMSBodyText"/>
            </w:pPr>
            <w:r>
              <w:t>Management of Health and Safety at Work Regulation</w:t>
            </w:r>
          </w:p>
        </w:tc>
      </w:tr>
      <w:tr w:rsidR="002E7D42" w:rsidRPr="009A5868" w14:paraId="39942FCA" w14:textId="77777777" w:rsidTr="00D6093A">
        <w:trPr>
          <w:trHeight w:val="213"/>
        </w:trPr>
        <w:tc>
          <w:tcPr>
            <w:tcW w:w="17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328ADE2" w14:textId="77777777" w:rsidR="002E7D42" w:rsidRPr="009A5868" w:rsidRDefault="00260D06" w:rsidP="00D6093A">
            <w:pPr>
              <w:pStyle w:val="BMSBodyText"/>
            </w:pPr>
            <w:hyperlink r:id="rId26" w:history="1">
              <w:r w:rsidR="002E7D42" w:rsidRPr="006953D4">
                <w:rPr>
                  <w:rStyle w:val="Hyperlink"/>
                </w:rPr>
                <w:t>HSF-PL-0001</w:t>
              </w:r>
            </w:hyperlink>
          </w:p>
        </w:tc>
        <w:tc>
          <w:tcPr>
            <w:tcW w:w="21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AA39B6F" w14:textId="77777777" w:rsidR="002E7D42" w:rsidRPr="009A5868" w:rsidRDefault="002E7D42" w:rsidP="00D6093A">
            <w:pPr>
              <w:pStyle w:val="BMSBodyText"/>
            </w:pPr>
            <w:r>
              <w:t>Policy</w:t>
            </w:r>
          </w:p>
        </w:tc>
        <w:tc>
          <w:tcPr>
            <w:tcW w:w="666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18EAD1E" w14:textId="77777777" w:rsidR="002E7D42" w:rsidRPr="009A5868" w:rsidRDefault="002E7D42" w:rsidP="00D6093A">
            <w:pPr>
              <w:pStyle w:val="BMSBodyText"/>
            </w:pPr>
            <w:r>
              <w:t>Health &amp; Safety Policy statement</w:t>
            </w:r>
          </w:p>
        </w:tc>
      </w:tr>
      <w:tr w:rsidR="002E7D42" w:rsidRPr="009A5868" w14:paraId="641E1567" w14:textId="77777777" w:rsidTr="00D6093A">
        <w:trPr>
          <w:trHeight w:val="213"/>
        </w:trPr>
        <w:tc>
          <w:tcPr>
            <w:tcW w:w="17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4FA34B3" w14:textId="77777777" w:rsidR="002E7D42" w:rsidRPr="009A5868" w:rsidRDefault="00260D06" w:rsidP="00D6093A">
            <w:pPr>
              <w:pStyle w:val="BMSBodyText"/>
            </w:pPr>
            <w:hyperlink r:id="rId27" w:history="1">
              <w:r w:rsidR="002E7D42" w:rsidRPr="006953D4">
                <w:rPr>
                  <w:rStyle w:val="Hyperlink"/>
                </w:rPr>
                <w:t>ENV-PL-0001</w:t>
              </w:r>
            </w:hyperlink>
          </w:p>
        </w:tc>
        <w:tc>
          <w:tcPr>
            <w:tcW w:w="21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DC4621D" w14:textId="77777777" w:rsidR="002E7D42" w:rsidRPr="009A5868" w:rsidRDefault="002E7D42" w:rsidP="00D6093A">
            <w:pPr>
              <w:pStyle w:val="BMSBodyText"/>
            </w:pPr>
            <w:r>
              <w:t>Policy</w:t>
            </w:r>
          </w:p>
        </w:tc>
        <w:tc>
          <w:tcPr>
            <w:tcW w:w="666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1F4B705" w14:textId="77777777" w:rsidR="002E7D42" w:rsidRPr="009A5868" w:rsidRDefault="002E7D42" w:rsidP="00D6093A">
            <w:pPr>
              <w:pStyle w:val="BMSBodyText"/>
            </w:pPr>
            <w:r>
              <w:t>Environmental Policy statement</w:t>
            </w:r>
          </w:p>
        </w:tc>
      </w:tr>
      <w:tr w:rsidR="002E7D42" w:rsidRPr="009A5868" w14:paraId="627E0D6A" w14:textId="77777777" w:rsidTr="00D6093A">
        <w:trPr>
          <w:trHeight w:val="213"/>
        </w:trPr>
        <w:tc>
          <w:tcPr>
            <w:tcW w:w="17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1280168" w14:textId="77777777" w:rsidR="002E7D42" w:rsidRDefault="00260D06" w:rsidP="00D6093A">
            <w:pPr>
              <w:pStyle w:val="BMSBodyText"/>
            </w:pPr>
            <w:hyperlink r:id="rId28" w:history="1">
              <w:r w:rsidR="002E7D42" w:rsidRPr="00C82EB1">
                <w:rPr>
                  <w:rStyle w:val="Hyperlink"/>
                </w:rPr>
                <w:t>HRS-PL-0003</w:t>
              </w:r>
            </w:hyperlink>
          </w:p>
        </w:tc>
        <w:tc>
          <w:tcPr>
            <w:tcW w:w="21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6CAEFB0" w14:textId="77777777" w:rsidR="002E7D42" w:rsidRDefault="002E7D42" w:rsidP="00D6093A">
            <w:pPr>
              <w:pStyle w:val="BMSBodyText"/>
            </w:pPr>
            <w:r>
              <w:t>Policy</w:t>
            </w:r>
          </w:p>
        </w:tc>
        <w:tc>
          <w:tcPr>
            <w:tcW w:w="666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25A04FC" w14:textId="77777777" w:rsidR="002E7D42" w:rsidRDefault="002E7D42" w:rsidP="00D6093A">
            <w:pPr>
              <w:pStyle w:val="BMSBodyText"/>
            </w:pPr>
            <w:r>
              <w:t>Data Protection Policy</w:t>
            </w:r>
          </w:p>
        </w:tc>
      </w:tr>
      <w:tr w:rsidR="002E7D42" w:rsidRPr="009A5868" w14:paraId="08D2BEF8" w14:textId="77777777" w:rsidTr="00D6093A">
        <w:trPr>
          <w:trHeight w:val="213"/>
        </w:trPr>
        <w:tc>
          <w:tcPr>
            <w:tcW w:w="17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8D57B7E" w14:textId="77777777" w:rsidR="002E7D42" w:rsidRDefault="00260D06" w:rsidP="00D6093A">
            <w:pPr>
              <w:pStyle w:val="BMSBodyText"/>
            </w:pPr>
            <w:hyperlink r:id="rId29" w:history="1">
              <w:r w:rsidR="002E7D42" w:rsidRPr="006D58E6">
                <w:rPr>
                  <w:rStyle w:val="Hyperlink"/>
                </w:rPr>
                <w:t>HSES-RM-0026a</w:t>
              </w:r>
            </w:hyperlink>
          </w:p>
        </w:tc>
        <w:tc>
          <w:tcPr>
            <w:tcW w:w="21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0EF5E66" w14:textId="77777777" w:rsidR="002E7D42" w:rsidRDefault="002E7D42" w:rsidP="00D6093A">
            <w:pPr>
              <w:pStyle w:val="BMSBodyText"/>
            </w:pPr>
            <w:r>
              <w:t>Reference Material</w:t>
            </w:r>
          </w:p>
        </w:tc>
        <w:tc>
          <w:tcPr>
            <w:tcW w:w="666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A054FCA" w14:textId="77777777" w:rsidR="002E7D42" w:rsidRDefault="002E7D42" w:rsidP="00D6093A">
            <w:pPr>
              <w:pStyle w:val="BMSBodyText"/>
            </w:pPr>
            <w:r>
              <w:t>HSES Duty holders Minimum Training Requirements</w:t>
            </w:r>
            <w:r w:rsidRPr="00967D41">
              <w:t>’</w:t>
            </w:r>
          </w:p>
        </w:tc>
      </w:tr>
      <w:tr w:rsidR="002E7D42" w:rsidRPr="009A5868" w14:paraId="3B2EA867" w14:textId="77777777" w:rsidTr="00D6093A">
        <w:trPr>
          <w:trHeight w:val="213"/>
        </w:trPr>
        <w:tc>
          <w:tcPr>
            <w:tcW w:w="17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7F4E79E" w14:textId="77777777" w:rsidR="002E7D42" w:rsidRDefault="00260D06" w:rsidP="00D6093A">
            <w:pPr>
              <w:pStyle w:val="BMSBodyText"/>
            </w:pPr>
            <w:hyperlink r:id="rId30" w:history="1">
              <w:r w:rsidR="002E7D42" w:rsidRPr="00C43033">
                <w:rPr>
                  <w:rStyle w:val="Hyperlink"/>
                </w:rPr>
                <w:t>HSES-RM-0026b</w:t>
              </w:r>
            </w:hyperlink>
          </w:p>
        </w:tc>
        <w:tc>
          <w:tcPr>
            <w:tcW w:w="21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96662BB" w14:textId="77777777" w:rsidR="002E7D42" w:rsidRDefault="002E7D42" w:rsidP="00D6093A">
            <w:pPr>
              <w:pStyle w:val="BMSBodyText"/>
            </w:pPr>
            <w:r>
              <w:t>Reference Material</w:t>
            </w:r>
          </w:p>
        </w:tc>
        <w:tc>
          <w:tcPr>
            <w:tcW w:w="666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7E65A9A" w14:textId="77777777" w:rsidR="002E7D42" w:rsidRDefault="002E7D42" w:rsidP="00D6093A">
            <w:pPr>
              <w:pStyle w:val="BMSBodyText"/>
            </w:pPr>
            <w:r>
              <w:t>Approved Card Schemes</w:t>
            </w:r>
          </w:p>
        </w:tc>
      </w:tr>
      <w:tr w:rsidR="002E7D42" w:rsidRPr="009A5868" w14:paraId="638F603A" w14:textId="77777777" w:rsidTr="00D6093A">
        <w:trPr>
          <w:trHeight w:val="213"/>
        </w:trPr>
        <w:tc>
          <w:tcPr>
            <w:tcW w:w="17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7FF44D3" w14:textId="77777777" w:rsidR="002E7D42" w:rsidRDefault="00260D06" w:rsidP="00D6093A">
            <w:pPr>
              <w:pStyle w:val="BMSBodyText"/>
            </w:pPr>
            <w:hyperlink r:id="rId31" w:history="1">
              <w:r w:rsidR="002E7D42" w:rsidRPr="00097387">
                <w:rPr>
                  <w:rStyle w:val="Hyperlink"/>
                </w:rPr>
                <w:t>HSES-RM-0026c</w:t>
              </w:r>
            </w:hyperlink>
          </w:p>
        </w:tc>
        <w:tc>
          <w:tcPr>
            <w:tcW w:w="21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6FFF81D" w14:textId="77777777" w:rsidR="002E7D42" w:rsidRDefault="002E7D42" w:rsidP="00D6093A">
            <w:pPr>
              <w:pStyle w:val="BMSBodyText"/>
            </w:pPr>
            <w:r>
              <w:t>Reference Material</w:t>
            </w:r>
          </w:p>
        </w:tc>
        <w:tc>
          <w:tcPr>
            <w:tcW w:w="666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4DE69D9" w14:textId="77777777" w:rsidR="002E7D42" w:rsidRDefault="002E7D42" w:rsidP="00D6093A">
            <w:pPr>
              <w:pStyle w:val="BMSBodyText"/>
            </w:pPr>
            <w:r>
              <w:t>Construction Skills Certification Scheme</w:t>
            </w:r>
          </w:p>
        </w:tc>
      </w:tr>
      <w:tr w:rsidR="002E7D42" w:rsidRPr="009A5868" w14:paraId="52CB1495" w14:textId="77777777" w:rsidTr="00D6093A">
        <w:trPr>
          <w:trHeight w:val="213"/>
        </w:trPr>
        <w:tc>
          <w:tcPr>
            <w:tcW w:w="17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E6B8C55" w14:textId="77777777" w:rsidR="002E7D42" w:rsidRDefault="00260D06" w:rsidP="00D6093A">
            <w:pPr>
              <w:pStyle w:val="BMSBodyText"/>
            </w:pPr>
            <w:hyperlink r:id="rId32" w:history="1">
              <w:r w:rsidR="002E7D42" w:rsidRPr="004E3999">
                <w:rPr>
                  <w:rStyle w:val="Hyperlink"/>
                </w:rPr>
                <w:t>HSES-RM-0026d</w:t>
              </w:r>
            </w:hyperlink>
          </w:p>
        </w:tc>
        <w:tc>
          <w:tcPr>
            <w:tcW w:w="21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EF344A3" w14:textId="77777777" w:rsidR="002E7D42" w:rsidRDefault="002E7D42" w:rsidP="00D6093A">
            <w:pPr>
              <w:pStyle w:val="BMSBodyText"/>
            </w:pPr>
            <w:r>
              <w:t>Reference Material</w:t>
            </w:r>
          </w:p>
        </w:tc>
        <w:tc>
          <w:tcPr>
            <w:tcW w:w="666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59CFE0D" w14:textId="77777777" w:rsidR="002E7D42" w:rsidRDefault="002E7D42" w:rsidP="00D6093A">
            <w:pPr>
              <w:pStyle w:val="BMSBodyText"/>
            </w:pPr>
            <w:r>
              <w:t>Supervisor Review</w:t>
            </w:r>
          </w:p>
        </w:tc>
      </w:tr>
      <w:tr w:rsidR="002E7D42" w:rsidRPr="009A5868" w14:paraId="398D1D39" w14:textId="77777777" w:rsidTr="00D6093A">
        <w:trPr>
          <w:trHeight w:val="213"/>
        </w:trPr>
        <w:tc>
          <w:tcPr>
            <w:tcW w:w="17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3E18C7E" w14:textId="77777777" w:rsidR="002E7D42" w:rsidRDefault="00260D06" w:rsidP="00D6093A">
            <w:pPr>
              <w:pStyle w:val="BMSBodyText"/>
            </w:pPr>
            <w:hyperlink r:id="rId33" w:history="1">
              <w:r w:rsidR="002E7D42" w:rsidRPr="004E3999">
                <w:rPr>
                  <w:rStyle w:val="Hyperlink"/>
                </w:rPr>
                <w:t>HSES-RM-0026e</w:t>
              </w:r>
            </w:hyperlink>
          </w:p>
        </w:tc>
        <w:tc>
          <w:tcPr>
            <w:tcW w:w="21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ED79AFD" w14:textId="77777777" w:rsidR="002E7D42" w:rsidRDefault="002E7D42" w:rsidP="00D6093A">
            <w:pPr>
              <w:pStyle w:val="BMSBodyText"/>
            </w:pPr>
            <w:r>
              <w:t>Reference Material</w:t>
            </w:r>
          </w:p>
        </w:tc>
        <w:tc>
          <w:tcPr>
            <w:tcW w:w="666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0618DE4" w14:textId="77777777" w:rsidR="002E7D42" w:rsidRDefault="002E7D42" w:rsidP="00D6093A">
            <w:pPr>
              <w:pStyle w:val="BMSBodyText"/>
            </w:pPr>
            <w:r>
              <w:t>Environment &amp; Sustainability Training Course Detail</w:t>
            </w:r>
          </w:p>
        </w:tc>
      </w:tr>
    </w:tbl>
    <w:p w14:paraId="75A6F2CA" w14:textId="77777777" w:rsidR="002E7D42" w:rsidRPr="009A5868" w:rsidRDefault="002E7D42" w:rsidP="002E7D42">
      <w:pPr>
        <w:pStyle w:val="BMSBodyText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88"/>
        <w:gridCol w:w="5124"/>
        <w:gridCol w:w="1843"/>
        <w:gridCol w:w="1843"/>
      </w:tblGrid>
      <w:tr w:rsidR="002E7D42" w:rsidRPr="009A5868" w14:paraId="14224751" w14:textId="77777777" w:rsidTr="00D6093A">
        <w:tc>
          <w:tcPr>
            <w:tcW w:w="10598" w:type="dxa"/>
            <w:gridSpan w:val="4"/>
            <w:tcBorders>
              <w:bottom w:val="single" w:sz="4" w:space="0" w:color="BFBFBF" w:themeColor="background1" w:themeShade="BF"/>
            </w:tcBorders>
          </w:tcPr>
          <w:p w14:paraId="20BD2ADE" w14:textId="77777777" w:rsidR="002E7D42" w:rsidRPr="00B47FD5" w:rsidRDefault="002E7D42" w:rsidP="00D6093A">
            <w:pPr>
              <w:pStyle w:val="BMSMainHeading"/>
            </w:pPr>
            <w:r w:rsidRPr="009A5868">
              <w:t>OuTPUTS</w:t>
            </w:r>
          </w:p>
        </w:tc>
      </w:tr>
      <w:tr w:rsidR="002E7D42" w:rsidRPr="006D3E21" w14:paraId="0F3BBC77" w14:textId="77777777" w:rsidTr="00D6093A">
        <w:tc>
          <w:tcPr>
            <w:tcW w:w="17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216988A" w14:textId="77777777" w:rsidR="002E7D42" w:rsidRPr="006D3E21" w:rsidRDefault="002E7D42" w:rsidP="00D6093A">
            <w:pPr>
              <w:pStyle w:val="BMSBodyText"/>
              <w:rPr>
                <w:b/>
              </w:rPr>
            </w:pPr>
            <w:r w:rsidRPr="006D3E21">
              <w:rPr>
                <w:b/>
              </w:rPr>
              <w:t>Reference No.</w:t>
            </w:r>
          </w:p>
        </w:tc>
        <w:tc>
          <w:tcPr>
            <w:tcW w:w="51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7E69CC2" w14:textId="77777777" w:rsidR="002E7D42" w:rsidRPr="006D3E21" w:rsidRDefault="002E7D42" w:rsidP="00D6093A">
            <w:pPr>
              <w:pStyle w:val="BMSBodyText"/>
              <w:rPr>
                <w:b/>
              </w:rPr>
            </w:pPr>
            <w:r w:rsidRPr="006D3E21">
              <w:rPr>
                <w:b/>
              </w:rPr>
              <w:t>Document Title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51881EB" w14:textId="77777777" w:rsidR="002E7D42" w:rsidRPr="006D3E21" w:rsidRDefault="002E7D42" w:rsidP="00D6093A">
            <w:pPr>
              <w:pStyle w:val="BMSBodyText"/>
              <w:rPr>
                <w:b/>
              </w:rPr>
            </w:pPr>
            <w:r>
              <w:rPr>
                <w:b/>
              </w:rPr>
              <w:t>Responsibility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83CCAC5" w14:textId="77777777" w:rsidR="002E7D42" w:rsidRPr="006D3E21" w:rsidRDefault="002E7D42" w:rsidP="00D6093A">
            <w:pPr>
              <w:pStyle w:val="BMSBodyText"/>
              <w:rPr>
                <w:b/>
              </w:rPr>
            </w:pPr>
            <w:r w:rsidRPr="006D3E21">
              <w:rPr>
                <w:b/>
              </w:rPr>
              <w:t>Retention Period</w:t>
            </w:r>
          </w:p>
        </w:tc>
      </w:tr>
      <w:tr w:rsidR="002E7D42" w:rsidRPr="009A5868" w14:paraId="0F7B9AC3" w14:textId="77777777" w:rsidTr="00D6093A">
        <w:trPr>
          <w:trHeight w:val="305"/>
        </w:trPr>
        <w:tc>
          <w:tcPr>
            <w:tcW w:w="17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1B9CCFE" w14:textId="77777777" w:rsidR="002E7D42" w:rsidRPr="009A5868" w:rsidRDefault="00260D06" w:rsidP="00D6093A">
            <w:pPr>
              <w:pStyle w:val="BMSBodyText"/>
            </w:pPr>
            <w:hyperlink r:id="rId34" w:history="1">
              <w:r w:rsidR="002E7D42" w:rsidRPr="006953D4">
                <w:rPr>
                  <w:rStyle w:val="Hyperlink"/>
                </w:rPr>
                <w:t>HSES-TF-0026a</w:t>
              </w:r>
            </w:hyperlink>
          </w:p>
        </w:tc>
        <w:tc>
          <w:tcPr>
            <w:tcW w:w="51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FF9E2BF" w14:textId="77777777" w:rsidR="002E7D42" w:rsidRPr="009A5868" w:rsidRDefault="002E7D42" w:rsidP="00D6093A">
            <w:pPr>
              <w:pStyle w:val="BMSBodyText"/>
            </w:pPr>
            <w:r>
              <w:t>Project HSES Training Matrix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07C9540" w14:textId="77777777" w:rsidR="002E7D42" w:rsidRPr="009A5868" w:rsidRDefault="002E7D42" w:rsidP="00D6093A">
            <w:pPr>
              <w:pStyle w:val="BMSBodyText"/>
            </w:pPr>
            <w:r>
              <w:t>Site Lead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6769D42" w14:textId="77777777" w:rsidR="002E7D42" w:rsidRPr="009A5868" w:rsidRDefault="002E7D42" w:rsidP="00D6093A">
            <w:pPr>
              <w:pStyle w:val="BMSBodyText"/>
            </w:pPr>
            <w:r>
              <w:t>Project Duration</w:t>
            </w:r>
          </w:p>
        </w:tc>
      </w:tr>
      <w:tr w:rsidR="00AC647A" w:rsidRPr="00AC647A" w14:paraId="080BA55B" w14:textId="77777777" w:rsidTr="00E924C2">
        <w:trPr>
          <w:trHeight w:val="305"/>
        </w:trPr>
        <w:tc>
          <w:tcPr>
            <w:tcW w:w="17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9D304E3" w14:textId="41D34AAE" w:rsidR="00AC647A" w:rsidRPr="00AC647A" w:rsidRDefault="00260D06" w:rsidP="00E924C2">
            <w:pPr>
              <w:pStyle w:val="BMSBodyText"/>
            </w:pPr>
            <w:hyperlink r:id="rId35" w:history="1">
              <w:r w:rsidR="00AC647A" w:rsidRPr="00AC647A">
                <w:rPr>
                  <w:rStyle w:val="Hyperlink"/>
                </w:rPr>
                <w:t>HSES-SF-0026a-</w:t>
              </w:r>
            </w:hyperlink>
          </w:p>
        </w:tc>
        <w:tc>
          <w:tcPr>
            <w:tcW w:w="51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F6F5849" w14:textId="3B410C56" w:rsidR="00AC647A" w:rsidRPr="00AC647A" w:rsidRDefault="00AC647A" w:rsidP="00E924C2">
            <w:pPr>
              <w:pStyle w:val="BMSBodyText"/>
            </w:pPr>
            <w:r w:rsidRPr="00AC647A">
              <w:t xml:space="preserve">HSES &amp; Technical Training </w:t>
            </w:r>
            <w:r w:rsidR="00991B54">
              <w:t>R</w:t>
            </w:r>
            <w:r w:rsidRPr="00AC647A">
              <w:t xml:space="preserve">equest 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D9AE5A7" w14:textId="77777777" w:rsidR="00AC647A" w:rsidRPr="00AC647A" w:rsidRDefault="00AC647A" w:rsidP="00E924C2">
            <w:pPr>
              <w:pStyle w:val="BMSBodyText"/>
            </w:pPr>
            <w:r w:rsidRPr="00AC647A">
              <w:t>Training Coordinator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A68F854" w14:textId="07967FFB" w:rsidR="00AC647A" w:rsidRPr="00AC647A" w:rsidRDefault="00AC647A" w:rsidP="00E924C2">
            <w:pPr>
              <w:pStyle w:val="BMSBodyText"/>
            </w:pPr>
            <w:r>
              <w:t>Until Fulfilled</w:t>
            </w:r>
          </w:p>
        </w:tc>
      </w:tr>
      <w:tr w:rsidR="003740AD" w:rsidRPr="009A5868" w14:paraId="72FCA550" w14:textId="77777777" w:rsidTr="00D6093A">
        <w:trPr>
          <w:trHeight w:val="305"/>
        </w:trPr>
        <w:tc>
          <w:tcPr>
            <w:tcW w:w="17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5B90351" w14:textId="16542B22" w:rsidR="003740AD" w:rsidRDefault="00260D06" w:rsidP="00D6093A">
            <w:pPr>
              <w:pStyle w:val="BMSBodyText"/>
            </w:pPr>
            <w:hyperlink r:id="rId36" w:history="1">
              <w:r w:rsidR="003740AD" w:rsidRPr="003740AD">
                <w:rPr>
                  <w:rStyle w:val="Hyperlink"/>
                </w:rPr>
                <w:t>HSES-SF-0026c</w:t>
              </w:r>
            </w:hyperlink>
          </w:p>
        </w:tc>
        <w:tc>
          <w:tcPr>
            <w:tcW w:w="51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5C0E68F" w14:textId="4C64CF2E" w:rsidR="003740AD" w:rsidRDefault="003740AD" w:rsidP="00D6093A">
            <w:pPr>
              <w:pStyle w:val="BMSBodyText"/>
            </w:pPr>
            <w:r>
              <w:t>Training Attendance Record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459D543" w14:textId="5B016348" w:rsidR="003740AD" w:rsidRDefault="003740AD" w:rsidP="00D6093A">
            <w:pPr>
              <w:pStyle w:val="BMSBodyText"/>
            </w:pPr>
            <w:r w:rsidRPr="003740AD">
              <w:t>Site Lead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55758F6" w14:textId="2A0E610B" w:rsidR="003740AD" w:rsidRDefault="003740AD" w:rsidP="00D6093A">
            <w:pPr>
              <w:pStyle w:val="BMSBodyText"/>
            </w:pPr>
            <w:r w:rsidRPr="003740AD">
              <w:t>Project Duration</w:t>
            </w:r>
          </w:p>
        </w:tc>
      </w:tr>
    </w:tbl>
    <w:p w14:paraId="6516B40C" w14:textId="77777777" w:rsidR="002E7D42" w:rsidRPr="006D3E21" w:rsidRDefault="002E7D42" w:rsidP="002E7D42">
      <w:pPr>
        <w:pStyle w:val="BMSBodyText"/>
        <w:rPr>
          <w:b/>
        </w:rPr>
      </w:pPr>
    </w:p>
    <w:p w14:paraId="64B50B85" w14:textId="77777777" w:rsidR="00264B67" w:rsidRPr="006D3E21" w:rsidRDefault="00264B67" w:rsidP="006D3E21">
      <w:pPr>
        <w:pStyle w:val="BMSBodyText"/>
        <w:rPr>
          <w:b/>
        </w:rPr>
      </w:pPr>
    </w:p>
    <w:sectPr w:rsidR="00264B67" w:rsidRPr="006D3E21" w:rsidSect="006D3E21">
      <w:headerReference w:type="even" r:id="rId37"/>
      <w:headerReference w:type="default" r:id="rId38"/>
      <w:footerReference w:type="default" r:id="rId39"/>
      <w:headerReference w:type="first" r:id="rId40"/>
      <w:pgSz w:w="11907" w:h="16839" w:code="9"/>
      <w:pgMar w:top="1418" w:right="567" w:bottom="1134" w:left="851" w:header="420" w:footer="27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91C850" w14:textId="77777777" w:rsidR="00F772BF" w:rsidRDefault="00F772BF" w:rsidP="0003527C">
      <w:pPr>
        <w:spacing w:after="0" w:line="240" w:lineRule="auto"/>
      </w:pPr>
      <w:r>
        <w:separator/>
      </w:r>
    </w:p>
  </w:endnote>
  <w:endnote w:type="continuationSeparator" w:id="0">
    <w:p w14:paraId="0D935290" w14:textId="77777777" w:rsidR="00F772BF" w:rsidRDefault="00F772BF" w:rsidP="00035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1059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35"/>
      <w:gridCol w:w="1638"/>
      <w:gridCol w:w="1251"/>
      <w:gridCol w:w="914"/>
      <w:gridCol w:w="694"/>
      <w:gridCol w:w="3866"/>
    </w:tblGrid>
    <w:tr w:rsidR="000512D3" w:rsidRPr="00170690" w14:paraId="5CF3CACD" w14:textId="77777777" w:rsidTr="00170690">
      <w:tc>
        <w:tcPr>
          <w:tcW w:w="2235" w:type="dxa"/>
        </w:tcPr>
        <w:p w14:paraId="48EE2B88" w14:textId="77777777" w:rsidR="000512D3" w:rsidRPr="00170690" w:rsidRDefault="000512D3" w:rsidP="00056DB8">
          <w:pPr>
            <w:pStyle w:val="BMSFooterText"/>
            <w:rPr>
              <w:sz w:val="18"/>
            </w:rPr>
          </w:pPr>
          <w:r w:rsidRPr="00170690">
            <w:rPr>
              <w:sz w:val="18"/>
            </w:rPr>
            <w:t xml:space="preserve">Document Authoriser: </w:t>
          </w:r>
        </w:p>
      </w:tc>
      <w:sdt>
        <w:sdtPr>
          <w:rPr>
            <w:sz w:val="18"/>
          </w:rPr>
          <w:alias w:val="Doc Authoriser"/>
          <w:tag w:val="Doc_x0020_Authoriser"/>
          <w:id w:val="-1580207361"/>
          <w:lock w:val="contentLocked"/>
          <w:dataBinding w:prefixMappings="xmlns:ns0='http://schemas.microsoft.com/office/2006/metadata/properties' xmlns:ns1='http://www.w3.org/2001/XMLSchema-instance' xmlns:ns2='http://schemas.microsoft.com/office/infopath/2007/PartnerControls' xmlns:ns3='1d6a0609-6bef-4a0c-9054-5891b37468d4' xmlns:ns4='f43499e9-2e86-4c70-a2e2-5b27c6b5ac63' xmlns:ns5='860e6fe6-97cb-40b5-bc05-a76ba269d9a4' " w:xpath="/ns0:properties[1]/documentManagement[1]/ns5:Doc_x0020_Authoriser[1]/ns5:UserInfo[1]/ns5:DisplayName[1]" w:storeItemID="{25AADE32-381F-4DE2-8709-0139A727BF5F}"/>
          <w:text/>
        </w:sdtPr>
        <w:sdtEndPr/>
        <w:sdtContent>
          <w:tc>
            <w:tcPr>
              <w:tcW w:w="4497" w:type="dxa"/>
              <w:gridSpan w:val="4"/>
            </w:tcPr>
            <w:p w14:paraId="7408CCE8" w14:textId="73D8D669" w:rsidR="000512D3" w:rsidRPr="00170690" w:rsidRDefault="00D66EB0" w:rsidP="00056DB8">
              <w:pPr>
                <w:pStyle w:val="BMSFooterText"/>
                <w:rPr>
                  <w:sz w:val="18"/>
                </w:rPr>
              </w:pPr>
              <w:r>
                <w:rPr>
                  <w:sz w:val="18"/>
                  <w:lang w:val="en-GB"/>
                </w:rPr>
                <w:t>Craig McCallum</w:t>
              </w:r>
            </w:p>
          </w:tc>
        </w:sdtContent>
      </w:sdt>
      <w:tc>
        <w:tcPr>
          <w:tcW w:w="3866" w:type="dxa"/>
        </w:tcPr>
        <w:p w14:paraId="10A9CB95" w14:textId="77777777" w:rsidR="000512D3" w:rsidRPr="00170690" w:rsidRDefault="000512D3" w:rsidP="00056DB8">
          <w:pPr>
            <w:pStyle w:val="BMSFooterText"/>
            <w:jc w:val="right"/>
            <w:rPr>
              <w:sz w:val="18"/>
            </w:rPr>
          </w:pPr>
          <w:r w:rsidRPr="00170690">
            <w:rPr>
              <w:sz w:val="18"/>
            </w:rPr>
            <w:t>Uncontrolled when printed or downloaded</w:t>
          </w:r>
        </w:p>
      </w:tc>
    </w:tr>
    <w:tr w:rsidR="000512D3" w:rsidRPr="00170690" w14:paraId="402720D1" w14:textId="77777777" w:rsidTr="00170690">
      <w:tc>
        <w:tcPr>
          <w:tcW w:w="2235" w:type="dxa"/>
        </w:tcPr>
        <w:p w14:paraId="0FB7F2BE" w14:textId="77777777" w:rsidR="000512D3" w:rsidRPr="00170690" w:rsidRDefault="000512D3" w:rsidP="00056DB8">
          <w:pPr>
            <w:pStyle w:val="BMSFooterText"/>
            <w:rPr>
              <w:sz w:val="18"/>
            </w:rPr>
          </w:pPr>
          <w:r w:rsidRPr="00170690">
            <w:rPr>
              <w:sz w:val="18"/>
            </w:rPr>
            <w:t xml:space="preserve">Date of Issue: </w:t>
          </w:r>
        </w:p>
      </w:tc>
      <w:sdt>
        <w:sdtPr>
          <w:rPr>
            <w:sz w:val="18"/>
          </w:rPr>
          <w:alias w:val="Issue Date"/>
          <w:tag w:val="Issue_x0020_Date"/>
          <w:id w:val="-557942497"/>
          <w:dataBinding w:prefixMappings="xmlns:ns0='http://schemas.microsoft.com/office/2006/metadata/properties' xmlns:ns1='http://www.w3.org/2001/XMLSchema-instance' xmlns:ns2='http://schemas.microsoft.com/office/infopath/2007/PartnerControls' xmlns:ns3='1d6a0609-6bef-4a0c-9054-5891b37468d4' xmlns:ns4='f43499e9-2e86-4c70-a2e2-5b27c6b5ac63' xmlns:ns5='860e6fe6-97cb-40b5-bc05-a76ba269d9a4' " w:xpath="/ns0:properties[1]/documentManagement[1]/ns5:Issue_x0020_Date[1]" w:storeItemID="{25AADE32-381F-4DE2-8709-0139A727BF5F}"/>
          <w:date w:fullDate="2019-10-07T00:00:00Z">
            <w:dateFormat w:val="dd/MM/yyyy"/>
            <w:lid w:val="en-GB"/>
            <w:storeMappedDataAs w:val="dateTime"/>
            <w:calendar w:val="gregorian"/>
          </w:date>
        </w:sdtPr>
        <w:sdtEndPr/>
        <w:sdtContent>
          <w:tc>
            <w:tcPr>
              <w:tcW w:w="1638" w:type="dxa"/>
            </w:tcPr>
            <w:p w14:paraId="1EE81574" w14:textId="5F1E97CB" w:rsidR="000512D3" w:rsidRPr="00170690" w:rsidRDefault="00260D06" w:rsidP="00056DB8">
              <w:pPr>
                <w:pStyle w:val="BMSFooterText"/>
                <w:rPr>
                  <w:sz w:val="18"/>
                </w:rPr>
              </w:pPr>
              <w:r>
                <w:rPr>
                  <w:sz w:val="18"/>
                  <w:lang w:val="en-GB"/>
                </w:rPr>
                <w:t>07/10/2019</w:t>
              </w:r>
            </w:p>
          </w:tc>
        </w:sdtContent>
      </w:sdt>
      <w:tc>
        <w:tcPr>
          <w:tcW w:w="1251" w:type="dxa"/>
        </w:tcPr>
        <w:p w14:paraId="488BBFFB" w14:textId="77777777" w:rsidR="000512D3" w:rsidRPr="00170690" w:rsidRDefault="000512D3" w:rsidP="00056DB8">
          <w:pPr>
            <w:pStyle w:val="BMSFooterText"/>
            <w:rPr>
              <w:sz w:val="18"/>
            </w:rPr>
          </w:pPr>
          <w:r w:rsidRPr="00170690">
            <w:rPr>
              <w:sz w:val="18"/>
            </w:rPr>
            <w:t xml:space="preserve">Page </w:t>
          </w:r>
          <w:r w:rsidRPr="00170690">
            <w:rPr>
              <w:sz w:val="18"/>
            </w:rPr>
            <w:fldChar w:fldCharType="begin"/>
          </w:r>
          <w:r w:rsidRPr="00170690">
            <w:rPr>
              <w:sz w:val="18"/>
            </w:rPr>
            <w:instrText xml:space="preserve"> PAGE  \* Arabic  \* MERGEFORMAT </w:instrText>
          </w:r>
          <w:r w:rsidRPr="00170690">
            <w:rPr>
              <w:sz w:val="18"/>
            </w:rPr>
            <w:fldChar w:fldCharType="separate"/>
          </w:r>
          <w:r w:rsidR="0076172A">
            <w:rPr>
              <w:noProof/>
              <w:sz w:val="18"/>
            </w:rPr>
            <w:t>4</w:t>
          </w:r>
          <w:r w:rsidRPr="00170690">
            <w:rPr>
              <w:sz w:val="18"/>
            </w:rPr>
            <w:fldChar w:fldCharType="end"/>
          </w:r>
          <w:r w:rsidRPr="00170690">
            <w:rPr>
              <w:sz w:val="18"/>
            </w:rPr>
            <w:t xml:space="preserve"> of </w:t>
          </w:r>
          <w:r w:rsidR="00FA7BD4" w:rsidRPr="00170690">
            <w:rPr>
              <w:sz w:val="18"/>
            </w:rPr>
            <w:fldChar w:fldCharType="begin"/>
          </w:r>
          <w:r w:rsidR="00FA7BD4" w:rsidRPr="00170690">
            <w:rPr>
              <w:sz w:val="18"/>
            </w:rPr>
            <w:instrText xml:space="preserve"> NUMPAGES  \* Arabic  \* MERGEFORMAT </w:instrText>
          </w:r>
          <w:r w:rsidR="00FA7BD4" w:rsidRPr="00170690">
            <w:rPr>
              <w:sz w:val="18"/>
            </w:rPr>
            <w:fldChar w:fldCharType="separate"/>
          </w:r>
          <w:r w:rsidR="0076172A">
            <w:rPr>
              <w:noProof/>
              <w:sz w:val="18"/>
            </w:rPr>
            <w:t>4</w:t>
          </w:r>
          <w:r w:rsidR="00FA7BD4" w:rsidRPr="00170690">
            <w:rPr>
              <w:noProof/>
              <w:sz w:val="18"/>
            </w:rPr>
            <w:fldChar w:fldCharType="end"/>
          </w:r>
        </w:p>
      </w:tc>
      <w:tc>
        <w:tcPr>
          <w:tcW w:w="914" w:type="dxa"/>
        </w:tcPr>
        <w:p w14:paraId="3450ECE8" w14:textId="77777777" w:rsidR="000512D3" w:rsidRPr="00170690" w:rsidRDefault="000512D3" w:rsidP="00056DB8">
          <w:pPr>
            <w:pStyle w:val="BMSFooterText"/>
            <w:rPr>
              <w:sz w:val="18"/>
            </w:rPr>
          </w:pPr>
          <w:r w:rsidRPr="00170690">
            <w:rPr>
              <w:sz w:val="18"/>
            </w:rPr>
            <w:t xml:space="preserve">Version: </w:t>
          </w:r>
        </w:p>
      </w:tc>
      <w:sdt>
        <w:sdtPr>
          <w:rPr>
            <w:sz w:val="18"/>
          </w:rPr>
          <w:alias w:val="Published Version No."/>
          <w:tag w:val="Published_x0020_Version_x0020_No_x002e_"/>
          <w:id w:val="933634564"/>
          <w:dataBinding w:prefixMappings="xmlns:ns0='http://schemas.microsoft.com/office/2006/metadata/properties' xmlns:ns1='http://www.w3.org/2001/XMLSchema-instance' xmlns:ns2='http://schemas.microsoft.com/office/infopath/2007/PartnerControls' xmlns:ns3='1d6a0609-6bef-4a0c-9054-5891b37468d4' xmlns:ns4='f43499e9-2e86-4c70-a2e2-5b27c6b5ac63' xmlns:ns5='860e6fe6-97cb-40b5-bc05-a76ba269d9a4' " w:xpath="/ns0:properties[1]/documentManagement[1]/ns5:Published_x0020_Version_x0020_No_x002e_[1]" w:storeItemID="{25AADE32-381F-4DE2-8709-0139A727BF5F}"/>
          <w:text/>
        </w:sdtPr>
        <w:sdtEndPr/>
        <w:sdtContent>
          <w:tc>
            <w:tcPr>
              <w:tcW w:w="694" w:type="dxa"/>
            </w:tcPr>
            <w:p w14:paraId="1F9D4944" w14:textId="64D6346E" w:rsidR="000512D3" w:rsidRPr="00170690" w:rsidRDefault="00260D06" w:rsidP="00056DB8">
              <w:pPr>
                <w:pStyle w:val="BMSFooterText"/>
                <w:rPr>
                  <w:sz w:val="18"/>
                </w:rPr>
              </w:pPr>
              <w:r>
                <w:rPr>
                  <w:sz w:val="18"/>
                </w:rPr>
                <w:t>2.0</w:t>
              </w:r>
            </w:p>
          </w:tc>
        </w:sdtContent>
      </w:sdt>
      <w:tc>
        <w:tcPr>
          <w:tcW w:w="3866" w:type="dxa"/>
        </w:tcPr>
        <w:p w14:paraId="70106607" w14:textId="687E90AB" w:rsidR="000512D3" w:rsidRPr="00170690" w:rsidRDefault="000512D3" w:rsidP="00E41B44">
          <w:pPr>
            <w:pStyle w:val="BMSFooterText"/>
            <w:jc w:val="right"/>
            <w:rPr>
              <w:sz w:val="18"/>
            </w:rPr>
          </w:pPr>
          <w:r w:rsidRPr="00170690">
            <w:rPr>
              <w:sz w:val="18"/>
            </w:rPr>
            <w:t xml:space="preserve">A Balfour Beatty </w:t>
          </w:r>
          <w:r w:rsidR="0003108D">
            <w:rPr>
              <w:sz w:val="18"/>
            </w:rPr>
            <w:t xml:space="preserve"> </w:t>
          </w:r>
          <w:sdt>
            <w:sdtPr>
              <w:rPr>
                <w:sz w:val="18"/>
              </w:rPr>
              <w:alias w:val="Strategic Business Unit"/>
              <w:tag w:val="ac63671d70c441cdba18d820fb0dbe24"/>
              <w:id w:val="-607585644"/>
              <w:lock w:val="contentLocked"/>
              <w:dataBinding w:prefixMappings="xmlns:ns0='http://schemas.microsoft.com/office/2006/metadata/properties' xmlns:ns1='http://www.w3.org/2001/XMLSchema-instance' xmlns:ns2='http://schemas.microsoft.com/office/infopath/2007/PartnerControls' xmlns:ns3='1d6a0609-6bef-4a0c-9054-5891b37468d4' xmlns:ns4='f43499e9-2e86-4c70-a2e2-5b27c6b5ac63' xmlns:ns5='860e6fe6-97cb-40b5-bc05-a76ba269d9a4' " w:xpath="/ns0:properties[1]/documentManagement[1]/ns5:ac63671d70c441cdba18d820fb0dbe24[1]/ns2:Terms[1]" w:storeItemID="{25AADE32-381F-4DE2-8709-0139A727BF5F}"/>
              <w:text w:multiLine="1"/>
            </w:sdtPr>
            <w:sdtEndPr/>
            <w:sdtContent>
              <w:r w:rsidR="00E41B44">
                <w:rPr>
                  <w:sz w:val="18"/>
                  <w:lang w:val="en-GB"/>
                </w:rPr>
                <w:t>UK</w:t>
              </w:r>
            </w:sdtContent>
          </w:sdt>
          <w:r w:rsidR="007E694D" w:rsidRPr="00170690">
            <w:rPr>
              <w:sz w:val="18"/>
            </w:rPr>
            <w:t xml:space="preserve"> </w:t>
          </w:r>
          <w:r w:rsidRPr="00170690">
            <w:rPr>
              <w:sz w:val="18"/>
            </w:rPr>
            <w:t>Document</w:t>
          </w:r>
        </w:p>
      </w:tc>
    </w:tr>
  </w:tbl>
  <w:p w14:paraId="3822B895" w14:textId="77777777" w:rsidR="0003527C" w:rsidRPr="00232A84" w:rsidRDefault="0003527C" w:rsidP="006D3E21">
    <w:pPr>
      <w:pStyle w:val="BMSFooterTex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82335D" w14:textId="77777777" w:rsidR="00F772BF" w:rsidRDefault="00F772BF" w:rsidP="0003527C">
      <w:pPr>
        <w:spacing w:after="0" w:line="240" w:lineRule="auto"/>
      </w:pPr>
      <w:r>
        <w:separator/>
      </w:r>
    </w:p>
  </w:footnote>
  <w:footnote w:type="continuationSeparator" w:id="0">
    <w:p w14:paraId="2EC73712" w14:textId="77777777" w:rsidR="00F772BF" w:rsidRDefault="00F772BF" w:rsidP="000352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A23631" w14:textId="77777777" w:rsidR="00E2551F" w:rsidRDefault="00260D06">
    <w:pPr>
      <w:pStyle w:val="Header"/>
    </w:pPr>
    <w:r>
      <w:rPr>
        <w:noProof/>
        <w:lang w:val="en-GB" w:eastAsia="en-GB"/>
      </w:rPr>
      <w:pict w14:anchorId="402BA1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449508" o:spid="_x0000_s2050" type="#_x0000_t75" style="position:absolute;margin-left:0;margin-top:0;width:524.25pt;height:366.25pt;z-index:-251655168;mso-position-horizontal:center;mso-position-horizontal-relative:margin;mso-position-vertical:center;mso-position-vertical-relative:margin" o:allowincell="f">
          <v:imagedata r:id="rId1" o:title="watermark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88" w:type="dxa"/>
      <w:tblBorders>
        <w:bottom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977"/>
      <w:gridCol w:w="7511"/>
    </w:tblGrid>
    <w:tr w:rsidR="000512D3" w14:paraId="7AEDA26D" w14:textId="77777777" w:rsidTr="00056DB8">
      <w:trPr>
        <w:cantSplit/>
        <w:trHeight w:hRule="exact" w:val="1077"/>
      </w:trPr>
      <w:tc>
        <w:tcPr>
          <w:tcW w:w="2977" w:type="dxa"/>
        </w:tcPr>
        <w:p w14:paraId="60F90F66" w14:textId="3C726695" w:rsidR="000512D3" w:rsidRDefault="000512D3" w:rsidP="00056DB8">
          <w:r>
            <w:rPr>
              <w:noProof/>
              <w:lang w:val="en-GB" w:eastAsia="en-GB"/>
            </w:rPr>
            <w:drawing>
              <wp:anchor distT="0" distB="0" distL="114300" distR="114300" simplePos="0" relativeHeight="251659264" behindDoc="0" locked="0" layoutInCell="1" allowOverlap="1" wp14:anchorId="5645DE0F" wp14:editId="5164CEA6">
                <wp:simplePos x="0" y="0"/>
                <wp:positionH relativeFrom="column">
                  <wp:posOffset>-5715</wp:posOffset>
                </wp:positionH>
                <wp:positionV relativeFrom="paragraph">
                  <wp:posOffset>190500</wp:posOffset>
                </wp:positionV>
                <wp:extent cx="1804670" cy="323215"/>
                <wp:effectExtent l="0" t="0" r="5080" b="635"/>
                <wp:wrapTopAndBottom/>
                <wp:docPr id="3" name="Picture 3" descr="BB%20larg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BB%20larg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2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4670" cy="3232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511" w:type="dxa"/>
          <w:tcMar>
            <w:left w:w="108" w:type="dxa"/>
            <w:right w:w="108" w:type="dxa"/>
          </w:tcMar>
          <w:vAlign w:val="center"/>
        </w:tcPr>
        <w:sdt>
          <w:sdtPr>
            <w:rPr>
              <w:kern w:val="0"/>
              <w:szCs w:val="28"/>
            </w:rPr>
            <w:alias w:val="Title"/>
            <w:tag w:val=""/>
            <w:id w:val="-1601329410"/>
            <w:placeholder>
              <w:docPart w:val="9D19313C0F1A465B928061495A2E47C4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14:paraId="4DD09E49" w14:textId="299FA966" w:rsidR="00ED1522" w:rsidRDefault="00B47FD5" w:rsidP="0003108D">
              <w:pPr>
                <w:pStyle w:val="BMSTitleinHeader"/>
                <w:rPr>
                  <w:kern w:val="0"/>
                  <w:szCs w:val="28"/>
                </w:rPr>
              </w:pPr>
              <w:r>
                <w:rPr>
                  <w:kern w:val="0"/>
                  <w:szCs w:val="28"/>
                </w:rPr>
                <w:t>HSES Training and Competence</w:t>
              </w:r>
            </w:p>
          </w:sdtContent>
        </w:sdt>
        <w:p w14:paraId="57553561" w14:textId="512DF872" w:rsidR="000512D3" w:rsidRDefault="00260D06" w:rsidP="00E41B44">
          <w:pPr>
            <w:pStyle w:val="BMSTitleinHeader"/>
          </w:pPr>
          <w:sdt>
            <w:sdtPr>
              <w:rPr>
                <w:kern w:val="0"/>
                <w:szCs w:val="28"/>
              </w:rPr>
              <w:alias w:val="Document Type"/>
              <w:tag w:val="oc3d3a3ff14440768ba3133f25344e09"/>
              <w:id w:val="403650787"/>
              <w:lock w:val="contentLocked"/>
              <w:placeholder>
                <w:docPart w:val="57D69687BB104704ADF269620707E9EF"/>
              </w:placeholder>
              <w:dataBinding w:prefixMappings="xmlns:ns0='http://schemas.microsoft.com/office/2006/metadata/properties' xmlns:ns1='http://www.w3.org/2001/XMLSchema-instance' xmlns:ns2='http://schemas.microsoft.com/office/infopath/2007/PartnerControls' xmlns:ns3='1d6a0609-6bef-4a0c-9054-5891b37468d4' xmlns:ns4='f43499e9-2e86-4c70-a2e2-5b27c6b5ac63' xmlns:ns5='860e6fe6-97cb-40b5-bc05-a76ba269d9a4' " w:xpath="/ns0:properties[1]/documentManagement[1]/ns5:oc3d3a3ff14440768ba3133f25344e09[1]/ns2:Terms[1]" w:storeItemID="{25AADE32-381F-4DE2-8709-0139A727BF5F}"/>
              <w:text w:multiLine="1"/>
            </w:sdtPr>
            <w:sdtEndPr/>
            <w:sdtContent>
              <w:r w:rsidR="00E41B44">
                <w:rPr>
                  <w:kern w:val="0"/>
                  <w:szCs w:val="28"/>
                </w:rPr>
                <w:t>Procedure</w:t>
              </w:r>
            </w:sdtContent>
          </w:sdt>
          <w:r w:rsidR="008E44AF">
            <w:rPr>
              <w:kern w:val="0"/>
              <w:szCs w:val="28"/>
            </w:rPr>
            <w:t>:</w:t>
          </w:r>
          <w:r w:rsidR="007E694D">
            <w:rPr>
              <w:kern w:val="0"/>
              <w:szCs w:val="28"/>
            </w:rPr>
            <w:t xml:space="preserve"> </w:t>
          </w:r>
          <w:sdt>
            <w:sdtPr>
              <w:rPr>
                <w:kern w:val="0"/>
                <w:szCs w:val="28"/>
              </w:rPr>
              <w:alias w:val="Document Reference"/>
              <w:tag w:val="Document_x0020_Reference"/>
              <w:id w:val="-842934057"/>
              <w:placeholder>
                <w:docPart w:val="E4ED9DA6BC8D4CAA9B8D6D038605F8C7"/>
              </w:placeholder>
              <w:dataBinding w:prefixMappings="xmlns:ns0='http://schemas.microsoft.com/office/2006/metadata/properties' xmlns:ns1='http://www.w3.org/2001/XMLSchema-instance' xmlns:ns2='http://schemas.microsoft.com/office/infopath/2007/PartnerControls' xmlns:ns3='1d6a0609-6bef-4a0c-9054-5891b37468d4' xmlns:ns4='f43499e9-2e86-4c70-a2e2-5b27c6b5ac63' xmlns:ns5='860e6fe6-97cb-40b5-bc05-a76ba269d9a4' " w:xpath="/ns0:properties[1]/documentManagement[1]/ns5:Document_x0020_Reference[1]" w:storeItemID="{25AADE32-381F-4DE2-8709-0139A727BF5F}"/>
              <w:text/>
            </w:sdtPr>
            <w:sdtEndPr/>
            <w:sdtContent>
              <w:r w:rsidR="004927C6">
                <w:rPr>
                  <w:kern w:val="0"/>
                  <w:szCs w:val="28"/>
                </w:rPr>
                <w:t>HSES-PR-0026</w:t>
              </w:r>
            </w:sdtContent>
          </w:sdt>
        </w:p>
      </w:tc>
    </w:tr>
  </w:tbl>
  <w:p w14:paraId="097D27C9" w14:textId="77777777" w:rsidR="000512D3" w:rsidRPr="00FD6CC3" w:rsidRDefault="000512D3" w:rsidP="000512D3">
    <w:pPr>
      <w:pStyle w:val="BMSTitleinHeader"/>
      <w:spacing w:before="60" w:after="60"/>
      <w:jc w:val="left"/>
      <w:rPr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6859C2" w14:textId="77777777" w:rsidR="00E2551F" w:rsidRDefault="00260D06">
    <w:pPr>
      <w:pStyle w:val="Header"/>
    </w:pPr>
    <w:r>
      <w:rPr>
        <w:noProof/>
        <w:lang w:val="en-GB" w:eastAsia="en-GB"/>
      </w:rPr>
      <w:pict w14:anchorId="2358910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449507" o:spid="_x0000_s2049" type="#_x0000_t75" style="position:absolute;margin-left:0;margin-top:0;width:524.25pt;height:366.25pt;z-index:-251656192;mso-position-horizontal:center;mso-position-horizontal-relative:margin;mso-position-vertical:center;mso-position-vertical-relative:margin" o:allowincell="f">
          <v:imagedata r:id="rId1" o:title="watermark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65E84"/>
    <w:multiLevelType w:val="hybridMultilevel"/>
    <w:tmpl w:val="4BCA0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75B6E"/>
    <w:multiLevelType w:val="hybridMultilevel"/>
    <w:tmpl w:val="ACF0E7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977D7"/>
    <w:multiLevelType w:val="hybridMultilevel"/>
    <w:tmpl w:val="893C2C3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227D421A"/>
    <w:multiLevelType w:val="hybridMultilevel"/>
    <w:tmpl w:val="37A0796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27005B"/>
    <w:multiLevelType w:val="hybridMultilevel"/>
    <w:tmpl w:val="BC3035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222C9"/>
    <w:multiLevelType w:val="hybridMultilevel"/>
    <w:tmpl w:val="80409B6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9459B1"/>
    <w:multiLevelType w:val="hybridMultilevel"/>
    <w:tmpl w:val="0EB6E1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175F8F"/>
    <w:multiLevelType w:val="hybridMultilevel"/>
    <w:tmpl w:val="8FE490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9F746A"/>
    <w:multiLevelType w:val="multilevel"/>
    <w:tmpl w:val="513E0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9B50A86"/>
    <w:multiLevelType w:val="hybridMultilevel"/>
    <w:tmpl w:val="D18455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D46F81"/>
    <w:multiLevelType w:val="hybridMultilevel"/>
    <w:tmpl w:val="CEE6047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8A4AFF"/>
    <w:multiLevelType w:val="multilevel"/>
    <w:tmpl w:val="0BF047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06B101A"/>
    <w:multiLevelType w:val="hybridMultilevel"/>
    <w:tmpl w:val="D3B07D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D968D0"/>
    <w:multiLevelType w:val="hybridMultilevel"/>
    <w:tmpl w:val="E59AF0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021DC9"/>
    <w:multiLevelType w:val="multilevel"/>
    <w:tmpl w:val="2C505A8A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5" w15:restartNumberingAfterBreak="0">
    <w:nsid w:val="6B084F0C"/>
    <w:multiLevelType w:val="hybridMultilevel"/>
    <w:tmpl w:val="A566C2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A02D48"/>
    <w:multiLevelType w:val="hybridMultilevel"/>
    <w:tmpl w:val="A0A2CD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14"/>
  </w:num>
  <w:num w:numId="4">
    <w:abstractNumId w:val="9"/>
  </w:num>
  <w:num w:numId="5">
    <w:abstractNumId w:val="10"/>
  </w:num>
  <w:num w:numId="6">
    <w:abstractNumId w:val="5"/>
  </w:num>
  <w:num w:numId="7">
    <w:abstractNumId w:val="0"/>
  </w:num>
  <w:num w:numId="8">
    <w:abstractNumId w:val="11"/>
  </w:num>
  <w:num w:numId="9">
    <w:abstractNumId w:val="8"/>
  </w:num>
  <w:num w:numId="10">
    <w:abstractNumId w:val="2"/>
  </w:num>
  <w:num w:numId="11">
    <w:abstractNumId w:val="3"/>
  </w:num>
  <w:num w:numId="12">
    <w:abstractNumId w:val="6"/>
  </w:num>
  <w:num w:numId="13">
    <w:abstractNumId w:val="16"/>
  </w:num>
  <w:num w:numId="14">
    <w:abstractNumId w:val="4"/>
  </w:num>
  <w:num w:numId="15">
    <w:abstractNumId w:val="7"/>
  </w:num>
  <w:num w:numId="16">
    <w:abstractNumId w:val="12"/>
  </w:num>
  <w:num w:numId="17">
    <w:abstractNumId w:val="6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08D"/>
    <w:rsid w:val="0000143B"/>
    <w:rsid w:val="0000440C"/>
    <w:rsid w:val="00006A51"/>
    <w:rsid w:val="0003108D"/>
    <w:rsid w:val="0003527C"/>
    <w:rsid w:val="000512D3"/>
    <w:rsid w:val="000704A5"/>
    <w:rsid w:val="00084493"/>
    <w:rsid w:val="00084F6A"/>
    <w:rsid w:val="00093A94"/>
    <w:rsid w:val="00097387"/>
    <w:rsid w:val="000A7FA8"/>
    <w:rsid w:val="00100738"/>
    <w:rsid w:val="00121959"/>
    <w:rsid w:val="00124FCF"/>
    <w:rsid w:val="00136595"/>
    <w:rsid w:val="00157DE1"/>
    <w:rsid w:val="00157E67"/>
    <w:rsid w:val="00170690"/>
    <w:rsid w:val="001821A4"/>
    <w:rsid w:val="001A67D7"/>
    <w:rsid w:val="001A6DAF"/>
    <w:rsid w:val="001A7A88"/>
    <w:rsid w:val="001C3EB6"/>
    <w:rsid w:val="001C45E9"/>
    <w:rsid w:val="001D3A59"/>
    <w:rsid w:val="001D61A4"/>
    <w:rsid w:val="001E4284"/>
    <w:rsid w:val="00203906"/>
    <w:rsid w:val="00220E7D"/>
    <w:rsid w:val="00230C36"/>
    <w:rsid w:val="00232A84"/>
    <w:rsid w:val="00251941"/>
    <w:rsid w:val="00260D06"/>
    <w:rsid w:val="00264B67"/>
    <w:rsid w:val="0026535D"/>
    <w:rsid w:val="002C67FC"/>
    <w:rsid w:val="002E7D42"/>
    <w:rsid w:val="002F51C4"/>
    <w:rsid w:val="00304B17"/>
    <w:rsid w:val="00306F79"/>
    <w:rsid w:val="003740AD"/>
    <w:rsid w:val="003904F1"/>
    <w:rsid w:val="003B1B5D"/>
    <w:rsid w:val="003B6355"/>
    <w:rsid w:val="003B6C55"/>
    <w:rsid w:val="003D0D19"/>
    <w:rsid w:val="003D6E15"/>
    <w:rsid w:val="003F7CEF"/>
    <w:rsid w:val="00461910"/>
    <w:rsid w:val="00467D40"/>
    <w:rsid w:val="00486721"/>
    <w:rsid w:val="004913C8"/>
    <w:rsid w:val="004927C6"/>
    <w:rsid w:val="00492A7F"/>
    <w:rsid w:val="00492D6E"/>
    <w:rsid w:val="004931EA"/>
    <w:rsid w:val="004C1DAA"/>
    <w:rsid w:val="004C68B9"/>
    <w:rsid w:val="004D6A3E"/>
    <w:rsid w:val="004E3999"/>
    <w:rsid w:val="004F7728"/>
    <w:rsid w:val="00506D4B"/>
    <w:rsid w:val="0051078B"/>
    <w:rsid w:val="0052586D"/>
    <w:rsid w:val="005341DC"/>
    <w:rsid w:val="00536369"/>
    <w:rsid w:val="00565C1E"/>
    <w:rsid w:val="005A0145"/>
    <w:rsid w:val="005A4E0C"/>
    <w:rsid w:val="005C4C6A"/>
    <w:rsid w:val="005E1912"/>
    <w:rsid w:val="0063600C"/>
    <w:rsid w:val="00671B55"/>
    <w:rsid w:val="00672C46"/>
    <w:rsid w:val="00694511"/>
    <w:rsid w:val="006953D4"/>
    <w:rsid w:val="00695B37"/>
    <w:rsid w:val="006A24AD"/>
    <w:rsid w:val="006A3D6A"/>
    <w:rsid w:val="006C2DF9"/>
    <w:rsid w:val="006C462C"/>
    <w:rsid w:val="006C4866"/>
    <w:rsid w:val="006D3E21"/>
    <w:rsid w:val="006D58E6"/>
    <w:rsid w:val="006F1B10"/>
    <w:rsid w:val="007147B6"/>
    <w:rsid w:val="00714B5F"/>
    <w:rsid w:val="00734F3E"/>
    <w:rsid w:val="007555B3"/>
    <w:rsid w:val="00760508"/>
    <w:rsid w:val="00760E08"/>
    <w:rsid w:val="0076172A"/>
    <w:rsid w:val="007E57F2"/>
    <w:rsid w:val="007E694D"/>
    <w:rsid w:val="007F2E8D"/>
    <w:rsid w:val="00806BCF"/>
    <w:rsid w:val="00822B98"/>
    <w:rsid w:val="008819A7"/>
    <w:rsid w:val="008906D7"/>
    <w:rsid w:val="00897606"/>
    <w:rsid w:val="008A4897"/>
    <w:rsid w:val="008B58B9"/>
    <w:rsid w:val="008E44AF"/>
    <w:rsid w:val="008E6D8B"/>
    <w:rsid w:val="008F0980"/>
    <w:rsid w:val="008F4A9E"/>
    <w:rsid w:val="009125B6"/>
    <w:rsid w:val="0092057B"/>
    <w:rsid w:val="00933F4A"/>
    <w:rsid w:val="009364C6"/>
    <w:rsid w:val="00942DF8"/>
    <w:rsid w:val="00963576"/>
    <w:rsid w:val="00967D41"/>
    <w:rsid w:val="00991B54"/>
    <w:rsid w:val="009A5868"/>
    <w:rsid w:val="009B5C87"/>
    <w:rsid w:val="009B6499"/>
    <w:rsid w:val="009D2E4A"/>
    <w:rsid w:val="009D774C"/>
    <w:rsid w:val="00A35968"/>
    <w:rsid w:val="00A56427"/>
    <w:rsid w:val="00A659E7"/>
    <w:rsid w:val="00A81925"/>
    <w:rsid w:val="00A8481B"/>
    <w:rsid w:val="00A84EC4"/>
    <w:rsid w:val="00A93C61"/>
    <w:rsid w:val="00AA52C6"/>
    <w:rsid w:val="00AA7FEE"/>
    <w:rsid w:val="00AB6094"/>
    <w:rsid w:val="00AC647A"/>
    <w:rsid w:val="00AE1A09"/>
    <w:rsid w:val="00AE72B4"/>
    <w:rsid w:val="00B237FE"/>
    <w:rsid w:val="00B25A19"/>
    <w:rsid w:val="00B47FD5"/>
    <w:rsid w:val="00B5540D"/>
    <w:rsid w:val="00B73695"/>
    <w:rsid w:val="00B830DD"/>
    <w:rsid w:val="00BC5162"/>
    <w:rsid w:val="00BC7C9C"/>
    <w:rsid w:val="00BD241A"/>
    <w:rsid w:val="00BD45AA"/>
    <w:rsid w:val="00C01E0C"/>
    <w:rsid w:val="00C43033"/>
    <w:rsid w:val="00C56624"/>
    <w:rsid w:val="00C80D9A"/>
    <w:rsid w:val="00C82EB1"/>
    <w:rsid w:val="00C8360C"/>
    <w:rsid w:val="00CA0AB2"/>
    <w:rsid w:val="00CA7C66"/>
    <w:rsid w:val="00CB22B6"/>
    <w:rsid w:val="00CC7147"/>
    <w:rsid w:val="00CD089C"/>
    <w:rsid w:val="00CE40EB"/>
    <w:rsid w:val="00CF20B2"/>
    <w:rsid w:val="00D07C33"/>
    <w:rsid w:val="00D14627"/>
    <w:rsid w:val="00D44F26"/>
    <w:rsid w:val="00D4781A"/>
    <w:rsid w:val="00D66EB0"/>
    <w:rsid w:val="00D94301"/>
    <w:rsid w:val="00DB6307"/>
    <w:rsid w:val="00DC0D8B"/>
    <w:rsid w:val="00E14405"/>
    <w:rsid w:val="00E2551F"/>
    <w:rsid w:val="00E3149B"/>
    <w:rsid w:val="00E3658E"/>
    <w:rsid w:val="00E41B44"/>
    <w:rsid w:val="00E45476"/>
    <w:rsid w:val="00E878FF"/>
    <w:rsid w:val="00ED1522"/>
    <w:rsid w:val="00ED428B"/>
    <w:rsid w:val="00EF5C00"/>
    <w:rsid w:val="00F062FD"/>
    <w:rsid w:val="00F07B04"/>
    <w:rsid w:val="00F11000"/>
    <w:rsid w:val="00F2135F"/>
    <w:rsid w:val="00F432FD"/>
    <w:rsid w:val="00F772BF"/>
    <w:rsid w:val="00F919A0"/>
    <w:rsid w:val="00FA7BD4"/>
    <w:rsid w:val="00FB7D24"/>
    <w:rsid w:val="00FB7D37"/>
    <w:rsid w:val="00FD6CC3"/>
    <w:rsid w:val="00FE292E"/>
    <w:rsid w:val="00FE35BF"/>
    <w:rsid w:val="00FE5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68B1019C"/>
  <w15:docId w15:val="{A4142621-1787-43D4-BA8B-BAF429395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17069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rsid w:val="00CF20B2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52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527C"/>
  </w:style>
  <w:style w:type="paragraph" w:styleId="Footer">
    <w:name w:val="footer"/>
    <w:basedOn w:val="Normal"/>
    <w:link w:val="FooterChar"/>
    <w:uiPriority w:val="99"/>
    <w:unhideWhenUsed/>
    <w:rsid w:val="000352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527C"/>
  </w:style>
  <w:style w:type="paragraph" w:customStyle="1" w:styleId="BMSFooterText">
    <w:name w:val="BMS Footer Text"/>
    <w:basedOn w:val="Normal"/>
    <w:qFormat/>
    <w:rsid w:val="006D3E21"/>
    <w:pPr>
      <w:spacing w:after="0" w:line="240" w:lineRule="auto"/>
    </w:pPr>
    <w:rPr>
      <w:rFonts w:cs="Arial"/>
      <w:sz w:val="19"/>
      <w:szCs w:val="19"/>
    </w:rPr>
  </w:style>
  <w:style w:type="table" w:styleId="TableGrid">
    <w:name w:val="Table Grid"/>
    <w:basedOn w:val="TableNormal"/>
    <w:rsid w:val="00CF2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CF20B2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customStyle="1" w:styleId="BMSMainHeading">
    <w:name w:val="BMS Main Heading"/>
    <w:basedOn w:val="Normal"/>
    <w:qFormat/>
    <w:rsid w:val="00170690"/>
    <w:pPr>
      <w:spacing w:before="60" w:after="60" w:line="240" w:lineRule="auto"/>
      <w:jc w:val="both"/>
    </w:pPr>
    <w:rPr>
      <w:rFonts w:eastAsia="Times New Roman" w:cs="Times New Roman"/>
      <w:b/>
      <w:caps/>
      <w:lang w:val="en-GB" w:eastAsia="en-US"/>
    </w:rPr>
  </w:style>
  <w:style w:type="paragraph" w:customStyle="1" w:styleId="BMSBodyText">
    <w:name w:val="BMS Body Text"/>
    <w:basedOn w:val="Normal"/>
    <w:link w:val="BMSBodyTextChar"/>
    <w:qFormat/>
    <w:rsid w:val="008906D7"/>
    <w:pPr>
      <w:spacing w:before="60" w:after="60" w:line="240" w:lineRule="auto"/>
    </w:pPr>
    <w:rPr>
      <w:rFonts w:eastAsia="Times New Roman" w:cs="Times New Roman"/>
      <w:lang w:val="en-GB" w:eastAsia="en-US"/>
    </w:rPr>
  </w:style>
  <w:style w:type="paragraph" w:customStyle="1" w:styleId="BMSGuidanceText">
    <w:name w:val="BMS Guidance Text"/>
    <w:basedOn w:val="BMSBodyText"/>
    <w:link w:val="BMSGuidanceTextChar"/>
    <w:rsid w:val="00D94301"/>
    <w:rPr>
      <w:color w:val="FF0000"/>
    </w:rPr>
  </w:style>
  <w:style w:type="paragraph" w:customStyle="1" w:styleId="BMSTitleinHeader">
    <w:name w:val="BMS Title in Header"/>
    <w:basedOn w:val="Normal"/>
    <w:qFormat/>
    <w:rsid w:val="00170690"/>
    <w:pPr>
      <w:spacing w:after="0" w:line="240" w:lineRule="auto"/>
      <w:jc w:val="right"/>
    </w:pPr>
    <w:rPr>
      <w:rFonts w:eastAsia="Times New Roman" w:cs="Times New Roman"/>
      <w:bCs/>
      <w:color w:val="000000"/>
      <w:kern w:val="28"/>
      <w:sz w:val="28"/>
      <w:szCs w:val="32"/>
      <w:lang w:val="en-GB" w:eastAsia="en-US"/>
    </w:rPr>
  </w:style>
  <w:style w:type="character" w:customStyle="1" w:styleId="BMSBodyTextChar">
    <w:name w:val="BMS Body Text Char"/>
    <w:basedOn w:val="DefaultParagraphFont"/>
    <w:link w:val="BMSBodyText"/>
    <w:rsid w:val="008906D7"/>
    <w:rPr>
      <w:rFonts w:eastAsia="Times New Roman" w:cs="Times New Roman"/>
      <w:lang w:val="en-GB" w:eastAsia="en-US"/>
    </w:rPr>
  </w:style>
  <w:style w:type="character" w:customStyle="1" w:styleId="BMSGuidanceTextChar">
    <w:name w:val="BMS Guidance Text Char"/>
    <w:basedOn w:val="BMSBodyTextChar"/>
    <w:link w:val="BMSGuidanceText"/>
    <w:rsid w:val="00D94301"/>
    <w:rPr>
      <w:rFonts w:ascii="Calibri" w:eastAsia="Times New Roman" w:hAnsi="Calibri" w:cs="Times New Roman"/>
      <w:color w:val="FF0000"/>
      <w:szCs w:val="20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B22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22B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22B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22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22B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2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22B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E694D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ED428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740AD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107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82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home360.balfourbeatty.com/ghoreferencecentre/Group%20BMS/_layouts/DocIdRedir.aspx?ID=2KHUWT73P6SE-1572-12101" TargetMode="External"/><Relationship Id="rId18" Type="http://schemas.openxmlformats.org/officeDocument/2006/relationships/hyperlink" Target="https://home360.balfourbeatty.com/ghoreferencecentre/Group%20BMS/_layouts/DocIdRedir.aspx?ID=2KHUWT73P6SE-1572-11797" TargetMode="External"/><Relationship Id="rId26" Type="http://schemas.openxmlformats.org/officeDocument/2006/relationships/hyperlink" Target="https://home360.balfourbeatty.com/ghoreferencecentre/Group%20BMS/_layouts/DocIdRedir.aspx?ID=2KHUWT73P6SE-1572-171" TargetMode="External"/><Relationship Id="rId39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s://home360.balfourbeatty.com/ghoreferencecentre/Group%20BMS/_layouts/DocIdRedir.aspx?ID=2KHUWT73P6SE-1572-11797" TargetMode="External"/><Relationship Id="rId34" Type="http://schemas.openxmlformats.org/officeDocument/2006/relationships/hyperlink" Target="https://home360.balfourbeatty.com/ghoreferencecentre/Group%20BMS/_layouts/DocIdRedir.aspx?ID=2KHUWT73P6SE-1572-11801" TargetMode="External"/><Relationship Id="rId42" Type="http://schemas.openxmlformats.org/officeDocument/2006/relationships/glossaryDocument" Target="glossary/document.xml"/><Relationship Id="rId7" Type="http://schemas.openxmlformats.org/officeDocument/2006/relationships/styles" Target="styles.xml"/><Relationship Id="rId12" Type="http://schemas.openxmlformats.org/officeDocument/2006/relationships/hyperlink" Target="https://home360.balfourbeatty.com/ghoreferencecentre/Group%20BMS/BMS%20Documents/HSES/Health%20and%20Safety/Procedures/HSES-PR-0004%20Control%20of%20HSES%20Derogation.docx" TargetMode="External"/><Relationship Id="rId17" Type="http://schemas.openxmlformats.org/officeDocument/2006/relationships/hyperlink" Target="https://home360.balfourbeatty.com/ghoreferencecentre/Group%20BMS/_layouts/DocIdRedir.aspx?ID=2KHUWT73P6SE-1572-11796" TargetMode="External"/><Relationship Id="rId25" Type="http://schemas.openxmlformats.org/officeDocument/2006/relationships/hyperlink" Target="http://www.legislation.gov.uk/uksi/1999/3242/contents/made" TargetMode="External"/><Relationship Id="rId33" Type="http://schemas.openxmlformats.org/officeDocument/2006/relationships/hyperlink" Target="https://home360.balfourbeatty.com/ghoreferencecentre/Group%20BMS/_layouts/DocIdRedir.aspx?ID=2KHUWT73P6SE-1572-11800" TargetMode="External"/><Relationship Id="rId38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home360.balfourbeatty.com/ghoreferencecentre/Group%20BMS/_layouts/DocIdRedir.aspx?ID=2KHUWT73P6SE-1572-11801" TargetMode="External"/><Relationship Id="rId20" Type="http://schemas.openxmlformats.org/officeDocument/2006/relationships/hyperlink" Target="https://home360.balfourbeatty.com/ghoreferencecentre/Group%20BMS/BMS%20Documents/Human%20Resources/Policies/HRS-PL-0008%20Disciplinary%20Policy.docx" TargetMode="External"/><Relationship Id="rId29" Type="http://schemas.openxmlformats.org/officeDocument/2006/relationships/hyperlink" Target="https://home360.balfourbeatty.com/ghoreferencecentre/Group%20BMS/_layouts/DocIdRedir.aspx?ID=2KHUWT73P6SE-1572-11796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yperlink" Target="http://www.legislation.gov.uk/ukpga/1974/37" TargetMode="External"/><Relationship Id="rId32" Type="http://schemas.openxmlformats.org/officeDocument/2006/relationships/hyperlink" Target="https://home360.balfourbeatty.com/ghoreferencecentre/Group%20BMS/_layouts/DocIdRedir.aspx?ID=2KHUWT73P6SE-1572-11799" TargetMode="External"/><Relationship Id="rId37" Type="http://schemas.openxmlformats.org/officeDocument/2006/relationships/header" Target="header1.xml"/><Relationship Id="rId40" Type="http://schemas.openxmlformats.org/officeDocument/2006/relationships/header" Target="header3.xml"/><Relationship Id="rId5" Type="http://schemas.openxmlformats.org/officeDocument/2006/relationships/customXml" Target="../customXml/item5.xml"/><Relationship Id="rId15" Type="http://schemas.openxmlformats.org/officeDocument/2006/relationships/hyperlink" Target="https://home360.balfourbeatty.com/ghoreferencecentre/Group%20BMS/_layouts/DocIdRedir.aspx?ID=2KHUWT73P6SE-1572-11796" TargetMode="External"/><Relationship Id="rId23" Type="http://schemas.openxmlformats.org/officeDocument/2006/relationships/hyperlink" Target="https://home360.balfourbeatty.com/academy/Pages/Technical-Training.aspx" TargetMode="External"/><Relationship Id="rId28" Type="http://schemas.openxmlformats.org/officeDocument/2006/relationships/hyperlink" Target="https://home360.balfourbeatty.com/ghoreferencecentre/Group%20BMS/BMS%20Documents/Legal/Policies/LGL-PL-0042%20Data%20Protection%20Policy.docx" TargetMode="External"/><Relationship Id="rId36" Type="http://schemas.openxmlformats.org/officeDocument/2006/relationships/hyperlink" Target="https://home360.balfourbeatty.com/ghoreferencecentre/Group%20BMS/_layouts/DocIdRedir.aspx?ID=2KHUWT73P6SE-1572-1445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home360.balfourbeatty.com/ghoreferencecentre/Group%20BMS/BMS%20Documents/Human%20Resources/Policies/HRS-PL-0002%20Capability%20Policy.docx" TargetMode="External"/><Relationship Id="rId31" Type="http://schemas.openxmlformats.org/officeDocument/2006/relationships/hyperlink" Target="https://home360.balfourbeatty.com/ghoreferencecentre/Group%20BMS/_layouts/DocIdRedir.aspx?ID=2KHUWT73P6SE-1572-11798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home360.balfourbeatty.com/ghoreferencecentre/Group%20BMS/_layouts/DocIdRedir.aspx?ID=2KHUWT73P6SE-1572-10852" TargetMode="External"/><Relationship Id="rId22" Type="http://schemas.openxmlformats.org/officeDocument/2006/relationships/hyperlink" Target="https://home360.balfourbeatty.com/ghoreferencecentre/Group%20BMS/BMS%20Documents/Legal/Policies/LGL-PL-0042%20Data%20Protection%20Policy.docx" TargetMode="External"/><Relationship Id="rId27" Type="http://schemas.openxmlformats.org/officeDocument/2006/relationships/hyperlink" Target="https://home360.balfourbeatty.com/ghoreferencecentre/Group%20BMS/_layouts/DocIdRedir.aspx?ID=2KHUWT73P6SE-1572-172" TargetMode="External"/><Relationship Id="rId30" Type="http://schemas.openxmlformats.org/officeDocument/2006/relationships/hyperlink" Target="https://home360.balfourbeatty.com/ghoreferencecentre/Group%20BMS/_layouts/DocIdRedir.aspx?ID=2KHUWT73P6SE-1572-11797" TargetMode="External"/><Relationship Id="rId35" Type="http://schemas.openxmlformats.org/officeDocument/2006/relationships/hyperlink" Target="mailto:https://home360.balfourbeatty.com/ghoreferencecentre/Group%20BMS/_layouts/DocIdRedir.aspx?ID=2KHUWT73P6SE-1572-13088" TargetMode="External"/><Relationship Id="rId43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aron.gordon\Desktop\BBUK%20Templates\Procedure%20Titl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4ED9DA6BC8D4CAA9B8D6D038605F8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BF225B-2846-4064-8234-9F1CA2F1349E}"/>
      </w:docPartPr>
      <w:docPartBody>
        <w:p w:rsidR="00E70F0B" w:rsidRDefault="00693035">
          <w:r w:rsidRPr="004D3409">
            <w:rPr>
              <w:rStyle w:val="PlaceholderText"/>
            </w:rPr>
            <w:t>[Document Reference]</w:t>
          </w:r>
        </w:p>
      </w:docPartBody>
    </w:docPart>
    <w:docPart>
      <w:docPartPr>
        <w:name w:val="57D69687BB104704ADF269620707E9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3B07F6-61C4-4A7F-9404-EBFADBCFDAF6}"/>
      </w:docPartPr>
      <w:docPartBody>
        <w:p w:rsidR="00E70F0B" w:rsidRDefault="00693035">
          <w:r w:rsidRPr="004D3409">
            <w:rPr>
              <w:rStyle w:val="PlaceholderText"/>
            </w:rPr>
            <w:t>[Document Type]</w:t>
          </w:r>
        </w:p>
      </w:docPartBody>
    </w:docPart>
    <w:docPart>
      <w:docPartPr>
        <w:name w:val="9D19313C0F1A465B928061495A2E47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8B0438-FF89-4C8D-BD04-73B937CF1ADC}"/>
      </w:docPartPr>
      <w:docPartBody>
        <w:p w:rsidR="00E70F0B" w:rsidRDefault="00693035">
          <w:r w:rsidRPr="004D3409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51AD"/>
    <w:rsid w:val="00201AFC"/>
    <w:rsid w:val="00693035"/>
    <w:rsid w:val="007D4EE3"/>
    <w:rsid w:val="007E2A1F"/>
    <w:rsid w:val="008B5DAC"/>
    <w:rsid w:val="00D227AE"/>
    <w:rsid w:val="00DB51AD"/>
    <w:rsid w:val="00E70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81860AB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51AD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9303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d6a0609-6bef-4a0c-9054-5891b37468d4">2KHUWT73P6SE-1572-11802</_dlc_DocId>
    <_dlc_DocIdUrl xmlns="1d6a0609-6bef-4a0c-9054-5891b37468d4">
      <Url>https://home360.balfourbeatty.com/ghoreferencecentre/Group%20BMS/_layouts/DocIdRedir.aspx?ID=2KHUWT73P6SE-1572-11802</Url>
      <Description>2KHUWT73P6SE-1572-11802</Description>
    </_dlc_DocIdUrl>
    <TaxCatchAll xmlns="f43499e9-2e86-4c70-a2e2-5b27c6b5ac63">
      <Value>2001</Value>
      <Value>2028</Value>
      <Value>1995</Value>
      <Value>2972</Value>
      <Value>2006</Value>
      <Value>2004</Value>
      <Value>2003</Value>
    </TaxCatchAll>
    <Issue_x0020_Date xmlns="860e6fe6-97cb-40b5-bc05-a76ba269d9a4">2019-10-06T23:00:00+00:00</Issue_x0020_Date>
    <Check_x0020_in_x0020_Comments xmlns="860e6fe6-97cb-40b5-bc05-a76ba269d9a4">07/10/19 Full revision throughout and inclusion of HSES-SF-026a Training &amp; Development Course Request. Contact HSE@balfourbeatty.com for full list of details. </Check_x0020_in_x0020_Comments>
    <Review_x0020_Date xmlns="860e6fe6-97cb-40b5-bc05-a76ba269d9a4">2022-10-06T23:00:00+00:00</Review_x0020_Date>
    <Stage_x0020_Gate xmlns="860e6fe6-97cb-40b5-bc05-a76ba269d9a4">
      <Value>N/A</Value>
    </Stage_x0020_Gate>
    <Implementation_x0020_Instructions xmlns="860e6fe6-97cb-40b5-bc05-a76ba269d9a4">Effective immediately</Implementation_x0020_Instructions>
    <Document_x0020_Reference xmlns="860e6fe6-97cb-40b5-bc05-a76ba269d9a4">HSES-PR-0026</Document_x0020_Reference>
    <Doc_x0020_Authoriser xmlns="860e6fe6-97cb-40b5-bc05-a76ba269d9a4">
      <UserInfo>
        <DisplayName>Craig McCallum</DisplayName>
        <AccountId>3851</AccountId>
        <AccountType/>
      </UserInfo>
    </Doc_x0020_Authoriser>
    <Published_x0020_Version_x0020_No_x002e_ xmlns="860e6fe6-97cb-40b5-bc05-a76ba269d9a4">2.0</Published_x0020_Version_x0020_No_x002e_>
    <d4a2d454b0434b009d8c2bed054bb1c9 xmlns="860e6fe6-97cb-40b5-bc05-a76ba269d9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BB UK</TermName>
          <TermId xmlns="http://schemas.microsoft.com/office/infopath/2007/PartnerControls">c2741283-407e-4ce5-ac01-69bcd0c94879</TermId>
        </TermInfo>
      </Terms>
    </d4a2d454b0434b009d8c2bed054bb1c9>
    <k43c545f8c9f46428030c6e6bbf7dae8 xmlns="860e6fe6-97cb-40b5-bc05-a76ba269d9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4296cb01-d065-4eb6-bd3b-eb1e8777c033</TermId>
        </TermInfo>
      </Terms>
    </k43c545f8c9f46428030c6e6bbf7dae8>
    <oc3d3a3ff14440768ba3133f25344e09 xmlns="860e6fe6-97cb-40b5-bc05-a76ba269d9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Procedure</TermName>
          <TermId xmlns="http://schemas.microsoft.com/office/infopath/2007/PartnerControls">ef954675-781c-433c-8f07-638fce2ef85f</TermId>
        </TermInfo>
      </Terms>
    </oc3d3a3ff14440768ba3133f25344e09>
    <ac63671d70c441cdba18d820fb0dbe24 xmlns="860e6fe6-97cb-40b5-bc05-a76ba269d9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UK</TermName>
          <TermId xmlns="http://schemas.microsoft.com/office/infopath/2007/PartnerControls">e06d6511-ac10-4bec-b088-01e1b3d41d0e</TermId>
        </TermInfo>
      </Terms>
    </ac63671d70c441cdba18d820fb0dbe24>
    <nb64fe8ca07349fa9a116b85268ac9f4 xmlns="860e6fe6-97cb-40b5-bc05-a76ba269d9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Health, Safety, Environment and Sustainability</TermName>
          <TermId xmlns="http://schemas.microsoft.com/office/infopath/2007/PartnerControls">a1d459e9-3384-44f6-9303-e7348409cd2b</TermId>
        </TermInfo>
      </Terms>
    </nb64fe8ca07349fa9a116b85268ac9f4>
    <m81205f87d8141e7a2b922f2eb6c0b6e xmlns="860e6fe6-97cb-40b5-bc05-a76ba269d9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Major</TermName>
          <TermId xmlns="http://schemas.microsoft.com/office/infopath/2007/PartnerControls">b47c666f-ac4b-4749-9016-2280b7a7d59e</TermId>
        </TermInfo>
      </Terms>
    </m81205f87d8141e7a2b922f2eb6c0b6e>
    <Function_x0020_Owner xmlns="860e6fe6-97cb-40b5-bc05-a76ba269d9a4">
      <UserInfo>
        <DisplayName>i:05.t|balfour beatty federation hub|heather.bryant@balfourbeatty.com</DisplayName>
        <AccountId>48151</AccountId>
        <AccountType/>
      </UserInfo>
    </Function_x0020_Owner>
    <l635c062116d485e91a4b1c34047abf6 xmlns="860e6fe6-97cb-40b5-bc05-a76ba269d9a4">
      <Terms xmlns="http://schemas.microsoft.com/office/infopath/2007/PartnerControls"/>
    </l635c062116d485e91a4b1c34047abf6>
    <ACOP_x0020_Standard xmlns="860e6fe6-97cb-40b5-bc05-a76ba269d9a4" xsi:nil="true"/>
    <Competencies_x0020__x0028_PR_x002d_WI_x0020_Only_x0029_ xmlns="860e6fe6-97cb-40b5-bc05-a76ba269d9a4" xsi:nil="true"/>
    <o6a24a776e4a4ec79ef86babd8dd2955 xmlns="860e6fe6-97cb-40b5-bc05-a76ba269d9a4">
      <Terms xmlns="http://schemas.microsoft.com/office/infopath/2007/PartnerControls"/>
    </o6a24a776e4a4ec79ef86babd8dd2955>
    <je683d8233bc49f6a4e8617250e59974 xmlns="860e6fe6-97cb-40b5-bc05-a76ba269d9a4">
      <Terms xmlns="http://schemas.microsoft.com/office/infopath/2007/PartnerControls"/>
    </je683d8233bc49f6a4e8617250e59974>
    <lfba8932d55b4883b5e371b5b1952fef xmlns="860e6fe6-97cb-40b5-bc05-a76ba269d9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Ad-Hoc</TermName>
          <TermId xmlns="http://schemas.microsoft.com/office/infopath/2007/PartnerControls">d210ed7b-adfa-4979-b24e-c0a631c54341</TermId>
        </TermInfo>
      </Terms>
    </lfba8932d55b4883b5e371b5b1952fef>
    <n5a430ed89d54d8590427bde98eb5801 xmlns="860e6fe6-97cb-40b5-bc05-a76ba269d9a4">
      <Terms xmlns="http://schemas.microsoft.com/office/infopath/2007/PartnerControls"/>
    </n5a430ed89d54d8590427bde98eb5801>
    <idace5273fcd44e4bc53f77fcf1950c3 xmlns="860e6fe6-97cb-40b5-bc05-a76ba269d9a4">
      <Terms xmlns="http://schemas.microsoft.com/office/infopath/2007/PartnerControls"/>
    </idace5273fcd44e4bc53f77fcf1950c3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70DC271746D34CB7956512B46AA125" ma:contentTypeVersion="51" ma:contentTypeDescription="Create a new document." ma:contentTypeScope="" ma:versionID="5435a24f277b257e8f501b1100d56d80">
  <xsd:schema xmlns:xsd="http://www.w3.org/2001/XMLSchema" xmlns:xs="http://www.w3.org/2001/XMLSchema" xmlns:p="http://schemas.microsoft.com/office/2006/metadata/properties" xmlns:ns2="860e6fe6-97cb-40b5-bc05-a76ba269d9a4" xmlns:ns3="1d6a0609-6bef-4a0c-9054-5891b37468d4" xmlns:ns4="f43499e9-2e86-4c70-a2e2-5b27c6b5ac63" targetNamespace="http://schemas.microsoft.com/office/2006/metadata/properties" ma:root="true" ma:fieldsID="6bda50a8e8d2ab45838e3d0f0488c6d0" ns2:_="" ns3:_="" ns4:_="">
    <xsd:import namespace="860e6fe6-97cb-40b5-bc05-a76ba269d9a4"/>
    <xsd:import namespace="1d6a0609-6bef-4a0c-9054-5891b37468d4"/>
    <xsd:import namespace="f43499e9-2e86-4c70-a2e2-5b27c6b5ac63"/>
    <xsd:element name="properties">
      <xsd:complexType>
        <xsd:sequence>
          <xsd:element name="documentManagement">
            <xsd:complexType>
              <xsd:all>
                <xsd:element ref="ns2:Document_x0020_Reference"/>
                <xsd:element ref="ns2:Published_x0020_Version_x0020_No_x002e_"/>
                <xsd:element ref="ns2:Issue_x0020_Date"/>
                <xsd:element ref="ns2:Review_x0020_Date"/>
                <xsd:element ref="ns2:Check_x0020_in_x0020_Comments"/>
                <xsd:element ref="ns2:Implementation_x0020_Instructions"/>
                <xsd:element ref="ns2:Doc_x0020_Authoriser"/>
                <xsd:element ref="ns2:Stage_x0020_Gate" minOccurs="0"/>
                <xsd:element ref="ns2:Function_x0020_Owner" minOccurs="0"/>
                <xsd:element ref="ns3:_dlc_DocIdUrl" minOccurs="0"/>
                <xsd:element ref="ns3:_dlc_DocIdPersistId" minOccurs="0"/>
                <xsd:element ref="ns2:oc3d3a3ff14440768ba3133f25344e09" minOccurs="0"/>
                <xsd:element ref="ns4:TaxCatchAll" minOccurs="0"/>
                <xsd:element ref="ns2:m81205f87d8141e7a2b922f2eb6c0b6e" minOccurs="0"/>
                <xsd:element ref="ns2:d4a2d454b0434b009d8c2bed054bb1c9" minOccurs="0"/>
                <xsd:element ref="ns2:ac63671d70c441cdba18d820fb0dbe24" minOccurs="0"/>
                <xsd:element ref="ns2:k43c545f8c9f46428030c6e6bbf7dae8" minOccurs="0"/>
                <xsd:element ref="ns2:nb64fe8ca07349fa9a116b85268ac9f4" minOccurs="0"/>
                <xsd:element ref="ns3:_dlc_DocId" minOccurs="0"/>
                <xsd:element ref="ns2:l635c062116d485e91a4b1c34047abf6" minOccurs="0"/>
                <xsd:element ref="ns2:ACOP_x0020_Standard" minOccurs="0"/>
                <xsd:element ref="ns2:Competencies_x0020__x0028_PR_x002d_WI_x0020_Only_x0029_" minOccurs="0"/>
                <xsd:element ref="ns2:lfba8932d55b4883b5e371b5b1952fef" minOccurs="0"/>
                <xsd:element ref="ns2:o6a24a776e4a4ec79ef86babd8dd2955" minOccurs="0"/>
                <xsd:element ref="ns2:n5a430ed89d54d8590427bde98eb5801" minOccurs="0"/>
                <xsd:element ref="ns2:je683d8233bc49f6a4e8617250e59974" minOccurs="0"/>
                <xsd:element ref="ns2:idace5273fcd44e4bc53f77fcf1950c3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0e6fe6-97cb-40b5-bc05-a76ba269d9a4" elementFormDefault="qualified">
    <xsd:import namespace="http://schemas.microsoft.com/office/2006/documentManagement/types"/>
    <xsd:import namespace="http://schemas.microsoft.com/office/infopath/2007/PartnerControls"/>
    <xsd:element name="Document_x0020_Reference" ma:index="1" ma:displayName="Document Reference" ma:indexed="true" ma:internalName="Document_x0020_Reference">
      <xsd:simpleType>
        <xsd:restriction base="dms:Text">
          <xsd:maxLength value="20"/>
        </xsd:restriction>
      </xsd:simpleType>
    </xsd:element>
    <xsd:element name="Published_x0020_Version_x0020_No_x002e_" ma:index="5" ma:displayName="Published Version No." ma:description="Version number to appear in document footer" ma:internalName="Published_x0020_Version_x0020_No_x002e_">
      <xsd:simpleType>
        <xsd:restriction base="dms:Text">
          <xsd:maxLength value="4"/>
        </xsd:restriction>
      </xsd:simpleType>
    </xsd:element>
    <xsd:element name="Issue_x0020_Date" ma:index="6" ma:displayName="Issue Date" ma:description="Issue Date" ma:format="DateOnly" ma:internalName="Issue_x0020_Date">
      <xsd:simpleType>
        <xsd:restriction base="dms:DateTime"/>
      </xsd:simpleType>
    </xsd:element>
    <xsd:element name="Review_x0020_Date" ma:index="7" ma:displayName="Review Date" ma:format="DateOnly" ma:internalName="Review_x0020_Date">
      <xsd:simpleType>
        <xsd:restriction base="dms:DateTime"/>
      </xsd:simpleType>
    </xsd:element>
    <xsd:element name="Check_x0020_in_x0020_Comments" ma:index="9" ma:displayName="Check in Comments" ma:internalName="Check_x0020_in_x0020_Comments">
      <xsd:simpleType>
        <xsd:restriction base="dms:Note"/>
      </xsd:simpleType>
    </xsd:element>
    <xsd:element name="Implementation_x0020_Instructions" ma:index="10" ma:displayName="Implementation Instructions" ma:internalName="Implementation_x0020_Instructions">
      <xsd:simpleType>
        <xsd:restriction base="dms:Note">
          <xsd:maxLength value="255"/>
        </xsd:restriction>
      </xsd:simpleType>
    </xsd:element>
    <xsd:element name="Doc_x0020_Authoriser" ma:index="11" ma:displayName="Doc Authoriser" ma:list="UserInfo" ma:SharePointGroup="0" ma:internalName="Doc_x0020_Authoriser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age_x0020_Gate" ma:index="15" nillable="true" ma:displayName="Stage Gate" ma:default="N/A" ma:description="Select applicable Stage Gate or N/A if not applicable" ma:internalName="Stage_x0020_Gat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N/A"/>
                    <xsd:enumeration value="Gate 1"/>
                    <xsd:enumeration value="Gate 2"/>
                    <xsd:enumeration value="Gate 3"/>
                    <xsd:enumeration value="Gate 4"/>
                    <xsd:enumeration value="Gate 5"/>
                    <xsd:enumeration value="Gate 6"/>
                    <xsd:enumeration value="Gate 7"/>
                    <xsd:enumeration value="Gate 8"/>
                  </xsd:restriction>
                </xsd:simpleType>
              </xsd:element>
            </xsd:sequence>
          </xsd:extension>
        </xsd:complexContent>
      </xsd:complexType>
    </xsd:element>
    <xsd:element name="Function_x0020_Owner" ma:index="18" nillable="true" ma:displayName="Function Advisor" ma:list="UserInfo" ma:SharePointGroup="0" ma:internalName="Function_x0020_Owner" ma:showField="Titl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oc3d3a3ff14440768ba3133f25344e09" ma:index="21" ma:taxonomy="true" ma:internalName="oc3d3a3ff14440768ba3133f25344e09" ma:taxonomyFieldName="Document_x0020_Type" ma:displayName="Document Type" ma:default="" ma:fieldId="{8c3d3a3f-f144-4076-8ba3-133f25344e09}" ma:sspId="c04ce330-66df-42b4-9d65-d6041bfb4150" ma:termSetId="a15ebc66-9971-41a0-b23c-084c6e33499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81205f87d8141e7a2b922f2eb6c0b6e" ma:index="23" ma:taxonomy="true" ma:internalName="m81205f87d8141e7a2b922f2eb6c0b6e" ma:taxonomyFieldName="Change_x0020_Type" ma:displayName="Change Type" ma:fieldId="{681205f8-7d81-41e7-a2b9-22f2eb6c0b6e}" ma:sspId="c04ce330-66df-42b4-9d65-d6041bfb4150" ma:termSetId="9005ff0d-4bc4-41af-aec9-b3c020dc492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4a2d454b0434b009d8c2bed054bb1c9" ma:index="24" ma:taxonomy="true" ma:internalName="d4a2d454b0434b009d8c2bed054bb1c9" ma:taxonomyFieldName="Heirarchy_x0020_Level" ma:displayName="Hierarchy Level" ma:default="" ma:fieldId="{d4a2d454-b043-4b00-9d8c-2bed054bb1c9}" ma:sspId="c04ce330-66df-42b4-9d65-d6041bfb4150" ma:termSetId="8b873505-bbd3-4fe0-807e-d9bd0c9e8c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c63671d70c441cdba18d820fb0dbe24" ma:index="25" ma:taxonomy="true" ma:internalName="ac63671d70c441cdba18d820fb0dbe24" ma:taxonomyFieldName="Strategic_x0020_Business_x0020_Unit" ma:displayName="Strategic Business Unit" ma:default="" ma:fieldId="{ac63671d-70c4-41cd-ba18-d820fb0dbe24}" ma:sspId="c04ce330-66df-42b4-9d65-d6041bfb4150" ma:termSetId="d88de0af-52e3-4242-94b1-b48038b9d96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43c545f8c9f46428030c6e6bbf7dae8" ma:index="26" ma:taxonomy="true" ma:internalName="k43c545f8c9f46428030c6e6bbf7dae8" ma:taxonomyFieldName="SBU_x0020_Work_x0020_Area" ma:displayName="SBU Work Area" ma:default="" ma:fieldId="{443c545f-8c9f-4642-8030-c6e6bbf7dae8}" ma:sspId="c04ce330-66df-42b4-9d65-d6041bfb4150" ma:termSetId="76a527f7-67e9-4a7e-9b55-6b6455b74a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b64fe8ca07349fa9a116b85268ac9f4" ma:index="32" ma:taxonomy="true" ma:internalName="nb64fe8ca07349fa9a116b85268ac9f4" ma:taxonomyFieldName="Function" ma:displayName="Function" ma:indexed="true" ma:default="" ma:fieldId="{7b64fe8c-a073-49fa-9a11-6b85268ac9f4}" ma:sspId="c04ce330-66df-42b4-9d65-d6041bfb4150" ma:termSetId="b7fa7442-4b1f-4881-8621-0c1fd9305be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635c062116d485e91a4b1c34047abf6" ma:index="34" nillable="true" ma:taxonomy="true" ma:internalName="l635c062116d485e91a4b1c34047abf6" ma:taxonomyFieldName="Policy_x0020_Level" ma:displayName="Policy Level" ma:default="" ma:fieldId="{5635c062-116d-485e-91a4-b1c34047abf6}" ma:sspId="c04ce330-66df-42b4-9d65-d6041bfb4150" ma:termSetId="a15ebc66-9971-41a0-b23c-084c6e33499f" ma:anchorId="f76cb459-3ddb-449e-bee4-6583695b2d23" ma:open="false" ma:isKeyword="false">
      <xsd:complexType>
        <xsd:sequence>
          <xsd:element ref="pc:Terms" minOccurs="0" maxOccurs="1"/>
        </xsd:sequence>
      </xsd:complexType>
    </xsd:element>
    <xsd:element name="ACOP_x0020_Standard" ma:index="36" nillable="true" ma:displayName="ACOP Standard (If Applic)" ma:internalName="ACOP_x0020_Standard">
      <xsd:simpleType>
        <xsd:restriction base="dms:Text">
          <xsd:maxLength value="255"/>
        </xsd:restriction>
      </xsd:simpleType>
    </xsd:element>
    <xsd:element name="Competencies_x0020__x0028_PR_x002d_WI_x0020_Only_x0029_" ma:index="37" nillable="true" ma:displayName="Competencies (PR-WI Only)" ma:internalName="Competencies_x0020__x0028_PR_x002d_WI_x0020_Only_x0029_">
      <xsd:simpleType>
        <xsd:restriction base="dms:Note">
          <xsd:maxLength value="255"/>
        </xsd:restriction>
      </xsd:simpleType>
    </xsd:element>
    <xsd:element name="lfba8932d55b4883b5e371b5b1952fef" ma:index="39" nillable="true" ma:taxonomy="true" ma:internalName="lfba8932d55b4883b5e371b5b1952fef" ma:taxonomyFieldName="Duration" ma:displayName="Duration" ma:fieldId="{5fba8932-d55b-4883-b5e3-71b5b1952fef}" ma:sspId="c04ce330-66df-42b4-9d65-d6041bfb4150" ma:termSetId="f43aa6c6-e388-4549-a924-bee207ad20d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6a24a776e4a4ec79ef86babd8dd2955" ma:index="41" nillable="true" ma:taxonomy="true" ma:internalName="o6a24a776e4a4ec79ef86babd8dd2955" ma:taxonomyFieldName="FileLocation" ma:displayName="FileLocation" ma:default="" ma:fieldId="{86a24a77-6e4a-4ec7-9ef8-6babd8dd2955}" ma:sspId="c04ce330-66df-42b4-9d65-d6041bfb4150" ma:termSetId="c9d8c5c5-9d07-4154-9de5-af603efc53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5a430ed89d54d8590427bde98eb5801" ma:index="43" nillable="true" ma:taxonomy="true" ma:internalName="n5a430ed89d54d8590427bde98eb5801" ma:taxonomyFieldName="JobRole" ma:displayName="JobRole" ma:default="" ma:fieldId="{75a430ed-89d5-4d85-9042-7bde98eb5801}" ma:taxonomyMulti="true" ma:sspId="c04ce330-66df-42b4-9d65-d6041bfb4150" ma:termSetId="40e71ca8-0741-4451-aa29-8f6bd5a3d86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e683d8233bc49f6a4e8617250e59974" ma:index="45" nillable="true" ma:taxonomy="true" ma:internalName="je683d8233bc49f6a4e8617250e59974" ma:taxonomyFieldName="Activity" ma:displayName="Activity" ma:default="" ma:fieldId="{3e683d82-33bc-49f6-a4e8-617250e59974}" ma:taxonomyMulti="true" ma:sspId="c04ce330-66df-42b4-9d65-d6041bfb4150" ma:termSetId="6091f4d6-712e-4784-a538-6ec7cf4c703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dace5273fcd44e4bc53f77fcf1950c3" ma:index="47" nillable="true" ma:taxonomy="true" ma:internalName="idace5273fcd44e4bc53f77fcf1950c3" ma:taxonomyFieldName="Archived" ma:displayName="Archived" ma:default="" ma:fieldId="{2dace527-3fcd-44e4-bc53-f77fcf1950c3}" ma:sspId="c04ce330-66df-42b4-9d65-d6041bfb4150" ma:termSetId="9005ff0d-4bc4-41af-aec9-b3c020dc4928" ma:anchorId="bbd4ba71-1f79-4d89-833c-0c4a5697c1b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6a0609-6bef-4a0c-9054-5891b37468d4" elementFormDefault="qualified">
    <xsd:import namespace="http://schemas.microsoft.com/office/2006/documentManagement/types"/>
    <xsd:import namespace="http://schemas.microsoft.com/office/infopath/2007/PartnerControls"/>
    <xsd:element name="_dlc_DocIdUrl" ma:index="1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_dlc_DocId" ma:index="3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3499e9-2e86-4c70-a2e2-5b27c6b5ac63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8f03126-75cb-47ab-a6d0-65f92f4b85f9}" ma:internalName="TaxCatchAll" ma:showField="CatchAllData" ma:web="1d6a0609-6bef-4a0c-9054-5891b37468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7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axOccurs="1" ma:index="16" ma:displayName="Keywords">
          <xsd:simpleType xmlns:xs="http://www.w3.org/2001/XMLSchema">
            <xsd:restriction base="xsd:string">
              <xsd:minLength value="1"/>
            </xsd:restriction>
          </xsd:simpleType>
        </xsd:element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ADE32-381F-4DE2-8709-0139A727BF5F}">
  <ds:schemaRefs>
    <ds:schemaRef ds:uri="f43499e9-2e86-4c70-a2e2-5b27c6b5ac63"/>
    <ds:schemaRef ds:uri="http://purl.org/dc/terms/"/>
    <ds:schemaRef ds:uri="860e6fe6-97cb-40b5-bc05-a76ba269d9a4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1d6a0609-6bef-4a0c-9054-5891b37468d4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57B0CAE-1E59-4CA2-8868-00CF68D430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F83680-637E-48CF-81B6-0D121E0C222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095572F-A797-4314-AC74-3B10EFF955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0e6fe6-97cb-40b5-bc05-a76ba269d9a4"/>
    <ds:schemaRef ds:uri="1d6a0609-6bef-4a0c-9054-5891b37468d4"/>
    <ds:schemaRef ds:uri="f43499e9-2e86-4c70-a2e2-5b27c6b5ac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9EE0096-8EC1-4613-96A3-7AF9DFA08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Procedure Title</Template>
  <TotalTime>0</TotalTime>
  <Pages>4</Pages>
  <Words>1720</Words>
  <Characters>9808</Characters>
  <Application>Microsoft Office Word</Application>
  <DocSecurity>4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HSES Training and Competence</vt:lpstr>
    </vt:vector>
  </TitlesOfParts>
  <Company>Balfour Beatty</Company>
  <LinksUpToDate>false</LinksUpToDate>
  <CharactersWithSpaces>11505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HSES Training and Competence</dc:title>
  <dc:creator>Gordon Sharon</dc:creator>
  <cp:keywords>HSES-PR-0026; training; competence; matrix; RISQS</cp:keywords>
  <cp:lastModifiedBy>Bull, Alison</cp:lastModifiedBy>
  <cp:revision>2</cp:revision>
  <cp:lastPrinted>2015-08-18T09:46:00Z</cp:lastPrinted>
  <dcterms:created xsi:type="dcterms:W3CDTF">2019-10-29T08:25:00Z</dcterms:created>
  <dcterms:modified xsi:type="dcterms:W3CDTF">2019-10-29T08:25:00Z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0x0101005B70DC271746D34CB7956512B46AA125</vt:lpwstr>
  </property>
  <property fmtid="{D5CDD505-2E9C-101B-9397-08002B2CF9AE}" pid="3" name="_dlc_DocIdItemGuid">
    <vt:lpwstr>241ad47f-ce9b-49c5-a834-c0d448c6ba90</vt:lpwstr>
  </property>
  <property fmtid="{D5CDD505-2E9C-101B-9397-08002B2CF9AE}" pid="4" name="BMS_Type">
    <vt:lpwstr>2;#Procedure|43791bb0-1e8d-42d5-9f82-ee04a9cb58a5</vt:lpwstr>
  </property>
  <property fmtid="{D5CDD505-2E9C-101B-9397-08002B2CF9AE}" pid="5" name="BMS_VariantFamily">
    <vt:lpwstr/>
  </property>
  <property fmtid="{D5CDD505-2E9C-101B-9397-08002B2CF9AE}" pid="6" name="BMS_BusinessStream">
    <vt:lpwstr>36;#Regional|6dc2f90c-366f-483b-8619-52dc6ab5f537;#35;#Major Projects|b450b899-1095-400e-9630-a19ea2653afa;#34;#Engineering Services|35014311-129a-4f0e-ae57-17bae5ca80e3</vt:lpwstr>
  </property>
  <property fmtid="{D5CDD505-2E9C-101B-9397-08002B2CF9AE}" pid="7" name="BMS_Function">
    <vt:lpwstr>65;#Human Resources|32d97b97-031a-433e-a79c-451fbee5518e</vt:lpwstr>
  </property>
  <property fmtid="{D5CDD505-2E9C-101B-9397-08002B2CF9AE}" pid="8" name="BMS_DivisionOpCo">
    <vt:lpwstr>21;#Balfour Beatty Construction Services UK|cc1d583e-375b-4e96-9637-061149458cd5</vt:lpwstr>
  </property>
  <property fmtid="{D5CDD505-2E9C-101B-9397-08002B2CF9AE}" pid="9" name="BMS_DocumentCollection">
    <vt:lpwstr/>
  </property>
  <property fmtid="{D5CDD505-2E9C-101B-9397-08002B2CF9AE}" pid="10" name="BMS_Sector">
    <vt:lpwstr/>
  </property>
  <property fmtid="{D5CDD505-2E9C-101B-9397-08002B2CF9AE}" pid="11" name="Change_x0020_Type">
    <vt:lpwstr>2110;#Administration|a8b4495c-a9e7-41f3-84aa-9d86f69446fe</vt:lpwstr>
  </property>
  <property fmtid="{D5CDD505-2E9C-101B-9397-08002B2CF9AE}" pid="12" name="BMS_Continent">
    <vt:lpwstr>22;#United Kingdom|e99b3704-8af1-4d62-bf87-aa719d27fdf0</vt:lpwstr>
  </property>
  <property fmtid="{D5CDD505-2E9C-101B-9397-08002B2CF9AE}" pid="13" name="BMS_Phase">
    <vt:lpwstr/>
  </property>
  <property fmtid="{D5CDD505-2E9C-101B-9397-08002B2CF9AE}" pid="14" name="BMS_FastPath">
    <vt:lpwstr>33;#All|7a330211-b373-40d7-bdb9-45f2ec9ff5b3</vt:lpwstr>
  </property>
  <property fmtid="{D5CDD505-2E9C-101B-9397-08002B2CF9AE}" pid="15" name="Change Type">
    <vt:lpwstr>1995;#Major|b47c666f-ac4b-4749-9016-2280b7a7d59e</vt:lpwstr>
  </property>
  <property fmtid="{D5CDD505-2E9C-101B-9397-08002B2CF9AE}" pid="16" name="Order">
    <vt:r8>6400</vt:r8>
  </property>
  <property fmtid="{D5CDD505-2E9C-101B-9397-08002B2CF9AE}" pid="17" name="SBU Work Area">
    <vt:lpwstr>2004;#N/A|4296cb01-d065-4eb6-bd3b-eb1e8777c033</vt:lpwstr>
  </property>
  <property fmtid="{D5CDD505-2E9C-101B-9397-08002B2CF9AE}" pid="18" name="Strategic Business Unit">
    <vt:lpwstr>2003;#UK|e06d6511-ac10-4bec-b088-01e1b3d41d0e</vt:lpwstr>
  </property>
  <property fmtid="{D5CDD505-2E9C-101B-9397-08002B2CF9AE}" pid="19" name="Document Type">
    <vt:lpwstr>2006;#Procedure|ef954675-781c-433c-8f07-638fce2ef85f</vt:lpwstr>
  </property>
  <property fmtid="{D5CDD505-2E9C-101B-9397-08002B2CF9AE}" pid="20" name="Function">
    <vt:lpwstr>2028;#Health, Safety, Environment and Sustainability|a1d459e9-3384-44f6-9303-e7348409cd2b</vt:lpwstr>
  </property>
  <property fmtid="{D5CDD505-2E9C-101B-9397-08002B2CF9AE}" pid="21" name="Heirarchy Level">
    <vt:lpwstr>2001;#BB UK|c2741283-407e-4ce5-ac01-69bcd0c94879</vt:lpwstr>
  </property>
  <property fmtid="{D5CDD505-2E9C-101B-9397-08002B2CF9AE}" pid="22" name="Policy_x0020_Level">
    <vt:lpwstr/>
  </property>
  <property fmtid="{D5CDD505-2E9C-101B-9397-08002B2CF9AE}" pid="23" name="Activity">
    <vt:lpwstr/>
  </property>
  <property fmtid="{D5CDD505-2E9C-101B-9397-08002B2CF9AE}" pid="24" name="FileLocation">
    <vt:lpwstr/>
  </property>
  <property fmtid="{D5CDD505-2E9C-101B-9397-08002B2CF9AE}" pid="25" name="Duration">
    <vt:lpwstr>2972;#Ad-Hoc|d210ed7b-adfa-4979-b24e-c0a631c54341</vt:lpwstr>
  </property>
  <property fmtid="{D5CDD505-2E9C-101B-9397-08002B2CF9AE}" pid="26" name="JobRole">
    <vt:lpwstr/>
  </property>
  <property fmtid="{D5CDD505-2E9C-101B-9397-08002B2CF9AE}" pid="27" name="Archived">
    <vt:lpwstr/>
  </property>
  <property fmtid="{D5CDD505-2E9C-101B-9397-08002B2CF9AE}" pid="28" name="Policy Level">
    <vt:lpwstr/>
  </property>
</Properties>
</file>