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C3FA3" w14:textId="77777777" w:rsidR="009A5868" w:rsidRPr="00E26BC9" w:rsidRDefault="00DB2AED" w:rsidP="00F64AE5">
      <w:pPr>
        <w:pStyle w:val="BMSBodyText"/>
        <w:jc w:val="both"/>
        <w:rPr>
          <w:rFonts w:cs="Arial"/>
          <w:b/>
        </w:rPr>
      </w:pPr>
      <w:bookmarkStart w:id="0" w:name="_GoBack"/>
      <w:bookmarkEnd w:id="0"/>
      <w:r w:rsidRPr="00E26BC9">
        <w:rPr>
          <w:rFonts w:cs="Arial"/>
          <w:b/>
        </w:rPr>
        <w:t>Introduction</w:t>
      </w:r>
    </w:p>
    <w:p w14:paraId="108C3FA4" w14:textId="77777777" w:rsidR="000A65C6" w:rsidRDefault="00593AC9" w:rsidP="00E95A50">
      <w:pPr>
        <w:autoSpaceDE w:val="0"/>
        <w:autoSpaceDN w:val="0"/>
        <w:adjustRightInd w:val="0"/>
        <w:spacing w:after="0" w:line="240" w:lineRule="auto"/>
        <w:rPr>
          <w:rFonts w:eastAsia="Times New Roman" w:cs="Arial"/>
          <w:lang w:eastAsia="en-US"/>
        </w:rPr>
      </w:pPr>
      <w:r w:rsidRPr="00593AC9">
        <w:rPr>
          <w:rFonts w:eastAsia="Times New Roman" w:cs="Arial"/>
          <w:lang w:eastAsia="en-US"/>
        </w:rPr>
        <w:t xml:space="preserve">The purpose of this </w:t>
      </w:r>
      <w:r w:rsidR="00DA6CE2">
        <w:rPr>
          <w:rFonts w:eastAsia="Times New Roman" w:cs="Arial"/>
          <w:lang w:eastAsia="en-US"/>
        </w:rPr>
        <w:t xml:space="preserve">reference material is to provide guidance for </w:t>
      </w:r>
      <w:r w:rsidR="000A65C6">
        <w:rPr>
          <w:rFonts w:eastAsia="Times New Roman" w:cs="Arial"/>
          <w:lang w:eastAsia="en-US"/>
        </w:rPr>
        <w:t xml:space="preserve">employees planning </w:t>
      </w:r>
      <w:r w:rsidR="00DA6CE2">
        <w:rPr>
          <w:rFonts w:eastAsia="Times New Roman" w:cs="Arial"/>
          <w:lang w:eastAsia="en-US"/>
        </w:rPr>
        <w:t xml:space="preserve">activities that </w:t>
      </w:r>
      <w:r w:rsidR="000A65C6">
        <w:rPr>
          <w:rFonts w:eastAsia="Times New Roman" w:cs="Arial"/>
          <w:lang w:eastAsia="en-US"/>
        </w:rPr>
        <w:t xml:space="preserve">require consideration of risks to air quality and </w:t>
      </w:r>
      <w:r w:rsidR="009A6BE7">
        <w:rPr>
          <w:rFonts w:eastAsia="Times New Roman" w:cs="Arial"/>
          <w:lang w:eastAsia="en-US"/>
        </w:rPr>
        <w:t xml:space="preserve">activities that may lead to </w:t>
      </w:r>
      <w:r w:rsidR="000A65C6">
        <w:rPr>
          <w:rFonts w:eastAsia="Times New Roman" w:cs="Arial"/>
          <w:lang w:eastAsia="en-US"/>
        </w:rPr>
        <w:t xml:space="preserve">the generation of dust </w:t>
      </w:r>
      <w:r w:rsidR="009A6BE7">
        <w:rPr>
          <w:rFonts w:eastAsia="Times New Roman" w:cs="Arial"/>
          <w:lang w:eastAsia="en-US"/>
        </w:rPr>
        <w:t xml:space="preserve">emissions </w:t>
      </w:r>
      <w:r w:rsidR="000A65C6">
        <w:rPr>
          <w:rFonts w:eastAsia="Times New Roman" w:cs="Arial"/>
          <w:lang w:eastAsia="en-US"/>
        </w:rPr>
        <w:t>from Balfour Beatty activities. It sets out the legislative and regulative framework that needs to be observed when planning such activities.</w:t>
      </w:r>
    </w:p>
    <w:p w14:paraId="108C3FA5" w14:textId="77777777" w:rsidR="000A65C6" w:rsidRDefault="000A65C6" w:rsidP="00E95A50">
      <w:pPr>
        <w:autoSpaceDE w:val="0"/>
        <w:autoSpaceDN w:val="0"/>
        <w:adjustRightInd w:val="0"/>
        <w:spacing w:after="0" w:line="240" w:lineRule="auto"/>
        <w:rPr>
          <w:rFonts w:eastAsia="Times New Roman" w:cs="Arial"/>
          <w:lang w:eastAsia="en-US"/>
        </w:rPr>
      </w:pPr>
    </w:p>
    <w:p w14:paraId="108C3FA6" w14:textId="77777777" w:rsidR="009A6BE7" w:rsidRDefault="000A65C6" w:rsidP="00E95A50">
      <w:pPr>
        <w:autoSpaceDE w:val="0"/>
        <w:autoSpaceDN w:val="0"/>
        <w:adjustRightInd w:val="0"/>
        <w:spacing w:after="0" w:line="240" w:lineRule="auto"/>
        <w:rPr>
          <w:rFonts w:eastAsia="Times New Roman" w:cs="Arial"/>
          <w:lang w:eastAsia="en-US"/>
        </w:rPr>
      </w:pPr>
      <w:r>
        <w:rPr>
          <w:rFonts w:eastAsia="Times New Roman" w:cs="Arial"/>
          <w:lang w:eastAsia="en-US"/>
        </w:rPr>
        <w:t xml:space="preserve">The guidance provides management </w:t>
      </w:r>
      <w:r w:rsidR="00593AC9" w:rsidRPr="00593AC9">
        <w:rPr>
          <w:rFonts w:eastAsia="Times New Roman" w:cs="Arial"/>
          <w:lang w:eastAsia="en-US"/>
        </w:rPr>
        <w:t xml:space="preserve">actions to be followed by the Company and its subcontractors to prevent disruption to project programme and cost by </w:t>
      </w:r>
      <w:r w:rsidR="009A6BE7">
        <w:rPr>
          <w:rFonts w:eastAsia="Times New Roman" w:cs="Arial"/>
          <w:lang w:eastAsia="en-US"/>
        </w:rPr>
        <w:t xml:space="preserve">enabling the identification </w:t>
      </w:r>
      <w:r w:rsidR="00593AC9" w:rsidRPr="00593AC9">
        <w:rPr>
          <w:rFonts w:eastAsia="Times New Roman" w:cs="Arial"/>
          <w:lang w:eastAsia="en-US"/>
        </w:rPr>
        <w:t>of practices that</w:t>
      </w:r>
      <w:r w:rsidR="009A6BE7">
        <w:rPr>
          <w:rFonts w:eastAsia="Times New Roman" w:cs="Arial"/>
          <w:lang w:eastAsia="en-US"/>
        </w:rPr>
        <w:t xml:space="preserve"> need to be adopted</w:t>
      </w:r>
      <w:r w:rsidR="00593AC9" w:rsidRPr="00593AC9">
        <w:rPr>
          <w:rFonts w:eastAsia="Times New Roman" w:cs="Arial"/>
          <w:lang w:eastAsia="en-US"/>
        </w:rPr>
        <w:t xml:space="preserve"> </w:t>
      </w:r>
      <w:r w:rsidR="009A6BE7">
        <w:rPr>
          <w:rFonts w:eastAsia="Times New Roman" w:cs="Arial"/>
          <w:lang w:eastAsia="en-US"/>
        </w:rPr>
        <w:t xml:space="preserve">to </w:t>
      </w:r>
      <w:r w:rsidR="00593AC9" w:rsidRPr="00593AC9">
        <w:rPr>
          <w:rFonts w:eastAsia="Times New Roman" w:cs="Arial"/>
          <w:lang w:eastAsia="en-US"/>
        </w:rPr>
        <w:t xml:space="preserve">prevent, or minimize, </w:t>
      </w:r>
      <w:r w:rsidR="009A6BE7" w:rsidRPr="009A6BE7">
        <w:rPr>
          <w:rFonts w:eastAsia="Times New Roman" w:cs="Arial"/>
          <w:lang w:eastAsia="en-US"/>
        </w:rPr>
        <w:t>risks to air quality and activities that may lead to the generation of dust emissions</w:t>
      </w:r>
      <w:r w:rsidR="009A6BE7">
        <w:rPr>
          <w:rFonts w:eastAsia="Times New Roman" w:cs="Arial"/>
          <w:lang w:eastAsia="en-US"/>
        </w:rPr>
        <w:t xml:space="preserve">. </w:t>
      </w:r>
    </w:p>
    <w:p w14:paraId="108C3FA7" w14:textId="77777777" w:rsidR="009A6BE7" w:rsidRDefault="009A6BE7" w:rsidP="00E95A50">
      <w:pPr>
        <w:autoSpaceDE w:val="0"/>
        <w:autoSpaceDN w:val="0"/>
        <w:adjustRightInd w:val="0"/>
        <w:spacing w:after="0" w:line="240" w:lineRule="auto"/>
        <w:rPr>
          <w:rFonts w:eastAsia="Times New Roman" w:cs="Arial"/>
          <w:lang w:eastAsia="en-US"/>
        </w:rPr>
      </w:pPr>
    </w:p>
    <w:p w14:paraId="108C3FA8" w14:textId="77777777" w:rsidR="00E95A50" w:rsidRDefault="009A6BE7" w:rsidP="00E95A50">
      <w:pPr>
        <w:autoSpaceDE w:val="0"/>
        <w:autoSpaceDN w:val="0"/>
        <w:adjustRightInd w:val="0"/>
        <w:spacing w:after="0" w:line="240" w:lineRule="auto"/>
        <w:rPr>
          <w:rFonts w:eastAsia="Times New Roman" w:cs="Arial"/>
          <w:lang w:eastAsia="en-US"/>
        </w:rPr>
      </w:pPr>
      <w:r>
        <w:rPr>
          <w:rFonts w:eastAsia="Times New Roman" w:cs="Arial"/>
          <w:lang w:eastAsia="en-US"/>
        </w:rPr>
        <w:t xml:space="preserve">Activities can require authorisation to be gained from a local authority meaning that permit requirements have to be met or if suitable management controls are not adopted or followed these environmental risks </w:t>
      </w:r>
      <w:r w:rsidR="00593AC9" w:rsidRPr="00593AC9">
        <w:rPr>
          <w:rFonts w:eastAsia="Times New Roman" w:cs="Arial"/>
          <w:lang w:eastAsia="en-US"/>
        </w:rPr>
        <w:t>can cause a statutory nuisance and pose a health hazard and pollution risk.</w:t>
      </w:r>
    </w:p>
    <w:p w14:paraId="108C3FA9" w14:textId="77777777" w:rsidR="00593AC9" w:rsidRPr="00E26BC9" w:rsidRDefault="00593AC9" w:rsidP="00E95A50">
      <w:pPr>
        <w:autoSpaceDE w:val="0"/>
        <w:autoSpaceDN w:val="0"/>
        <w:adjustRightInd w:val="0"/>
        <w:spacing w:after="0" w:line="240" w:lineRule="auto"/>
        <w:rPr>
          <w:rFonts w:eastAsiaTheme="minorHAnsi" w:cs="Arial"/>
          <w:color w:val="000000"/>
          <w:lang w:eastAsia="en-US"/>
        </w:rPr>
      </w:pPr>
    </w:p>
    <w:p w14:paraId="108C3FAA" w14:textId="77777777" w:rsidR="000A65C6" w:rsidRPr="00E26BC9" w:rsidRDefault="000A65C6" w:rsidP="000A65C6">
      <w:pPr>
        <w:pStyle w:val="BMSBodyText"/>
        <w:jc w:val="both"/>
        <w:rPr>
          <w:rFonts w:cs="Arial"/>
          <w:b/>
        </w:rPr>
      </w:pPr>
      <w:r>
        <w:rPr>
          <w:rFonts w:cs="Arial"/>
          <w:b/>
        </w:rPr>
        <w:t>Abbreviations / Definitions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8756"/>
      </w:tblGrid>
      <w:tr w:rsidR="00314A77" w:rsidRPr="00E26BC9" w14:paraId="108C3FAE" w14:textId="77777777" w:rsidTr="00525957">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AB" w14:textId="77777777" w:rsidR="00314A77" w:rsidRPr="002F5826" w:rsidRDefault="00314A77" w:rsidP="00314A77">
            <w:pPr>
              <w:pStyle w:val="BMSBodyText"/>
              <w:jc w:val="both"/>
              <w:rPr>
                <w:rFonts w:cs="Arial"/>
                <w:b/>
              </w:rPr>
            </w:pPr>
            <w:r w:rsidRPr="00B67FEC">
              <w:rPr>
                <w:rFonts w:cs="Arial"/>
                <w:b/>
              </w:rPr>
              <w:t>Air Quality</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AC" w14:textId="77777777" w:rsidR="00314A77" w:rsidRDefault="00314A77" w:rsidP="00314A77">
            <w:pPr>
              <w:pStyle w:val="BMSBodyText"/>
              <w:jc w:val="both"/>
              <w:rPr>
                <w:rFonts w:cs="Arial"/>
              </w:rPr>
            </w:pPr>
            <w:r>
              <w:rPr>
                <w:rFonts w:cs="Arial"/>
              </w:rPr>
              <w:t>Air quality can be impacted by d</w:t>
            </w:r>
            <w:r w:rsidRPr="000A65C6">
              <w:rPr>
                <w:rFonts w:cs="Arial"/>
              </w:rPr>
              <w:t>usts, emissions and odours arising from work activities may cause nuisance to neighbours</w:t>
            </w:r>
            <w:r w:rsidRPr="00B67FEC">
              <w:rPr>
                <w:rFonts w:cs="Arial"/>
              </w:rPr>
              <w:t xml:space="preserve"> </w:t>
            </w:r>
            <w:r w:rsidRPr="000A65C6">
              <w:rPr>
                <w:rFonts w:cs="Arial"/>
              </w:rPr>
              <w:t xml:space="preserve">and may lead to environmental and safety incidents. </w:t>
            </w:r>
          </w:p>
          <w:p w14:paraId="108C3FAD" w14:textId="4130983E" w:rsidR="00314A77" w:rsidRPr="00314A77" w:rsidRDefault="00314A77" w:rsidP="00314A77">
            <w:pPr>
              <w:pStyle w:val="BMSBodyText"/>
              <w:jc w:val="both"/>
              <w:rPr>
                <w:rFonts w:cs="Arial"/>
              </w:rPr>
            </w:pPr>
            <w:r w:rsidRPr="000A65C6">
              <w:rPr>
                <w:rFonts w:cs="Arial"/>
              </w:rPr>
              <w:t>Emissions may arise from haul routes</w:t>
            </w:r>
            <w:r>
              <w:rPr>
                <w:rFonts w:cs="Arial"/>
              </w:rPr>
              <w:t xml:space="preserve"> usage</w:t>
            </w:r>
            <w:r w:rsidRPr="000A65C6">
              <w:rPr>
                <w:rFonts w:cs="Arial"/>
              </w:rPr>
              <w:t>,</w:t>
            </w:r>
            <w:r>
              <w:rPr>
                <w:rFonts w:cs="Arial"/>
              </w:rPr>
              <w:t xml:space="preserve"> plant &amp; fleet usage, </w:t>
            </w:r>
            <w:r w:rsidRPr="000A65C6">
              <w:rPr>
                <w:rFonts w:cs="Arial"/>
              </w:rPr>
              <w:t>lime/cement stabilisation, cement batching plants, cutting operations, local exhaust ventilation</w:t>
            </w:r>
            <w:r w:rsidR="000775F0">
              <w:rPr>
                <w:rFonts w:cs="Arial"/>
              </w:rPr>
              <w:t xml:space="preserve"> (LEV)</w:t>
            </w:r>
            <w:r w:rsidRPr="000A65C6">
              <w:rPr>
                <w:rFonts w:cs="Arial"/>
              </w:rPr>
              <w:t xml:space="preserve"> units, welding fumes, solvents, smoke, dust, air conditioning and refrigeration</w:t>
            </w:r>
            <w:r>
              <w:rPr>
                <w:rFonts w:cs="Arial"/>
              </w:rPr>
              <w:t xml:space="preserve"> </w:t>
            </w:r>
            <w:r w:rsidRPr="000A65C6">
              <w:rPr>
                <w:rFonts w:cs="Arial"/>
              </w:rPr>
              <w:t>systems, chimneys serving furnaces, fi</w:t>
            </w:r>
            <w:r>
              <w:rPr>
                <w:rFonts w:cs="Arial"/>
              </w:rPr>
              <w:t>xed boilers or industrial plant</w:t>
            </w:r>
            <w:r w:rsidR="009507D4">
              <w:rPr>
                <w:rFonts w:cs="Arial"/>
              </w:rPr>
              <w:t xml:space="preserve"> as well as fumes or vapours from processes or material use </w:t>
            </w:r>
          </w:p>
        </w:tc>
      </w:tr>
      <w:tr w:rsidR="000A65C6" w:rsidRPr="00E26BC9" w14:paraId="108C3FB1" w14:textId="77777777" w:rsidTr="00525957">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AF" w14:textId="77777777" w:rsidR="000A65C6" w:rsidRPr="000B6181" w:rsidRDefault="000A65C6" w:rsidP="00525957">
            <w:pPr>
              <w:pStyle w:val="BMSBodyText"/>
              <w:spacing w:afterLines="60" w:after="144"/>
              <w:rPr>
                <w:rFonts w:cs="Arial"/>
                <w:b/>
              </w:rPr>
            </w:pPr>
            <w:r w:rsidRPr="002F5826">
              <w:rPr>
                <w:rFonts w:cs="Arial"/>
                <w:b/>
              </w:rPr>
              <w:t>Nuisance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0" w14:textId="77777777" w:rsidR="000A65C6" w:rsidRDefault="000A65C6" w:rsidP="00525957">
            <w:pPr>
              <w:spacing w:before="60" w:after="60"/>
              <w:jc w:val="both"/>
              <w:rPr>
                <w:rFonts w:eastAsia="MS PGothic" w:cs="Arial"/>
              </w:rPr>
            </w:pPr>
            <w:r w:rsidRPr="002F5826">
              <w:rPr>
                <w:rFonts w:eastAsia="MS PGothic" w:cs="Arial"/>
              </w:rPr>
              <w:t>The prevention of the use or enjoyment of your property and land</w:t>
            </w:r>
          </w:p>
        </w:tc>
      </w:tr>
      <w:tr w:rsidR="000A65C6" w:rsidRPr="00E26BC9" w14:paraId="108C3FB4" w14:textId="77777777" w:rsidTr="00525957">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2" w14:textId="77777777" w:rsidR="000A65C6" w:rsidRPr="000B6181" w:rsidRDefault="000A65C6" w:rsidP="00525957">
            <w:pPr>
              <w:pStyle w:val="BMSBodyText"/>
              <w:spacing w:afterLines="60" w:after="144"/>
              <w:rPr>
                <w:rFonts w:cs="Arial"/>
                <w:b/>
              </w:rPr>
            </w:pPr>
            <w:r w:rsidRPr="000B6181">
              <w:rPr>
                <w:rFonts w:cs="Arial"/>
                <w:b/>
              </w:rPr>
              <w:t>Statutory Nuisance</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3" w14:textId="77777777" w:rsidR="000A65C6" w:rsidRPr="00E26BC9" w:rsidRDefault="000A65C6" w:rsidP="00525957">
            <w:pPr>
              <w:spacing w:before="60" w:after="60"/>
              <w:jc w:val="both"/>
              <w:rPr>
                <w:rFonts w:cs="Arial"/>
                <w:color w:val="000000" w:themeColor="text1"/>
              </w:rPr>
            </w:pPr>
            <w:r>
              <w:rPr>
                <w:rFonts w:eastAsia="MS PGothic" w:cs="Arial"/>
              </w:rPr>
              <w:t>A Local Authorities determination that an activity can or has had a local environmental impact that creates a</w:t>
            </w:r>
            <w:r w:rsidRPr="00B200B5">
              <w:rPr>
                <w:rFonts w:eastAsia="MS PGothic" w:cs="Arial"/>
              </w:rPr>
              <w:t xml:space="preserve">n unreasonable interference with the use and enjoyment of </w:t>
            </w:r>
            <w:r>
              <w:rPr>
                <w:rFonts w:eastAsia="MS PGothic" w:cs="Arial"/>
              </w:rPr>
              <w:t xml:space="preserve">adjacent or </w:t>
            </w:r>
            <w:r w:rsidRPr="00B200B5">
              <w:rPr>
                <w:rFonts w:eastAsia="MS PGothic" w:cs="Arial"/>
              </w:rPr>
              <w:t xml:space="preserve">nearby </w:t>
            </w:r>
            <w:r>
              <w:rPr>
                <w:rFonts w:eastAsia="MS PGothic" w:cs="Arial"/>
              </w:rPr>
              <w:t xml:space="preserve">sites / </w:t>
            </w:r>
            <w:r w:rsidRPr="00B200B5">
              <w:rPr>
                <w:rFonts w:eastAsia="MS PGothic" w:cs="Arial"/>
              </w:rPr>
              <w:t>premises</w:t>
            </w:r>
          </w:p>
        </w:tc>
      </w:tr>
      <w:tr w:rsidR="000A65C6" w:rsidRPr="00E26BC9" w14:paraId="108C3FB7" w14:textId="77777777" w:rsidTr="00525957">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5" w14:textId="77777777" w:rsidR="000A65C6" w:rsidRPr="00E26BC9" w:rsidRDefault="000A65C6" w:rsidP="00525957">
            <w:pPr>
              <w:pStyle w:val="BMSBodyText"/>
              <w:spacing w:afterLines="60" w:after="144"/>
              <w:jc w:val="both"/>
              <w:rPr>
                <w:rFonts w:cs="Arial"/>
                <w:b/>
                <w:color w:val="000000" w:themeColor="text1"/>
              </w:rPr>
            </w:pPr>
            <w:r w:rsidRPr="000B6181">
              <w:rPr>
                <w:rFonts w:cs="Arial"/>
                <w:b/>
                <w:color w:val="000000" w:themeColor="text1"/>
              </w:rPr>
              <w:t>Local Authorities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6" w14:textId="77777777" w:rsidR="000A65C6" w:rsidRPr="00E26BC9" w:rsidRDefault="000A65C6" w:rsidP="00525957">
            <w:pPr>
              <w:spacing w:before="60" w:after="60"/>
              <w:jc w:val="both"/>
              <w:rPr>
                <w:rFonts w:cs="Arial"/>
                <w:color w:val="000000" w:themeColor="text1"/>
              </w:rPr>
            </w:pPr>
            <w:r>
              <w:rPr>
                <w:rFonts w:cs="Arial"/>
                <w:color w:val="000000" w:themeColor="text1"/>
              </w:rPr>
              <w:t>UK local government and their councils environmental health departments responsible for the implementation, management and monitoring of compliance to environmental law</w:t>
            </w:r>
          </w:p>
        </w:tc>
      </w:tr>
      <w:tr w:rsidR="000A65C6" w:rsidRPr="00E26BC9" w14:paraId="108C3FBA" w14:textId="77777777" w:rsidTr="00525957">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8" w14:textId="77777777" w:rsidR="000A65C6" w:rsidRPr="000B6181" w:rsidRDefault="000A65C6" w:rsidP="00525957">
            <w:pPr>
              <w:pStyle w:val="BMSBodyText"/>
              <w:spacing w:afterLines="60" w:after="144"/>
              <w:jc w:val="both"/>
              <w:rPr>
                <w:rFonts w:cs="Arial"/>
                <w:b/>
                <w:color w:val="000000" w:themeColor="text1"/>
              </w:rPr>
            </w:pPr>
            <w:r>
              <w:rPr>
                <w:rFonts w:cs="Arial"/>
                <w:b/>
                <w:color w:val="000000" w:themeColor="text1"/>
              </w:rPr>
              <w:t>Consents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9" w14:textId="77777777" w:rsidR="000A65C6" w:rsidRPr="00E26BC9" w:rsidRDefault="000A65C6" w:rsidP="00525957">
            <w:pPr>
              <w:spacing w:before="60" w:after="60"/>
              <w:jc w:val="both"/>
              <w:rPr>
                <w:rFonts w:cs="Arial"/>
                <w:color w:val="000000" w:themeColor="text1"/>
              </w:rPr>
            </w:pPr>
            <w:r>
              <w:rPr>
                <w:rFonts w:cs="Arial"/>
                <w:color w:val="000000" w:themeColor="text1"/>
              </w:rPr>
              <w:t>Consents issued and approved by Local Authorities for activities that can be completed within specific requirements based on their location and potential for local environmental impact</w:t>
            </w:r>
          </w:p>
        </w:tc>
      </w:tr>
      <w:tr w:rsidR="00792AE9" w:rsidRPr="00E26BC9" w14:paraId="108C3FBD" w14:textId="77777777" w:rsidTr="00525957">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B" w14:textId="77777777" w:rsidR="00792AE9" w:rsidRPr="00E26BC9" w:rsidRDefault="00792AE9" w:rsidP="00525957">
            <w:pPr>
              <w:spacing w:before="60" w:afterLines="60" w:after="144"/>
              <w:jc w:val="both"/>
              <w:rPr>
                <w:rFonts w:cs="Arial"/>
                <w:b/>
                <w:color w:val="000000" w:themeColor="text1"/>
              </w:rPr>
            </w:pPr>
            <w:r>
              <w:rPr>
                <w:rFonts w:cs="Arial"/>
                <w:b/>
                <w:color w:val="000000" w:themeColor="text1"/>
              </w:rPr>
              <w:t>Permit</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C" w14:textId="77777777" w:rsidR="00792AE9" w:rsidRPr="00E26BC9" w:rsidRDefault="00EB6B5F" w:rsidP="00EB6B5F">
            <w:pPr>
              <w:pStyle w:val="BMSBodyText"/>
              <w:jc w:val="both"/>
              <w:rPr>
                <w:rFonts w:cs="Arial"/>
              </w:rPr>
            </w:pPr>
            <w:r w:rsidRPr="00EB6B5F">
              <w:rPr>
                <w:rFonts w:cs="Arial"/>
              </w:rPr>
              <w:t>Within this document permit means the authorisa</w:t>
            </w:r>
            <w:r>
              <w:rPr>
                <w:rFonts w:cs="Arial"/>
              </w:rPr>
              <w:t xml:space="preserve">tion from a regulator to carry </w:t>
            </w:r>
            <w:r w:rsidRPr="00EB6B5F">
              <w:rPr>
                <w:rFonts w:cs="Arial"/>
              </w:rPr>
              <w:t xml:space="preserve">out an activity within set criteria to eliminate or minimise the potential for </w:t>
            </w:r>
            <w:r>
              <w:rPr>
                <w:rFonts w:cs="Arial"/>
              </w:rPr>
              <w:t xml:space="preserve">local air quality to be impacted or dust </w:t>
            </w:r>
            <w:r w:rsidRPr="00EB6B5F">
              <w:rPr>
                <w:rFonts w:cs="Arial"/>
              </w:rPr>
              <w:t>generated by an activity to be viewed as a nuisance.</w:t>
            </w:r>
          </w:p>
        </w:tc>
      </w:tr>
      <w:tr w:rsidR="00792AE9" w:rsidRPr="00E26BC9" w14:paraId="108C3FC0" w14:textId="77777777" w:rsidTr="00525957">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E" w14:textId="77777777" w:rsidR="00792AE9" w:rsidRDefault="00792AE9" w:rsidP="00525957">
            <w:pPr>
              <w:pStyle w:val="BMSBodyText"/>
              <w:spacing w:afterLines="60" w:after="144"/>
              <w:jc w:val="both"/>
              <w:rPr>
                <w:rFonts w:cs="Arial"/>
                <w:b/>
                <w:color w:val="000000" w:themeColor="text1"/>
              </w:rPr>
            </w:pPr>
            <w:r>
              <w:rPr>
                <w:rFonts w:cs="Arial"/>
                <w:b/>
                <w:color w:val="000000" w:themeColor="text1"/>
              </w:rPr>
              <w:t>Abatement notices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BF" w14:textId="77777777" w:rsidR="00792AE9" w:rsidRPr="00E26BC9" w:rsidRDefault="00792AE9" w:rsidP="00525957">
            <w:pPr>
              <w:spacing w:before="60" w:after="60"/>
              <w:jc w:val="both"/>
              <w:rPr>
                <w:rFonts w:cs="Arial"/>
                <w:color w:val="000000" w:themeColor="text1"/>
              </w:rPr>
            </w:pPr>
            <w:r>
              <w:rPr>
                <w:rFonts w:cs="Arial"/>
                <w:color w:val="000000" w:themeColor="text1"/>
              </w:rPr>
              <w:t>Issued by local authorities to control activities that are deemed to be causing a statutory nuisance</w:t>
            </w:r>
          </w:p>
        </w:tc>
      </w:tr>
      <w:tr w:rsidR="00792AE9" w:rsidRPr="00E26BC9" w14:paraId="108C3FC8" w14:textId="77777777" w:rsidTr="00525957">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C1" w14:textId="77777777" w:rsidR="00792AE9" w:rsidRPr="00E26BC9" w:rsidRDefault="00792AE9" w:rsidP="00525957">
            <w:pPr>
              <w:pStyle w:val="BMSBodyText"/>
              <w:spacing w:afterLines="60" w:after="144"/>
              <w:rPr>
                <w:rFonts w:cs="Arial"/>
                <w:b/>
              </w:rPr>
            </w:pPr>
            <w:r w:rsidRPr="005D0D30">
              <w:rPr>
                <w:rFonts w:cs="Arial"/>
                <w:b/>
              </w:rPr>
              <w:t>Best Practical Means</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C2" w14:textId="77777777" w:rsidR="00792AE9" w:rsidRDefault="00792AE9" w:rsidP="00525957">
            <w:pPr>
              <w:pStyle w:val="BMSBodyText"/>
              <w:jc w:val="both"/>
              <w:rPr>
                <w:rFonts w:cs="Arial"/>
              </w:rPr>
            </w:pPr>
            <w:r>
              <w:rPr>
                <w:rFonts w:cs="Arial"/>
              </w:rPr>
              <w:t>Management controls used and set to control activities that can generate statutory nuisances should consider the following points to determine their applicability and effectiveness:</w:t>
            </w:r>
            <w:r w:rsidRPr="003B6539">
              <w:rPr>
                <w:rFonts w:cs="Arial"/>
              </w:rPr>
              <w:tab/>
            </w:r>
          </w:p>
          <w:p w14:paraId="108C3FC3" w14:textId="77777777" w:rsidR="00792AE9" w:rsidRDefault="00792AE9" w:rsidP="005613FE">
            <w:pPr>
              <w:pStyle w:val="BMSBodyText"/>
              <w:numPr>
                <w:ilvl w:val="0"/>
                <w:numId w:val="3"/>
              </w:numPr>
              <w:jc w:val="both"/>
              <w:rPr>
                <w:rFonts w:cs="Arial"/>
              </w:rPr>
            </w:pPr>
            <w:r>
              <w:rPr>
                <w:rFonts w:cs="Arial"/>
              </w:rPr>
              <w:t>R</w:t>
            </w:r>
            <w:r w:rsidRPr="003B6539">
              <w:rPr>
                <w:rFonts w:cs="Arial"/>
              </w:rPr>
              <w:t>egard to the current state of technical knowledge</w:t>
            </w:r>
          </w:p>
          <w:p w14:paraId="108C3FC4" w14:textId="77777777" w:rsidR="00792AE9" w:rsidRDefault="00792AE9" w:rsidP="005613FE">
            <w:pPr>
              <w:pStyle w:val="BMSBodyText"/>
              <w:numPr>
                <w:ilvl w:val="0"/>
                <w:numId w:val="3"/>
              </w:numPr>
              <w:jc w:val="both"/>
              <w:rPr>
                <w:rFonts w:cs="Arial"/>
              </w:rPr>
            </w:pPr>
            <w:r w:rsidRPr="00FE4F87">
              <w:rPr>
                <w:rFonts w:cs="Arial"/>
              </w:rPr>
              <w:t>The local conditions and circumstances</w:t>
            </w:r>
          </w:p>
          <w:p w14:paraId="108C3FC5" w14:textId="77777777" w:rsidR="00792AE9" w:rsidRDefault="00792AE9" w:rsidP="005613FE">
            <w:pPr>
              <w:pStyle w:val="BMSBodyText"/>
              <w:numPr>
                <w:ilvl w:val="0"/>
                <w:numId w:val="3"/>
              </w:numPr>
              <w:jc w:val="both"/>
              <w:rPr>
                <w:rFonts w:cs="Arial"/>
              </w:rPr>
            </w:pPr>
            <w:r>
              <w:rPr>
                <w:rFonts w:cs="Arial"/>
              </w:rPr>
              <w:t>The financial implications</w:t>
            </w:r>
          </w:p>
          <w:p w14:paraId="108C3FC6" w14:textId="77777777" w:rsidR="00792AE9" w:rsidRDefault="00792AE9" w:rsidP="005613FE">
            <w:pPr>
              <w:pStyle w:val="BMSBodyText"/>
              <w:numPr>
                <w:ilvl w:val="0"/>
                <w:numId w:val="3"/>
              </w:numPr>
              <w:jc w:val="both"/>
              <w:rPr>
                <w:rFonts w:cs="Arial"/>
              </w:rPr>
            </w:pPr>
            <w:r w:rsidRPr="00FE4F87">
              <w:rPr>
                <w:rFonts w:cs="Arial"/>
              </w:rPr>
              <w:t>The means to be employed including the design, installation, maintenance and manner and periods of operation and plant and machinery, and the design, construction and maintenance of buildings and structures</w:t>
            </w:r>
          </w:p>
          <w:p w14:paraId="108C3FC7" w14:textId="77777777" w:rsidR="00792AE9" w:rsidRPr="00E26BC9" w:rsidRDefault="00792AE9" w:rsidP="00525957">
            <w:pPr>
              <w:pStyle w:val="BMSBodyText"/>
              <w:jc w:val="both"/>
              <w:rPr>
                <w:rFonts w:cs="Arial"/>
              </w:rPr>
            </w:pPr>
            <w:r>
              <w:rPr>
                <w:rFonts w:cs="Arial"/>
              </w:rPr>
              <w:lastRenderedPageBreak/>
              <w:t>S</w:t>
            </w:r>
            <w:r w:rsidRPr="00FE4F87">
              <w:rPr>
                <w:rFonts w:cs="Arial"/>
              </w:rPr>
              <w:t>o far as compatible with any duty imposed by law</w:t>
            </w:r>
            <w:r>
              <w:rPr>
                <w:rFonts w:cs="Arial"/>
              </w:rPr>
              <w:t xml:space="preserve"> and has to </w:t>
            </w:r>
            <w:r w:rsidRPr="003B6539">
              <w:rPr>
                <w:rFonts w:cs="Arial"/>
              </w:rPr>
              <w:t>be compatible with safety and safe working conditions</w:t>
            </w:r>
          </w:p>
        </w:tc>
      </w:tr>
      <w:tr w:rsidR="00792AE9" w:rsidRPr="00E26BC9" w14:paraId="108C3FCF" w14:textId="77777777" w:rsidTr="00525957">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C9" w14:textId="77777777" w:rsidR="00792AE9" w:rsidRPr="00A00837" w:rsidRDefault="00792AE9" w:rsidP="00525957">
            <w:pPr>
              <w:pStyle w:val="BMSBodyText"/>
              <w:spacing w:afterLines="60" w:after="144"/>
              <w:rPr>
                <w:rFonts w:cs="Arial"/>
                <w:b/>
              </w:rPr>
            </w:pPr>
            <w:r w:rsidRPr="00A00837">
              <w:rPr>
                <w:rFonts w:cs="Arial"/>
                <w:b/>
              </w:rPr>
              <w:lastRenderedPageBreak/>
              <w:t>Best Available Technology</w:t>
            </w:r>
          </w:p>
        </w:tc>
        <w:tc>
          <w:tcPr>
            <w:tcW w:w="87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8C3FCA" w14:textId="77777777" w:rsidR="00792AE9" w:rsidRDefault="00792AE9" w:rsidP="00525957">
            <w:pPr>
              <w:pStyle w:val="BMSBodyText"/>
              <w:jc w:val="both"/>
              <w:rPr>
                <w:rFonts w:cs="Arial"/>
              </w:rPr>
            </w:pPr>
            <w:r w:rsidRPr="00A00837">
              <w:rPr>
                <w:rFonts w:cs="Arial"/>
              </w:rPr>
              <w:t>Best available techniques not entailing excessive costs (BATNEEC), sometimes referred to as best available technology</w:t>
            </w:r>
            <w:r>
              <w:rPr>
                <w:rFonts w:cs="Arial"/>
              </w:rPr>
              <w:t>.</w:t>
            </w:r>
          </w:p>
          <w:p w14:paraId="108C3FCB" w14:textId="77777777" w:rsidR="00792AE9" w:rsidRPr="00A00837" w:rsidRDefault="00792AE9" w:rsidP="00A00837">
            <w:pPr>
              <w:pStyle w:val="BMSBodyText"/>
              <w:jc w:val="both"/>
              <w:rPr>
                <w:rFonts w:cs="Arial"/>
              </w:rPr>
            </w:pPr>
            <w:r>
              <w:rPr>
                <w:rFonts w:cs="Arial"/>
              </w:rPr>
              <w:t xml:space="preserve">Best Available Techniques - means </w:t>
            </w:r>
            <w:r w:rsidRPr="00A00837">
              <w:rPr>
                <w:rFonts w:cs="Arial"/>
              </w:rPr>
              <w:t xml:space="preserve">the most effective </w:t>
            </w:r>
            <w:r>
              <w:rPr>
                <w:rFonts w:cs="Arial"/>
              </w:rPr>
              <w:t xml:space="preserve">method </w:t>
            </w:r>
            <w:r w:rsidRPr="00A00837">
              <w:rPr>
                <w:rFonts w:cs="Arial"/>
              </w:rPr>
              <w:t>to prevent and, where that is not practicable, to reduce emissions and the impact on the environment as a</w:t>
            </w:r>
            <w:r>
              <w:rPr>
                <w:rFonts w:cs="Arial"/>
              </w:rPr>
              <w:t xml:space="preserve"> whole.</w:t>
            </w:r>
          </w:p>
          <w:p w14:paraId="108C3FCC" w14:textId="77777777" w:rsidR="00792AE9" w:rsidRPr="00A00837" w:rsidRDefault="00792AE9" w:rsidP="00A00837">
            <w:pPr>
              <w:pStyle w:val="BMSBodyText"/>
              <w:jc w:val="both"/>
              <w:rPr>
                <w:rFonts w:cs="Arial"/>
              </w:rPr>
            </w:pPr>
            <w:r>
              <w:rPr>
                <w:rFonts w:cs="Arial"/>
              </w:rPr>
              <w:t xml:space="preserve">Techniques - </w:t>
            </w:r>
            <w:r w:rsidRPr="00A00837">
              <w:rPr>
                <w:rFonts w:cs="Arial"/>
              </w:rPr>
              <w:t>includes both the technology used and the way in which the installation is designed, built, maintained, operated and decommissioned;</w:t>
            </w:r>
          </w:p>
          <w:p w14:paraId="108C3FCD" w14:textId="77777777" w:rsidR="00792AE9" w:rsidRPr="00A00837" w:rsidRDefault="00792AE9" w:rsidP="00A00837">
            <w:pPr>
              <w:pStyle w:val="BMSBodyText"/>
              <w:jc w:val="both"/>
              <w:rPr>
                <w:rFonts w:cs="Arial"/>
              </w:rPr>
            </w:pPr>
            <w:r>
              <w:rPr>
                <w:rFonts w:cs="Arial"/>
              </w:rPr>
              <w:t xml:space="preserve">Available – techniques that are </w:t>
            </w:r>
            <w:r w:rsidRPr="00A00837">
              <w:rPr>
                <w:rFonts w:cs="Arial"/>
              </w:rPr>
              <w:t xml:space="preserve">developed on a scale </w:t>
            </w:r>
            <w:r>
              <w:rPr>
                <w:rFonts w:cs="Arial"/>
              </w:rPr>
              <w:t xml:space="preserve">to </w:t>
            </w:r>
            <w:r w:rsidRPr="00A00837">
              <w:rPr>
                <w:rFonts w:cs="Arial"/>
              </w:rPr>
              <w:t xml:space="preserve">allow implementation in </w:t>
            </w:r>
            <w:r>
              <w:rPr>
                <w:rFonts w:cs="Arial"/>
              </w:rPr>
              <w:t xml:space="preserve">a </w:t>
            </w:r>
            <w:r w:rsidRPr="00A00837">
              <w:rPr>
                <w:rFonts w:cs="Arial"/>
              </w:rPr>
              <w:t>relevant industrial sector, under economically and technically viable conditions, taking into consideration the costs and advantages</w:t>
            </w:r>
            <w:r>
              <w:rPr>
                <w:rFonts w:cs="Arial"/>
              </w:rPr>
              <w:t xml:space="preserve"> </w:t>
            </w:r>
            <w:r w:rsidRPr="00A00837">
              <w:rPr>
                <w:rFonts w:cs="Arial"/>
              </w:rPr>
              <w:t xml:space="preserve">as long as they </w:t>
            </w:r>
            <w:r>
              <w:rPr>
                <w:rFonts w:cs="Arial"/>
              </w:rPr>
              <w:t>are reasonably accessible to an</w:t>
            </w:r>
            <w:r w:rsidRPr="00A00837">
              <w:rPr>
                <w:rFonts w:cs="Arial"/>
              </w:rPr>
              <w:t xml:space="preserve"> operator;</w:t>
            </w:r>
          </w:p>
          <w:p w14:paraId="108C3FCE" w14:textId="77777777" w:rsidR="00792AE9" w:rsidRDefault="00792AE9" w:rsidP="00792AE9">
            <w:pPr>
              <w:pStyle w:val="BMSBodyText"/>
              <w:jc w:val="both"/>
              <w:rPr>
                <w:rFonts w:cs="Arial"/>
              </w:rPr>
            </w:pPr>
            <w:r>
              <w:rPr>
                <w:rFonts w:cs="Arial"/>
              </w:rPr>
              <w:t xml:space="preserve">Best - </w:t>
            </w:r>
            <w:r w:rsidRPr="00A00837">
              <w:rPr>
                <w:rFonts w:cs="Arial"/>
              </w:rPr>
              <w:t>means most effective in achieving a high general level of protection of the environment as a whol</w:t>
            </w:r>
            <w:r>
              <w:rPr>
                <w:rFonts w:cs="Arial"/>
              </w:rPr>
              <w:t>e</w:t>
            </w:r>
          </w:p>
        </w:tc>
      </w:tr>
    </w:tbl>
    <w:p w14:paraId="108C3FD0" w14:textId="77777777" w:rsidR="00DA6CE2" w:rsidRDefault="00DA6CE2" w:rsidP="00F64AE5">
      <w:pPr>
        <w:spacing w:after="0"/>
        <w:jc w:val="both"/>
        <w:rPr>
          <w:rFonts w:cs="Arial"/>
          <w:b/>
        </w:rPr>
      </w:pPr>
    </w:p>
    <w:p w14:paraId="108C3FD1" w14:textId="77777777" w:rsidR="006F1153" w:rsidRPr="00E26BC9" w:rsidRDefault="00F64AE5" w:rsidP="00F64AE5">
      <w:pPr>
        <w:spacing w:after="0"/>
        <w:jc w:val="both"/>
        <w:rPr>
          <w:rFonts w:cs="Arial"/>
          <w:b/>
        </w:rPr>
      </w:pPr>
      <w:r w:rsidRPr="00E26BC9">
        <w:rPr>
          <w:rFonts w:cs="Arial"/>
          <w:b/>
        </w:rPr>
        <w:t>Leg</w:t>
      </w:r>
      <w:r w:rsidR="00323906" w:rsidRPr="00E26BC9">
        <w:rPr>
          <w:rFonts w:cs="Arial"/>
          <w:b/>
        </w:rPr>
        <w:t>islation and Regulation</w:t>
      </w:r>
    </w:p>
    <w:p w14:paraId="108C3FD2" w14:textId="77777777" w:rsidR="00593AC9" w:rsidRPr="00040F8C" w:rsidRDefault="00040F8C" w:rsidP="00593AC9">
      <w:pPr>
        <w:spacing w:after="0"/>
        <w:jc w:val="both"/>
        <w:rPr>
          <w:rFonts w:cs="Arial"/>
          <w:u w:val="single"/>
        </w:rPr>
      </w:pPr>
      <w:r>
        <w:rPr>
          <w:rFonts w:cs="Arial"/>
          <w:u w:val="single"/>
        </w:rPr>
        <w:t xml:space="preserve">England, Wales, </w:t>
      </w:r>
      <w:r w:rsidR="00593AC9" w:rsidRPr="00F64C8D">
        <w:rPr>
          <w:rFonts w:cs="Arial"/>
          <w:u w:val="single"/>
        </w:rPr>
        <w:t>Scotland</w:t>
      </w:r>
      <w:r w:rsidRPr="00040F8C">
        <w:rPr>
          <w:rFonts w:cs="Arial"/>
          <w:u w:val="single"/>
        </w:rPr>
        <w:t xml:space="preserve"> </w:t>
      </w:r>
      <w:r>
        <w:rPr>
          <w:rFonts w:cs="Arial"/>
          <w:u w:val="single"/>
        </w:rPr>
        <w:t xml:space="preserve">and </w:t>
      </w:r>
      <w:r w:rsidRPr="00E26BC9">
        <w:rPr>
          <w:rFonts w:cs="Arial"/>
          <w:u w:val="single"/>
        </w:rPr>
        <w:t>Northern Ireland</w:t>
      </w:r>
      <w:r w:rsidRPr="00E26BC9">
        <w:rPr>
          <w:rFonts w:cs="Arial"/>
          <w:b/>
          <w:color w:val="548DD4" w:themeColor="text2" w:themeTint="99"/>
        </w:rPr>
        <w:t xml:space="preserve"> </w:t>
      </w:r>
      <w:r w:rsidR="00593AC9" w:rsidRPr="00E26BC9">
        <w:rPr>
          <w:rFonts w:cs="Arial"/>
          <w:b/>
          <w:color w:val="FF0000"/>
        </w:rPr>
        <w:t xml:space="preserve">(EN) </w:t>
      </w:r>
      <w:r w:rsidR="00593AC9" w:rsidRPr="00E26BC9">
        <w:rPr>
          <w:rFonts w:cs="Arial"/>
          <w:b/>
          <w:color w:val="00B050"/>
        </w:rPr>
        <w:t>(W)</w:t>
      </w:r>
      <w:r w:rsidR="00593AC9" w:rsidRPr="00C0382A">
        <w:rPr>
          <w:rFonts w:cs="Arial"/>
          <w:b/>
          <w:color w:val="548DD4" w:themeColor="text2" w:themeTint="99"/>
        </w:rPr>
        <w:t xml:space="preserve"> </w:t>
      </w:r>
      <w:r w:rsidR="00593AC9">
        <w:rPr>
          <w:rFonts w:cs="Arial"/>
          <w:b/>
          <w:color w:val="548DD4" w:themeColor="text2" w:themeTint="99"/>
        </w:rPr>
        <w:t>(S)</w:t>
      </w:r>
      <w:r>
        <w:rPr>
          <w:rFonts w:cs="Arial"/>
          <w:b/>
          <w:color w:val="548DD4" w:themeColor="text2" w:themeTint="99"/>
        </w:rPr>
        <w:t xml:space="preserve"> </w:t>
      </w:r>
      <w:r w:rsidRPr="00E26BC9">
        <w:rPr>
          <w:rFonts w:cs="Arial"/>
          <w:b/>
          <w:color w:val="E36C0A" w:themeColor="accent6" w:themeShade="BF"/>
        </w:rPr>
        <w:t>(NI)</w:t>
      </w:r>
    </w:p>
    <w:p w14:paraId="108C3FD3" w14:textId="77777777" w:rsidR="00CC4DFD" w:rsidRPr="00593AC9" w:rsidRDefault="00CC4DFD" w:rsidP="00CC4DFD">
      <w:pPr>
        <w:autoSpaceDE w:val="0"/>
        <w:autoSpaceDN w:val="0"/>
        <w:adjustRightInd w:val="0"/>
        <w:spacing w:after="0" w:line="240" w:lineRule="auto"/>
        <w:rPr>
          <w:rFonts w:eastAsiaTheme="minorHAnsi" w:cs="Arial"/>
          <w:color w:val="000000"/>
          <w:lang w:eastAsia="en-US"/>
        </w:rPr>
      </w:pPr>
      <w:r w:rsidRPr="00593AC9">
        <w:rPr>
          <w:rFonts w:eastAsia="Times New Roman" w:cs="Arial"/>
          <w:color w:val="000000"/>
          <w:lang w:eastAsia="en-GB"/>
        </w:rPr>
        <w:t>Environment Act 1995 and Air Quality (England) Regulations / Air Quality (Scotland) Regulations / Air Quality (Wales) Regulations 2002</w:t>
      </w:r>
      <w:r w:rsidR="00593AC9" w:rsidRPr="00593AC9">
        <w:rPr>
          <w:rFonts w:eastAsiaTheme="minorHAnsi" w:cs="Arial"/>
          <w:color w:val="000000"/>
          <w:lang w:eastAsia="en-US"/>
        </w:rPr>
        <w:t xml:space="preserve"> - </w:t>
      </w:r>
      <w:r w:rsidR="00B435C9">
        <w:rPr>
          <w:rFonts w:eastAsiaTheme="minorHAnsi" w:cs="Arial"/>
          <w:color w:val="000000"/>
          <w:lang w:eastAsia="en-US"/>
        </w:rPr>
        <w:t xml:space="preserve">Any vehicles operated Balfour Beatty or </w:t>
      </w:r>
      <w:r w:rsidRPr="00593AC9">
        <w:rPr>
          <w:rFonts w:eastAsiaTheme="minorHAnsi" w:cs="Arial"/>
          <w:color w:val="000000"/>
          <w:lang w:eastAsia="en-US"/>
        </w:rPr>
        <w:t>contractors need to comply with all rele</w:t>
      </w:r>
      <w:r w:rsidR="00593AC9" w:rsidRPr="00593AC9">
        <w:rPr>
          <w:rFonts w:eastAsiaTheme="minorHAnsi" w:cs="Arial"/>
          <w:color w:val="000000"/>
          <w:lang w:eastAsia="en-US"/>
        </w:rPr>
        <w:t xml:space="preserve">vant vehicle emission standards and respond to </w:t>
      </w:r>
      <w:r w:rsidRPr="00593AC9">
        <w:rPr>
          <w:rFonts w:eastAsiaTheme="minorHAnsi" w:cs="Arial"/>
          <w:color w:val="000000"/>
          <w:lang w:eastAsia="en-US"/>
        </w:rPr>
        <w:t xml:space="preserve">Air Quality Management Areas (AQMAs) </w:t>
      </w:r>
      <w:r w:rsidR="00593AC9" w:rsidRPr="00593AC9">
        <w:rPr>
          <w:rFonts w:eastAsiaTheme="minorHAnsi" w:cs="Arial"/>
          <w:color w:val="000000"/>
          <w:lang w:eastAsia="en-US"/>
        </w:rPr>
        <w:t>requirements</w:t>
      </w:r>
      <w:r w:rsidRPr="00593AC9">
        <w:rPr>
          <w:rFonts w:eastAsiaTheme="minorHAnsi" w:cs="Arial"/>
          <w:color w:val="000000"/>
          <w:lang w:eastAsia="en-US"/>
        </w:rPr>
        <w:t>.</w:t>
      </w:r>
    </w:p>
    <w:p w14:paraId="108C3FD4" w14:textId="77777777" w:rsidR="00CC4DFD" w:rsidRDefault="00CC4DFD" w:rsidP="00CC4DFD">
      <w:pPr>
        <w:autoSpaceDE w:val="0"/>
        <w:autoSpaceDN w:val="0"/>
        <w:adjustRightInd w:val="0"/>
        <w:spacing w:after="0" w:line="240" w:lineRule="auto"/>
        <w:rPr>
          <w:rFonts w:eastAsiaTheme="minorHAnsi" w:cs="Arial"/>
          <w:color w:val="000000"/>
          <w:lang w:eastAsia="en-US"/>
        </w:rPr>
      </w:pPr>
    </w:p>
    <w:p w14:paraId="108C3FD5" w14:textId="77777777" w:rsidR="00410D31" w:rsidRDefault="00CC4DFD" w:rsidP="00CC4DFD">
      <w:pPr>
        <w:spacing w:after="0" w:line="240" w:lineRule="auto"/>
        <w:rPr>
          <w:rFonts w:eastAsia="Times New Roman" w:cs="Arial"/>
          <w:color w:val="000000"/>
          <w:lang w:eastAsia="en-GB"/>
        </w:rPr>
      </w:pPr>
      <w:r w:rsidRPr="00593AC9">
        <w:rPr>
          <w:rFonts w:eastAsia="Times New Roman" w:cs="Arial"/>
          <w:color w:val="000000"/>
          <w:lang w:eastAsia="en-GB"/>
        </w:rPr>
        <w:t>Environmental Protection Act, 1990</w:t>
      </w:r>
      <w:r w:rsidR="00225548">
        <w:rPr>
          <w:rFonts w:eastAsia="Times New Roman" w:cs="Arial"/>
          <w:color w:val="000000"/>
          <w:lang w:eastAsia="en-GB"/>
        </w:rPr>
        <w:t xml:space="preserve"> amended 2006</w:t>
      </w:r>
      <w:r w:rsidR="00410D31">
        <w:rPr>
          <w:rFonts w:eastAsia="Times New Roman" w:cs="Arial"/>
          <w:color w:val="000000"/>
          <w:lang w:eastAsia="en-GB"/>
        </w:rPr>
        <w:t>:</w:t>
      </w:r>
      <w:r w:rsidRPr="00593AC9">
        <w:rPr>
          <w:rFonts w:eastAsia="Times New Roman" w:cs="Arial"/>
          <w:color w:val="000000"/>
          <w:lang w:eastAsia="en-GB"/>
        </w:rPr>
        <w:t xml:space="preserve"> </w:t>
      </w:r>
      <w:r w:rsidR="00410D31">
        <w:rPr>
          <w:rFonts w:eastAsia="Times New Roman" w:cs="Arial"/>
          <w:color w:val="000000"/>
          <w:lang w:eastAsia="en-GB"/>
        </w:rPr>
        <w:t>Requirement</w:t>
      </w:r>
      <w:r w:rsidRPr="00593AC9">
        <w:rPr>
          <w:rFonts w:eastAsia="Times New Roman" w:cs="Arial"/>
          <w:color w:val="000000"/>
          <w:lang w:eastAsia="en-GB"/>
        </w:rPr>
        <w:t xml:space="preserve"> that certain “prescribed processes” obtain authorisation to operate as either Part A processes (requiring Integrated Pollution </w:t>
      </w:r>
      <w:r w:rsidR="00DA6CE2" w:rsidRPr="00DA6CE2">
        <w:rPr>
          <w:rFonts w:eastAsia="Times New Roman" w:cs="Arial"/>
          <w:color w:val="000000"/>
          <w:lang w:eastAsia="en-GB"/>
        </w:rPr>
        <w:t xml:space="preserve">Prevention &amp; </w:t>
      </w:r>
      <w:r w:rsidRPr="00593AC9">
        <w:rPr>
          <w:rFonts w:eastAsia="Times New Roman" w:cs="Arial"/>
          <w:color w:val="000000"/>
          <w:lang w:eastAsia="en-GB"/>
        </w:rPr>
        <w:t>Control)</w:t>
      </w:r>
      <w:r w:rsidR="00410D31">
        <w:rPr>
          <w:rFonts w:eastAsia="Times New Roman" w:cs="Arial"/>
          <w:color w:val="000000"/>
          <w:lang w:eastAsia="en-GB"/>
        </w:rPr>
        <w:t>.</w:t>
      </w:r>
    </w:p>
    <w:p w14:paraId="108C3FD6" w14:textId="77777777" w:rsidR="00410D31" w:rsidRDefault="00410D31" w:rsidP="00CC4DFD">
      <w:pPr>
        <w:spacing w:after="0" w:line="240" w:lineRule="auto"/>
        <w:rPr>
          <w:rFonts w:eastAsia="Times New Roman" w:cs="Arial"/>
          <w:color w:val="000000"/>
          <w:lang w:eastAsia="en-GB"/>
        </w:rPr>
      </w:pPr>
    </w:p>
    <w:p w14:paraId="108C3FD7" w14:textId="77777777" w:rsidR="00410D31" w:rsidRDefault="00CC4DFD" w:rsidP="00410D31">
      <w:pPr>
        <w:spacing w:after="0" w:line="240" w:lineRule="auto"/>
        <w:rPr>
          <w:rFonts w:eastAsia="Times New Roman" w:cs="Arial"/>
          <w:color w:val="000000"/>
          <w:lang w:eastAsia="en-GB"/>
        </w:rPr>
      </w:pPr>
      <w:r w:rsidRPr="00593AC9">
        <w:rPr>
          <w:rFonts w:eastAsia="Times New Roman" w:cs="Arial"/>
          <w:color w:val="000000"/>
          <w:lang w:eastAsia="en-GB"/>
        </w:rPr>
        <w:t>Part B processes (requirin</w:t>
      </w:r>
      <w:r w:rsidR="00410D31">
        <w:rPr>
          <w:rFonts w:eastAsia="Times New Roman" w:cs="Arial"/>
          <w:color w:val="000000"/>
          <w:lang w:eastAsia="en-GB"/>
        </w:rPr>
        <w:t>g Local Air Pollution Control</w:t>
      </w:r>
      <w:r w:rsidR="00040F8C">
        <w:rPr>
          <w:rFonts w:eastAsia="Times New Roman" w:cs="Arial"/>
          <w:color w:val="000000"/>
          <w:lang w:eastAsia="en-GB"/>
        </w:rPr>
        <w:t xml:space="preserve">) - </w:t>
      </w:r>
      <w:r w:rsidR="00410D31" w:rsidRPr="00410D31">
        <w:rPr>
          <w:rFonts w:eastAsia="Times New Roman" w:cs="Arial"/>
          <w:color w:val="000000"/>
          <w:lang w:eastAsia="en-GB"/>
        </w:rPr>
        <w:t>Authorisations are require</w:t>
      </w:r>
      <w:r w:rsidR="00410D31">
        <w:rPr>
          <w:rFonts w:eastAsia="Times New Roman" w:cs="Arial"/>
          <w:color w:val="000000"/>
          <w:lang w:eastAsia="en-GB"/>
        </w:rPr>
        <w:t>d for the following processes that may form part of Balfour Beatty activities:</w:t>
      </w:r>
    </w:p>
    <w:p w14:paraId="108C3FD8" w14:textId="77777777" w:rsidR="00410D31" w:rsidRPr="00410D31" w:rsidRDefault="00410D31" w:rsidP="005613FE">
      <w:pPr>
        <w:pStyle w:val="ListParagraph"/>
        <w:numPr>
          <w:ilvl w:val="0"/>
          <w:numId w:val="2"/>
        </w:numPr>
        <w:spacing w:after="0" w:line="240" w:lineRule="auto"/>
        <w:rPr>
          <w:rFonts w:ascii="Arial" w:eastAsia="Times New Roman" w:hAnsi="Arial" w:cs="Arial"/>
          <w:color w:val="000000"/>
          <w:lang w:eastAsia="en-GB"/>
        </w:rPr>
      </w:pPr>
      <w:r w:rsidRPr="00410D31">
        <w:rPr>
          <w:rFonts w:ascii="Arial" w:eastAsia="Times New Roman" w:hAnsi="Arial" w:cs="Arial"/>
          <w:color w:val="000000"/>
          <w:lang w:eastAsia="en-GB"/>
        </w:rPr>
        <w:t>Mobile crushers / screening plant</w:t>
      </w:r>
    </w:p>
    <w:p w14:paraId="108C3FD9" w14:textId="77777777" w:rsidR="00410D31" w:rsidRPr="00410D31" w:rsidRDefault="00410D31" w:rsidP="005613FE">
      <w:pPr>
        <w:pStyle w:val="ListParagraph"/>
        <w:numPr>
          <w:ilvl w:val="0"/>
          <w:numId w:val="2"/>
        </w:numPr>
        <w:spacing w:after="0" w:line="240" w:lineRule="auto"/>
        <w:rPr>
          <w:rFonts w:ascii="Arial" w:eastAsia="Times New Roman" w:hAnsi="Arial" w:cs="Arial"/>
          <w:color w:val="000000"/>
          <w:lang w:eastAsia="en-GB"/>
        </w:rPr>
      </w:pPr>
      <w:r w:rsidRPr="00410D31">
        <w:rPr>
          <w:rFonts w:ascii="Arial" w:eastAsia="Times New Roman" w:hAnsi="Arial" w:cs="Arial"/>
          <w:color w:val="000000"/>
          <w:lang w:eastAsia="en-GB"/>
        </w:rPr>
        <w:t>Mobile road stone coating plants</w:t>
      </w:r>
    </w:p>
    <w:p w14:paraId="108C3FDA" w14:textId="77777777" w:rsidR="00CC4DFD" w:rsidRPr="00410D31" w:rsidRDefault="00410D31" w:rsidP="005613FE">
      <w:pPr>
        <w:pStyle w:val="ListParagraph"/>
        <w:numPr>
          <w:ilvl w:val="0"/>
          <w:numId w:val="2"/>
        </w:numPr>
        <w:spacing w:after="0" w:line="240" w:lineRule="auto"/>
        <w:rPr>
          <w:rFonts w:ascii="Arial" w:eastAsia="Times New Roman" w:hAnsi="Arial" w:cs="Arial"/>
          <w:color w:val="000000"/>
          <w:lang w:eastAsia="en-GB"/>
        </w:rPr>
      </w:pPr>
      <w:r w:rsidRPr="00410D31">
        <w:rPr>
          <w:rFonts w:ascii="Arial" w:eastAsia="Times New Roman" w:hAnsi="Arial" w:cs="Arial"/>
          <w:color w:val="000000"/>
          <w:lang w:eastAsia="en-GB"/>
        </w:rPr>
        <w:t>Note: Mobile or site based concrete batching plants do not require authorisation.</w:t>
      </w:r>
    </w:p>
    <w:p w14:paraId="108C3FDB" w14:textId="77777777" w:rsidR="00410D31" w:rsidRDefault="00410D31" w:rsidP="00CC4DFD">
      <w:pPr>
        <w:spacing w:after="0" w:line="240" w:lineRule="auto"/>
        <w:rPr>
          <w:rFonts w:eastAsia="Times New Roman" w:cs="Arial"/>
          <w:color w:val="000000"/>
          <w:lang w:eastAsia="en-GB"/>
        </w:rPr>
      </w:pPr>
    </w:p>
    <w:p w14:paraId="108C3FDC" w14:textId="77777777" w:rsidR="00313254" w:rsidRDefault="00313254" w:rsidP="00CC4DFD">
      <w:pPr>
        <w:spacing w:after="0" w:line="240" w:lineRule="auto"/>
        <w:rPr>
          <w:rFonts w:eastAsia="Times New Roman" w:cs="Arial"/>
          <w:color w:val="000000"/>
          <w:lang w:eastAsia="en-GB"/>
        </w:rPr>
      </w:pPr>
      <w:r w:rsidRPr="00313254">
        <w:rPr>
          <w:rFonts w:eastAsia="Times New Roman" w:cs="Arial"/>
          <w:color w:val="000000"/>
          <w:lang w:eastAsia="en-GB"/>
        </w:rPr>
        <w:t xml:space="preserve">Authorisations provided under this legislation are gradually being replaced with those required under </w:t>
      </w:r>
      <w:r w:rsidR="00225548" w:rsidRPr="00225548">
        <w:rPr>
          <w:rFonts w:eastAsia="Times New Roman" w:cs="Arial"/>
          <w:color w:val="000000"/>
          <w:lang w:eastAsia="en-GB"/>
        </w:rPr>
        <w:t>Pollution Prevention and Control</w:t>
      </w:r>
      <w:r w:rsidRPr="00313254">
        <w:rPr>
          <w:rFonts w:eastAsia="Times New Roman" w:cs="Arial"/>
          <w:color w:val="000000"/>
          <w:lang w:eastAsia="en-GB"/>
        </w:rPr>
        <w:t xml:space="preserve"> </w:t>
      </w:r>
      <w:r w:rsidR="00225548">
        <w:rPr>
          <w:rFonts w:eastAsia="Times New Roman" w:cs="Arial"/>
          <w:color w:val="000000"/>
          <w:lang w:eastAsia="en-GB"/>
        </w:rPr>
        <w:t>and</w:t>
      </w:r>
      <w:r w:rsidRPr="00313254">
        <w:rPr>
          <w:rFonts w:eastAsia="Times New Roman" w:cs="Arial"/>
          <w:color w:val="000000"/>
          <w:lang w:eastAsia="en-GB"/>
        </w:rPr>
        <w:t xml:space="preserve"> environmental permitting legislation.</w:t>
      </w:r>
    </w:p>
    <w:p w14:paraId="108C3FDD" w14:textId="77777777" w:rsidR="00225548" w:rsidRDefault="00225548" w:rsidP="00225548">
      <w:pPr>
        <w:autoSpaceDE w:val="0"/>
        <w:autoSpaceDN w:val="0"/>
        <w:adjustRightInd w:val="0"/>
        <w:spacing w:after="0" w:line="240" w:lineRule="auto"/>
        <w:rPr>
          <w:rFonts w:eastAsiaTheme="minorHAnsi" w:cs="Arial"/>
          <w:color w:val="000000"/>
          <w:lang w:eastAsia="en-US"/>
        </w:rPr>
      </w:pPr>
    </w:p>
    <w:p w14:paraId="108C3FDE" w14:textId="77777777" w:rsidR="00225548" w:rsidRPr="00225548" w:rsidRDefault="00225548" w:rsidP="00225548">
      <w:pPr>
        <w:autoSpaceDE w:val="0"/>
        <w:autoSpaceDN w:val="0"/>
        <w:adjustRightInd w:val="0"/>
        <w:spacing w:after="0" w:line="240" w:lineRule="auto"/>
        <w:rPr>
          <w:rFonts w:cs="Arial"/>
          <w:bCs/>
          <w:color w:val="000000"/>
        </w:rPr>
      </w:pPr>
      <w:r w:rsidRPr="00225548">
        <w:rPr>
          <w:rFonts w:cs="Arial"/>
          <w:bCs/>
          <w:color w:val="000000"/>
        </w:rPr>
        <w:t xml:space="preserve">The Pollution Prevention and Control </w:t>
      </w:r>
      <w:r w:rsidR="001A4473" w:rsidRPr="001A4473">
        <w:rPr>
          <w:rFonts w:cs="Arial"/>
          <w:bCs/>
          <w:color w:val="000000"/>
        </w:rPr>
        <w:t xml:space="preserve">Regulations 2000 </w:t>
      </w:r>
      <w:r w:rsidR="001A4473">
        <w:rPr>
          <w:rFonts w:cs="Arial"/>
          <w:bCs/>
          <w:color w:val="000000"/>
        </w:rPr>
        <w:t xml:space="preserve">(England &amp; Wales / </w:t>
      </w:r>
      <w:r w:rsidR="001A4473" w:rsidRPr="001A4473">
        <w:rPr>
          <w:rFonts w:cs="Arial"/>
          <w:bCs/>
          <w:color w:val="000000"/>
        </w:rPr>
        <w:t xml:space="preserve">Northern Ireland </w:t>
      </w:r>
      <w:r w:rsidRPr="00225548">
        <w:rPr>
          <w:rFonts w:cs="Arial"/>
          <w:bCs/>
          <w:color w:val="000000"/>
        </w:rPr>
        <w:t xml:space="preserve">/ </w:t>
      </w:r>
      <w:r>
        <w:rPr>
          <w:rFonts w:cs="Arial"/>
          <w:bCs/>
          <w:color w:val="000000"/>
        </w:rPr>
        <w:t>Scotland)</w:t>
      </w:r>
      <w:r w:rsidRPr="00225548">
        <w:rPr>
          <w:rFonts w:cs="Arial"/>
          <w:bCs/>
          <w:color w:val="000000"/>
        </w:rPr>
        <w:t xml:space="preserve"> amended some of the regulations</w:t>
      </w:r>
      <w:r w:rsidR="001A4473">
        <w:rPr>
          <w:rFonts w:cs="Arial"/>
          <w:bCs/>
          <w:color w:val="000000"/>
        </w:rPr>
        <w:t>:</w:t>
      </w:r>
    </w:p>
    <w:p w14:paraId="108C3FDF" w14:textId="77777777" w:rsidR="00225548" w:rsidRDefault="00225548" w:rsidP="005613FE">
      <w:pPr>
        <w:pStyle w:val="ListParagraph"/>
        <w:numPr>
          <w:ilvl w:val="0"/>
          <w:numId w:val="1"/>
        </w:numPr>
        <w:autoSpaceDE w:val="0"/>
        <w:autoSpaceDN w:val="0"/>
        <w:adjustRightInd w:val="0"/>
        <w:spacing w:after="0" w:line="240" w:lineRule="auto"/>
        <w:rPr>
          <w:rFonts w:ascii="Arial" w:hAnsi="Arial" w:cs="Arial"/>
          <w:bCs/>
          <w:color w:val="000000"/>
        </w:rPr>
      </w:pPr>
      <w:r w:rsidRPr="009C17B8">
        <w:rPr>
          <w:rFonts w:ascii="Arial" w:hAnsi="Arial" w:cs="Arial"/>
          <w:bCs/>
          <w:color w:val="000000"/>
        </w:rPr>
        <w:t>Schedule 1 to the Regulations specifies the activities covered &amp; describes three tiers of control (dependant on the nature &amp; size of the activities):</w:t>
      </w:r>
    </w:p>
    <w:p w14:paraId="108C3FE0" w14:textId="77777777" w:rsidR="00225548" w:rsidRDefault="00225548" w:rsidP="005613FE">
      <w:pPr>
        <w:pStyle w:val="ListParagraph"/>
        <w:numPr>
          <w:ilvl w:val="1"/>
          <w:numId w:val="1"/>
        </w:numPr>
        <w:autoSpaceDE w:val="0"/>
        <w:autoSpaceDN w:val="0"/>
        <w:adjustRightInd w:val="0"/>
        <w:spacing w:after="0" w:line="240" w:lineRule="auto"/>
        <w:rPr>
          <w:rFonts w:ascii="Arial" w:hAnsi="Arial" w:cs="Arial"/>
          <w:bCs/>
          <w:color w:val="000000"/>
        </w:rPr>
      </w:pPr>
      <w:r w:rsidRPr="009C17B8">
        <w:rPr>
          <w:rFonts w:ascii="Arial" w:hAnsi="Arial" w:cs="Arial"/>
          <w:bCs/>
          <w:color w:val="000000"/>
        </w:rPr>
        <w:t>Part A1: Regulated by the EA</w:t>
      </w:r>
    </w:p>
    <w:p w14:paraId="108C3FE1" w14:textId="77777777" w:rsidR="00225548" w:rsidRDefault="00225548" w:rsidP="005613FE">
      <w:pPr>
        <w:pStyle w:val="ListParagraph"/>
        <w:numPr>
          <w:ilvl w:val="1"/>
          <w:numId w:val="1"/>
        </w:numPr>
        <w:autoSpaceDE w:val="0"/>
        <w:autoSpaceDN w:val="0"/>
        <w:adjustRightInd w:val="0"/>
        <w:spacing w:after="0" w:line="240" w:lineRule="auto"/>
        <w:rPr>
          <w:rFonts w:ascii="Arial" w:hAnsi="Arial" w:cs="Arial"/>
          <w:bCs/>
          <w:color w:val="000000"/>
        </w:rPr>
      </w:pPr>
      <w:r w:rsidRPr="009C17B8">
        <w:rPr>
          <w:rFonts w:ascii="Arial" w:hAnsi="Arial" w:cs="Arial"/>
          <w:bCs/>
          <w:color w:val="000000"/>
        </w:rPr>
        <w:t xml:space="preserve">Part A2: Local Authority will apply </w:t>
      </w:r>
      <w:r w:rsidR="00DA6CE2" w:rsidRPr="00DA6CE2">
        <w:rPr>
          <w:rFonts w:ascii="Arial" w:hAnsi="Arial" w:cs="Arial"/>
          <w:bCs/>
          <w:color w:val="000000"/>
        </w:rPr>
        <w:t>Integrated Pollution Prevention &amp; Control</w:t>
      </w:r>
    </w:p>
    <w:p w14:paraId="108C3FE2" w14:textId="77777777" w:rsidR="00225548" w:rsidRDefault="00225548" w:rsidP="005613FE">
      <w:pPr>
        <w:pStyle w:val="ListParagraph"/>
        <w:numPr>
          <w:ilvl w:val="1"/>
          <w:numId w:val="1"/>
        </w:numPr>
        <w:autoSpaceDE w:val="0"/>
        <w:autoSpaceDN w:val="0"/>
        <w:adjustRightInd w:val="0"/>
        <w:spacing w:after="0" w:line="240" w:lineRule="auto"/>
        <w:rPr>
          <w:rFonts w:ascii="Arial" w:hAnsi="Arial" w:cs="Arial"/>
          <w:bCs/>
          <w:color w:val="000000"/>
        </w:rPr>
      </w:pPr>
      <w:r w:rsidRPr="009C17B8">
        <w:rPr>
          <w:rFonts w:ascii="Arial" w:hAnsi="Arial" w:cs="Arial"/>
          <w:bCs/>
          <w:color w:val="000000"/>
        </w:rPr>
        <w:t>Part B: Local Authority Pollut</w:t>
      </w:r>
      <w:r w:rsidR="00DA6CE2">
        <w:rPr>
          <w:rFonts w:ascii="Arial" w:hAnsi="Arial" w:cs="Arial"/>
          <w:bCs/>
          <w:color w:val="000000"/>
        </w:rPr>
        <w:t>ion Prevention &amp; Control</w:t>
      </w:r>
    </w:p>
    <w:p w14:paraId="108C3FE3" w14:textId="77777777" w:rsidR="00225548" w:rsidRPr="009C17B8" w:rsidRDefault="00225548" w:rsidP="005613FE">
      <w:pPr>
        <w:pStyle w:val="ListParagraph"/>
        <w:numPr>
          <w:ilvl w:val="0"/>
          <w:numId w:val="1"/>
        </w:numPr>
        <w:autoSpaceDE w:val="0"/>
        <w:autoSpaceDN w:val="0"/>
        <w:adjustRightInd w:val="0"/>
        <w:spacing w:after="0" w:line="240" w:lineRule="auto"/>
        <w:rPr>
          <w:rFonts w:ascii="Arial" w:hAnsi="Arial" w:cs="Arial"/>
          <w:bCs/>
          <w:color w:val="000000"/>
        </w:rPr>
      </w:pPr>
      <w:r w:rsidRPr="009C17B8">
        <w:rPr>
          <w:rFonts w:ascii="Arial" w:hAnsi="Arial" w:cs="Arial"/>
        </w:rPr>
        <w:t>Section 6.4 to Schedule 1</w:t>
      </w:r>
      <w:r>
        <w:rPr>
          <w:rFonts w:ascii="Arial" w:hAnsi="Arial" w:cs="Arial"/>
        </w:rPr>
        <w:t xml:space="preserve"> defines the activities</w:t>
      </w:r>
      <w:r w:rsidRPr="009C17B8">
        <w:rPr>
          <w:rFonts w:ascii="Arial" w:hAnsi="Arial" w:cs="Arial"/>
        </w:rPr>
        <w:t xml:space="preserve"> </w:t>
      </w:r>
      <w:r>
        <w:rPr>
          <w:rFonts w:ascii="Arial" w:hAnsi="Arial" w:cs="Arial"/>
        </w:rPr>
        <w:t>requiring a permit</w:t>
      </w:r>
    </w:p>
    <w:p w14:paraId="108C3FE4" w14:textId="77777777" w:rsidR="00225548" w:rsidRDefault="00225548" w:rsidP="00225548">
      <w:pPr>
        <w:autoSpaceDE w:val="0"/>
        <w:autoSpaceDN w:val="0"/>
        <w:adjustRightInd w:val="0"/>
        <w:spacing w:after="0" w:line="240" w:lineRule="auto"/>
        <w:rPr>
          <w:rFonts w:eastAsiaTheme="minorHAnsi" w:cs="Arial"/>
          <w:bCs/>
          <w:color w:val="000000"/>
          <w:lang w:eastAsia="en-US"/>
        </w:rPr>
      </w:pPr>
    </w:p>
    <w:p w14:paraId="108C3FE5" w14:textId="77777777" w:rsidR="00040F8C" w:rsidRDefault="00225548" w:rsidP="00040F8C">
      <w:pPr>
        <w:autoSpaceDE w:val="0"/>
        <w:autoSpaceDN w:val="0"/>
        <w:adjustRightInd w:val="0"/>
        <w:spacing w:after="0" w:line="240" w:lineRule="auto"/>
        <w:rPr>
          <w:rFonts w:eastAsiaTheme="minorHAnsi" w:cs="Arial"/>
          <w:bCs/>
          <w:color w:val="000000"/>
          <w:lang w:eastAsia="en-US"/>
        </w:rPr>
      </w:pPr>
      <w:r w:rsidRPr="00225548">
        <w:rPr>
          <w:rFonts w:eastAsiaTheme="minorHAnsi" w:cs="Arial"/>
          <w:bCs/>
          <w:color w:val="000000"/>
          <w:lang w:eastAsia="en-US"/>
        </w:rPr>
        <w:t xml:space="preserve">Solvent Emissions (England and Wales) Regulations and </w:t>
      </w:r>
      <w:r w:rsidR="00DA6CE2" w:rsidRPr="00DA6CE2">
        <w:rPr>
          <w:rFonts w:eastAsiaTheme="minorHAnsi" w:cs="Arial"/>
          <w:bCs/>
          <w:color w:val="000000"/>
          <w:lang w:eastAsia="en-US"/>
        </w:rPr>
        <w:t>Integrated Pollution Prevention &amp; Control</w:t>
      </w:r>
      <w:r w:rsidR="00040F8C">
        <w:rPr>
          <w:rFonts w:eastAsiaTheme="minorHAnsi" w:cs="Arial"/>
          <w:bCs/>
          <w:color w:val="000000"/>
          <w:lang w:eastAsia="en-US"/>
        </w:rPr>
        <w:t xml:space="preserve">, </w:t>
      </w:r>
      <w:r w:rsidRPr="00225548">
        <w:rPr>
          <w:rFonts w:eastAsiaTheme="minorHAnsi" w:cs="Arial"/>
          <w:bCs/>
          <w:color w:val="000000"/>
          <w:lang w:eastAsia="en-US"/>
        </w:rPr>
        <w:t>(Designation of Solvent Emissions Directive) (Scotland) Order, 2004</w:t>
      </w:r>
      <w:r w:rsidR="00040F8C">
        <w:rPr>
          <w:rFonts w:eastAsiaTheme="minorHAnsi" w:cs="Arial"/>
          <w:bCs/>
          <w:color w:val="000000"/>
          <w:lang w:eastAsia="en-US"/>
        </w:rPr>
        <w:t xml:space="preserve"> -</w:t>
      </w:r>
      <w:r w:rsidRPr="00225548">
        <w:rPr>
          <w:rFonts w:eastAsiaTheme="minorHAnsi" w:cs="Arial"/>
          <w:bCs/>
          <w:color w:val="000000"/>
          <w:lang w:eastAsia="en-US"/>
        </w:rPr>
        <w:t xml:space="preserve">These Regulations limit emissions of volatile organic compounds from the use of organic solvents.  </w:t>
      </w:r>
    </w:p>
    <w:p w14:paraId="108C3FE6" w14:textId="77777777" w:rsidR="00040F8C" w:rsidRDefault="00040F8C" w:rsidP="00040F8C">
      <w:pPr>
        <w:autoSpaceDE w:val="0"/>
        <w:autoSpaceDN w:val="0"/>
        <w:adjustRightInd w:val="0"/>
        <w:spacing w:after="0" w:line="240" w:lineRule="auto"/>
        <w:rPr>
          <w:rFonts w:eastAsiaTheme="minorHAnsi" w:cs="Arial"/>
          <w:bCs/>
          <w:color w:val="000000"/>
          <w:lang w:eastAsia="en-US"/>
        </w:rPr>
      </w:pPr>
    </w:p>
    <w:p w14:paraId="108C3FE7" w14:textId="77777777" w:rsidR="002077EF" w:rsidRDefault="00225548" w:rsidP="00040F8C">
      <w:pPr>
        <w:autoSpaceDE w:val="0"/>
        <w:autoSpaceDN w:val="0"/>
        <w:adjustRightInd w:val="0"/>
        <w:spacing w:after="0" w:line="240" w:lineRule="auto"/>
        <w:rPr>
          <w:rFonts w:eastAsiaTheme="minorHAnsi" w:cs="Arial"/>
          <w:bCs/>
          <w:color w:val="000000"/>
          <w:lang w:eastAsia="en-US"/>
        </w:rPr>
      </w:pPr>
      <w:r w:rsidRPr="00225548">
        <w:rPr>
          <w:rFonts w:eastAsiaTheme="minorHAnsi" w:cs="Arial"/>
          <w:bCs/>
          <w:color w:val="000000"/>
          <w:lang w:eastAsia="en-US"/>
        </w:rPr>
        <w:t xml:space="preserve">The majority of activities regulated under </w:t>
      </w:r>
      <w:r w:rsidR="00DA6CE2" w:rsidRPr="00DA6CE2">
        <w:rPr>
          <w:rFonts w:eastAsiaTheme="minorHAnsi" w:cs="Arial"/>
          <w:bCs/>
          <w:color w:val="000000"/>
          <w:lang w:eastAsia="en-US"/>
        </w:rPr>
        <w:t>Integrated Pollution Prevention &amp; Control</w:t>
      </w:r>
      <w:r w:rsidRPr="00225548">
        <w:rPr>
          <w:rFonts w:eastAsiaTheme="minorHAnsi" w:cs="Arial"/>
          <w:bCs/>
          <w:color w:val="000000"/>
          <w:lang w:eastAsia="en-US"/>
        </w:rPr>
        <w:t xml:space="preserve"> / Environmental Permitting legislation with new conditions on solvent emissions being applied. </w:t>
      </w:r>
      <w:r w:rsidR="002077EF" w:rsidRPr="002077EF">
        <w:rPr>
          <w:rFonts w:eastAsiaTheme="minorHAnsi" w:cs="Arial"/>
          <w:bCs/>
          <w:color w:val="000000"/>
          <w:lang w:eastAsia="en-US"/>
        </w:rPr>
        <w:t>The regulations may make some painting / bonding systems redundant that impact Balfour Beatty activities such as paint spray booths.</w:t>
      </w:r>
    </w:p>
    <w:p w14:paraId="108C3FE8" w14:textId="77777777" w:rsidR="00040F8C" w:rsidRPr="002077EF" w:rsidRDefault="00040F8C" w:rsidP="00040F8C">
      <w:pPr>
        <w:autoSpaceDE w:val="0"/>
        <w:autoSpaceDN w:val="0"/>
        <w:adjustRightInd w:val="0"/>
        <w:spacing w:after="0" w:line="240" w:lineRule="auto"/>
        <w:rPr>
          <w:rFonts w:eastAsiaTheme="minorHAnsi" w:cs="Arial"/>
          <w:bCs/>
          <w:color w:val="000000"/>
          <w:lang w:eastAsia="en-US"/>
        </w:rPr>
      </w:pPr>
    </w:p>
    <w:p w14:paraId="108C3FE9" w14:textId="77777777" w:rsidR="00313254" w:rsidRDefault="00313254" w:rsidP="00313254">
      <w:pPr>
        <w:autoSpaceDE w:val="0"/>
        <w:autoSpaceDN w:val="0"/>
        <w:adjustRightInd w:val="0"/>
        <w:spacing w:after="0" w:line="240" w:lineRule="auto"/>
        <w:rPr>
          <w:rFonts w:eastAsiaTheme="minorHAnsi" w:cs="Arial"/>
          <w:color w:val="000000"/>
          <w:lang w:eastAsia="en-US"/>
        </w:rPr>
      </w:pPr>
      <w:r w:rsidRPr="00B5518D">
        <w:rPr>
          <w:rFonts w:eastAsiaTheme="minorHAnsi" w:cs="Arial"/>
          <w:color w:val="000000"/>
          <w:lang w:eastAsia="en-US"/>
        </w:rPr>
        <w:lastRenderedPageBreak/>
        <w:t xml:space="preserve">Some industrial processes and activities must operate under a permit and some permits may restrict emissions to air, water and land.  Activities are divided into Part A, B </w:t>
      </w:r>
      <w:r>
        <w:rPr>
          <w:rFonts w:eastAsiaTheme="minorHAnsi" w:cs="Arial"/>
          <w:color w:val="000000"/>
          <w:lang w:eastAsia="en-US"/>
        </w:rPr>
        <w:t xml:space="preserve">and C processes and activities. </w:t>
      </w:r>
      <w:r w:rsidRPr="00B5518D">
        <w:rPr>
          <w:rFonts w:eastAsiaTheme="minorHAnsi" w:cs="Arial"/>
          <w:color w:val="000000"/>
          <w:lang w:eastAsia="en-US"/>
        </w:rPr>
        <w:t xml:space="preserve">Mobile plant activities </w:t>
      </w:r>
      <w:r>
        <w:rPr>
          <w:rFonts w:eastAsiaTheme="minorHAnsi" w:cs="Arial"/>
          <w:color w:val="000000"/>
          <w:lang w:eastAsia="en-US"/>
        </w:rPr>
        <w:t xml:space="preserve">such as </w:t>
      </w:r>
      <w:r w:rsidRPr="00B5518D">
        <w:rPr>
          <w:rFonts w:eastAsiaTheme="minorHAnsi" w:cs="Arial"/>
          <w:color w:val="000000"/>
          <w:lang w:eastAsia="en-US"/>
        </w:rPr>
        <w:t xml:space="preserve">crushing and screening </w:t>
      </w:r>
      <w:r>
        <w:rPr>
          <w:rFonts w:eastAsiaTheme="minorHAnsi" w:cs="Arial"/>
          <w:color w:val="000000"/>
          <w:lang w:eastAsia="en-US"/>
        </w:rPr>
        <w:t xml:space="preserve">are </w:t>
      </w:r>
      <w:r w:rsidRPr="00B5518D">
        <w:rPr>
          <w:rFonts w:eastAsiaTheme="minorHAnsi" w:cs="Arial"/>
          <w:color w:val="000000"/>
          <w:lang w:eastAsia="en-US"/>
        </w:rPr>
        <w:t>covered by the</w:t>
      </w:r>
      <w:r>
        <w:rPr>
          <w:rFonts w:eastAsiaTheme="minorHAnsi" w:cs="Arial"/>
          <w:color w:val="000000"/>
          <w:lang w:eastAsia="en-US"/>
        </w:rPr>
        <w:t>se</w:t>
      </w:r>
      <w:r w:rsidRPr="00B5518D">
        <w:rPr>
          <w:rFonts w:eastAsiaTheme="minorHAnsi" w:cs="Arial"/>
          <w:color w:val="000000"/>
          <w:lang w:eastAsia="en-US"/>
        </w:rPr>
        <w:t xml:space="preserve"> </w:t>
      </w:r>
      <w:r>
        <w:rPr>
          <w:rFonts w:eastAsiaTheme="minorHAnsi" w:cs="Arial"/>
          <w:color w:val="000000"/>
          <w:lang w:eastAsia="en-US"/>
        </w:rPr>
        <w:t>r</w:t>
      </w:r>
      <w:r w:rsidRPr="00B5518D">
        <w:rPr>
          <w:rFonts w:eastAsiaTheme="minorHAnsi" w:cs="Arial"/>
          <w:color w:val="000000"/>
          <w:lang w:eastAsia="en-US"/>
        </w:rPr>
        <w:t>egulations</w:t>
      </w:r>
      <w:r>
        <w:rPr>
          <w:rFonts w:eastAsiaTheme="minorHAnsi" w:cs="Arial"/>
          <w:color w:val="000000"/>
          <w:lang w:eastAsia="en-US"/>
        </w:rPr>
        <w:t xml:space="preserve"> and p</w:t>
      </w:r>
      <w:r w:rsidRPr="00B5518D">
        <w:rPr>
          <w:rFonts w:eastAsiaTheme="minorHAnsi" w:cs="Arial"/>
          <w:color w:val="000000"/>
          <w:lang w:eastAsia="en-US"/>
        </w:rPr>
        <w:t xml:space="preserve">ermit </w:t>
      </w:r>
      <w:r>
        <w:rPr>
          <w:rFonts w:eastAsiaTheme="minorHAnsi" w:cs="Arial"/>
          <w:color w:val="000000"/>
          <w:lang w:eastAsia="en-US"/>
        </w:rPr>
        <w:t>for this process is required</w:t>
      </w:r>
      <w:r w:rsidRPr="00B5518D">
        <w:rPr>
          <w:rFonts w:eastAsiaTheme="minorHAnsi" w:cs="Arial"/>
          <w:color w:val="000000"/>
          <w:lang w:eastAsia="en-US"/>
        </w:rPr>
        <w:t>.</w:t>
      </w:r>
    </w:p>
    <w:p w14:paraId="516B77AD" w14:textId="77777777" w:rsidR="00FE156B" w:rsidRDefault="00FE156B" w:rsidP="00313254">
      <w:pPr>
        <w:autoSpaceDE w:val="0"/>
        <w:autoSpaceDN w:val="0"/>
        <w:adjustRightInd w:val="0"/>
        <w:spacing w:after="0" w:line="240" w:lineRule="auto"/>
        <w:rPr>
          <w:rFonts w:eastAsiaTheme="minorHAnsi" w:cs="Arial"/>
          <w:color w:val="000000"/>
          <w:lang w:eastAsia="en-US"/>
        </w:rPr>
      </w:pPr>
    </w:p>
    <w:p w14:paraId="108C3FEA" w14:textId="77777777" w:rsidR="00040F8C" w:rsidRDefault="00040F8C" w:rsidP="00040F8C">
      <w:pPr>
        <w:pStyle w:val="BMSBodyText"/>
        <w:jc w:val="both"/>
        <w:rPr>
          <w:rFonts w:cs="Arial"/>
        </w:rPr>
      </w:pPr>
      <w:r>
        <w:rPr>
          <w:rFonts w:cs="Arial"/>
        </w:rPr>
        <w:t>P</w:t>
      </w:r>
      <w:r w:rsidRPr="009B1C11">
        <w:rPr>
          <w:rFonts w:cs="Arial"/>
        </w:rPr>
        <w:t xml:space="preserve">ollution control requirements apply to any industrial or trade premises </w:t>
      </w:r>
      <w:r>
        <w:rPr>
          <w:rFonts w:cs="Arial"/>
        </w:rPr>
        <w:t xml:space="preserve">(including </w:t>
      </w:r>
      <w:r w:rsidRPr="009B1C11">
        <w:rPr>
          <w:rFonts w:cs="Arial"/>
        </w:rPr>
        <w:t>construction sites</w:t>
      </w:r>
      <w:r>
        <w:rPr>
          <w:rFonts w:cs="Arial"/>
        </w:rPr>
        <w:t>)</w:t>
      </w:r>
      <w:r w:rsidRPr="009B1C11">
        <w:rPr>
          <w:rFonts w:cs="Arial"/>
        </w:rPr>
        <w:t>, manufacturing facilit</w:t>
      </w:r>
      <w:r>
        <w:rPr>
          <w:rFonts w:cs="Arial"/>
        </w:rPr>
        <w:t xml:space="preserve">ies or any site owned or leased. </w:t>
      </w:r>
    </w:p>
    <w:p w14:paraId="22DAF8D9" w14:textId="77777777" w:rsidR="00FE156B" w:rsidRDefault="00FE156B" w:rsidP="00040F8C">
      <w:pPr>
        <w:pStyle w:val="BMSBodyText"/>
        <w:jc w:val="both"/>
        <w:rPr>
          <w:rFonts w:cs="Arial"/>
        </w:rPr>
      </w:pPr>
    </w:p>
    <w:p w14:paraId="108C3FEB" w14:textId="77777777" w:rsidR="00040F8C" w:rsidRDefault="00040F8C" w:rsidP="00040F8C">
      <w:pPr>
        <w:autoSpaceDE w:val="0"/>
        <w:autoSpaceDN w:val="0"/>
        <w:adjustRightInd w:val="0"/>
        <w:spacing w:after="0" w:line="240" w:lineRule="auto"/>
        <w:rPr>
          <w:rFonts w:cs="Arial"/>
        </w:rPr>
      </w:pPr>
      <w:r>
        <w:rPr>
          <w:rFonts w:cs="Arial"/>
        </w:rPr>
        <w:t>A</w:t>
      </w:r>
      <w:r w:rsidRPr="009B1C11">
        <w:rPr>
          <w:rFonts w:cs="Arial"/>
        </w:rPr>
        <w:t>ir pollution control</w:t>
      </w:r>
      <w:r>
        <w:rPr>
          <w:rFonts w:cs="Arial"/>
        </w:rPr>
        <w:t xml:space="preserve"> is regulated by </w:t>
      </w:r>
      <w:r w:rsidRPr="00225548">
        <w:rPr>
          <w:rFonts w:eastAsiaTheme="minorHAnsi" w:cs="Arial"/>
          <w:bCs/>
          <w:color w:val="000000"/>
          <w:lang w:eastAsia="en-US"/>
        </w:rPr>
        <w:t>Scottish Environmental Protection Agency / Environment A</w:t>
      </w:r>
      <w:r>
        <w:rPr>
          <w:rFonts w:eastAsiaTheme="minorHAnsi" w:cs="Arial"/>
          <w:bCs/>
          <w:color w:val="000000"/>
          <w:lang w:eastAsia="en-US"/>
        </w:rPr>
        <w:t xml:space="preserve">gency / Natural Resources Wales and UK </w:t>
      </w:r>
      <w:r>
        <w:rPr>
          <w:rFonts w:cs="Arial"/>
        </w:rPr>
        <w:t>Local Authorities.</w:t>
      </w:r>
    </w:p>
    <w:p w14:paraId="108C3FEC" w14:textId="77777777" w:rsidR="00040F8C" w:rsidRPr="00040F8C" w:rsidRDefault="00040F8C" w:rsidP="00040F8C">
      <w:pPr>
        <w:autoSpaceDE w:val="0"/>
        <w:autoSpaceDN w:val="0"/>
        <w:adjustRightInd w:val="0"/>
        <w:spacing w:after="0" w:line="240" w:lineRule="auto"/>
        <w:rPr>
          <w:rFonts w:eastAsiaTheme="minorHAnsi" w:cs="Arial"/>
          <w:bCs/>
          <w:color w:val="000000"/>
          <w:lang w:eastAsia="en-US"/>
        </w:rPr>
      </w:pPr>
    </w:p>
    <w:p w14:paraId="108C3FED" w14:textId="77777777" w:rsidR="00040F8C" w:rsidRDefault="00040F8C" w:rsidP="00040F8C">
      <w:pPr>
        <w:pStyle w:val="BMSBodyText"/>
        <w:jc w:val="both"/>
        <w:rPr>
          <w:rFonts w:cs="Arial"/>
        </w:rPr>
      </w:pPr>
      <w:r w:rsidRPr="009B1C11">
        <w:rPr>
          <w:rFonts w:cs="Arial"/>
        </w:rPr>
        <w:t>The Local Authority can apply limits on emissions of smoke, grit and dust produced.</w:t>
      </w:r>
      <w:r>
        <w:rPr>
          <w:rFonts w:cs="Arial"/>
        </w:rPr>
        <w:t xml:space="preserve"> </w:t>
      </w:r>
      <w:r w:rsidRPr="009B1C11">
        <w:rPr>
          <w:rFonts w:cs="Arial"/>
        </w:rPr>
        <w:t>Breaching these limits may be committing an offence and could lead to prosecution.</w:t>
      </w:r>
      <w:r>
        <w:rPr>
          <w:rFonts w:cs="Arial"/>
        </w:rPr>
        <w:t xml:space="preserve"> If thi</w:t>
      </w:r>
      <w:r w:rsidRPr="009B1C11">
        <w:rPr>
          <w:rFonts w:cs="Arial"/>
        </w:rPr>
        <w:t>s is a requirement, then the application, fees</w:t>
      </w:r>
      <w:r>
        <w:rPr>
          <w:rFonts w:cs="Arial"/>
        </w:rPr>
        <w:t xml:space="preserve"> </w:t>
      </w:r>
      <w:r w:rsidRPr="009B1C11">
        <w:rPr>
          <w:rFonts w:cs="Arial"/>
        </w:rPr>
        <w:t xml:space="preserve">and renewal of any authorisations is the responsibility of the </w:t>
      </w:r>
      <w:r>
        <w:rPr>
          <w:rFonts w:cs="Arial"/>
        </w:rPr>
        <w:t xml:space="preserve">project lead to ensure that this need is addressed within project activities. </w:t>
      </w:r>
      <w:r w:rsidRPr="009B1C11">
        <w:rPr>
          <w:rFonts w:cs="Arial"/>
        </w:rPr>
        <w:t>Any restrictions or control requirements laid down by such an authorisation from the Local</w:t>
      </w:r>
      <w:r>
        <w:rPr>
          <w:rFonts w:cs="Arial"/>
        </w:rPr>
        <w:t xml:space="preserve"> Authority need to</w:t>
      </w:r>
      <w:r w:rsidRPr="009B1C11">
        <w:rPr>
          <w:rFonts w:cs="Arial"/>
        </w:rPr>
        <w:t xml:space="preserve"> be followed at all times to minimise and control emissions.</w:t>
      </w:r>
    </w:p>
    <w:p w14:paraId="45895DDF" w14:textId="77777777" w:rsidR="00FE156B" w:rsidRDefault="00FE156B" w:rsidP="00040F8C">
      <w:pPr>
        <w:pStyle w:val="BMSBodyText"/>
        <w:jc w:val="both"/>
        <w:rPr>
          <w:rFonts w:cs="Arial"/>
        </w:rPr>
      </w:pPr>
    </w:p>
    <w:p w14:paraId="108C3FEE" w14:textId="77777777" w:rsidR="00040F8C" w:rsidRPr="00225548" w:rsidRDefault="00040F8C" w:rsidP="00040F8C">
      <w:pPr>
        <w:autoSpaceDE w:val="0"/>
        <w:autoSpaceDN w:val="0"/>
        <w:adjustRightInd w:val="0"/>
        <w:spacing w:after="0" w:line="240" w:lineRule="auto"/>
        <w:rPr>
          <w:rFonts w:eastAsiaTheme="minorHAnsi" w:cs="Arial"/>
          <w:bCs/>
          <w:color w:val="000000"/>
          <w:lang w:eastAsia="en-US"/>
        </w:rPr>
      </w:pPr>
      <w:r>
        <w:rPr>
          <w:rFonts w:eastAsiaTheme="minorHAnsi" w:cs="Arial"/>
          <w:bCs/>
          <w:color w:val="000000"/>
          <w:lang w:eastAsia="en-US"/>
        </w:rPr>
        <w:t xml:space="preserve">For example: </w:t>
      </w:r>
      <w:r w:rsidRPr="00141917">
        <w:rPr>
          <w:rFonts w:eastAsiaTheme="minorHAnsi" w:cs="Arial"/>
          <w:bCs/>
          <w:color w:val="000000"/>
          <w:lang w:eastAsia="en-US"/>
        </w:rPr>
        <w:t>The regulations mean an environmental permit may be required for certain Balfour Beatty activities such as paint spray booths.</w:t>
      </w:r>
    </w:p>
    <w:p w14:paraId="108C3FEF" w14:textId="77777777" w:rsidR="00DA6CE2" w:rsidRDefault="00DA6CE2" w:rsidP="00DA6CE2">
      <w:pPr>
        <w:spacing w:after="0"/>
        <w:jc w:val="both"/>
        <w:rPr>
          <w:rFonts w:cs="Arial"/>
          <w:u w:val="single"/>
        </w:rPr>
      </w:pPr>
    </w:p>
    <w:p w14:paraId="108C3FF0" w14:textId="77777777" w:rsidR="00DA6CE2" w:rsidRPr="00E26BC9" w:rsidRDefault="00DA6CE2" w:rsidP="00DA6CE2">
      <w:pPr>
        <w:spacing w:after="0"/>
        <w:jc w:val="both"/>
        <w:rPr>
          <w:rFonts w:cs="Arial"/>
        </w:rPr>
      </w:pPr>
      <w:r>
        <w:rPr>
          <w:rFonts w:cs="Arial"/>
          <w:u w:val="single"/>
        </w:rPr>
        <w:t xml:space="preserve">England, Wales </w:t>
      </w:r>
      <w:r w:rsidRPr="00F64C8D">
        <w:rPr>
          <w:rFonts w:cs="Arial"/>
          <w:u w:val="single"/>
        </w:rPr>
        <w:t>Scotland</w:t>
      </w:r>
      <w:r>
        <w:rPr>
          <w:rFonts w:cs="Arial"/>
          <w:u w:val="single"/>
        </w:rPr>
        <w:t xml:space="preserve"> and </w:t>
      </w:r>
      <w:r w:rsidRPr="00E26BC9">
        <w:rPr>
          <w:rFonts w:cs="Arial"/>
          <w:u w:val="single"/>
        </w:rPr>
        <w:t>Northern Ireland</w:t>
      </w:r>
      <w:r>
        <w:rPr>
          <w:rFonts w:cs="Arial"/>
        </w:rPr>
        <w:t xml:space="preserve"> </w:t>
      </w:r>
      <w:r w:rsidRPr="00E26BC9">
        <w:rPr>
          <w:rFonts w:cs="Arial"/>
          <w:b/>
          <w:color w:val="FF0000"/>
        </w:rPr>
        <w:t xml:space="preserve">(EN) </w:t>
      </w:r>
      <w:r w:rsidRPr="00E26BC9">
        <w:rPr>
          <w:rFonts w:cs="Arial"/>
          <w:b/>
          <w:color w:val="00B050"/>
        </w:rPr>
        <w:t>(W)</w:t>
      </w:r>
      <w:r w:rsidRPr="00C0382A">
        <w:rPr>
          <w:rFonts w:cs="Arial"/>
          <w:b/>
          <w:color w:val="548DD4" w:themeColor="text2" w:themeTint="99"/>
        </w:rPr>
        <w:t xml:space="preserve"> </w:t>
      </w:r>
      <w:r w:rsidRPr="00E26BC9">
        <w:rPr>
          <w:rFonts w:cs="Arial"/>
          <w:b/>
          <w:color w:val="548DD4" w:themeColor="text2" w:themeTint="99"/>
        </w:rPr>
        <w:t xml:space="preserve">(S) </w:t>
      </w:r>
      <w:r w:rsidRPr="00E26BC9">
        <w:rPr>
          <w:rFonts w:cs="Arial"/>
          <w:b/>
          <w:color w:val="E36C0A" w:themeColor="accent6" w:themeShade="BF"/>
        </w:rPr>
        <w:t>(NI)</w:t>
      </w:r>
    </w:p>
    <w:p w14:paraId="108C3FF1" w14:textId="77777777" w:rsidR="00DA6CE2" w:rsidRDefault="00DA6CE2" w:rsidP="00DA6CE2">
      <w:pPr>
        <w:spacing w:before="60" w:after="0" w:line="240" w:lineRule="auto"/>
        <w:jc w:val="both"/>
        <w:rPr>
          <w:rFonts w:eastAsia="Times New Roman" w:cs="Arial"/>
          <w:lang w:eastAsia="en-US"/>
        </w:rPr>
      </w:pPr>
      <w:r w:rsidRPr="00B435C9">
        <w:rPr>
          <w:rFonts w:eastAsia="Times New Roman" w:cs="Arial"/>
          <w:lang w:eastAsia="en-US"/>
        </w:rPr>
        <w:t>Clean Neighbourhoods and Environment Act, 2005: Encompasses many areas of the law affecting local environmental quality. Provisions of this Act cover the following areas: crime and disorder, vehicles, litter and refuse, graffiti and defacements, waste, noise, dogs, and architect</w:t>
      </w:r>
      <w:r>
        <w:rPr>
          <w:rFonts w:eastAsia="Times New Roman" w:cs="Arial"/>
          <w:lang w:eastAsia="en-US"/>
        </w:rPr>
        <w:t>ure and the built environment.</w:t>
      </w:r>
    </w:p>
    <w:p w14:paraId="6F902D77" w14:textId="77777777" w:rsidR="00FE156B" w:rsidRDefault="00FE156B" w:rsidP="00DA6CE2">
      <w:pPr>
        <w:spacing w:before="60" w:after="0" w:line="240" w:lineRule="auto"/>
        <w:jc w:val="both"/>
        <w:rPr>
          <w:rFonts w:eastAsia="Times New Roman" w:cs="Arial"/>
          <w:lang w:eastAsia="en-US"/>
        </w:rPr>
      </w:pPr>
    </w:p>
    <w:p w14:paraId="108C3FF2" w14:textId="77777777" w:rsidR="00DA6CE2" w:rsidRDefault="00DA6CE2" w:rsidP="00DA6CE2">
      <w:pPr>
        <w:spacing w:before="60" w:after="0" w:line="240" w:lineRule="auto"/>
        <w:jc w:val="both"/>
        <w:rPr>
          <w:rFonts w:eastAsia="Times New Roman" w:cs="Arial"/>
          <w:lang w:eastAsia="en-US"/>
        </w:rPr>
      </w:pPr>
      <w:r w:rsidRPr="00B435C9">
        <w:rPr>
          <w:rFonts w:eastAsia="Times New Roman" w:cs="Arial"/>
          <w:lang w:eastAsia="en-US"/>
        </w:rPr>
        <w:t>The Act classifies statutory nuisances (noise, vibration, artificial light, dust, odours, litter etc.) and provides local authorities, parish and community councils and the Environment Agency with more effective powers and tools to tackle poor environmental quality and anti-social behaviour.</w:t>
      </w:r>
    </w:p>
    <w:p w14:paraId="092D2632" w14:textId="77777777" w:rsidR="00FE156B" w:rsidRDefault="00FE156B" w:rsidP="00DA6CE2">
      <w:pPr>
        <w:spacing w:before="60" w:after="0" w:line="240" w:lineRule="auto"/>
        <w:jc w:val="both"/>
        <w:rPr>
          <w:rFonts w:eastAsia="Times New Roman" w:cs="Arial"/>
          <w:lang w:eastAsia="en-US"/>
        </w:rPr>
      </w:pPr>
    </w:p>
    <w:p w14:paraId="108C3FF3" w14:textId="77777777" w:rsidR="00DA6CE2" w:rsidRPr="00B435C9" w:rsidRDefault="00DA6CE2" w:rsidP="00DA6CE2">
      <w:pPr>
        <w:spacing w:before="60" w:after="0" w:line="240" w:lineRule="auto"/>
        <w:jc w:val="both"/>
        <w:rPr>
          <w:rFonts w:eastAsiaTheme="minorHAnsi" w:cs="Arial"/>
          <w:color w:val="000000"/>
          <w:lang w:eastAsia="en-US"/>
        </w:rPr>
      </w:pPr>
      <w:r w:rsidRPr="002750C2">
        <w:rPr>
          <w:rFonts w:eastAsiaTheme="minorHAnsi" w:cs="Arial"/>
          <w:color w:val="000000"/>
          <w:lang w:eastAsia="en-US"/>
        </w:rPr>
        <w:t>Clean Air (Northern Ireland) Order 1981</w:t>
      </w:r>
      <w:r w:rsidRPr="00593AC9">
        <w:t xml:space="preserve"> </w:t>
      </w:r>
      <w:r>
        <w:t xml:space="preserve">/ </w:t>
      </w:r>
      <w:r>
        <w:rPr>
          <w:rFonts w:eastAsiaTheme="minorHAnsi" w:cs="Arial"/>
          <w:color w:val="000000"/>
          <w:lang w:eastAsia="en-US"/>
        </w:rPr>
        <w:t xml:space="preserve">Clean Air Act </w:t>
      </w:r>
      <w:r w:rsidRPr="00593AC9">
        <w:rPr>
          <w:rFonts w:eastAsiaTheme="minorHAnsi" w:cs="Arial"/>
          <w:color w:val="000000"/>
          <w:lang w:eastAsia="en-US"/>
        </w:rPr>
        <w:t xml:space="preserve">1993 </w:t>
      </w:r>
      <w:r w:rsidRPr="00B435C9">
        <w:rPr>
          <w:rFonts w:eastAsiaTheme="minorHAnsi" w:cs="Arial"/>
          <w:color w:val="000000"/>
          <w:lang w:eastAsia="en-US"/>
        </w:rPr>
        <w:t>Regulated by Scottish Environmental Protection Agency / Environment Agency / Natural Resources Wales</w:t>
      </w:r>
      <w:r>
        <w:rPr>
          <w:rFonts w:eastAsiaTheme="minorHAnsi" w:cs="Arial"/>
          <w:color w:val="000000"/>
          <w:lang w:eastAsia="en-US"/>
        </w:rPr>
        <w:t xml:space="preserve"> / </w:t>
      </w:r>
      <w:r w:rsidRPr="00B435C9">
        <w:rPr>
          <w:rFonts w:eastAsiaTheme="minorHAnsi" w:cs="Arial"/>
          <w:color w:val="000000"/>
          <w:lang w:eastAsia="en-US"/>
        </w:rPr>
        <w:t xml:space="preserve">Smoke Control Areas (Authorised Fuels) (England) Regulations (as amended) / Scotland Regulations 2010 / Wales Regulations 2008 (as amended) / </w:t>
      </w:r>
      <w:r>
        <w:rPr>
          <w:rFonts w:eastAsiaTheme="minorHAnsi" w:cs="Arial"/>
          <w:color w:val="000000"/>
          <w:lang w:eastAsia="en-US"/>
        </w:rPr>
        <w:t>– Regulated by Local Authorities sets out the requirements that no burning of waste allowed and Vehicles / P</w:t>
      </w:r>
      <w:r w:rsidRPr="002750C2">
        <w:rPr>
          <w:rFonts w:eastAsiaTheme="minorHAnsi" w:cs="Arial"/>
          <w:color w:val="000000"/>
          <w:lang w:eastAsia="en-US"/>
        </w:rPr>
        <w:t>lant to be adequately maintained and not left idling.</w:t>
      </w:r>
    </w:p>
    <w:p w14:paraId="108C3FF4" w14:textId="77777777" w:rsidR="00410D31" w:rsidRDefault="00410D31" w:rsidP="00CC4DFD">
      <w:pPr>
        <w:spacing w:after="0" w:line="240" w:lineRule="auto"/>
        <w:rPr>
          <w:rFonts w:eastAsia="Times New Roman" w:cs="Arial"/>
          <w:color w:val="000000"/>
          <w:lang w:eastAsia="en-GB"/>
        </w:rPr>
      </w:pPr>
    </w:p>
    <w:p w14:paraId="108C3FF5" w14:textId="77777777" w:rsidR="009A6BE7" w:rsidRPr="009A6BE7" w:rsidRDefault="009A6BE7" w:rsidP="009A6BE7">
      <w:pPr>
        <w:pStyle w:val="BMSBodyText"/>
        <w:jc w:val="both"/>
        <w:rPr>
          <w:rFonts w:cs="Arial"/>
          <w:b/>
        </w:rPr>
      </w:pPr>
      <w:r w:rsidRPr="009A6BE7">
        <w:rPr>
          <w:rFonts w:cs="Arial"/>
          <w:b/>
        </w:rPr>
        <w:t>What you need to do</w:t>
      </w:r>
    </w:p>
    <w:p w14:paraId="108C3FF6" w14:textId="1E0AEF63" w:rsidR="00382829" w:rsidRDefault="009B1C11" w:rsidP="009B1C11">
      <w:pPr>
        <w:pStyle w:val="BMSBodyText"/>
        <w:jc w:val="both"/>
        <w:rPr>
          <w:rFonts w:cs="Arial"/>
        </w:rPr>
      </w:pPr>
      <w:r w:rsidRPr="009B1C11">
        <w:rPr>
          <w:rFonts w:cs="Arial"/>
        </w:rPr>
        <w:t xml:space="preserve">The </w:t>
      </w:r>
      <w:r w:rsidR="00382829" w:rsidRPr="00865421">
        <w:rPr>
          <w:rFonts w:cs="Arial"/>
        </w:rPr>
        <w:t>Environmental Risks and Opportunities (</w:t>
      </w:r>
      <w:hyperlink r:id="rId12" w:history="1">
        <w:r w:rsidR="00382829" w:rsidRPr="00865421">
          <w:rPr>
            <w:rStyle w:val="Hyperlink"/>
            <w:rFonts w:cs="Arial"/>
          </w:rPr>
          <w:t>ENV-PR-0001</w:t>
        </w:r>
      </w:hyperlink>
      <w:r w:rsidR="00382829" w:rsidRPr="00865421">
        <w:rPr>
          <w:rFonts w:cs="Arial"/>
        </w:rPr>
        <w:t>)</w:t>
      </w:r>
      <w:r w:rsidR="00382829">
        <w:rPr>
          <w:rFonts w:cs="Arial"/>
        </w:rPr>
        <w:t xml:space="preserve"> </w:t>
      </w:r>
      <w:r w:rsidRPr="009B1C11">
        <w:rPr>
          <w:rFonts w:cs="Arial"/>
        </w:rPr>
        <w:t xml:space="preserve">must be </w:t>
      </w:r>
      <w:r w:rsidR="00382829">
        <w:rPr>
          <w:rFonts w:cs="Arial"/>
        </w:rPr>
        <w:t xml:space="preserve">followed </w:t>
      </w:r>
      <w:r w:rsidRPr="009B1C11">
        <w:rPr>
          <w:rFonts w:cs="Arial"/>
        </w:rPr>
        <w:t>to determine the</w:t>
      </w:r>
      <w:r w:rsidR="000A65C6">
        <w:rPr>
          <w:rFonts w:cs="Arial"/>
        </w:rPr>
        <w:t xml:space="preserve"> </w:t>
      </w:r>
      <w:r w:rsidRPr="009B1C11">
        <w:rPr>
          <w:rFonts w:cs="Arial"/>
        </w:rPr>
        <w:t xml:space="preserve">likely environmental impact from site activities. </w:t>
      </w:r>
    </w:p>
    <w:p w14:paraId="241EF84D" w14:textId="77777777" w:rsidR="00FE156B" w:rsidRDefault="00FE156B" w:rsidP="009B1C11">
      <w:pPr>
        <w:pStyle w:val="BMSBodyText"/>
        <w:jc w:val="both"/>
        <w:rPr>
          <w:rFonts w:cs="Arial"/>
        </w:rPr>
      </w:pPr>
    </w:p>
    <w:p w14:paraId="108C3FF7" w14:textId="77777777" w:rsidR="000A65C6" w:rsidRDefault="009B1C11" w:rsidP="009B1C11">
      <w:pPr>
        <w:pStyle w:val="BMSBodyText"/>
        <w:jc w:val="both"/>
        <w:rPr>
          <w:rFonts w:cs="Arial"/>
        </w:rPr>
      </w:pPr>
      <w:r w:rsidRPr="009B1C11">
        <w:rPr>
          <w:rFonts w:cs="Arial"/>
        </w:rPr>
        <w:t>This includes an assessment of the impact</w:t>
      </w:r>
      <w:r w:rsidR="000A65C6">
        <w:rPr>
          <w:rFonts w:cs="Arial"/>
        </w:rPr>
        <w:t xml:space="preserve"> </w:t>
      </w:r>
      <w:r w:rsidRPr="009B1C11">
        <w:rPr>
          <w:rFonts w:cs="Arial"/>
        </w:rPr>
        <w:t>of air quality and dust arising from site acti</w:t>
      </w:r>
      <w:r w:rsidR="00382829">
        <w:rPr>
          <w:rFonts w:cs="Arial"/>
        </w:rPr>
        <w:t>vities. The a</w:t>
      </w:r>
      <w:r w:rsidRPr="009B1C11">
        <w:rPr>
          <w:rFonts w:cs="Arial"/>
        </w:rPr>
        <w:t>ssessment</w:t>
      </w:r>
      <w:r w:rsidR="000A65C6">
        <w:rPr>
          <w:rFonts w:cs="Arial"/>
        </w:rPr>
        <w:t xml:space="preserve"> </w:t>
      </w:r>
      <w:r w:rsidRPr="009B1C11">
        <w:rPr>
          <w:rFonts w:cs="Arial"/>
        </w:rPr>
        <w:t>provides detailed control measures to reduce the impact</w:t>
      </w:r>
      <w:r w:rsidR="00382829">
        <w:rPr>
          <w:rFonts w:cs="Arial"/>
        </w:rPr>
        <w:t xml:space="preserve">, ensure permit requirements are identified </w:t>
      </w:r>
      <w:r w:rsidRPr="009B1C11">
        <w:rPr>
          <w:rFonts w:cs="Arial"/>
        </w:rPr>
        <w:t xml:space="preserve">and </w:t>
      </w:r>
      <w:r w:rsidR="00382829">
        <w:rPr>
          <w:rFonts w:cs="Arial"/>
        </w:rPr>
        <w:t>p</w:t>
      </w:r>
      <w:r w:rsidRPr="009B1C11">
        <w:rPr>
          <w:rFonts w:cs="Arial"/>
        </w:rPr>
        <w:t xml:space="preserve">revent </w:t>
      </w:r>
      <w:r w:rsidR="00382829">
        <w:rPr>
          <w:rFonts w:cs="Arial"/>
        </w:rPr>
        <w:t xml:space="preserve">statutory </w:t>
      </w:r>
      <w:r w:rsidRPr="009B1C11">
        <w:rPr>
          <w:rFonts w:cs="Arial"/>
        </w:rPr>
        <w:t>nuisance. The</w:t>
      </w:r>
      <w:r w:rsidR="000A65C6">
        <w:rPr>
          <w:rFonts w:cs="Arial"/>
        </w:rPr>
        <w:t xml:space="preserve"> </w:t>
      </w:r>
      <w:r w:rsidRPr="009B1C11">
        <w:rPr>
          <w:rFonts w:cs="Arial"/>
        </w:rPr>
        <w:t>control measures must be reviewed to ensure they include sufficient detail to effective</w:t>
      </w:r>
      <w:r w:rsidR="000A65C6">
        <w:rPr>
          <w:rFonts w:cs="Arial"/>
        </w:rPr>
        <w:t xml:space="preserve"> </w:t>
      </w:r>
      <w:r w:rsidRPr="009B1C11">
        <w:rPr>
          <w:rFonts w:cs="Arial"/>
        </w:rPr>
        <w:t xml:space="preserve">control </w:t>
      </w:r>
      <w:r w:rsidR="00382829">
        <w:rPr>
          <w:rFonts w:cs="Arial"/>
        </w:rPr>
        <w:t>of site specific activities</w:t>
      </w:r>
      <w:r w:rsidRPr="009B1C11">
        <w:rPr>
          <w:rFonts w:cs="Arial"/>
        </w:rPr>
        <w:t>.</w:t>
      </w:r>
    </w:p>
    <w:p w14:paraId="532854EC" w14:textId="77777777" w:rsidR="00FE156B" w:rsidRDefault="00FE156B" w:rsidP="009B1C11">
      <w:pPr>
        <w:pStyle w:val="BMSBodyText"/>
        <w:jc w:val="both"/>
        <w:rPr>
          <w:rFonts w:cs="Arial"/>
        </w:rPr>
      </w:pPr>
    </w:p>
    <w:p w14:paraId="108C3FF8" w14:textId="77777777" w:rsidR="004F4375" w:rsidRDefault="009B1C11" w:rsidP="009B1C11">
      <w:pPr>
        <w:pStyle w:val="BMSBodyText"/>
        <w:jc w:val="both"/>
        <w:rPr>
          <w:rFonts w:cs="Arial"/>
        </w:rPr>
      </w:pPr>
      <w:r w:rsidRPr="009B1C11">
        <w:rPr>
          <w:rFonts w:cs="Arial"/>
        </w:rPr>
        <w:t xml:space="preserve">The </w:t>
      </w:r>
      <w:r w:rsidR="00382829">
        <w:rPr>
          <w:rFonts w:cs="Arial"/>
        </w:rPr>
        <w:t>Project lead is responsible for ensuring that the assessment is complete and that appropriate roles and responsibilities for ensuring the implementation and effectiveness of management control is assigned within the project team responsibilities that they addressed in risk assessments, work package plans method statements</w:t>
      </w:r>
      <w:r w:rsidR="004F4375">
        <w:rPr>
          <w:rFonts w:cs="Arial"/>
        </w:rPr>
        <w:t xml:space="preserve">. </w:t>
      </w:r>
    </w:p>
    <w:p w14:paraId="108C3FF9" w14:textId="77777777" w:rsidR="000A65C6" w:rsidRDefault="00040F8C" w:rsidP="009B1C11">
      <w:pPr>
        <w:pStyle w:val="BMSBodyText"/>
        <w:jc w:val="both"/>
        <w:rPr>
          <w:rFonts w:cs="Arial"/>
        </w:rPr>
      </w:pPr>
      <w:r>
        <w:rPr>
          <w:rFonts w:cs="Arial"/>
        </w:rPr>
        <w:lastRenderedPageBreak/>
        <w:t>B</w:t>
      </w:r>
      <w:r w:rsidR="009B1C11" w:rsidRPr="009B1C11">
        <w:rPr>
          <w:rFonts w:cs="Arial"/>
        </w:rPr>
        <w:t xml:space="preserve">est Practicable Means </w:t>
      </w:r>
      <w:r w:rsidR="004F4375">
        <w:rPr>
          <w:rFonts w:cs="Arial"/>
        </w:rPr>
        <w:t xml:space="preserve">and </w:t>
      </w:r>
      <w:r w:rsidR="004F4375" w:rsidRPr="004F4375">
        <w:rPr>
          <w:rFonts w:cs="Arial"/>
        </w:rPr>
        <w:t xml:space="preserve">Best Available Technology </w:t>
      </w:r>
      <w:r w:rsidR="004F4375">
        <w:rPr>
          <w:rFonts w:cs="Arial"/>
        </w:rPr>
        <w:t>should</w:t>
      </w:r>
      <w:r w:rsidR="009B1C11" w:rsidRPr="009B1C11">
        <w:rPr>
          <w:rFonts w:cs="Arial"/>
        </w:rPr>
        <w:t xml:space="preserve"> be </w:t>
      </w:r>
      <w:r w:rsidR="004F4375">
        <w:rPr>
          <w:rFonts w:cs="Arial"/>
        </w:rPr>
        <w:t xml:space="preserve">considered </w:t>
      </w:r>
      <w:r w:rsidR="009B1C11" w:rsidRPr="009B1C11">
        <w:rPr>
          <w:rFonts w:cs="Arial"/>
        </w:rPr>
        <w:t xml:space="preserve">in </w:t>
      </w:r>
      <w:r w:rsidR="004F4375">
        <w:rPr>
          <w:rFonts w:cs="Arial"/>
        </w:rPr>
        <w:t xml:space="preserve">the </w:t>
      </w:r>
      <w:r w:rsidR="009B1C11" w:rsidRPr="009B1C11">
        <w:rPr>
          <w:rFonts w:cs="Arial"/>
        </w:rPr>
        <w:t>planning</w:t>
      </w:r>
      <w:r w:rsidR="004F4375">
        <w:rPr>
          <w:rFonts w:cs="Arial"/>
        </w:rPr>
        <w:t xml:space="preserve"> of work to ensure that</w:t>
      </w:r>
      <w:r w:rsidR="009B1C11" w:rsidRPr="009B1C11">
        <w:rPr>
          <w:rFonts w:cs="Arial"/>
        </w:rPr>
        <w:t xml:space="preserve"> </w:t>
      </w:r>
      <w:r w:rsidR="004F4375">
        <w:rPr>
          <w:rFonts w:cs="Arial"/>
        </w:rPr>
        <w:t xml:space="preserve">when the </w:t>
      </w:r>
      <w:r w:rsidR="009B1C11" w:rsidRPr="009B1C11">
        <w:rPr>
          <w:rFonts w:cs="Arial"/>
        </w:rPr>
        <w:t xml:space="preserve">works </w:t>
      </w:r>
      <w:r w:rsidR="004F4375">
        <w:rPr>
          <w:rFonts w:cs="Arial"/>
        </w:rPr>
        <w:t xml:space="preserve">are undertaken they are done so </w:t>
      </w:r>
      <w:r w:rsidR="009B1C11" w:rsidRPr="009B1C11">
        <w:rPr>
          <w:rFonts w:cs="Arial"/>
        </w:rPr>
        <w:t xml:space="preserve">to </w:t>
      </w:r>
      <w:r w:rsidR="000A65C6">
        <w:rPr>
          <w:rFonts w:cs="Arial"/>
        </w:rPr>
        <w:t>prevent</w:t>
      </w:r>
      <w:r w:rsidR="004F4375">
        <w:rPr>
          <w:rFonts w:cs="Arial"/>
        </w:rPr>
        <w:t xml:space="preserve"> or </w:t>
      </w:r>
      <w:r w:rsidR="004F4375" w:rsidRPr="004F4375">
        <w:rPr>
          <w:rFonts w:cs="Arial"/>
        </w:rPr>
        <w:t xml:space="preserve">reduce </w:t>
      </w:r>
      <w:r w:rsidR="004F4375">
        <w:rPr>
          <w:rFonts w:cs="Arial"/>
        </w:rPr>
        <w:t xml:space="preserve">the impact on air quality </w:t>
      </w:r>
      <w:r w:rsidR="004F4375" w:rsidRPr="004F4375">
        <w:rPr>
          <w:rFonts w:cs="Arial"/>
        </w:rPr>
        <w:t>and the environment as a whole</w:t>
      </w:r>
      <w:r w:rsidR="004F4375">
        <w:rPr>
          <w:rFonts w:cs="Arial"/>
        </w:rPr>
        <w:t xml:space="preserve"> due to the Company’s activities</w:t>
      </w:r>
      <w:r w:rsidR="009B1C11" w:rsidRPr="009B1C11">
        <w:rPr>
          <w:rFonts w:cs="Arial"/>
        </w:rPr>
        <w:t>.</w:t>
      </w:r>
    </w:p>
    <w:p w14:paraId="108C3FFA" w14:textId="77777777" w:rsidR="00AF1195" w:rsidRDefault="00AF1195" w:rsidP="009B1C11">
      <w:pPr>
        <w:pStyle w:val="BMSBodyText"/>
        <w:jc w:val="both"/>
        <w:rPr>
          <w:rFonts w:cs="Arial"/>
        </w:rPr>
      </w:pPr>
    </w:p>
    <w:p w14:paraId="108C3FFB" w14:textId="77777777" w:rsidR="00AF1195" w:rsidRPr="00AF1195" w:rsidRDefault="00AF1195" w:rsidP="009B1C11">
      <w:pPr>
        <w:pStyle w:val="BMSBodyText"/>
        <w:jc w:val="both"/>
        <w:rPr>
          <w:rFonts w:eastAsiaTheme="minorHAnsi" w:cs="Arial"/>
          <w:b/>
          <w:color w:val="000000"/>
        </w:rPr>
      </w:pPr>
      <w:r w:rsidRPr="00AF1195">
        <w:rPr>
          <w:rFonts w:eastAsiaTheme="minorHAnsi" w:cs="Arial"/>
          <w:b/>
          <w:color w:val="000000"/>
        </w:rPr>
        <w:t xml:space="preserve">Permitted Industrial </w:t>
      </w:r>
      <w:r w:rsidR="004F4375">
        <w:rPr>
          <w:rFonts w:eastAsiaTheme="minorHAnsi" w:cs="Arial"/>
          <w:b/>
          <w:color w:val="000000"/>
        </w:rPr>
        <w:t>p</w:t>
      </w:r>
      <w:r w:rsidRPr="00AF1195">
        <w:rPr>
          <w:rFonts w:eastAsiaTheme="minorHAnsi" w:cs="Arial"/>
          <w:b/>
          <w:color w:val="000000"/>
        </w:rPr>
        <w:t xml:space="preserve">rocesses and activities </w:t>
      </w:r>
    </w:p>
    <w:p w14:paraId="108C3FFC" w14:textId="49E4D12E" w:rsidR="001A4473" w:rsidRDefault="004F4375" w:rsidP="009B1C11">
      <w:pPr>
        <w:pStyle w:val="BMSBodyText"/>
        <w:jc w:val="both"/>
        <w:rPr>
          <w:rFonts w:cs="Arial"/>
        </w:rPr>
      </w:pPr>
      <w:r>
        <w:rPr>
          <w:rFonts w:eastAsiaTheme="minorHAnsi" w:cs="Arial"/>
          <w:color w:val="000000"/>
        </w:rPr>
        <w:t xml:space="preserve">The outcome of </w:t>
      </w:r>
      <w:r>
        <w:rPr>
          <w:rFonts w:cs="Arial"/>
        </w:rPr>
        <w:t>implementing the</w:t>
      </w:r>
      <w:r w:rsidRPr="009B1C11">
        <w:rPr>
          <w:rFonts w:cs="Arial"/>
        </w:rPr>
        <w:t xml:space="preserve"> </w:t>
      </w:r>
      <w:r w:rsidRPr="00865421">
        <w:rPr>
          <w:rFonts w:cs="Arial"/>
        </w:rPr>
        <w:t>Environmental Risks and Opportunities (</w:t>
      </w:r>
      <w:hyperlink r:id="rId13" w:history="1">
        <w:r w:rsidRPr="00865421">
          <w:rPr>
            <w:rStyle w:val="Hyperlink"/>
            <w:rFonts w:cs="Arial"/>
          </w:rPr>
          <w:t>ENV-PR-0001</w:t>
        </w:r>
      </w:hyperlink>
      <w:r w:rsidRPr="00865421">
        <w:rPr>
          <w:rFonts w:cs="Arial"/>
        </w:rPr>
        <w:t>)</w:t>
      </w:r>
      <w:r>
        <w:rPr>
          <w:rFonts w:cs="Arial"/>
        </w:rPr>
        <w:t xml:space="preserve"> should ensure that any of the Company’s activities </w:t>
      </w:r>
      <w:r w:rsidR="001A4473">
        <w:rPr>
          <w:rFonts w:cs="Arial"/>
        </w:rPr>
        <w:t>that meet the description of “</w:t>
      </w:r>
      <w:r w:rsidR="001A4473" w:rsidRPr="001A4473">
        <w:rPr>
          <w:rFonts w:cs="Arial"/>
        </w:rPr>
        <w:t xml:space="preserve">prescribed processes” </w:t>
      </w:r>
      <w:r w:rsidR="001A4473">
        <w:rPr>
          <w:rFonts w:cs="Arial"/>
        </w:rPr>
        <w:t xml:space="preserve">under </w:t>
      </w:r>
      <w:r w:rsidR="001A4473" w:rsidRPr="001A4473">
        <w:rPr>
          <w:rFonts w:cs="Arial"/>
        </w:rPr>
        <w:t>Schedule 1</w:t>
      </w:r>
      <w:r w:rsidR="001A4473">
        <w:rPr>
          <w:rFonts w:cs="Arial"/>
        </w:rPr>
        <w:t xml:space="preserve"> of </w:t>
      </w:r>
      <w:r w:rsidR="001A4473" w:rsidRPr="001A4473">
        <w:rPr>
          <w:rFonts w:cs="Arial"/>
        </w:rPr>
        <w:t xml:space="preserve">The Pollution Prevention and Control Regulations 2000 </w:t>
      </w:r>
      <w:r w:rsidR="001A4473">
        <w:rPr>
          <w:rFonts w:cs="Arial"/>
        </w:rPr>
        <w:t xml:space="preserve">are identified and the </w:t>
      </w:r>
      <w:r w:rsidR="001A4473" w:rsidRPr="001A4473">
        <w:rPr>
          <w:rFonts w:cs="Arial"/>
        </w:rPr>
        <w:t>authorisation to operate</w:t>
      </w:r>
      <w:r w:rsidR="001A4473">
        <w:rPr>
          <w:rFonts w:cs="Arial"/>
        </w:rPr>
        <w:t xml:space="preserve"> gained.</w:t>
      </w:r>
    </w:p>
    <w:p w14:paraId="4D4ECF5B" w14:textId="77777777" w:rsidR="00FE156B" w:rsidRDefault="00FE156B" w:rsidP="009B1C11">
      <w:pPr>
        <w:pStyle w:val="BMSBodyText"/>
        <w:jc w:val="both"/>
        <w:rPr>
          <w:rFonts w:cs="Arial"/>
        </w:rPr>
      </w:pPr>
    </w:p>
    <w:p w14:paraId="108C3FFD" w14:textId="77777777" w:rsidR="001A4473" w:rsidRDefault="001A4473" w:rsidP="009B1C11">
      <w:pPr>
        <w:pStyle w:val="BMSBodyText"/>
        <w:jc w:val="both"/>
        <w:rPr>
          <w:rFonts w:cs="Arial"/>
        </w:rPr>
      </w:pPr>
      <w:r>
        <w:rPr>
          <w:rFonts w:cs="Arial"/>
        </w:rPr>
        <w:t xml:space="preserve">Once gained the requirements of the permit need to be documented and operational requirements for operating the permit set as part of the company’s management controls for the activity. An example of this can be found within in the Balfour Beatty Plant and Fleet procedure - </w:t>
      </w:r>
      <w:r w:rsidRPr="00865421">
        <w:rPr>
          <w:rFonts w:cs="Arial"/>
        </w:rPr>
        <w:t>Control of VOC Emissions (Raynesway, Derby) ENV-PR-211-PFS</w:t>
      </w:r>
    </w:p>
    <w:p w14:paraId="108C3FFE" w14:textId="77777777" w:rsidR="009B7AA3" w:rsidRDefault="009B7AA3" w:rsidP="009B7AA3">
      <w:pPr>
        <w:pStyle w:val="BMSBodyText"/>
        <w:jc w:val="both"/>
        <w:rPr>
          <w:rFonts w:cs="Arial"/>
          <w:b/>
        </w:rPr>
      </w:pPr>
    </w:p>
    <w:p w14:paraId="108C3FFF" w14:textId="77777777" w:rsidR="009B7AA3" w:rsidRPr="00B67FEC" w:rsidRDefault="009B7AA3" w:rsidP="009B7AA3">
      <w:pPr>
        <w:pStyle w:val="BMSBodyText"/>
        <w:jc w:val="both"/>
        <w:rPr>
          <w:rFonts w:cs="Arial"/>
          <w:b/>
        </w:rPr>
      </w:pPr>
      <w:r w:rsidRPr="00B67FEC">
        <w:rPr>
          <w:rFonts w:cs="Arial"/>
          <w:b/>
        </w:rPr>
        <w:t>Refrigerant Gases</w:t>
      </w:r>
    </w:p>
    <w:p w14:paraId="108C4000" w14:textId="4ECCC10C" w:rsidR="009B7AA3" w:rsidRPr="009B1C11" w:rsidRDefault="009B7AA3" w:rsidP="009B7AA3">
      <w:pPr>
        <w:pStyle w:val="BMSBodyText"/>
        <w:jc w:val="both"/>
        <w:rPr>
          <w:rFonts w:cs="Arial"/>
        </w:rPr>
      </w:pPr>
      <w:r w:rsidRPr="009B1C11">
        <w:rPr>
          <w:rFonts w:cs="Arial"/>
        </w:rPr>
        <w:t xml:space="preserve">The management of refrigerant gases </w:t>
      </w:r>
      <w:r>
        <w:rPr>
          <w:rFonts w:cs="Arial"/>
        </w:rPr>
        <w:t xml:space="preserve">can contribute to the wider and national air quality </w:t>
      </w:r>
      <w:r w:rsidR="009D4400">
        <w:rPr>
          <w:rFonts w:cs="Arial"/>
        </w:rPr>
        <w:t xml:space="preserve">issues but can also have a local environmental impact. Please refer to </w:t>
      </w:r>
      <w:r w:rsidRPr="00865421">
        <w:rPr>
          <w:rFonts w:cs="Arial"/>
        </w:rPr>
        <w:t>Fluorinated Greenhouse Gas Regulations 2015 (</w:t>
      </w:r>
      <w:hyperlink r:id="rId14" w:history="1">
        <w:r w:rsidRPr="00865421">
          <w:rPr>
            <w:rStyle w:val="Hyperlink"/>
            <w:rFonts w:cs="Arial"/>
          </w:rPr>
          <w:t>ENV-RM-0024</w:t>
        </w:r>
        <w:r w:rsidR="00865421" w:rsidRPr="00865421">
          <w:rPr>
            <w:rStyle w:val="Hyperlink"/>
            <w:rFonts w:cs="Arial"/>
          </w:rPr>
          <w:t>a</w:t>
        </w:r>
      </w:hyperlink>
      <w:r w:rsidRPr="00865421">
        <w:rPr>
          <w:rFonts w:cs="Arial"/>
        </w:rPr>
        <w:t>).</w:t>
      </w:r>
    </w:p>
    <w:p w14:paraId="108C4001" w14:textId="77777777" w:rsidR="009B7AA3" w:rsidRDefault="009B7AA3" w:rsidP="00B67FEC">
      <w:pPr>
        <w:pStyle w:val="BMSBodyText"/>
        <w:jc w:val="both"/>
        <w:rPr>
          <w:rFonts w:cs="Arial"/>
          <w:b/>
        </w:rPr>
      </w:pPr>
    </w:p>
    <w:p w14:paraId="108C4002" w14:textId="77777777" w:rsidR="00AF1195" w:rsidRDefault="00AF1195" w:rsidP="00AF1195">
      <w:pPr>
        <w:pStyle w:val="BMSBodyText"/>
        <w:jc w:val="both"/>
        <w:rPr>
          <w:rFonts w:cs="Arial"/>
          <w:b/>
        </w:rPr>
      </w:pPr>
      <w:r w:rsidRPr="00B67FEC">
        <w:rPr>
          <w:rFonts w:cs="Arial"/>
          <w:b/>
        </w:rPr>
        <w:t>Plant</w:t>
      </w:r>
      <w:r w:rsidR="00EF472B">
        <w:rPr>
          <w:rFonts w:cs="Arial"/>
          <w:b/>
        </w:rPr>
        <w:t>, Vehicle</w:t>
      </w:r>
      <w:r w:rsidRPr="00B67FEC">
        <w:rPr>
          <w:rFonts w:cs="Arial"/>
          <w:b/>
        </w:rPr>
        <w:t xml:space="preserve"> and Equipment Emissions</w:t>
      </w:r>
    </w:p>
    <w:p w14:paraId="108C4003" w14:textId="77777777" w:rsidR="00D024C0" w:rsidRDefault="00EF472B" w:rsidP="00AF1195">
      <w:pPr>
        <w:pStyle w:val="BMSBodyText"/>
        <w:jc w:val="both"/>
        <w:rPr>
          <w:rFonts w:cs="Arial"/>
        </w:rPr>
      </w:pPr>
      <w:r>
        <w:rPr>
          <w:rFonts w:cs="Arial"/>
        </w:rPr>
        <w:t>The issue of plant, vehicle and equipment emissions impacting air quality because of fossil fuel usage</w:t>
      </w:r>
      <w:r w:rsidR="00D024C0">
        <w:rPr>
          <w:rFonts w:cs="Arial"/>
        </w:rPr>
        <w:t xml:space="preserve"> is now being addressed in a number of different ways.</w:t>
      </w:r>
    </w:p>
    <w:p w14:paraId="6375A5EE" w14:textId="77777777" w:rsidR="00FE156B" w:rsidRDefault="00FE156B" w:rsidP="00AF1195">
      <w:pPr>
        <w:pStyle w:val="BMSBodyText"/>
        <w:jc w:val="both"/>
        <w:rPr>
          <w:rFonts w:cs="Arial"/>
        </w:rPr>
      </w:pPr>
    </w:p>
    <w:p w14:paraId="108C4004" w14:textId="36A64D10" w:rsidR="00EF472B" w:rsidRDefault="00D024C0" w:rsidP="00AF1195">
      <w:pPr>
        <w:pStyle w:val="BMSBodyText"/>
        <w:jc w:val="both"/>
        <w:rPr>
          <w:rFonts w:cs="Arial"/>
        </w:rPr>
      </w:pPr>
      <w:r>
        <w:rPr>
          <w:rFonts w:cs="Arial"/>
        </w:rPr>
        <w:t xml:space="preserve">To understand how Balfour Beatty targeting and addressing the company’s direct carbon emission please refer to </w:t>
      </w:r>
      <w:r w:rsidR="00EF472B" w:rsidRPr="00100A84">
        <w:rPr>
          <w:rFonts w:cs="Arial"/>
        </w:rPr>
        <w:t xml:space="preserve">Sustainability Reporting Procedure </w:t>
      </w:r>
      <w:hyperlink r:id="rId15" w:history="1">
        <w:r w:rsidR="00EF472B" w:rsidRPr="00100A84">
          <w:rPr>
            <w:rStyle w:val="Hyperlink"/>
            <w:rFonts w:cs="Arial"/>
          </w:rPr>
          <w:t>SUS-PR-0001</w:t>
        </w:r>
      </w:hyperlink>
      <w:r w:rsidRPr="00100A84">
        <w:rPr>
          <w:rFonts w:cs="Arial"/>
        </w:rPr>
        <w:t>.</w:t>
      </w:r>
    </w:p>
    <w:p w14:paraId="336B8D6E" w14:textId="77777777" w:rsidR="00FE156B" w:rsidRDefault="00FE156B" w:rsidP="00AF1195">
      <w:pPr>
        <w:pStyle w:val="BMSBodyText"/>
        <w:jc w:val="both"/>
        <w:rPr>
          <w:rFonts w:cs="Arial"/>
        </w:rPr>
      </w:pPr>
    </w:p>
    <w:p w14:paraId="108C4005" w14:textId="49810783" w:rsidR="00EF472B" w:rsidRDefault="00D024C0" w:rsidP="00EF472B">
      <w:pPr>
        <w:pStyle w:val="BMSBodyText"/>
        <w:jc w:val="both"/>
        <w:rPr>
          <w:rFonts w:cs="Arial"/>
        </w:rPr>
      </w:pPr>
      <w:r>
        <w:rPr>
          <w:rFonts w:cs="Arial"/>
        </w:rPr>
        <w:t xml:space="preserve">An example of the regulation that is being introduced to further control emissions air quality can be understood by referring to </w:t>
      </w:r>
      <w:r w:rsidR="00EF472B" w:rsidRPr="00100A84">
        <w:rPr>
          <w:rFonts w:cs="Arial"/>
        </w:rPr>
        <w:t>London Projects Non-Road Mobile Machinery (NRMM) Emissions Regulations (</w:t>
      </w:r>
      <w:hyperlink r:id="rId16" w:history="1">
        <w:r w:rsidR="00EF472B" w:rsidRPr="00100A84">
          <w:rPr>
            <w:rStyle w:val="Hyperlink"/>
            <w:rFonts w:cs="Arial"/>
          </w:rPr>
          <w:t>ENV-RM-0011a</w:t>
        </w:r>
      </w:hyperlink>
      <w:r w:rsidR="00EF472B" w:rsidRPr="00100A84">
        <w:rPr>
          <w:rFonts w:cs="Arial"/>
        </w:rPr>
        <w:t>)</w:t>
      </w:r>
      <w:r w:rsidRPr="00100A84">
        <w:rPr>
          <w:rFonts w:cs="Arial"/>
        </w:rPr>
        <w:t>.</w:t>
      </w:r>
    </w:p>
    <w:p w14:paraId="401D7300" w14:textId="77777777" w:rsidR="00FE156B" w:rsidRDefault="00FE156B" w:rsidP="00EF472B">
      <w:pPr>
        <w:pStyle w:val="BMSBodyText"/>
        <w:jc w:val="both"/>
        <w:rPr>
          <w:rFonts w:cs="Arial"/>
        </w:rPr>
      </w:pPr>
    </w:p>
    <w:p w14:paraId="108C4006" w14:textId="5E21AAA8" w:rsidR="00EF472B" w:rsidRDefault="00EF472B" w:rsidP="00EF472B">
      <w:pPr>
        <w:pStyle w:val="BMSBodyText"/>
        <w:jc w:val="both"/>
        <w:rPr>
          <w:rFonts w:cs="Arial"/>
        </w:rPr>
      </w:pPr>
      <w:r w:rsidRPr="009B1C11">
        <w:rPr>
          <w:rFonts w:cs="Arial"/>
        </w:rPr>
        <w:t>Where emission controls such as local exhaust ventilation</w:t>
      </w:r>
      <w:r w:rsidR="000775F0">
        <w:rPr>
          <w:rFonts w:cs="Arial"/>
        </w:rPr>
        <w:t xml:space="preserve"> (LEV)</w:t>
      </w:r>
      <w:r w:rsidRPr="009B1C11">
        <w:rPr>
          <w:rFonts w:cs="Arial"/>
        </w:rPr>
        <w:t xml:space="preserve"> units are in place, they shall be</w:t>
      </w:r>
      <w:r>
        <w:rPr>
          <w:rFonts w:cs="Arial"/>
        </w:rPr>
        <w:t xml:space="preserve"> </w:t>
      </w:r>
      <w:r w:rsidRPr="009B1C11">
        <w:rPr>
          <w:rFonts w:cs="Arial"/>
        </w:rPr>
        <w:t>maintained and monitored in accorda</w:t>
      </w:r>
      <w:r>
        <w:rPr>
          <w:rFonts w:cs="Arial"/>
        </w:rPr>
        <w:t>nce with the C</w:t>
      </w:r>
      <w:r w:rsidRPr="00314A77">
        <w:rPr>
          <w:rFonts w:cs="Arial"/>
        </w:rPr>
        <w:t xml:space="preserve">ontrol of </w:t>
      </w:r>
      <w:r>
        <w:rPr>
          <w:rFonts w:cs="Arial"/>
        </w:rPr>
        <w:t>Substances Hazardous to Health Regulations</w:t>
      </w:r>
      <w:r w:rsidR="000775F0">
        <w:rPr>
          <w:rFonts w:cs="Arial"/>
        </w:rPr>
        <w:t>.  P</w:t>
      </w:r>
      <w:r>
        <w:rPr>
          <w:rFonts w:cs="Arial"/>
        </w:rPr>
        <w:t xml:space="preserve">lease refer to procedure </w:t>
      </w:r>
      <w:r w:rsidR="00100A84" w:rsidRPr="00100A84">
        <w:rPr>
          <w:rFonts w:cs="Arial"/>
        </w:rPr>
        <w:t>COSHH (</w:t>
      </w:r>
      <w:hyperlink r:id="rId17" w:history="1">
        <w:r w:rsidR="00100A84" w:rsidRPr="00100A84">
          <w:rPr>
            <w:rStyle w:val="Hyperlink"/>
            <w:rFonts w:cs="Arial"/>
          </w:rPr>
          <w:t>HSF-PR-0021</w:t>
        </w:r>
      </w:hyperlink>
      <w:r w:rsidRPr="00100A84">
        <w:rPr>
          <w:rFonts w:cs="Arial"/>
        </w:rPr>
        <w:t>)</w:t>
      </w:r>
      <w:r w:rsidR="000775F0">
        <w:rPr>
          <w:rFonts w:cs="Arial"/>
        </w:rPr>
        <w:t>.  Two</w:t>
      </w:r>
      <w:r w:rsidR="00D024C0">
        <w:rPr>
          <w:rFonts w:cs="Arial"/>
        </w:rPr>
        <w:t xml:space="preserve"> useful tool</w:t>
      </w:r>
      <w:r w:rsidR="000775F0">
        <w:rPr>
          <w:rFonts w:cs="Arial"/>
        </w:rPr>
        <w:t>s</w:t>
      </w:r>
      <w:r w:rsidR="00D024C0">
        <w:rPr>
          <w:rFonts w:cs="Arial"/>
        </w:rPr>
        <w:t xml:space="preserve"> to support the p</w:t>
      </w:r>
      <w:r w:rsidR="008041A0">
        <w:rPr>
          <w:rFonts w:cs="Arial"/>
        </w:rPr>
        <w:t>otential impact of this issue are the</w:t>
      </w:r>
      <w:r w:rsidR="00D024C0">
        <w:rPr>
          <w:rFonts w:cs="Arial"/>
        </w:rPr>
        <w:t xml:space="preserve"> </w:t>
      </w:r>
      <w:r w:rsidR="00D024C0" w:rsidRPr="00100A84">
        <w:rPr>
          <w:rFonts w:cs="Arial"/>
        </w:rPr>
        <w:t>Exhaust Emission Exposure Risk Assessment Questionnaire (</w:t>
      </w:r>
      <w:hyperlink r:id="rId18" w:history="1">
        <w:r w:rsidR="00D024C0" w:rsidRPr="00100A84">
          <w:rPr>
            <w:rStyle w:val="Hyperlink"/>
            <w:rFonts w:cs="Arial"/>
          </w:rPr>
          <w:t>ENV-SF-001</w:t>
        </w:r>
        <w:r w:rsidR="00100A84" w:rsidRPr="00100A84">
          <w:rPr>
            <w:rStyle w:val="Hyperlink"/>
            <w:rFonts w:cs="Arial"/>
          </w:rPr>
          <w:t>4</w:t>
        </w:r>
        <w:r w:rsidR="00D024C0" w:rsidRPr="00100A84">
          <w:rPr>
            <w:rStyle w:val="Hyperlink"/>
            <w:rFonts w:cs="Arial"/>
          </w:rPr>
          <w:t>a</w:t>
        </w:r>
      </w:hyperlink>
      <w:r w:rsidR="000775F0">
        <w:rPr>
          <w:rFonts w:cs="Arial"/>
        </w:rPr>
        <w:t xml:space="preserve">) and the LEV </w:t>
      </w:r>
      <w:r w:rsidR="008D4119">
        <w:rPr>
          <w:rFonts w:cs="Arial"/>
        </w:rPr>
        <w:t>Test</w:t>
      </w:r>
      <w:r w:rsidR="000775F0">
        <w:rPr>
          <w:rFonts w:cs="Arial"/>
        </w:rPr>
        <w:t xml:space="preserve"> Record Sheet </w:t>
      </w:r>
      <w:r w:rsidR="000775F0" w:rsidRPr="005A5435">
        <w:rPr>
          <w:rFonts w:cs="Arial"/>
        </w:rPr>
        <w:t>(</w:t>
      </w:r>
      <w:hyperlink r:id="rId19" w:history="1">
        <w:r w:rsidR="008D4119" w:rsidRPr="008D4119">
          <w:rPr>
            <w:rStyle w:val="Hyperlink"/>
            <w:rFonts w:cs="Arial"/>
          </w:rPr>
          <w:t>HSF-TF-0021b</w:t>
        </w:r>
      </w:hyperlink>
      <w:r w:rsidR="000775F0" w:rsidRPr="005A5435">
        <w:rPr>
          <w:rFonts w:cs="Arial"/>
        </w:rPr>
        <w:t>).</w:t>
      </w:r>
      <w:r w:rsidR="00D024C0" w:rsidRPr="00D024C0">
        <w:rPr>
          <w:rFonts w:cs="Arial"/>
        </w:rPr>
        <w:tab/>
      </w:r>
    </w:p>
    <w:p w14:paraId="44D1B020" w14:textId="77777777" w:rsidR="00FE156B" w:rsidRDefault="00FE156B" w:rsidP="00EF472B">
      <w:pPr>
        <w:pStyle w:val="BMSBodyText"/>
        <w:jc w:val="both"/>
        <w:rPr>
          <w:rFonts w:cs="Arial"/>
        </w:rPr>
      </w:pPr>
    </w:p>
    <w:p w14:paraId="108C4007" w14:textId="77777777" w:rsidR="00314A77" w:rsidRDefault="00314A77" w:rsidP="00AF1195">
      <w:pPr>
        <w:pStyle w:val="BMSBodyText"/>
        <w:jc w:val="both"/>
        <w:rPr>
          <w:rFonts w:cs="Arial"/>
        </w:rPr>
      </w:pPr>
      <w:r>
        <w:rPr>
          <w:rFonts w:cs="Arial"/>
        </w:rPr>
        <w:t>The</w:t>
      </w:r>
      <w:r w:rsidR="00EF472B">
        <w:rPr>
          <w:rFonts w:cs="Arial"/>
        </w:rPr>
        <w:t xml:space="preserve"> following points should always be considered when assessing management controls for </w:t>
      </w:r>
      <w:r w:rsidR="00EF472B" w:rsidRPr="00EF472B">
        <w:rPr>
          <w:rFonts w:cs="Arial"/>
        </w:rPr>
        <w:t>Plant</w:t>
      </w:r>
      <w:r w:rsidR="00EF472B">
        <w:rPr>
          <w:rFonts w:cs="Arial"/>
        </w:rPr>
        <w:t>, Vehicle and Equipment e</w:t>
      </w:r>
      <w:r w:rsidR="00EF472B" w:rsidRPr="00EF472B">
        <w:rPr>
          <w:rFonts w:cs="Arial"/>
        </w:rPr>
        <w:t>missions</w:t>
      </w:r>
      <w:r w:rsidR="00EF472B">
        <w:rPr>
          <w:rFonts w:cs="Arial"/>
        </w:rPr>
        <w:t xml:space="preserve">: </w:t>
      </w:r>
    </w:p>
    <w:p w14:paraId="108C4008" w14:textId="77777777" w:rsidR="00EF472B" w:rsidRDefault="00AF1195" w:rsidP="005613FE">
      <w:pPr>
        <w:pStyle w:val="BMSBodyText"/>
        <w:numPr>
          <w:ilvl w:val="0"/>
          <w:numId w:val="4"/>
        </w:numPr>
        <w:jc w:val="both"/>
        <w:rPr>
          <w:rFonts w:cs="Arial"/>
        </w:rPr>
      </w:pPr>
      <w:r w:rsidRPr="009B1C11">
        <w:rPr>
          <w:rFonts w:cs="Arial"/>
        </w:rPr>
        <w:t>All plant and vehicles must be reg</w:t>
      </w:r>
      <w:r w:rsidR="00EF472B">
        <w:rPr>
          <w:rFonts w:cs="Arial"/>
        </w:rPr>
        <w:t>ularly maintained and serviced</w:t>
      </w:r>
    </w:p>
    <w:p w14:paraId="108C4009" w14:textId="77777777" w:rsidR="00EF472B" w:rsidRDefault="00AF1195" w:rsidP="005613FE">
      <w:pPr>
        <w:pStyle w:val="BMSBodyText"/>
        <w:numPr>
          <w:ilvl w:val="0"/>
          <w:numId w:val="4"/>
        </w:numPr>
        <w:jc w:val="both"/>
        <w:rPr>
          <w:rFonts w:cs="Arial"/>
        </w:rPr>
      </w:pPr>
      <w:r w:rsidRPr="00EF472B">
        <w:rPr>
          <w:rFonts w:cs="Arial"/>
        </w:rPr>
        <w:t>Any plant or vehicles that are emitting fumes (e.g. dark, blue, thick white and possibly grey) must be reported immediately and taken out of servi</w:t>
      </w:r>
      <w:r w:rsidR="00EF472B">
        <w:rPr>
          <w:rFonts w:cs="Arial"/>
        </w:rPr>
        <w:t>ce for checking and maintenance</w:t>
      </w:r>
    </w:p>
    <w:p w14:paraId="108C400A" w14:textId="77777777" w:rsidR="00EF472B" w:rsidRDefault="00AF1195" w:rsidP="005613FE">
      <w:pPr>
        <w:pStyle w:val="BMSBodyText"/>
        <w:numPr>
          <w:ilvl w:val="0"/>
          <w:numId w:val="4"/>
        </w:numPr>
        <w:jc w:val="both"/>
        <w:rPr>
          <w:rFonts w:cs="Arial"/>
        </w:rPr>
      </w:pPr>
      <w:r w:rsidRPr="00EF472B">
        <w:rPr>
          <w:rFonts w:cs="Arial"/>
        </w:rPr>
        <w:t xml:space="preserve">All plant and vehicles must be </w:t>
      </w:r>
      <w:r w:rsidR="00EF472B">
        <w:rPr>
          <w:rFonts w:cs="Arial"/>
        </w:rPr>
        <w:t>switched off when not in use</w:t>
      </w:r>
    </w:p>
    <w:p w14:paraId="108C400B" w14:textId="77777777" w:rsidR="00AF1195" w:rsidRPr="00EF472B" w:rsidRDefault="001A4473" w:rsidP="005613FE">
      <w:pPr>
        <w:pStyle w:val="BMSBodyText"/>
        <w:numPr>
          <w:ilvl w:val="0"/>
          <w:numId w:val="4"/>
        </w:numPr>
        <w:jc w:val="both"/>
        <w:rPr>
          <w:rFonts w:cs="Arial"/>
        </w:rPr>
      </w:pPr>
      <w:r w:rsidRPr="00EF472B">
        <w:rPr>
          <w:rFonts w:cs="Arial"/>
        </w:rPr>
        <w:t xml:space="preserve">Vehicle and plant engine </w:t>
      </w:r>
      <w:r w:rsidR="00314A77" w:rsidRPr="00EF472B">
        <w:rPr>
          <w:rFonts w:cs="Arial"/>
        </w:rPr>
        <w:t>–</w:t>
      </w:r>
      <w:r w:rsidR="00AF1195" w:rsidRPr="00EF472B">
        <w:rPr>
          <w:rFonts w:cs="Arial"/>
        </w:rPr>
        <w:t xml:space="preserve"> </w:t>
      </w:r>
      <w:r w:rsidR="00314A77" w:rsidRPr="00EF472B">
        <w:rPr>
          <w:rFonts w:cs="Arial"/>
        </w:rPr>
        <w:t xml:space="preserve">should </w:t>
      </w:r>
      <w:r w:rsidR="00EF472B" w:rsidRPr="00EF472B">
        <w:rPr>
          <w:rFonts w:cs="Arial"/>
        </w:rPr>
        <w:t xml:space="preserve">when possible </w:t>
      </w:r>
      <w:r w:rsidR="00314A77" w:rsidRPr="00EF472B">
        <w:rPr>
          <w:rFonts w:cs="Arial"/>
        </w:rPr>
        <w:t>meet the highest Euro standard available</w:t>
      </w:r>
      <w:r w:rsidR="00EF472B" w:rsidRPr="00EF472B">
        <w:rPr>
          <w:rFonts w:cs="Arial"/>
        </w:rPr>
        <w:t xml:space="preserve"> and at a least the minimum Euro standard required at the time.</w:t>
      </w:r>
    </w:p>
    <w:p w14:paraId="108C400C" w14:textId="77777777" w:rsidR="00AF1195" w:rsidRDefault="00AF1195" w:rsidP="009B1C11">
      <w:pPr>
        <w:pStyle w:val="BMSBodyText"/>
        <w:jc w:val="both"/>
        <w:rPr>
          <w:rFonts w:cs="Arial"/>
          <w:b/>
        </w:rPr>
      </w:pPr>
    </w:p>
    <w:p w14:paraId="3B5E8F65" w14:textId="77777777" w:rsidR="00FE156B" w:rsidRDefault="00FE156B" w:rsidP="009B1C11">
      <w:pPr>
        <w:pStyle w:val="BMSBodyText"/>
        <w:jc w:val="both"/>
        <w:rPr>
          <w:rFonts w:cs="Arial"/>
          <w:b/>
        </w:rPr>
      </w:pPr>
    </w:p>
    <w:p w14:paraId="35AFF261" w14:textId="77777777" w:rsidR="00FE156B" w:rsidRDefault="00FE156B" w:rsidP="009B1C11">
      <w:pPr>
        <w:pStyle w:val="BMSBodyText"/>
        <w:jc w:val="both"/>
        <w:rPr>
          <w:rFonts w:cs="Arial"/>
          <w:b/>
        </w:rPr>
      </w:pPr>
    </w:p>
    <w:p w14:paraId="108C400D" w14:textId="77777777" w:rsidR="009B1C11" w:rsidRPr="00B67FEC" w:rsidRDefault="009B1C11" w:rsidP="009B1C11">
      <w:pPr>
        <w:pStyle w:val="BMSBodyText"/>
        <w:jc w:val="both"/>
        <w:rPr>
          <w:rFonts w:cs="Arial"/>
          <w:b/>
        </w:rPr>
      </w:pPr>
      <w:r w:rsidRPr="00B67FEC">
        <w:rPr>
          <w:rFonts w:cs="Arial"/>
          <w:b/>
        </w:rPr>
        <w:lastRenderedPageBreak/>
        <w:t>Haul Routes</w:t>
      </w:r>
    </w:p>
    <w:p w14:paraId="108C400E" w14:textId="77777777" w:rsidR="00525957" w:rsidRDefault="00525957" w:rsidP="009B1C11">
      <w:pPr>
        <w:pStyle w:val="BMSBodyText"/>
        <w:jc w:val="both"/>
        <w:rPr>
          <w:rFonts w:cs="Arial"/>
        </w:rPr>
      </w:pPr>
      <w:r>
        <w:rPr>
          <w:rFonts w:cs="Arial"/>
        </w:rPr>
        <w:t>Haul routes should be planned with the consideration that emissions of dust could be generated by their use. The</w:t>
      </w:r>
      <w:r w:rsidRPr="00525957">
        <w:t xml:space="preserve"> </w:t>
      </w:r>
      <w:r w:rsidRPr="00525957">
        <w:rPr>
          <w:rFonts w:cs="Arial"/>
        </w:rPr>
        <w:t>following points should always be considered when</w:t>
      </w:r>
      <w:r>
        <w:rPr>
          <w:rFonts w:cs="Arial"/>
        </w:rPr>
        <w:t xml:space="preserve"> planning and managing haul routes:  </w:t>
      </w:r>
    </w:p>
    <w:p w14:paraId="108C400F" w14:textId="77777777" w:rsidR="00525957" w:rsidRDefault="009B1C11" w:rsidP="005613FE">
      <w:pPr>
        <w:pStyle w:val="BMSBodyText"/>
        <w:numPr>
          <w:ilvl w:val="0"/>
          <w:numId w:val="5"/>
        </w:numPr>
        <w:jc w:val="both"/>
        <w:rPr>
          <w:rFonts w:cs="Arial"/>
        </w:rPr>
      </w:pPr>
      <w:r w:rsidRPr="00525957">
        <w:rPr>
          <w:rFonts w:cs="Arial"/>
        </w:rPr>
        <w:t>Haul routes must be located away from sensitive</w:t>
      </w:r>
      <w:r w:rsidR="00525957" w:rsidRPr="00525957">
        <w:rPr>
          <w:rFonts w:cs="Arial"/>
        </w:rPr>
        <w:t xml:space="preserve"> receptors wherever practicable</w:t>
      </w:r>
    </w:p>
    <w:p w14:paraId="108C4010" w14:textId="77777777" w:rsidR="00525957" w:rsidRDefault="009B1C11" w:rsidP="005613FE">
      <w:pPr>
        <w:pStyle w:val="BMSBodyText"/>
        <w:numPr>
          <w:ilvl w:val="0"/>
          <w:numId w:val="5"/>
        </w:numPr>
        <w:jc w:val="both"/>
        <w:rPr>
          <w:rFonts w:cs="Arial"/>
        </w:rPr>
      </w:pPr>
      <w:r w:rsidRPr="00525957">
        <w:rPr>
          <w:rFonts w:cs="Arial"/>
        </w:rPr>
        <w:t>Surfacing must be provided on medium and heavily used haul routes and car parking areas,</w:t>
      </w:r>
      <w:r w:rsidR="000A65C6" w:rsidRPr="00525957">
        <w:rPr>
          <w:rFonts w:cs="Arial"/>
        </w:rPr>
        <w:t xml:space="preserve"> </w:t>
      </w:r>
      <w:r w:rsidRPr="00525957">
        <w:rPr>
          <w:rFonts w:cs="Arial"/>
        </w:rPr>
        <w:t xml:space="preserve">wherever </w:t>
      </w:r>
      <w:r w:rsidR="00525957" w:rsidRPr="00525957">
        <w:rPr>
          <w:rFonts w:cs="Arial"/>
        </w:rPr>
        <w:t xml:space="preserve">possible and </w:t>
      </w:r>
      <w:r w:rsidRPr="00525957">
        <w:rPr>
          <w:rFonts w:cs="Arial"/>
        </w:rPr>
        <w:t>appropriate</w:t>
      </w:r>
    </w:p>
    <w:p w14:paraId="108C4011" w14:textId="77777777" w:rsidR="00525957" w:rsidRDefault="00525957" w:rsidP="005613FE">
      <w:pPr>
        <w:pStyle w:val="BMSBodyText"/>
        <w:numPr>
          <w:ilvl w:val="0"/>
          <w:numId w:val="5"/>
        </w:numPr>
        <w:jc w:val="both"/>
        <w:rPr>
          <w:rFonts w:cs="Arial"/>
        </w:rPr>
      </w:pPr>
      <w:r w:rsidRPr="00525957">
        <w:rPr>
          <w:rFonts w:cs="Arial"/>
        </w:rPr>
        <w:t>H</w:t>
      </w:r>
      <w:r w:rsidR="009B1C11" w:rsidRPr="00525957">
        <w:rPr>
          <w:rFonts w:cs="Arial"/>
        </w:rPr>
        <w:t>aul routes must be maintained so that they are clear of m</w:t>
      </w:r>
      <w:r w:rsidRPr="00525957">
        <w:rPr>
          <w:rFonts w:cs="Arial"/>
        </w:rPr>
        <w:t>ud deposits and dusty materials</w:t>
      </w:r>
    </w:p>
    <w:p w14:paraId="108C4012" w14:textId="77777777" w:rsidR="00525957" w:rsidRDefault="009B1C11" w:rsidP="005613FE">
      <w:pPr>
        <w:pStyle w:val="BMSBodyText"/>
        <w:numPr>
          <w:ilvl w:val="0"/>
          <w:numId w:val="5"/>
        </w:numPr>
        <w:jc w:val="both"/>
        <w:rPr>
          <w:rFonts w:cs="Arial"/>
        </w:rPr>
      </w:pPr>
      <w:r w:rsidRPr="00525957">
        <w:rPr>
          <w:rFonts w:cs="Arial"/>
        </w:rPr>
        <w:t>Large areas of paving within the site, and on public road</w:t>
      </w:r>
      <w:r w:rsidR="00525957">
        <w:rPr>
          <w:rFonts w:cs="Arial"/>
        </w:rPr>
        <w:t>s affected by site traffic, should</w:t>
      </w:r>
      <w:r w:rsidRPr="00525957">
        <w:rPr>
          <w:rFonts w:cs="Arial"/>
        </w:rPr>
        <w:t xml:space="preserve"> be</w:t>
      </w:r>
      <w:r w:rsidR="000A65C6" w:rsidRPr="00525957">
        <w:rPr>
          <w:rFonts w:cs="Arial"/>
        </w:rPr>
        <w:t xml:space="preserve"> </w:t>
      </w:r>
      <w:r w:rsidRPr="00525957">
        <w:rPr>
          <w:rFonts w:cs="Arial"/>
        </w:rPr>
        <w:t xml:space="preserve">regularly vacuum swept, </w:t>
      </w:r>
      <w:r w:rsidR="00525957" w:rsidRPr="00525957">
        <w:rPr>
          <w:rFonts w:cs="Arial"/>
        </w:rPr>
        <w:t>wherever possible and appropriate</w:t>
      </w:r>
    </w:p>
    <w:p w14:paraId="108C4013" w14:textId="77777777" w:rsidR="00525957" w:rsidRDefault="00AF1195" w:rsidP="005613FE">
      <w:pPr>
        <w:pStyle w:val="BMSBodyText"/>
        <w:numPr>
          <w:ilvl w:val="0"/>
          <w:numId w:val="5"/>
        </w:numPr>
        <w:jc w:val="both"/>
        <w:rPr>
          <w:rFonts w:cs="Arial"/>
        </w:rPr>
      </w:pPr>
      <w:r w:rsidRPr="00525957">
        <w:rPr>
          <w:rFonts w:cs="Arial"/>
        </w:rPr>
        <w:t>Water or other means of suppression must be used to prevent dust generation (preferably non-potable, uncontaminated site-won water, for exa</w:t>
      </w:r>
      <w:r w:rsidR="00525957">
        <w:rPr>
          <w:rFonts w:cs="Arial"/>
        </w:rPr>
        <w:t>mple from constructed ponds)</w:t>
      </w:r>
    </w:p>
    <w:p w14:paraId="108C4014" w14:textId="77777777" w:rsidR="00525957" w:rsidRDefault="009B1C11" w:rsidP="005613FE">
      <w:pPr>
        <w:pStyle w:val="BMSBodyText"/>
        <w:numPr>
          <w:ilvl w:val="0"/>
          <w:numId w:val="5"/>
        </w:numPr>
        <w:jc w:val="both"/>
        <w:rPr>
          <w:rFonts w:cs="Arial"/>
        </w:rPr>
      </w:pPr>
      <w:r w:rsidRPr="00525957">
        <w:rPr>
          <w:rFonts w:cs="Arial"/>
        </w:rPr>
        <w:t>Water must be applied to haul roads using a mobile bowser or other suitable method as</w:t>
      </w:r>
      <w:r w:rsidR="000A65C6" w:rsidRPr="00525957">
        <w:rPr>
          <w:rFonts w:cs="Arial"/>
        </w:rPr>
        <w:t xml:space="preserve"> </w:t>
      </w:r>
      <w:r w:rsidRPr="00525957">
        <w:rPr>
          <w:rFonts w:cs="Arial"/>
        </w:rPr>
        <w:t>frequently as requir</w:t>
      </w:r>
      <w:r w:rsidR="00525957" w:rsidRPr="00525957">
        <w:rPr>
          <w:rFonts w:cs="Arial"/>
        </w:rPr>
        <w:t>ed to effectively suppress dust</w:t>
      </w:r>
    </w:p>
    <w:p w14:paraId="108C4015" w14:textId="77777777" w:rsidR="00525957" w:rsidRDefault="009B1C11" w:rsidP="005613FE">
      <w:pPr>
        <w:pStyle w:val="BMSBodyText"/>
        <w:numPr>
          <w:ilvl w:val="0"/>
          <w:numId w:val="5"/>
        </w:numPr>
        <w:jc w:val="both"/>
        <w:rPr>
          <w:rFonts w:cs="Arial"/>
        </w:rPr>
      </w:pPr>
      <w:r w:rsidRPr="00525957">
        <w:rPr>
          <w:rFonts w:cs="Arial"/>
        </w:rPr>
        <w:t>Where appropriate a vehicle wash area or wheel wash for vehicles leaving the site must be</w:t>
      </w:r>
      <w:r w:rsidR="00B67FEC" w:rsidRPr="00525957">
        <w:rPr>
          <w:rFonts w:cs="Arial"/>
        </w:rPr>
        <w:t xml:space="preserve"> </w:t>
      </w:r>
      <w:r w:rsidRPr="00525957">
        <w:rPr>
          <w:rFonts w:cs="Arial"/>
        </w:rPr>
        <w:t>provided</w:t>
      </w:r>
    </w:p>
    <w:p w14:paraId="108C4016" w14:textId="77777777" w:rsidR="00525957" w:rsidRDefault="009B1C11" w:rsidP="005613FE">
      <w:pPr>
        <w:pStyle w:val="BMSBodyText"/>
        <w:numPr>
          <w:ilvl w:val="0"/>
          <w:numId w:val="5"/>
        </w:numPr>
        <w:jc w:val="both"/>
        <w:rPr>
          <w:rFonts w:cs="Arial"/>
        </w:rPr>
      </w:pPr>
      <w:r w:rsidRPr="00525957">
        <w:rPr>
          <w:rFonts w:cs="Arial"/>
        </w:rPr>
        <w:t>Si</w:t>
      </w:r>
      <w:r w:rsidR="00525957" w:rsidRPr="00525957">
        <w:rPr>
          <w:rFonts w:cs="Arial"/>
        </w:rPr>
        <w:t>te speed limits must be imposed</w:t>
      </w:r>
    </w:p>
    <w:p w14:paraId="108C4017" w14:textId="77777777" w:rsidR="000A65C6" w:rsidRPr="00525957" w:rsidRDefault="00AF1195" w:rsidP="005613FE">
      <w:pPr>
        <w:pStyle w:val="BMSBodyText"/>
        <w:numPr>
          <w:ilvl w:val="0"/>
          <w:numId w:val="5"/>
        </w:numPr>
        <w:jc w:val="both"/>
        <w:rPr>
          <w:rFonts w:cs="Arial"/>
        </w:rPr>
      </w:pPr>
      <w:r w:rsidRPr="00525957">
        <w:rPr>
          <w:rFonts w:cs="Arial"/>
        </w:rPr>
        <w:t>Where appropriate suitable fences must be erected, to reduce dust emissions from working areas and to screen sensitive locations.</w:t>
      </w:r>
    </w:p>
    <w:p w14:paraId="108C4018" w14:textId="77777777" w:rsidR="00AF1195" w:rsidRDefault="00AF1195" w:rsidP="009B1C11">
      <w:pPr>
        <w:pStyle w:val="BMSBodyText"/>
        <w:jc w:val="both"/>
        <w:rPr>
          <w:rFonts w:cs="Arial"/>
          <w:b/>
        </w:rPr>
      </w:pPr>
    </w:p>
    <w:p w14:paraId="108C4019" w14:textId="77777777" w:rsidR="009B1C11" w:rsidRPr="00B67FEC" w:rsidRDefault="009B1C11" w:rsidP="009B1C11">
      <w:pPr>
        <w:pStyle w:val="BMSBodyText"/>
        <w:jc w:val="both"/>
        <w:rPr>
          <w:rFonts w:cs="Arial"/>
          <w:b/>
        </w:rPr>
      </w:pPr>
      <w:r w:rsidRPr="00B67FEC">
        <w:rPr>
          <w:rFonts w:cs="Arial"/>
          <w:b/>
        </w:rPr>
        <w:t>Materials Handling and Storage</w:t>
      </w:r>
    </w:p>
    <w:p w14:paraId="108C401A" w14:textId="77777777" w:rsidR="00525957" w:rsidRDefault="00525957" w:rsidP="00525957">
      <w:pPr>
        <w:pStyle w:val="BMSBodyText"/>
        <w:jc w:val="both"/>
        <w:rPr>
          <w:rFonts w:cs="Arial"/>
        </w:rPr>
      </w:pPr>
      <w:r w:rsidRPr="00525957">
        <w:rPr>
          <w:rFonts w:cs="Arial"/>
        </w:rPr>
        <w:t xml:space="preserve">Materials Handling and Storage </w:t>
      </w:r>
      <w:r>
        <w:rPr>
          <w:rFonts w:cs="Arial"/>
        </w:rPr>
        <w:t xml:space="preserve">should be planned with the consideration that emissions of dust </w:t>
      </w:r>
      <w:r w:rsidR="005E1839">
        <w:rPr>
          <w:rFonts w:cs="Arial"/>
        </w:rPr>
        <w:t xml:space="preserve">could </w:t>
      </w:r>
      <w:r>
        <w:rPr>
          <w:rFonts w:cs="Arial"/>
        </w:rPr>
        <w:t>be generated if they are not controlled and managed appropriately. The</w:t>
      </w:r>
      <w:r w:rsidRPr="00525957">
        <w:t xml:space="preserve"> </w:t>
      </w:r>
      <w:r w:rsidRPr="00525957">
        <w:rPr>
          <w:rFonts w:cs="Arial"/>
        </w:rPr>
        <w:t>following points should always be considered when</w:t>
      </w:r>
      <w:r>
        <w:rPr>
          <w:rFonts w:cs="Arial"/>
        </w:rPr>
        <w:t xml:space="preserve"> planning and managing materials handling and s</w:t>
      </w:r>
      <w:r w:rsidRPr="00525957">
        <w:rPr>
          <w:rFonts w:cs="Arial"/>
        </w:rPr>
        <w:t>torage</w:t>
      </w:r>
      <w:r>
        <w:rPr>
          <w:rFonts w:cs="Arial"/>
        </w:rPr>
        <w:t xml:space="preserve">:  </w:t>
      </w:r>
    </w:p>
    <w:p w14:paraId="108C401B" w14:textId="77777777" w:rsidR="00525957" w:rsidRDefault="00525957" w:rsidP="009B1C11">
      <w:pPr>
        <w:pStyle w:val="BMSBodyText"/>
        <w:jc w:val="both"/>
        <w:rPr>
          <w:rFonts w:cs="Arial"/>
        </w:rPr>
      </w:pPr>
    </w:p>
    <w:p w14:paraId="108C401C" w14:textId="77777777" w:rsidR="00525957" w:rsidRDefault="009B1C11" w:rsidP="005613FE">
      <w:pPr>
        <w:pStyle w:val="BMSBodyText"/>
        <w:numPr>
          <w:ilvl w:val="0"/>
          <w:numId w:val="6"/>
        </w:numPr>
        <w:jc w:val="both"/>
        <w:rPr>
          <w:rFonts w:cs="Arial"/>
        </w:rPr>
      </w:pPr>
      <w:r w:rsidRPr="009B1C11">
        <w:rPr>
          <w:rFonts w:cs="Arial"/>
        </w:rPr>
        <w:t>Stockpiles of materials must be located away from sensitive locations and the site</w:t>
      </w:r>
      <w:r w:rsidR="000A65C6">
        <w:rPr>
          <w:rFonts w:cs="Arial"/>
        </w:rPr>
        <w:t xml:space="preserve"> </w:t>
      </w:r>
      <w:r w:rsidR="00525957">
        <w:rPr>
          <w:rFonts w:cs="Arial"/>
        </w:rPr>
        <w:t>boundary, wherever practicable</w:t>
      </w:r>
    </w:p>
    <w:p w14:paraId="108C401D" w14:textId="77777777" w:rsidR="00525957" w:rsidRDefault="009B1C11" w:rsidP="005613FE">
      <w:pPr>
        <w:pStyle w:val="BMSBodyText"/>
        <w:numPr>
          <w:ilvl w:val="0"/>
          <w:numId w:val="6"/>
        </w:numPr>
        <w:jc w:val="both"/>
        <w:rPr>
          <w:rFonts w:cs="Arial"/>
        </w:rPr>
      </w:pPr>
      <w:r w:rsidRPr="00525957">
        <w:rPr>
          <w:rFonts w:cs="Arial"/>
        </w:rPr>
        <w:t>Materials must be stored in areas with adequate protection from the wind and, where</w:t>
      </w:r>
      <w:r w:rsidR="000A65C6" w:rsidRPr="00525957">
        <w:rPr>
          <w:rFonts w:cs="Arial"/>
        </w:rPr>
        <w:t xml:space="preserve"> </w:t>
      </w:r>
      <w:r w:rsidRPr="00525957">
        <w:rPr>
          <w:rFonts w:cs="Arial"/>
        </w:rPr>
        <w:t>practicable, with</w:t>
      </w:r>
      <w:r w:rsidR="00525957">
        <w:rPr>
          <w:rFonts w:cs="Arial"/>
        </w:rPr>
        <w:t>in stores or buildings</w:t>
      </w:r>
    </w:p>
    <w:p w14:paraId="108C401E" w14:textId="77777777" w:rsidR="00525957" w:rsidRDefault="009B1C11" w:rsidP="005613FE">
      <w:pPr>
        <w:pStyle w:val="BMSBodyText"/>
        <w:numPr>
          <w:ilvl w:val="0"/>
          <w:numId w:val="6"/>
        </w:numPr>
        <w:jc w:val="both"/>
        <w:rPr>
          <w:rFonts w:cs="Arial"/>
        </w:rPr>
      </w:pPr>
      <w:r w:rsidRPr="00525957">
        <w:rPr>
          <w:rFonts w:cs="Arial"/>
        </w:rPr>
        <w:t>Stockpiles must be kept to the minimum practicable height a</w:t>
      </w:r>
      <w:r w:rsidR="00525957">
        <w:rPr>
          <w:rFonts w:cs="Arial"/>
        </w:rPr>
        <w:t>nd slopes at a shallow gradient</w:t>
      </w:r>
    </w:p>
    <w:p w14:paraId="108C401F" w14:textId="77777777" w:rsidR="00525957" w:rsidRDefault="009B1C11" w:rsidP="005613FE">
      <w:pPr>
        <w:pStyle w:val="BMSBodyText"/>
        <w:numPr>
          <w:ilvl w:val="0"/>
          <w:numId w:val="6"/>
        </w:numPr>
        <w:jc w:val="both"/>
        <w:rPr>
          <w:rFonts w:cs="Arial"/>
        </w:rPr>
      </w:pPr>
      <w:r w:rsidRPr="00525957">
        <w:rPr>
          <w:rFonts w:cs="Arial"/>
        </w:rPr>
        <w:t>Stockpiles surfaces must be compacted where appropriate. Long-term stockpiles, for</w:t>
      </w:r>
      <w:r w:rsidR="000A65C6" w:rsidRPr="00525957">
        <w:rPr>
          <w:rFonts w:cs="Arial"/>
        </w:rPr>
        <w:t xml:space="preserve"> </w:t>
      </w:r>
      <w:r w:rsidRPr="00525957">
        <w:rPr>
          <w:rFonts w:cs="Arial"/>
        </w:rPr>
        <w:t>example</w:t>
      </w:r>
      <w:r w:rsidR="00525957">
        <w:rPr>
          <w:rFonts w:cs="Arial"/>
        </w:rPr>
        <w:t xml:space="preserve"> topsoil stores, must be seeded</w:t>
      </w:r>
      <w:r w:rsidR="009D04B9">
        <w:rPr>
          <w:rFonts w:cs="Arial"/>
        </w:rPr>
        <w:t xml:space="preserve"> or covered, i.e. tarpaulin.</w:t>
      </w:r>
    </w:p>
    <w:p w14:paraId="108C4020" w14:textId="77777777" w:rsidR="00525957" w:rsidRDefault="00AF1195" w:rsidP="005613FE">
      <w:pPr>
        <w:pStyle w:val="BMSBodyText"/>
        <w:numPr>
          <w:ilvl w:val="0"/>
          <w:numId w:val="6"/>
        </w:numPr>
        <w:jc w:val="both"/>
        <w:rPr>
          <w:rFonts w:cs="Arial"/>
        </w:rPr>
      </w:pPr>
      <w:r w:rsidRPr="00525957">
        <w:rPr>
          <w:rFonts w:cs="Arial"/>
        </w:rPr>
        <w:t xml:space="preserve">Water or other means of suppression must be used to prevent dust generation (preferably non-potable, uncontaminated site-won water, for </w:t>
      </w:r>
      <w:r w:rsidR="00525957">
        <w:rPr>
          <w:rFonts w:cs="Arial"/>
        </w:rPr>
        <w:t>example from constructed ponds)</w:t>
      </w:r>
    </w:p>
    <w:p w14:paraId="108C4021" w14:textId="77777777" w:rsidR="00525957" w:rsidRDefault="009B1C11" w:rsidP="005613FE">
      <w:pPr>
        <w:pStyle w:val="BMSBodyText"/>
        <w:numPr>
          <w:ilvl w:val="0"/>
          <w:numId w:val="6"/>
        </w:numPr>
        <w:jc w:val="both"/>
        <w:rPr>
          <w:rFonts w:cs="Arial"/>
        </w:rPr>
      </w:pPr>
      <w:r w:rsidRPr="00525957">
        <w:rPr>
          <w:rFonts w:cs="Arial"/>
        </w:rPr>
        <w:t>The surface of stockpiles and earthworks must be dampened during the summer</w:t>
      </w:r>
      <w:r w:rsidR="009D04B9">
        <w:rPr>
          <w:rFonts w:cs="Arial"/>
        </w:rPr>
        <w:t>/dry/windy conditions</w:t>
      </w:r>
      <w:r w:rsidRPr="00525957">
        <w:rPr>
          <w:rFonts w:cs="Arial"/>
        </w:rPr>
        <w:t xml:space="preserve"> if dust is</w:t>
      </w:r>
      <w:r w:rsidR="000A65C6" w:rsidRPr="00525957">
        <w:rPr>
          <w:rFonts w:cs="Arial"/>
        </w:rPr>
        <w:t xml:space="preserve"> </w:t>
      </w:r>
      <w:r w:rsidR="00525957">
        <w:rPr>
          <w:rFonts w:cs="Arial"/>
        </w:rPr>
        <w:t>being generated</w:t>
      </w:r>
    </w:p>
    <w:p w14:paraId="108C4022" w14:textId="77777777" w:rsidR="00525957" w:rsidRDefault="009B1C11" w:rsidP="005613FE">
      <w:pPr>
        <w:pStyle w:val="BMSBodyText"/>
        <w:numPr>
          <w:ilvl w:val="0"/>
          <w:numId w:val="6"/>
        </w:numPr>
        <w:jc w:val="both"/>
        <w:rPr>
          <w:rFonts w:cs="Arial"/>
        </w:rPr>
      </w:pPr>
      <w:r w:rsidRPr="00525957">
        <w:rPr>
          <w:rFonts w:cs="Arial"/>
        </w:rPr>
        <w:t>The drop heights of materials into haulage vehicles and o</w:t>
      </w:r>
      <w:r w:rsidR="00525957">
        <w:rPr>
          <w:rFonts w:cs="Arial"/>
        </w:rPr>
        <w:t>nto conveyors must be minimi</w:t>
      </w:r>
      <w:r w:rsidR="009D04B9">
        <w:rPr>
          <w:rFonts w:cs="Arial"/>
        </w:rPr>
        <w:t>s</w:t>
      </w:r>
      <w:r w:rsidR="00525957">
        <w:rPr>
          <w:rFonts w:cs="Arial"/>
        </w:rPr>
        <w:t>ed</w:t>
      </w:r>
    </w:p>
    <w:p w14:paraId="108C4023" w14:textId="77777777" w:rsidR="00525957" w:rsidRDefault="009B1C11" w:rsidP="005613FE">
      <w:pPr>
        <w:pStyle w:val="BMSBodyText"/>
        <w:numPr>
          <w:ilvl w:val="0"/>
          <w:numId w:val="6"/>
        </w:numPr>
        <w:jc w:val="both"/>
        <w:rPr>
          <w:rFonts w:cs="Arial"/>
        </w:rPr>
      </w:pPr>
      <w:r w:rsidRPr="00525957">
        <w:rPr>
          <w:rFonts w:cs="Arial"/>
        </w:rPr>
        <w:t>Conveyor transfer points must be enclosed and loads that are dry and liable to generate</w:t>
      </w:r>
      <w:r w:rsidR="000A65C6" w:rsidRPr="00525957">
        <w:rPr>
          <w:rFonts w:cs="Arial"/>
        </w:rPr>
        <w:t xml:space="preserve"> </w:t>
      </w:r>
      <w:r w:rsidR="00525957">
        <w:rPr>
          <w:rFonts w:cs="Arial"/>
        </w:rPr>
        <w:t>dust must be dampened</w:t>
      </w:r>
    </w:p>
    <w:p w14:paraId="108C4024" w14:textId="77777777" w:rsidR="00525957" w:rsidRDefault="009B1C11" w:rsidP="005613FE">
      <w:pPr>
        <w:pStyle w:val="BMSBodyText"/>
        <w:numPr>
          <w:ilvl w:val="0"/>
          <w:numId w:val="6"/>
        </w:numPr>
        <w:jc w:val="both"/>
        <w:rPr>
          <w:rFonts w:cs="Arial"/>
        </w:rPr>
      </w:pPr>
      <w:r w:rsidRPr="00525957">
        <w:rPr>
          <w:rFonts w:cs="Arial"/>
        </w:rPr>
        <w:t>Wagons must be sheeted where they are delivering or carrying friable materials off-site or</w:t>
      </w:r>
      <w:r w:rsidR="000A65C6" w:rsidRPr="00525957">
        <w:rPr>
          <w:rFonts w:cs="Arial"/>
        </w:rPr>
        <w:t xml:space="preserve"> </w:t>
      </w:r>
      <w:r w:rsidR="00525957">
        <w:rPr>
          <w:rFonts w:cs="Arial"/>
        </w:rPr>
        <w:t>within site, where appropriate</w:t>
      </w:r>
    </w:p>
    <w:p w14:paraId="108C4025" w14:textId="77777777" w:rsidR="000A65C6" w:rsidRPr="00525957" w:rsidRDefault="00AF1195" w:rsidP="005613FE">
      <w:pPr>
        <w:pStyle w:val="BMSBodyText"/>
        <w:numPr>
          <w:ilvl w:val="0"/>
          <w:numId w:val="6"/>
        </w:numPr>
        <w:jc w:val="both"/>
        <w:rPr>
          <w:rFonts w:cs="Arial"/>
        </w:rPr>
      </w:pPr>
      <w:r w:rsidRPr="00525957">
        <w:rPr>
          <w:rFonts w:cs="Arial"/>
        </w:rPr>
        <w:t>Where appropriate suitable fences must be erected, to reduce dust emissions from working areas and to screen sensitive locations.</w:t>
      </w:r>
    </w:p>
    <w:p w14:paraId="108C4026" w14:textId="77777777" w:rsidR="001A4473" w:rsidRDefault="001A4473" w:rsidP="001A4473">
      <w:pPr>
        <w:pStyle w:val="BMSBodyText"/>
        <w:jc w:val="both"/>
        <w:rPr>
          <w:rFonts w:cs="Arial"/>
          <w:b/>
        </w:rPr>
      </w:pPr>
    </w:p>
    <w:p w14:paraId="108C4027" w14:textId="77777777" w:rsidR="001A4473" w:rsidRPr="00B67FEC" w:rsidRDefault="001A4473" w:rsidP="001A4473">
      <w:pPr>
        <w:pStyle w:val="BMSBodyText"/>
        <w:jc w:val="both"/>
        <w:rPr>
          <w:rFonts w:cs="Arial"/>
          <w:b/>
        </w:rPr>
      </w:pPr>
      <w:r w:rsidRPr="00B67FEC">
        <w:rPr>
          <w:rFonts w:cs="Arial"/>
          <w:b/>
        </w:rPr>
        <w:t>Demolition</w:t>
      </w:r>
    </w:p>
    <w:p w14:paraId="108C4028" w14:textId="77777777" w:rsidR="00525957" w:rsidRDefault="00525957" w:rsidP="00525957">
      <w:pPr>
        <w:pStyle w:val="BMSBodyText"/>
        <w:jc w:val="both"/>
        <w:rPr>
          <w:rFonts w:cs="Arial"/>
        </w:rPr>
      </w:pPr>
      <w:r w:rsidRPr="00525957">
        <w:rPr>
          <w:rFonts w:cs="Arial"/>
        </w:rPr>
        <w:t xml:space="preserve">Demolition </w:t>
      </w:r>
      <w:r>
        <w:rPr>
          <w:rFonts w:cs="Arial"/>
        </w:rPr>
        <w:t>should be planned with the consideration that emissions of dust that be generated if they are not controlled and managed appropriately it is</w:t>
      </w:r>
      <w:r w:rsidRPr="00525957">
        <w:t xml:space="preserve"> </w:t>
      </w:r>
      <w:r>
        <w:t>fundamental that all h</w:t>
      </w:r>
      <w:r w:rsidRPr="00525957">
        <w:rPr>
          <w:rFonts w:cs="Arial"/>
        </w:rPr>
        <w:t>azardous materials must be identified, removed and disposed of before starting any demolition</w:t>
      </w:r>
      <w:r>
        <w:rPr>
          <w:rFonts w:cs="Arial"/>
        </w:rPr>
        <w:t>. The</w:t>
      </w:r>
      <w:r w:rsidRPr="00525957">
        <w:t xml:space="preserve"> </w:t>
      </w:r>
      <w:r w:rsidRPr="00525957">
        <w:rPr>
          <w:rFonts w:cs="Arial"/>
        </w:rPr>
        <w:t xml:space="preserve">following points should always be considered </w:t>
      </w:r>
      <w:r w:rsidRPr="00525957">
        <w:rPr>
          <w:rFonts w:cs="Arial"/>
        </w:rPr>
        <w:lastRenderedPageBreak/>
        <w:t>when</w:t>
      </w:r>
      <w:r>
        <w:rPr>
          <w:rFonts w:cs="Arial"/>
        </w:rPr>
        <w:t xml:space="preserve"> planning and managing demolition to minimise </w:t>
      </w:r>
      <w:r w:rsidR="005E1839">
        <w:rPr>
          <w:rFonts w:cs="Arial"/>
        </w:rPr>
        <w:t xml:space="preserve">the </w:t>
      </w:r>
      <w:r>
        <w:rPr>
          <w:rFonts w:cs="Arial"/>
        </w:rPr>
        <w:t xml:space="preserve">impact </w:t>
      </w:r>
      <w:r w:rsidR="005E1839">
        <w:rPr>
          <w:rFonts w:cs="Arial"/>
        </w:rPr>
        <w:t>of activities on air quality and emissions of dust</w:t>
      </w:r>
      <w:r>
        <w:rPr>
          <w:rFonts w:cs="Arial"/>
        </w:rPr>
        <w:t xml:space="preserve">:  </w:t>
      </w:r>
    </w:p>
    <w:p w14:paraId="108C4029" w14:textId="77777777" w:rsidR="005E1839" w:rsidRDefault="001A4473" w:rsidP="005613FE">
      <w:pPr>
        <w:pStyle w:val="BMSBodyText"/>
        <w:numPr>
          <w:ilvl w:val="0"/>
          <w:numId w:val="7"/>
        </w:numPr>
        <w:jc w:val="both"/>
        <w:rPr>
          <w:rFonts w:cs="Arial"/>
        </w:rPr>
      </w:pPr>
      <w:r w:rsidRPr="009B1C11">
        <w:rPr>
          <w:rFonts w:cs="Arial"/>
        </w:rPr>
        <w:t>Where necessary, water sprays must be used to damp down structures prior to, and during</w:t>
      </w:r>
      <w:r>
        <w:rPr>
          <w:rFonts w:cs="Arial"/>
        </w:rPr>
        <w:t xml:space="preserve"> </w:t>
      </w:r>
      <w:r w:rsidRPr="009B1C11">
        <w:rPr>
          <w:rFonts w:cs="Arial"/>
        </w:rPr>
        <w:t>demolition; and or</w:t>
      </w:r>
      <w:r w:rsidR="005E1839">
        <w:rPr>
          <w:rFonts w:cs="Arial"/>
        </w:rPr>
        <w:t xml:space="preserve"> debris screens/sheets provided</w:t>
      </w:r>
    </w:p>
    <w:p w14:paraId="108C402A" w14:textId="77777777" w:rsidR="001A4473" w:rsidRDefault="001A4473" w:rsidP="005613FE">
      <w:pPr>
        <w:pStyle w:val="BMSBodyText"/>
        <w:numPr>
          <w:ilvl w:val="0"/>
          <w:numId w:val="7"/>
        </w:numPr>
        <w:jc w:val="both"/>
        <w:rPr>
          <w:rFonts w:cs="Arial"/>
        </w:rPr>
      </w:pPr>
      <w:r w:rsidRPr="005E1839">
        <w:rPr>
          <w:rFonts w:cs="Arial"/>
        </w:rPr>
        <w:t>Where appropriate suitable fences must be erected, to reduce dust emissions from working areas an</w:t>
      </w:r>
      <w:r w:rsidR="005E1839">
        <w:rPr>
          <w:rFonts w:cs="Arial"/>
        </w:rPr>
        <w:t>d to screen sensitive locations</w:t>
      </w:r>
    </w:p>
    <w:p w14:paraId="32AB39D8" w14:textId="735C7265" w:rsidR="00FE156B" w:rsidRPr="00FE156B" w:rsidRDefault="005E1839" w:rsidP="001A4473">
      <w:pPr>
        <w:pStyle w:val="ListParagraph"/>
        <w:numPr>
          <w:ilvl w:val="0"/>
          <w:numId w:val="7"/>
        </w:numPr>
        <w:jc w:val="both"/>
        <w:rPr>
          <w:rFonts w:cs="Arial"/>
        </w:rPr>
      </w:pPr>
      <w:r w:rsidRPr="005E1839">
        <w:rPr>
          <w:rFonts w:ascii="Arial" w:eastAsia="Times New Roman" w:hAnsi="Arial" w:cs="Arial"/>
        </w:rPr>
        <w:t>Loads of loose and dusty demolition waste must be covered prior to removal from site by either rigid vehicles or skips</w:t>
      </w:r>
    </w:p>
    <w:p w14:paraId="108C402C" w14:textId="77777777" w:rsidR="001A4473" w:rsidRPr="00B67FEC" w:rsidRDefault="001A4473" w:rsidP="001A4473">
      <w:pPr>
        <w:pStyle w:val="BMSBodyText"/>
        <w:jc w:val="both"/>
        <w:rPr>
          <w:rFonts w:cs="Arial"/>
          <w:b/>
        </w:rPr>
      </w:pPr>
      <w:r w:rsidRPr="00B67FEC">
        <w:rPr>
          <w:rFonts w:cs="Arial"/>
          <w:b/>
        </w:rPr>
        <w:t>Earthworks and Excavations</w:t>
      </w:r>
    </w:p>
    <w:p w14:paraId="108C402D" w14:textId="77777777" w:rsidR="005E1839" w:rsidRDefault="005E1839" w:rsidP="001A4473">
      <w:pPr>
        <w:pStyle w:val="BMSBodyText"/>
        <w:jc w:val="both"/>
        <w:rPr>
          <w:rFonts w:cs="Arial"/>
        </w:rPr>
      </w:pPr>
      <w:r w:rsidRPr="005E1839">
        <w:rPr>
          <w:rFonts w:cs="Arial"/>
        </w:rPr>
        <w:t>Earthworks and Excavations</w:t>
      </w:r>
      <w:r>
        <w:rPr>
          <w:rFonts w:cs="Arial"/>
        </w:rPr>
        <w:t xml:space="preserve"> should be planned with the consideration that emissions of dust could be generated if they are not controlled and managed appropriately. The</w:t>
      </w:r>
      <w:r w:rsidRPr="00525957">
        <w:t xml:space="preserve"> </w:t>
      </w:r>
      <w:r w:rsidRPr="00525957">
        <w:rPr>
          <w:rFonts w:cs="Arial"/>
        </w:rPr>
        <w:t>following points should always be considered when</w:t>
      </w:r>
      <w:r>
        <w:rPr>
          <w:rFonts w:cs="Arial"/>
        </w:rPr>
        <w:t xml:space="preserve"> planning and managing </w:t>
      </w:r>
      <w:r w:rsidR="009B7AA3" w:rsidRPr="009B7AA3">
        <w:rPr>
          <w:rFonts w:cs="Arial"/>
        </w:rPr>
        <w:t>Earthworks and Excavations</w:t>
      </w:r>
      <w:r>
        <w:rPr>
          <w:rFonts w:cs="Arial"/>
        </w:rPr>
        <w:t>:</w:t>
      </w:r>
    </w:p>
    <w:p w14:paraId="108C402E" w14:textId="3B25D17F" w:rsidR="005E1839" w:rsidRDefault="005E1839" w:rsidP="005613FE">
      <w:pPr>
        <w:pStyle w:val="BMSBodyText"/>
        <w:numPr>
          <w:ilvl w:val="0"/>
          <w:numId w:val="8"/>
        </w:numPr>
        <w:jc w:val="both"/>
        <w:rPr>
          <w:rFonts w:cs="Arial"/>
        </w:rPr>
      </w:pPr>
      <w:r w:rsidRPr="005E1839">
        <w:rPr>
          <w:rFonts w:cs="Arial"/>
        </w:rPr>
        <w:t>The potential for the discovery of Contaminated L</w:t>
      </w:r>
      <w:r w:rsidR="001A4473" w:rsidRPr="005E1839">
        <w:rPr>
          <w:rFonts w:cs="Arial"/>
        </w:rPr>
        <w:t>and</w:t>
      </w:r>
      <w:r w:rsidRPr="005E1839">
        <w:rPr>
          <w:rFonts w:cs="Arial"/>
        </w:rPr>
        <w:t xml:space="preserve"> increases during earthworks and excavations is increased the </w:t>
      </w:r>
      <w:r w:rsidRPr="00100A84">
        <w:rPr>
          <w:rFonts w:cs="Arial"/>
        </w:rPr>
        <w:t>Excavation Procedure</w:t>
      </w:r>
      <w:r w:rsidRPr="00100A84">
        <w:t xml:space="preserve"> (</w:t>
      </w:r>
      <w:hyperlink r:id="rId20" w:history="1">
        <w:r w:rsidRPr="00100A84">
          <w:rPr>
            <w:rStyle w:val="Hyperlink"/>
            <w:rFonts w:cs="Arial"/>
          </w:rPr>
          <w:t>HSF-PR-0016</w:t>
        </w:r>
      </w:hyperlink>
      <w:r w:rsidRPr="00100A84">
        <w:rPr>
          <w:rFonts w:cs="Arial"/>
        </w:rPr>
        <w:t>)</w:t>
      </w:r>
      <w:r w:rsidRPr="005E1839">
        <w:rPr>
          <w:rFonts w:cs="Arial"/>
        </w:rPr>
        <w:t xml:space="preserve"> should be followed and the consideration that dust from contaminated land can impact air quality</w:t>
      </w:r>
      <w:r w:rsidR="009B7AA3">
        <w:rPr>
          <w:rFonts w:cs="Arial"/>
        </w:rPr>
        <w:t>. Testing of contaminated land may be needed to ensure that the appropriate control measure are implement to mitigate the risk of emission impacting air quality</w:t>
      </w:r>
    </w:p>
    <w:p w14:paraId="108C402F" w14:textId="77777777" w:rsidR="005E1839" w:rsidRDefault="001A4473" w:rsidP="005613FE">
      <w:pPr>
        <w:pStyle w:val="BMSBodyText"/>
        <w:numPr>
          <w:ilvl w:val="0"/>
          <w:numId w:val="8"/>
        </w:numPr>
        <w:jc w:val="both"/>
        <w:rPr>
          <w:rFonts w:cs="Arial"/>
        </w:rPr>
      </w:pPr>
      <w:r w:rsidRPr="005E1839">
        <w:rPr>
          <w:rFonts w:cs="Arial"/>
        </w:rPr>
        <w:t>Water or other means of suppression must be used to prevent dust generation (preferably non-potable, uncontaminated site-won water, for example from constructed ponds)</w:t>
      </w:r>
    </w:p>
    <w:p w14:paraId="108C4030" w14:textId="77777777" w:rsidR="005E1839" w:rsidRDefault="001A4473" w:rsidP="005613FE">
      <w:pPr>
        <w:pStyle w:val="BMSBodyText"/>
        <w:numPr>
          <w:ilvl w:val="0"/>
          <w:numId w:val="8"/>
        </w:numPr>
        <w:jc w:val="both"/>
        <w:rPr>
          <w:rFonts w:cs="Arial"/>
        </w:rPr>
      </w:pPr>
      <w:r w:rsidRPr="005E1839">
        <w:rPr>
          <w:rFonts w:cs="Arial"/>
        </w:rPr>
        <w:t>Completed earthworks must be top-soiled, seeded and where appropriate planted as soon as practicable</w:t>
      </w:r>
    </w:p>
    <w:p w14:paraId="108C4031" w14:textId="77777777" w:rsidR="001A4473" w:rsidRPr="005E1839" w:rsidRDefault="001A4473" w:rsidP="005613FE">
      <w:pPr>
        <w:pStyle w:val="BMSBodyText"/>
        <w:numPr>
          <w:ilvl w:val="0"/>
          <w:numId w:val="8"/>
        </w:numPr>
        <w:jc w:val="both"/>
        <w:rPr>
          <w:rFonts w:cs="Arial"/>
        </w:rPr>
      </w:pPr>
      <w:r w:rsidRPr="005E1839">
        <w:rPr>
          <w:rFonts w:cs="Arial"/>
        </w:rPr>
        <w:t>Where appropriate suitable fences must be erected, to reduce dust emissions from working areas an</w:t>
      </w:r>
      <w:r w:rsidR="005E1839">
        <w:rPr>
          <w:rFonts w:cs="Arial"/>
        </w:rPr>
        <w:t>d to screen sensitive locations</w:t>
      </w:r>
    </w:p>
    <w:p w14:paraId="108C4032" w14:textId="77777777" w:rsidR="009B7AA3" w:rsidRDefault="009B7AA3" w:rsidP="001A4473">
      <w:pPr>
        <w:pStyle w:val="BMSBodyText"/>
        <w:jc w:val="both"/>
        <w:rPr>
          <w:rFonts w:cs="Arial"/>
          <w:b/>
        </w:rPr>
      </w:pPr>
    </w:p>
    <w:p w14:paraId="108C4033" w14:textId="77777777" w:rsidR="001A4473" w:rsidRPr="00AF1195" w:rsidRDefault="009B7AA3" w:rsidP="001A4473">
      <w:pPr>
        <w:pStyle w:val="BMSBodyText"/>
        <w:jc w:val="both"/>
        <w:rPr>
          <w:rFonts w:cs="Arial"/>
          <w:b/>
        </w:rPr>
      </w:pPr>
      <w:r>
        <w:rPr>
          <w:rFonts w:cs="Arial"/>
          <w:b/>
        </w:rPr>
        <w:t>Cutting, grinding and</w:t>
      </w:r>
      <w:r w:rsidR="001A4473" w:rsidRPr="00AF1195">
        <w:rPr>
          <w:rFonts w:cs="Arial"/>
          <w:b/>
        </w:rPr>
        <w:t xml:space="preserve"> drilling</w:t>
      </w:r>
    </w:p>
    <w:p w14:paraId="108C4034" w14:textId="77777777" w:rsidR="009B7AA3" w:rsidRPr="009B7AA3" w:rsidRDefault="009B7AA3" w:rsidP="009B7AA3">
      <w:pPr>
        <w:pStyle w:val="BMSBodyText"/>
        <w:jc w:val="both"/>
        <w:rPr>
          <w:rFonts w:cs="Arial"/>
        </w:rPr>
      </w:pPr>
      <w:r w:rsidRPr="009B7AA3">
        <w:rPr>
          <w:rFonts w:cs="Arial"/>
        </w:rPr>
        <w:t>Cutting, grinding and drilling</w:t>
      </w:r>
      <w:r>
        <w:rPr>
          <w:rFonts w:cs="Arial"/>
        </w:rPr>
        <w:t xml:space="preserve"> </w:t>
      </w:r>
      <w:r w:rsidRPr="009B7AA3">
        <w:rPr>
          <w:rFonts w:cs="Arial"/>
        </w:rPr>
        <w:t>should be planned with the consideration that emissions of dust could be generated if they are not controlled and managed appropriately. The following points should always be considered when planning and managing Cutting, grinding and drilling</w:t>
      </w:r>
      <w:r>
        <w:rPr>
          <w:rFonts w:cs="Arial"/>
        </w:rPr>
        <w:t xml:space="preserve"> activities</w:t>
      </w:r>
      <w:r w:rsidRPr="009B7AA3">
        <w:rPr>
          <w:rFonts w:cs="Arial"/>
        </w:rPr>
        <w:t>:</w:t>
      </w:r>
    </w:p>
    <w:p w14:paraId="108C4035" w14:textId="77777777" w:rsidR="009B7AA3" w:rsidRDefault="009B7AA3" w:rsidP="005613FE">
      <w:pPr>
        <w:pStyle w:val="BMSBodyText"/>
        <w:numPr>
          <w:ilvl w:val="0"/>
          <w:numId w:val="9"/>
        </w:numPr>
        <w:jc w:val="both"/>
        <w:rPr>
          <w:rFonts w:cs="Arial"/>
        </w:rPr>
      </w:pPr>
      <w:r w:rsidRPr="009B7AA3">
        <w:rPr>
          <w:rFonts w:cs="Arial"/>
        </w:rPr>
        <w:t>The potential dust generated from cutting, grinding or drilling activities should consider the material to ensure that the appropriate control measure are implement to mitigate the risk of emission impacting air quality</w:t>
      </w:r>
      <w:r>
        <w:rPr>
          <w:rFonts w:cs="Arial"/>
        </w:rPr>
        <w:t xml:space="preserve">. In some cases testing of the chemical composition of a material may be required to ensure </w:t>
      </w:r>
      <w:r w:rsidRPr="009B7AA3">
        <w:rPr>
          <w:rFonts w:cs="Arial"/>
        </w:rPr>
        <w:t>that the appropriate control measure are implement</w:t>
      </w:r>
    </w:p>
    <w:p w14:paraId="108C4036" w14:textId="77777777" w:rsidR="009B7AA3" w:rsidRDefault="001A4473" w:rsidP="005613FE">
      <w:pPr>
        <w:pStyle w:val="BMSBodyText"/>
        <w:numPr>
          <w:ilvl w:val="0"/>
          <w:numId w:val="9"/>
        </w:numPr>
        <w:jc w:val="both"/>
        <w:rPr>
          <w:rFonts w:cs="Arial"/>
        </w:rPr>
      </w:pPr>
      <w:r w:rsidRPr="009B7AA3">
        <w:rPr>
          <w:rFonts w:cs="Arial"/>
        </w:rPr>
        <w:t>Works involving cutting, grinding or similar must be enclosed shielded or, where appropriate, the equipment must be fitted with dust sup</w:t>
      </w:r>
      <w:r w:rsidR="009B7AA3" w:rsidRPr="009B7AA3">
        <w:rPr>
          <w:rFonts w:cs="Arial"/>
        </w:rPr>
        <w:t>pression, extractors or filters</w:t>
      </w:r>
    </w:p>
    <w:p w14:paraId="108C4037" w14:textId="77777777" w:rsidR="009B7AA3" w:rsidRDefault="001A4473" w:rsidP="005613FE">
      <w:pPr>
        <w:pStyle w:val="BMSBodyText"/>
        <w:numPr>
          <w:ilvl w:val="0"/>
          <w:numId w:val="9"/>
        </w:numPr>
        <w:jc w:val="both"/>
        <w:rPr>
          <w:rFonts w:cs="Arial"/>
        </w:rPr>
      </w:pPr>
      <w:r w:rsidRPr="009B7AA3">
        <w:rPr>
          <w:rFonts w:cs="Arial"/>
        </w:rPr>
        <w:t>Where appropriate suitable fences must be erected, to reduce dust emissions from working areas an</w:t>
      </w:r>
      <w:r w:rsidR="009B7AA3" w:rsidRPr="009B7AA3">
        <w:rPr>
          <w:rFonts w:cs="Arial"/>
        </w:rPr>
        <w:t>d to screen sensitive locations</w:t>
      </w:r>
    </w:p>
    <w:p w14:paraId="108C4038" w14:textId="77777777" w:rsidR="009B7AA3" w:rsidRPr="009B7AA3" w:rsidRDefault="001A4473" w:rsidP="005613FE">
      <w:pPr>
        <w:pStyle w:val="BMSBodyText"/>
        <w:numPr>
          <w:ilvl w:val="0"/>
          <w:numId w:val="9"/>
        </w:numPr>
        <w:jc w:val="both"/>
        <w:rPr>
          <w:rFonts w:cs="Arial"/>
          <w:b/>
        </w:rPr>
      </w:pPr>
      <w:r w:rsidRPr="009B7AA3">
        <w:rPr>
          <w:rFonts w:cs="Arial"/>
        </w:rPr>
        <w:t xml:space="preserve">Water or other means of suppression must be used to prevent dust generation (preferably non-potable, uncontaminated site-won water, for </w:t>
      </w:r>
      <w:r w:rsidR="009B7AA3">
        <w:rPr>
          <w:rFonts w:cs="Arial"/>
        </w:rPr>
        <w:t>example from constructed ponds)</w:t>
      </w:r>
    </w:p>
    <w:p w14:paraId="108C4039" w14:textId="77777777" w:rsidR="001A4473" w:rsidRDefault="009B7AA3" w:rsidP="009B7AA3">
      <w:pPr>
        <w:pStyle w:val="BMSBodyText"/>
        <w:jc w:val="both"/>
        <w:rPr>
          <w:rFonts w:cs="Arial"/>
          <w:b/>
        </w:rPr>
      </w:pPr>
      <w:r>
        <w:rPr>
          <w:rFonts w:cs="Arial"/>
          <w:b/>
        </w:rPr>
        <w:t xml:space="preserve"> </w:t>
      </w:r>
    </w:p>
    <w:p w14:paraId="108C403A" w14:textId="77777777" w:rsidR="009B1C11" w:rsidRPr="00B67FEC" w:rsidRDefault="004141FB" w:rsidP="009B1C11">
      <w:pPr>
        <w:pStyle w:val="BMSBodyText"/>
        <w:jc w:val="both"/>
        <w:rPr>
          <w:rFonts w:cs="Arial"/>
          <w:b/>
        </w:rPr>
      </w:pPr>
      <w:r>
        <w:rPr>
          <w:rFonts w:cs="Arial"/>
          <w:b/>
        </w:rPr>
        <w:t xml:space="preserve">Bulk powder deliveries such as lime, cement and bentonite </w:t>
      </w:r>
    </w:p>
    <w:p w14:paraId="108C403B" w14:textId="77777777" w:rsidR="00DE411F" w:rsidRDefault="004141FB" w:rsidP="009B1C11">
      <w:pPr>
        <w:pStyle w:val="BMSBodyText"/>
        <w:jc w:val="both"/>
        <w:rPr>
          <w:rFonts w:cs="Arial"/>
        </w:rPr>
      </w:pPr>
      <w:r>
        <w:rPr>
          <w:rFonts w:cs="Arial"/>
        </w:rPr>
        <w:t>Bulk powder deliveries and activities such as c</w:t>
      </w:r>
      <w:r w:rsidR="00DE411F" w:rsidRPr="00DE411F">
        <w:rPr>
          <w:rFonts w:cs="Arial"/>
        </w:rPr>
        <w:t xml:space="preserve">oncrete </w:t>
      </w:r>
      <w:r w:rsidR="00DE411F">
        <w:rPr>
          <w:rFonts w:cs="Arial"/>
        </w:rPr>
        <w:t>b</w:t>
      </w:r>
      <w:r w:rsidR="00DE411F" w:rsidRPr="00DE411F">
        <w:rPr>
          <w:rFonts w:cs="Arial"/>
        </w:rPr>
        <w:t>atching</w:t>
      </w:r>
      <w:r w:rsidR="00DE411F">
        <w:rPr>
          <w:rFonts w:cs="Arial"/>
        </w:rPr>
        <w:t xml:space="preserve"> </w:t>
      </w:r>
      <w:r w:rsidR="00DE411F" w:rsidRPr="00DE411F">
        <w:rPr>
          <w:rFonts w:cs="Arial"/>
        </w:rPr>
        <w:t xml:space="preserve">should be planned with the consideration that emissions of dust could be generated if they are not controlled and managed appropriately. The following points should always be considered when planning and managing </w:t>
      </w:r>
      <w:r>
        <w:rPr>
          <w:rFonts w:cs="Arial"/>
        </w:rPr>
        <w:t xml:space="preserve">these </w:t>
      </w:r>
      <w:r w:rsidR="00DE411F" w:rsidRPr="00DE411F">
        <w:rPr>
          <w:rFonts w:cs="Arial"/>
        </w:rPr>
        <w:t>activities:</w:t>
      </w:r>
    </w:p>
    <w:p w14:paraId="108C403C" w14:textId="77777777" w:rsidR="00DE411F" w:rsidRDefault="004141FB" w:rsidP="005613FE">
      <w:pPr>
        <w:pStyle w:val="BMSBodyText"/>
        <w:numPr>
          <w:ilvl w:val="0"/>
          <w:numId w:val="10"/>
        </w:numPr>
        <w:jc w:val="both"/>
        <w:rPr>
          <w:rFonts w:cs="Arial"/>
        </w:rPr>
      </w:pPr>
      <w:r>
        <w:rPr>
          <w:rFonts w:cs="Arial"/>
        </w:rPr>
        <w:t xml:space="preserve">Powders </w:t>
      </w:r>
      <w:r w:rsidR="009B1C11" w:rsidRPr="009B1C11">
        <w:rPr>
          <w:rFonts w:cs="Arial"/>
        </w:rPr>
        <w:t xml:space="preserve">supplied </w:t>
      </w:r>
      <w:r>
        <w:rPr>
          <w:rFonts w:cs="Arial"/>
        </w:rPr>
        <w:t xml:space="preserve">and delivered </w:t>
      </w:r>
      <w:r w:rsidR="009B1C11" w:rsidRPr="009B1C11">
        <w:rPr>
          <w:rFonts w:cs="Arial"/>
        </w:rPr>
        <w:t>in bulk must be delivered by tanker and stored in silos fitted</w:t>
      </w:r>
      <w:r w:rsidR="000A65C6">
        <w:rPr>
          <w:rFonts w:cs="Arial"/>
        </w:rPr>
        <w:t xml:space="preserve"> </w:t>
      </w:r>
      <w:r w:rsidR="00DE411F">
        <w:rPr>
          <w:rFonts w:cs="Arial"/>
        </w:rPr>
        <w:t>with exhaust filters</w:t>
      </w:r>
    </w:p>
    <w:p w14:paraId="108C403D" w14:textId="77777777" w:rsidR="00DE411F" w:rsidRDefault="009B1C11" w:rsidP="005613FE">
      <w:pPr>
        <w:pStyle w:val="BMSBodyText"/>
        <w:numPr>
          <w:ilvl w:val="0"/>
          <w:numId w:val="10"/>
        </w:numPr>
        <w:jc w:val="both"/>
        <w:rPr>
          <w:rFonts w:cs="Arial"/>
        </w:rPr>
      </w:pPr>
      <w:r w:rsidRPr="00DE411F">
        <w:rPr>
          <w:rFonts w:cs="Arial"/>
        </w:rPr>
        <w:t>Silos and stockpiles must be positioned away from res</w:t>
      </w:r>
      <w:r w:rsidR="00DE411F">
        <w:rPr>
          <w:rFonts w:cs="Arial"/>
        </w:rPr>
        <w:t>idential areas and watercourses</w:t>
      </w:r>
    </w:p>
    <w:p w14:paraId="108C403E" w14:textId="77777777" w:rsidR="00DE411F" w:rsidRDefault="009B1C11" w:rsidP="005613FE">
      <w:pPr>
        <w:pStyle w:val="BMSBodyText"/>
        <w:numPr>
          <w:ilvl w:val="0"/>
          <w:numId w:val="10"/>
        </w:numPr>
        <w:jc w:val="both"/>
        <w:rPr>
          <w:rFonts w:cs="Arial"/>
        </w:rPr>
      </w:pPr>
      <w:r w:rsidRPr="00DE411F">
        <w:rPr>
          <w:rFonts w:cs="Arial"/>
        </w:rPr>
        <w:t xml:space="preserve">Large </w:t>
      </w:r>
      <w:r w:rsidR="004141FB">
        <w:rPr>
          <w:rFonts w:cs="Arial"/>
        </w:rPr>
        <w:t xml:space="preserve">scale mixing of powders </w:t>
      </w:r>
      <w:r w:rsidRPr="00DE411F">
        <w:rPr>
          <w:rFonts w:cs="Arial"/>
        </w:rPr>
        <w:t>must be mixe</w:t>
      </w:r>
      <w:r w:rsidR="00DE411F">
        <w:rPr>
          <w:rFonts w:cs="Arial"/>
        </w:rPr>
        <w:t>d in enclosed or shielded areas</w:t>
      </w:r>
    </w:p>
    <w:p w14:paraId="108C403F" w14:textId="77777777" w:rsidR="000A65C6" w:rsidRDefault="00AF1195" w:rsidP="005613FE">
      <w:pPr>
        <w:pStyle w:val="BMSBodyText"/>
        <w:numPr>
          <w:ilvl w:val="0"/>
          <w:numId w:val="10"/>
        </w:numPr>
        <w:jc w:val="both"/>
        <w:rPr>
          <w:rFonts w:cs="Arial"/>
        </w:rPr>
      </w:pPr>
      <w:r w:rsidRPr="00DE411F">
        <w:rPr>
          <w:rFonts w:cs="Arial"/>
        </w:rPr>
        <w:lastRenderedPageBreak/>
        <w:t>Where appropriate suitable fences must be erected, to reduce dust emissions from working areas an</w:t>
      </w:r>
      <w:r w:rsidR="00DE411F">
        <w:rPr>
          <w:rFonts w:cs="Arial"/>
        </w:rPr>
        <w:t>d to screen sensitive locations</w:t>
      </w:r>
    </w:p>
    <w:p w14:paraId="108C4040" w14:textId="77777777" w:rsidR="004141FB" w:rsidRPr="004141FB" w:rsidRDefault="004141FB" w:rsidP="004141FB">
      <w:pPr>
        <w:pStyle w:val="BMSBodyText"/>
        <w:numPr>
          <w:ilvl w:val="0"/>
          <w:numId w:val="10"/>
        </w:numPr>
        <w:jc w:val="both"/>
        <w:rPr>
          <w:rFonts w:cs="Arial"/>
        </w:rPr>
      </w:pPr>
      <w:r w:rsidRPr="004141FB">
        <w:rPr>
          <w:rFonts w:cs="Arial"/>
        </w:rPr>
        <w:t>Where batching plants are installed on site they must include Best Available Technology to prevent and control dust emissions including audible and visual alarm systems to alert the operator in the event of a system failure. If the plant is supplied by a subcontractor a copy of their permit must be obtained prior to operating on site. Checks made, during operation, to ensure compliance to the permit must be made</w:t>
      </w:r>
    </w:p>
    <w:p w14:paraId="108C4041" w14:textId="77777777" w:rsidR="004141FB" w:rsidRPr="004141FB" w:rsidRDefault="004141FB" w:rsidP="004141FB">
      <w:pPr>
        <w:pStyle w:val="BMSBodyText"/>
        <w:numPr>
          <w:ilvl w:val="0"/>
          <w:numId w:val="10"/>
        </w:numPr>
        <w:jc w:val="both"/>
        <w:rPr>
          <w:rFonts w:cs="Arial"/>
        </w:rPr>
      </w:pPr>
      <w:r w:rsidRPr="004141FB">
        <w:rPr>
          <w:rFonts w:cs="Arial"/>
        </w:rPr>
        <w:t>Any batching plant used on site must be registered under an environment permit. A copy of the permit must be held on site</w:t>
      </w:r>
    </w:p>
    <w:p w14:paraId="108C4042" w14:textId="77777777" w:rsidR="00AF1195" w:rsidRDefault="00AF1195" w:rsidP="009B1C11">
      <w:pPr>
        <w:pStyle w:val="BMSBodyText"/>
        <w:jc w:val="both"/>
        <w:rPr>
          <w:rFonts w:cs="Arial"/>
          <w:b/>
        </w:rPr>
      </w:pPr>
    </w:p>
    <w:p w14:paraId="108C4043" w14:textId="77777777" w:rsidR="009B1C11" w:rsidRPr="00B67FEC" w:rsidRDefault="009B1C11" w:rsidP="009B1C11">
      <w:pPr>
        <w:pStyle w:val="BMSBodyText"/>
        <w:jc w:val="both"/>
        <w:rPr>
          <w:rFonts w:cs="Arial"/>
          <w:b/>
        </w:rPr>
      </w:pPr>
      <w:r w:rsidRPr="00B67FEC">
        <w:rPr>
          <w:rFonts w:cs="Arial"/>
          <w:b/>
        </w:rPr>
        <w:t>Processing of Materials</w:t>
      </w:r>
    </w:p>
    <w:p w14:paraId="108C4044" w14:textId="77777777" w:rsidR="00DE411F" w:rsidRDefault="00DE411F" w:rsidP="009B1C11">
      <w:pPr>
        <w:pStyle w:val="BMSBodyText"/>
        <w:jc w:val="both"/>
        <w:rPr>
          <w:rFonts w:cs="Arial"/>
        </w:rPr>
      </w:pPr>
      <w:r>
        <w:rPr>
          <w:rFonts w:cs="Arial"/>
        </w:rPr>
        <w:t>Processing of m</w:t>
      </w:r>
      <w:r w:rsidRPr="00DE411F">
        <w:rPr>
          <w:rFonts w:cs="Arial"/>
        </w:rPr>
        <w:t xml:space="preserve">aterials should be planned with the consideration that emissions of dust could be generated if they are not controlled and managed appropriately. The following points should always be considered when planning and managing </w:t>
      </w:r>
      <w:r>
        <w:rPr>
          <w:rFonts w:cs="Arial"/>
        </w:rPr>
        <w:t>activities that require the processing of m</w:t>
      </w:r>
      <w:r w:rsidRPr="00DE411F">
        <w:rPr>
          <w:rFonts w:cs="Arial"/>
        </w:rPr>
        <w:t>aterials:</w:t>
      </w:r>
    </w:p>
    <w:p w14:paraId="108C4045" w14:textId="77777777" w:rsidR="00DE411F" w:rsidRDefault="009B1C11" w:rsidP="005613FE">
      <w:pPr>
        <w:pStyle w:val="BMSBodyText"/>
        <w:numPr>
          <w:ilvl w:val="0"/>
          <w:numId w:val="11"/>
        </w:numPr>
        <w:jc w:val="both"/>
        <w:rPr>
          <w:rFonts w:cs="Arial"/>
        </w:rPr>
      </w:pPr>
      <w:r w:rsidRPr="009B1C11">
        <w:rPr>
          <w:rFonts w:cs="Arial"/>
        </w:rPr>
        <w:t>Crushers must be located as far as practicable from site bou</w:t>
      </w:r>
      <w:r w:rsidR="00DE411F">
        <w:rPr>
          <w:rFonts w:cs="Arial"/>
        </w:rPr>
        <w:t>ndaries and sensitive receptors</w:t>
      </w:r>
    </w:p>
    <w:p w14:paraId="108C4046" w14:textId="77777777" w:rsidR="00DE411F" w:rsidRDefault="009B1C11" w:rsidP="005613FE">
      <w:pPr>
        <w:pStyle w:val="BMSBodyText"/>
        <w:numPr>
          <w:ilvl w:val="0"/>
          <w:numId w:val="11"/>
        </w:numPr>
        <w:jc w:val="both"/>
        <w:rPr>
          <w:rFonts w:cs="Arial"/>
        </w:rPr>
      </w:pPr>
      <w:r w:rsidRPr="00DE411F">
        <w:rPr>
          <w:rFonts w:cs="Arial"/>
        </w:rPr>
        <w:t>Any crushing or screening plant used on-site must be registered under an environment</w:t>
      </w:r>
      <w:r w:rsidR="000A65C6" w:rsidRPr="00DE411F">
        <w:rPr>
          <w:rFonts w:cs="Arial"/>
        </w:rPr>
        <w:t xml:space="preserve"> </w:t>
      </w:r>
      <w:r w:rsidRPr="00DE411F">
        <w:rPr>
          <w:rFonts w:cs="Arial"/>
        </w:rPr>
        <w:t xml:space="preserve">permit. A copy of the permit must </w:t>
      </w:r>
      <w:r w:rsidR="00DE411F" w:rsidRPr="00DE411F">
        <w:rPr>
          <w:rFonts w:cs="Arial"/>
        </w:rPr>
        <w:t xml:space="preserve">be held on-site. </w:t>
      </w:r>
      <w:r w:rsidRPr="00DE411F">
        <w:rPr>
          <w:rFonts w:cs="Arial"/>
        </w:rPr>
        <w:t>If the plant is supplied by a</w:t>
      </w:r>
      <w:r w:rsidR="000A65C6" w:rsidRPr="00DE411F">
        <w:rPr>
          <w:rFonts w:cs="Arial"/>
        </w:rPr>
        <w:t xml:space="preserve"> </w:t>
      </w:r>
      <w:r w:rsidRPr="00DE411F">
        <w:rPr>
          <w:rFonts w:cs="Arial"/>
        </w:rPr>
        <w:t>subcontractor a copy of their permit must be obtained prior to operating on site. Checks</w:t>
      </w:r>
      <w:r w:rsidR="000A65C6" w:rsidRPr="00DE411F">
        <w:rPr>
          <w:rFonts w:cs="Arial"/>
        </w:rPr>
        <w:t xml:space="preserve"> </w:t>
      </w:r>
      <w:r w:rsidRPr="00DE411F">
        <w:rPr>
          <w:rFonts w:cs="Arial"/>
        </w:rPr>
        <w:t>made, during operation, to ensure compli</w:t>
      </w:r>
      <w:r w:rsidR="00DE411F" w:rsidRPr="00DE411F">
        <w:rPr>
          <w:rFonts w:cs="Arial"/>
        </w:rPr>
        <w:t>ance to the permit must be made</w:t>
      </w:r>
    </w:p>
    <w:p w14:paraId="108C4048" w14:textId="02807452" w:rsidR="001A4473" w:rsidRPr="00FE156B" w:rsidRDefault="00AF1195" w:rsidP="009B1C11">
      <w:pPr>
        <w:pStyle w:val="BMSBodyText"/>
        <w:numPr>
          <w:ilvl w:val="0"/>
          <w:numId w:val="11"/>
        </w:numPr>
        <w:jc w:val="both"/>
        <w:rPr>
          <w:rFonts w:cs="Arial"/>
        </w:rPr>
      </w:pPr>
      <w:r w:rsidRPr="00DE411F">
        <w:rPr>
          <w:rFonts w:cs="Arial"/>
        </w:rPr>
        <w:t>Where appropriate suitable fences must be erected, to reduce dust emissions from working areas an</w:t>
      </w:r>
      <w:r w:rsidR="00DE411F">
        <w:rPr>
          <w:rFonts w:cs="Arial"/>
        </w:rPr>
        <w:t>d to screen sensitive locations</w:t>
      </w:r>
    </w:p>
    <w:p w14:paraId="108C4049" w14:textId="77777777" w:rsidR="00DE411F" w:rsidRDefault="00DE411F" w:rsidP="009B1C11">
      <w:pPr>
        <w:pStyle w:val="BMSBodyText"/>
        <w:jc w:val="both"/>
        <w:rPr>
          <w:rFonts w:cs="Arial"/>
          <w:b/>
        </w:rPr>
      </w:pPr>
    </w:p>
    <w:p w14:paraId="108C404A" w14:textId="77777777" w:rsidR="00B67FEC" w:rsidRDefault="009B1C11" w:rsidP="009B1C11">
      <w:pPr>
        <w:pStyle w:val="BMSBodyText"/>
        <w:jc w:val="both"/>
        <w:rPr>
          <w:rFonts w:cs="Arial"/>
          <w:b/>
        </w:rPr>
      </w:pPr>
      <w:r w:rsidRPr="00B67FEC">
        <w:rPr>
          <w:rFonts w:cs="Arial"/>
          <w:b/>
        </w:rPr>
        <w:t>Odours</w:t>
      </w:r>
    </w:p>
    <w:p w14:paraId="108C404B" w14:textId="77777777" w:rsidR="00DE411F" w:rsidRDefault="00DE411F" w:rsidP="00DE411F">
      <w:pPr>
        <w:pStyle w:val="BMSBodyText"/>
        <w:jc w:val="both"/>
        <w:rPr>
          <w:rFonts w:cs="Arial"/>
        </w:rPr>
      </w:pPr>
      <w:r>
        <w:rPr>
          <w:rFonts w:cs="Arial"/>
        </w:rPr>
        <w:t>The storage of materials, waste and welfare facilities have the potential for impacting local air quality due to emissions of odour if</w:t>
      </w:r>
      <w:r w:rsidRPr="00DE411F">
        <w:rPr>
          <w:rFonts w:cs="Arial"/>
        </w:rPr>
        <w:t xml:space="preserve"> they are not </w:t>
      </w:r>
      <w:r>
        <w:rPr>
          <w:rFonts w:cs="Arial"/>
        </w:rPr>
        <w:t xml:space="preserve">planned, </w:t>
      </w:r>
      <w:r w:rsidRPr="00DE411F">
        <w:rPr>
          <w:rFonts w:cs="Arial"/>
        </w:rPr>
        <w:t xml:space="preserve">controlled and managed appropriately. The following points should always be considered when planning and managing </w:t>
      </w:r>
      <w:r>
        <w:rPr>
          <w:rFonts w:cs="Arial"/>
        </w:rPr>
        <w:t>these activities</w:t>
      </w:r>
      <w:r w:rsidRPr="00DE411F">
        <w:rPr>
          <w:rFonts w:cs="Arial"/>
        </w:rPr>
        <w:t>:</w:t>
      </w:r>
    </w:p>
    <w:p w14:paraId="108C404C" w14:textId="644D2CAA" w:rsidR="00DE411F" w:rsidRPr="00100A84" w:rsidRDefault="009B1C11" w:rsidP="005613FE">
      <w:pPr>
        <w:pStyle w:val="BMSBodyText"/>
        <w:numPr>
          <w:ilvl w:val="0"/>
          <w:numId w:val="12"/>
        </w:numPr>
        <w:jc w:val="both"/>
        <w:rPr>
          <w:rFonts w:cs="Arial"/>
        </w:rPr>
      </w:pPr>
      <w:r w:rsidRPr="00100A84">
        <w:rPr>
          <w:rFonts w:cs="Arial"/>
        </w:rPr>
        <w:t>Skips shall be enclosed or covered wherever possible and shall be regularly emptied to</w:t>
      </w:r>
      <w:r w:rsidR="000A65C6" w:rsidRPr="00100A84">
        <w:rPr>
          <w:rFonts w:cs="Arial"/>
        </w:rPr>
        <w:t xml:space="preserve"> </w:t>
      </w:r>
      <w:r w:rsidRPr="00100A84">
        <w:rPr>
          <w:rFonts w:cs="Arial"/>
        </w:rPr>
        <w:t>prevent escape of odours and waste to the environment. Long term storage of odour</w:t>
      </w:r>
      <w:r w:rsidR="000A65C6" w:rsidRPr="00100A84">
        <w:rPr>
          <w:rFonts w:cs="Arial"/>
        </w:rPr>
        <w:t xml:space="preserve"> </w:t>
      </w:r>
      <w:r w:rsidRPr="00100A84">
        <w:rPr>
          <w:rFonts w:cs="Arial"/>
        </w:rPr>
        <w:t>producing wast</w:t>
      </w:r>
      <w:r w:rsidR="00DE411F" w:rsidRPr="00100A84">
        <w:rPr>
          <w:rFonts w:cs="Arial"/>
        </w:rPr>
        <w:t>e should be avoided. Please refer to Waste Management (</w:t>
      </w:r>
      <w:hyperlink r:id="rId21" w:history="1">
        <w:r w:rsidR="00DE411F" w:rsidRPr="00100A84">
          <w:rPr>
            <w:rStyle w:val="Hyperlink"/>
            <w:rFonts w:cs="Arial"/>
          </w:rPr>
          <w:t>ENV-RM-0035a</w:t>
        </w:r>
      </w:hyperlink>
      <w:r w:rsidR="00DE411F" w:rsidRPr="00100A84">
        <w:rPr>
          <w:rFonts w:cs="Arial"/>
        </w:rPr>
        <w:t>)</w:t>
      </w:r>
    </w:p>
    <w:p w14:paraId="108C404D" w14:textId="77777777" w:rsidR="000A65C6" w:rsidRPr="00100A84" w:rsidRDefault="009B1C11" w:rsidP="00FE156B">
      <w:pPr>
        <w:pStyle w:val="BMSBodyText"/>
        <w:numPr>
          <w:ilvl w:val="0"/>
          <w:numId w:val="12"/>
        </w:numPr>
        <w:ind w:left="357" w:hanging="357"/>
        <w:jc w:val="both"/>
        <w:rPr>
          <w:rFonts w:cs="Arial"/>
        </w:rPr>
      </w:pPr>
      <w:r w:rsidRPr="00100A84">
        <w:rPr>
          <w:rFonts w:cs="Arial"/>
        </w:rPr>
        <w:t>Where portable toilet facilities are provided on site then ensure they are positioned away</w:t>
      </w:r>
      <w:r w:rsidR="000A65C6" w:rsidRPr="00100A84">
        <w:rPr>
          <w:rFonts w:cs="Arial"/>
        </w:rPr>
        <w:t xml:space="preserve"> </w:t>
      </w:r>
      <w:r w:rsidRPr="00100A84">
        <w:rPr>
          <w:rFonts w:cs="Arial"/>
        </w:rPr>
        <w:t>from public areas and that arrangements are made for r</w:t>
      </w:r>
      <w:r w:rsidR="00DE411F" w:rsidRPr="00100A84">
        <w:rPr>
          <w:rFonts w:cs="Arial"/>
        </w:rPr>
        <w:t>egular disposal of the effluent. Please refer to</w:t>
      </w:r>
      <w:r w:rsidR="00DE411F" w:rsidRPr="00100A84">
        <w:t xml:space="preserve"> Project Welfare Facilities (</w:t>
      </w:r>
      <w:r w:rsidR="00DE411F" w:rsidRPr="00100A84">
        <w:rPr>
          <w:rFonts w:cs="Arial"/>
        </w:rPr>
        <w:t>HSF-PR-0062)</w:t>
      </w:r>
    </w:p>
    <w:p w14:paraId="108C404E" w14:textId="16585398" w:rsidR="005613FE" w:rsidRPr="00100A84" w:rsidRDefault="005613FE" w:rsidP="00FE156B">
      <w:pPr>
        <w:pStyle w:val="ListParagraph"/>
        <w:numPr>
          <w:ilvl w:val="0"/>
          <w:numId w:val="12"/>
        </w:numPr>
        <w:ind w:left="357" w:hanging="357"/>
        <w:jc w:val="both"/>
        <w:rPr>
          <w:rFonts w:cs="Arial"/>
        </w:rPr>
      </w:pPr>
      <w:r w:rsidRPr="00100A84">
        <w:rPr>
          <w:rFonts w:ascii="Arial" w:hAnsi="Arial" w:cs="Arial"/>
        </w:rPr>
        <w:t>When planning the storage of fuels, oils, liquids and chemicals t</w:t>
      </w:r>
      <w:r w:rsidR="00DE411F" w:rsidRPr="00100A84">
        <w:rPr>
          <w:rFonts w:ascii="Arial" w:hAnsi="Arial" w:cs="Arial"/>
        </w:rPr>
        <w:t xml:space="preserve">ake account of </w:t>
      </w:r>
      <w:r w:rsidRPr="00100A84">
        <w:rPr>
          <w:rFonts w:ascii="Arial" w:hAnsi="Arial" w:cs="Arial"/>
        </w:rPr>
        <w:t>Control of Substances Hazardous to Health Regulation details of the material and liquids.</w:t>
      </w:r>
      <w:r w:rsidR="00DE411F" w:rsidRPr="00100A84">
        <w:rPr>
          <w:rFonts w:ascii="Arial" w:hAnsi="Arial" w:cs="Arial"/>
        </w:rPr>
        <w:t xml:space="preserve"> </w:t>
      </w:r>
      <w:r w:rsidRPr="00100A84">
        <w:rPr>
          <w:rFonts w:ascii="Arial" w:hAnsi="Arial" w:cs="Arial"/>
        </w:rPr>
        <w:t xml:space="preserve">Consider the potential impact on </w:t>
      </w:r>
      <w:r w:rsidR="00DE411F" w:rsidRPr="00100A84">
        <w:rPr>
          <w:rFonts w:ascii="Arial" w:hAnsi="Arial" w:cs="Arial"/>
        </w:rPr>
        <w:t xml:space="preserve">both on site personnel and </w:t>
      </w:r>
      <w:r w:rsidRPr="00100A84">
        <w:rPr>
          <w:rFonts w:ascii="Arial" w:hAnsi="Arial" w:cs="Arial"/>
        </w:rPr>
        <w:t xml:space="preserve">the general </w:t>
      </w:r>
      <w:r w:rsidR="00DE411F" w:rsidRPr="00100A84">
        <w:rPr>
          <w:rFonts w:ascii="Arial" w:hAnsi="Arial" w:cs="Arial"/>
        </w:rPr>
        <w:t>public</w:t>
      </w:r>
      <w:r w:rsidRPr="00100A84">
        <w:rPr>
          <w:rFonts w:ascii="Arial" w:hAnsi="Arial" w:cs="Arial"/>
        </w:rPr>
        <w:t>. Please refer to</w:t>
      </w:r>
      <w:r w:rsidR="00DE411F" w:rsidRPr="00100A84">
        <w:rPr>
          <w:rFonts w:ascii="Arial" w:hAnsi="Arial" w:cs="Arial"/>
        </w:rPr>
        <w:t xml:space="preserve"> </w:t>
      </w:r>
      <w:r w:rsidR="00100A84" w:rsidRPr="00100A84">
        <w:rPr>
          <w:rFonts w:ascii="Arial" w:hAnsi="Arial" w:cs="Arial"/>
        </w:rPr>
        <w:t>COSHH (</w:t>
      </w:r>
      <w:hyperlink r:id="rId22" w:history="1">
        <w:r w:rsidR="00100A84" w:rsidRPr="00100A84">
          <w:rPr>
            <w:rStyle w:val="Hyperlink"/>
            <w:rFonts w:ascii="Arial" w:hAnsi="Arial" w:cs="Arial"/>
          </w:rPr>
          <w:t>HSF-PR-0021</w:t>
        </w:r>
      </w:hyperlink>
      <w:r w:rsidRPr="00100A84">
        <w:rPr>
          <w:rFonts w:ascii="Arial" w:hAnsi="Arial" w:cs="Arial"/>
        </w:rPr>
        <w:t xml:space="preserve">) and </w:t>
      </w:r>
      <w:r w:rsidRPr="00100A84">
        <w:rPr>
          <w:rFonts w:ascii="Arial" w:eastAsia="Times New Roman" w:hAnsi="Arial" w:cs="Arial"/>
        </w:rPr>
        <w:t>Storage of Fuels Oils and Liquids (</w:t>
      </w:r>
      <w:hyperlink r:id="rId23" w:history="1">
        <w:r w:rsidRPr="00100A84">
          <w:rPr>
            <w:rStyle w:val="Hyperlink"/>
            <w:rFonts w:ascii="Arial" w:hAnsi="Arial" w:cs="Arial"/>
          </w:rPr>
          <w:t>ENV-RM-0007a</w:t>
        </w:r>
      </w:hyperlink>
      <w:r w:rsidRPr="00100A84">
        <w:rPr>
          <w:rFonts w:ascii="Arial" w:hAnsi="Arial" w:cs="Arial"/>
        </w:rPr>
        <w:t>)</w:t>
      </w:r>
    </w:p>
    <w:p w14:paraId="108C404F" w14:textId="77777777" w:rsidR="000A65C6" w:rsidRPr="005613FE" w:rsidRDefault="009B1C11" w:rsidP="005613FE">
      <w:pPr>
        <w:pStyle w:val="ListParagraph"/>
        <w:numPr>
          <w:ilvl w:val="0"/>
          <w:numId w:val="12"/>
        </w:numPr>
        <w:jc w:val="both"/>
        <w:rPr>
          <w:rFonts w:ascii="Arial" w:hAnsi="Arial" w:cs="Arial"/>
        </w:rPr>
      </w:pPr>
      <w:r w:rsidRPr="005613FE">
        <w:rPr>
          <w:rFonts w:ascii="Arial" w:hAnsi="Arial" w:cs="Arial"/>
        </w:rPr>
        <w:t>Take account of the wind conditions when arranging activities</w:t>
      </w:r>
      <w:r w:rsidR="005613FE" w:rsidRPr="005613FE">
        <w:rPr>
          <w:rFonts w:ascii="Arial" w:hAnsi="Arial" w:cs="Arial"/>
        </w:rPr>
        <w:t xml:space="preserve"> that are likely to emit odours</w:t>
      </w:r>
    </w:p>
    <w:p w14:paraId="108C4050" w14:textId="77777777" w:rsidR="005613FE" w:rsidRDefault="005613FE" w:rsidP="00AF1195">
      <w:pPr>
        <w:pStyle w:val="BMSBodyText"/>
        <w:jc w:val="both"/>
        <w:rPr>
          <w:rFonts w:cs="Arial"/>
          <w:b/>
        </w:rPr>
      </w:pPr>
    </w:p>
    <w:p w14:paraId="108C4051" w14:textId="51381526" w:rsidR="00AF1195" w:rsidRDefault="00AF1195" w:rsidP="00AF1195">
      <w:pPr>
        <w:pStyle w:val="BMSBodyText"/>
        <w:jc w:val="both"/>
        <w:rPr>
          <w:rFonts w:cs="Arial"/>
        </w:rPr>
      </w:pPr>
      <w:r w:rsidRPr="00AF1195">
        <w:rPr>
          <w:rFonts w:cs="Arial"/>
          <w:b/>
        </w:rPr>
        <w:t>Fires</w:t>
      </w:r>
      <w:r>
        <w:rPr>
          <w:rFonts w:cs="Arial"/>
          <w:b/>
        </w:rPr>
        <w:t xml:space="preserve"> </w:t>
      </w:r>
      <w:r>
        <w:rPr>
          <w:rFonts w:cs="Arial"/>
        </w:rPr>
        <w:t>- T</w:t>
      </w:r>
      <w:r w:rsidRPr="009B1C11">
        <w:rPr>
          <w:rFonts w:cs="Arial"/>
        </w:rPr>
        <w:t>he burni</w:t>
      </w:r>
      <w:r w:rsidR="00FE156B">
        <w:rPr>
          <w:rFonts w:cs="Arial"/>
        </w:rPr>
        <w:t>ng of any materials on site is</w:t>
      </w:r>
      <w:r w:rsidRPr="009B1C11">
        <w:rPr>
          <w:rFonts w:cs="Arial"/>
        </w:rPr>
        <w:t xml:space="preserve"> prohibited.</w:t>
      </w:r>
    </w:p>
    <w:p w14:paraId="108C4052" w14:textId="77777777" w:rsidR="005613FE" w:rsidRDefault="005613FE" w:rsidP="009B1C11">
      <w:pPr>
        <w:pStyle w:val="BMSBodyText"/>
        <w:jc w:val="both"/>
        <w:rPr>
          <w:rFonts w:cs="Arial"/>
          <w:b/>
        </w:rPr>
      </w:pPr>
    </w:p>
    <w:p w14:paraId="108C4053" w14:textId="77777777" w:rsidR="009B1C11" w:rsidRPr="00B67FEC" w:rsidRDefault="009B1C11" w:rsidP="009B1C11">
      <w:pPr>
        <w:pStyle w:val="BMSBodyText"/>
        <w:jc w:val="both"/>
        <w:rPr>
          <w:rFonts w:cs="Arial"/>
          <w:b/>
        </w:rPr>
      </w:pPr>
      <w:r w:rsidRPr="00B67FEC">
        <w:rPr>
          <w:rFonts w:cs="Arial"/>
          <w:b/>
        </w:rPr>
        <w:t>Monitoring</w:t>
      </w:r>
    </w:p>
    <w:p w14:paraId="108C4054" w14:textId="77777777" w:rsidR="004141FB" w:rsidRPr="004141FB" w:rsidRDefault="009B1C11" w:rsidP="00FE156B">
      <w:pPr>
        <w:pStyle w:val="CommentText"/>
        <w:spacing w:after="60"/>
        <w:rPr>
          <w:sz w:val="22"/>
          <w:szCs w:val="22"/>
        </w:rPr>
      </w:pPr>
      <w:r w:rsidRPr="004141FB">
        <w:rPr>
          <w:rFonts w:cs="Arial"/>
          <w:sz w:val="22"/>
          <w:szCs w:val="22"/>
        </w:rPr>
        <w:t xml:space="preserve">Visual monitoring </w:t>
      </w:r>
      <w:r w:rsidR="004141FB" w:rsidRPr="004141FB">
        <w:rPr>
          <w:rFonts w:cs="Arial"/>
          <w:sz w:val="22"/>
          <w:szCs w:val="22"/>
        </w:rPr>
        <w:t xml:space="preserve">should be carried out as part of </w:t>
      </w:r>
      <w:r w:rsidR="004141FB" w:rsidRPr="004141FB">
        <w:rPr>
          <w:sz w:val="22"/>
          <w:szCs w:val="22"/>
        </w:rPr>
        <w:t>site inspection schedule</w:t>
      </w:r>
      <w:r w:rsidR="00616E0B">
        <w:rPr>
          <w:sz w:val="22"/>
          <w:szCs w:val="22"/>
        </w:rPr>
        <w:t>s</w:t>
      </w:r>
      <w:r w:rsidR="004141FB" w:rsidRPr="004141FB">
        <w:rPr>
          <w:sz w:val="22"/>
          <w:szCs w:val="22"/>
        </w:rPr>
        <w:t xml:space="preserve"> to ensure </w:t>
      </w:r>
      <w:r w:rsidR="00B94B35">
        <w:rPr>
          <w:sz w:val="22"/>
          <w:szCs w:val="22"/>
        </w:rPr>
        <w:t xml:space="preserve">dust </w:t>
      </w:r>
      <w:r w:rsidR="00B94B35" w:rsidRPr="00B94B35">
        <w:rPr>
          <w:sz w:val="22"/>
          <w:szCs w:val="22"/>
        </w:rPr>
        <w:t xml:space="preserve">emissions from </w:t>
      </w:r>
      <w:r w:rsidR="00616E0B">
        <w:rPr>
          <w:sz w:val="22"/>
          <w:szCs w:val="22"/>
        </w:rPr>
        <w:t xml:space="preserve">activities </w:t>
      </w:r>
      <w:r w:rsidR="00B94B35">
        <w:rPr>
          <w:sz w:val="22"/>
          <w:szCs w:val="22"/>
        </w:rPr>
        <w:t>are assessed and</w:t>
      </w:r>
      <w:r w:rsidR="00B94B35" w:rsidRPr="00B94B35">
        <w:rPr>
          <w:sz w:val="22"/>
          <w:szCs w:val="22"/>
        </w:rPr>
        <w:t xml:space="preserve"> the effectiveness of </w:t>
      </w:r>
      <w:r w:rsidR="00B94B35">
        <w:rPr>
          <w:sz w:val="22"/>
          <w:szCs w:val="22"/>
        </w:rPr>
        <w:t xml:space="preserve">management </w:t>
      </w:r>
      <w:r w:rsidR="00B94B35" w:rsidRPr="00B94B35">
        <w:rPr>
          <w:sz w:val="22"/>
          <w:szCs w:val="22"/>
        </w:rPr>
        <w:t xml:space="preserve">control measures </w:t>
      </w:r>
      <w:r w:rsidR="00B94B35">
        <w:rPr>
          <w:sz w:val="22"/>
          <w:szCs w:val="22"/>
        </w:rPr>
        <w:t xml:space="preserve">implemented </w:t>
      </w:r>
      <w:r w:rsidR="00616E0B">
        <w:rPr>
          <w:sz w:val="22"/>
          <w:szCs w:val="22"/>
        </w:rPr>
        <w:t xml:space="preserve">are </w:t>
      </w:r>
      <w:r w:rsidR="004141FB" w:rsidRPr="004141FB">
        <w:rPr>
          <w:sz w:val="22"/>
          <w:szCs w:val="22"/>
        </w:rPr>
        <w:t>regular</w:t>
      </w:r>
      <w:r w:rsidR="00616E0B">
        <w:rPr>
          <w:sz w:val="22"/>
          <w:szCs w:val="22"/>
        </w:rPr>
        <w:t>ly</w:t>
      </w:r>
      <w:r w:rsidR="004141FB" w:rsidRPr="004141FB">
        <w:rPr>
          <w:sz w:val="22"/>
          <w:szCs w:val="22"/>
        </w:rPr>
        <w:t xml:space="preserve"> monitoring </w:t>
      </w:r>
      <w:r w:rsidR="00616E0B">
        <w:rPr>
          <w:sz w:val="22"/>
          <w:szCs w:val="22"/>
        </w:rPr>
        <w:t>for</w:t>
      </w:r>
      <w:r w:rsidR="004141FB" w:rsidRPr="004141FB">
        <w:rPr>
          <w:sz w:val="22"/>
          <w:szCs w:val="22"/>
        </w:rPr>
        <w:t xml:space="preserve"> compliance</w:t>
      </w:r>
      <w:r w:rsidR="00616E0B">
        <w:rPr>
          <w:sz w:val="22"/>
          <w:szCs w:val="22"/>
        </w:rPr>
        <w:t>.</w:t>
      </w:r>
      <w:r w:rsidR="004141FB" w:rsidRPr="004141FB">
        <w:rPr>
          <w:sz w:val="22"/>
          <w:szCs w:val="22"/>
        </w:rPr>
        <w:t xml:space="preserve"> </w:t>
      </w:r>
      <w:r w:rsidR="00616E0B">
        <w:rPr>
          <w:sz w:val="22"/>
          <w:szCs w:val="22"/>
        </w:rPr>
        <w:t>R</w:t>
      </w:r>
      <w:r w:rsidR="004141FB" w:rsidRPr="004141FB">
        <w:rPr>
          <w:sz w:val="22"/>
          <w:szCs w:val="22"/>
        </w:rPr>
        <w:t>ecords of the outcomes of the inspections</w:t>
      </w:r>
      <w:r w:rsidR="004141FB">
        <w:rPr>
          <w:sz w:val="22"/>
          <w:szCs w:val="22"/>
        </w:rPr>
        <w:t xml:space="preserve"> documen</w:t>
      </w:r>
      <w:r w:rsidR="004141FB" w:rsidRPr="004141FB">
        <w:rPr>
          <w:sz w:val="22"/>
          <w:szCs w:val="22"/>
        </w:rPr>
        <w:t>ted to include at a minimum:</w:t>
      </w:r>
    </w:p>
    <w:p w14:paraId="108C4055" w14:textId="77777777" w:rsidR="004141FB" w:rsidRPr="004141FB" w:rsidRDefault="004141FB" w:rsidP="00FE156B">
      <w:pPr>
        <w:pStyle w:val="CommentText"/>
        <w:numPr>
          <w:ilvl w:val="0"/>
          <w:numId w:val="13"/>
        </w:numPr>
        <w:spacing w:after="60"/>
        <w:rPr>
          <w:sz w:val="22"/>
          <w:szCs w:val="22"/>
        </w:rPr>
      </w:pPr>
      <w:r w:rsidRPr="004141FB">
        <w:rPr>
          <w:sz w:val="22"/>
          <w:szCs w:val="22"/>
        </w:rPr>
        <w:t>Time &amp; date;</w:t>
      </w:r>
    </w:p>
    <w:p w14:paraId="108C4056" w14:textId="77777777" w:rsidR="004141FB" w:rsidRPr="004141FB" w:rsidRDefault="004141FB" w:rsidP="00FE156B">
      <w:pPr>
        <w:pStyle w:val="CommentText"/>
        <w:numPr>
          <w:ilvl w:val="0"/>
          <w:numId w:val="13"/>
        </w:numPr>
        <w:spacing w:after="60"/>
        <w:rPr>
          <w:sz w:val="22"/>
          <w:szCs w:val="22"/>
        </w:rPr>
      </w:pPr>
      <w:r w:rsidRPr="004141FB">
        <w:rPr>
          <w:sz w:val="22"/>
          <w:szCs w:val="22"/>
        </w:rPr>
        <w:t>Confirmation of any visible dust emissions;</w:t>
      </w:r>
    </w:p>
    <w:p w14:paraId="108C4057" w14:textId="77777777" w:rsidR="004141FB" w:rsidRPr="004141FB" w:rsidRDefault="004141FB" w:rsidP="00FE156B">
      <w:pPr>
        <w:pStyle w:val="CommentText"/>
        <w:numPr>
          <w:ilvl w:val="0"/>
          <w:numId w:val="13"/>
        </w:numPr>
        <w:spacing w:after="60"/>
        <w:rPr>
          <w:sz w:val="22"/>
          <w:szCs w:val="22"/>
        </w:rPr>
      </w:pPr>
      <w:r w:rsidRPr="004141FB">
        <w:rPr>
          <w:sz w:val="22"/>
          <w:szCs w:val="22"/>
        </w:rPr>
        <w:t>Remedial actions taken if emissions observed; and</w:t>
      </w:r>
    </w:p>
    <w:p w14:paraId="108C4058" w14:textId="77777777" w:rsidR="004141FB" w:rsidRDefault="004141FB" w:rsidP="00FE156B">
      <w:pPr>
        <w:pStyle w:val="CommentText"/>
        <w:numPr>
          <w:ilvl w:val="0"/>
          <w:numId w:val="13"/>
        </w:numPr>
        <w:spacing w:after="60"/>
        <w:rPr>
          <w:sz w:val="22"/>
          <w:szCs w:val="22"/>
        </w:rPr>
      </w:pPr>
      <w:r w:rsidRPr="00B94B35">
        <w:rPr>
          <w:sz w:val="22"/>
          <w:szCs w:val="22"/>
        </w:rPr>
        <w:lastRenderedPageBreak/>
        <w:t xml:space="preserve">Wind direction and strength (a weather station, wind sock or knowledge of the Beaufort Scale would assist </w:t>
      </w:r>
      <w:r w:rsidR="00B94B35" w:rsidRPr="00B94B35">
        <w:rPr>
          <w:sz w:val="22"/>
          <w:szCs w:val="22"/>
        </w:rPr>
        <w:t xml:space="preserve">the reading of the UK's </w:t>
      </w:r>
      <w:r w:rsidR="00B94B35">
        <w:rPr>
          <w:sz w:val="22"/>
          <w:szCs w:val="22"/>
        </w:rPr>
        <w:t xml:space="preserve">National Meteorological Service – The Met office wen page </w:t>
      </w:r>
      <w:hyperlink r:id="rId24" w:history="1">
        <w:r w:rsidR="00B94B35" w:rsidRPr="00B94B35">
          <w:rPr>
            <w:rStyle w:val="Hyperlink"/>
            <w:sz w:val="22"/>
            <w:szCs w:val="22"/>
          </w:rPr>
          <w:t>http://www.metoffice.gov.uk/</w:t>
        </w:r>
      </w:hyperlink>
      <w:r w:rsidRPr="00B94B35">
        <w:rPr>
          <w:sz w:val="22"/>
          <w:szCs w:val="22"/>
        </w:rPr>
        <w:t>).</w:t>
      </w:r>
    </w:p>
    <w:p w14:paraId="2B247E32" w14:textId="77777777" w:rsidR="00FE156B" w:rsidRPr="00B94B35" w:rsidRDefault="00FE156B" w:rsidP="00FE156B">
      <w:pPr>
        <w:pStyle w:val="CommentText"/>
        <w:spacing w:after="60"/>
        <w:ind w:left="720"/>
        <w:rPr>
          <w:sz w:val="22"/>
          <w:szCs w:val="22"/>
        </w:rPr>
      </w:pPr>
    </w:p>
    <w:p w14:paraId="108C4059" w14:textId="77777777" w:rsidR="00B94B35" w:rsidRPr="00616E0B" w:rsidRDefault="009B1C11" w:rsidP="00B94B35">
      <w:pPr>
        <w:pStyle w:val="CommentText"/>
        <w:rPr>
          <w:sz w:val="22"/>
          <w:szCs w:val="22"/>
        </w:rPr>
      </w:pPr>
      <w:r w:rsidRPr="00616E0B">
        <w:rPr>
          <w:rFonts w:cs="Arial"/>
          <w:sz w:val="22"/>
          <w:szCs w:val="22"/>
        </w:rPr>
        <w:t xml:space="preserve">More detailed monitoring </w:t>
      </w:r>
      <w:r w:rsidR="00616E0B" w:rsidRPr="00616E0B">
        <w:rPr>
          <w:rFonts w:cs="Arial"/>
          <w:sz w:val="22"/>
          <w:szCs w:val="22"/>
        </w:rPr>
        <w:t>may be required under planning and/or contractual conditions or through agreement with the local authority.</w:t>
      </w:r>
      <w:r w:rsidR="00616E0B" w:rsidRPr="00616E0B">
        <w:rPr>
          <w:sz w:val="22"/>
          <w:szCs w:val="22"/>
        </w:rPr>
        <w:t xml:space="preserve"> The types of s</w:t>
      </w:r>
      <w:r w:rsidR="00B94B35" w:rsidRPr="00616E0B">
        <w:rPr>
          <w:sz w:val="22"/>
          <w:szCs w:val="22"/>
        </w:rPr>
        <w:t xml:space="preserve">ites for which monitoring is particularly likely </w:t>
      </w:r>
      <w:r w:rsidR="00616E0B" w:rsidRPr="00616E0B">
        <w:rPr>
          <w:sz w:val="22"/>
          <w:szCs w:val="22"/>
        </w:rPr>
        <w:t xml:space="preserve">can include </w:t>
      </w:r>
      <w:r w:rsidR="00B94B35" w:rsidRPr="00616E0B">
        <w:rPr>
          <w:sz w:val="22"/>
          <w:szCs w:val="22"/>
        </w:rPr>
        <w:t xml:space="preserve">large or long term sites in sensitive areas (e.g. residential), contaminated sites, and sites in sensitive air quality areas, such as </w:t>
      </w:r>
      <w:r w:rsidR="00616E0B" w:rsidRPr="00616E0B">
        <w:rPr>
          <w:sz w:val="22"/>
          <w:szCs w:val="22"/>
        </w:rPr>
        <w:t>Air Quality Management Areas (</w:t>
      </w:r>
      <w:r w:rsidR="00B94B35" w:rsidRPr="00616E0B">
        <w:rPr>
          <w:sz w:val="22"/>
          <w:szCs w:val="22"/>
        </w:rPr>
        <w:t>AQMAs</w:t>
      </w:r>
      <w:r w:rsidR="00616E0B" w:rsidRPr="00616E0B">
        <w:rPr>
          <w:sz w:val="22"/>
          <w:szCs w:val="22"/>
        </w:rPr>
        <w:t>) and monitoring such as Passive Dust Deposition Rate (DDR) Monitoring by Frisbee Gauges may be specified.</w:t>
      </w:r>
    </w:p>
    <w:p w14:paraId="108C405A" w14:textId="6216D76B" w:rsidR="00B67FEC" w:rsidRDefault="00CF6BE2" w:rsidP="00B67FEC">
      <w:pPr>
        <w:pStyle w:val="BMSBodyText"/>
        <w:jc w:val="both"/>
        <w:rPr>
          <w:rFonts w:cs="Arial"/>
        </w:rPr>
      </w:pPr>
      <w:r w:rsidRPr="00CF6BE2">
        <w:rPr>
          <w:rFonts w:cs="Arial"/>
        </w:rPr>
        <w:t xml:space="preserve">Monitoring regimes </w:t>
      </w:r>
      <w:r w:rsidR="00C85221">
        <w:rPr>
          <w:rFonts w:cs="Arial"/>
        </w:rPr>
        <w:t xml:space="preserve">for detailed monitoring </w:t>
      </w:r>
      <w:r w:rsidRPr="00CF6BE2">
        <w:rPr>
          <w:rFonts w:cs="Arial"/>
        </w:rPr>
        <w:t xml:space="preserve">can range from real time, continuous monitoring to the visual assessment of dust generation. Simple and inexpensive monitoring of construction impacts may be conducted by means of a number of techniques, including the diffusion tubes for gaseous pollutants (NO2, SO2 </w:t>
      </w:r>
      <w:r w:rsidR="000775F0" w:rsidRPr="00CF6BE2">
        <w:rPr>
          <w:rFonts w:cs="Arial"/>
        </w:rPr>
        <w:t>etc.</w:t>
      </w:r>
      <w:r w:rsidRPr="00CF6BE2">
        <w:rPr>
          <w:rFonts w:cs="Arial"/>
        </w:rPr>
        <w:t>), dust deposition monitoring (e.g. by ‘Frisbee’ dust deposit gauge), and optical real-time continuous particle monitors (e.g. Nephelometers).</w:t>
      </w:r>
      <w:r w:rsidR="009B1C11" w:rsidRPr="009B1C11">
        <w:rPr>
          <w:rFonts w:cs="Arial"/>
        </w:rPr>
        <w:t xml:space="preserve"> </w:t>
      </w:r>
    </w:p>
    <w:p w14:paraId="4D937CB7" w14:textId="77777777" w:rsidR="00FE156B" w:rsidRDefault="00FE156B" w:rsidP="00B67FEC">
      <w:pPr>
        <w:pStyle w:val="BMSBodyText"/>
        <w:jc w:val="both"/>
        <w:rPr>
          <w:rFonts w:cs="Arial"/>
        </w:rPr>
      </w:pPr>
    </w:p>
    <w:p w14:paraId="108C405B" w14:textId="77777777" w:rsidR="00B67FEC" w:rsidRDefault="00B67FEC" w:rsidP="00B67FEC">
      <w:pPr>
        <w:pStyle w:val="BMSBodyText"/>
        <w:jc w:val="both"/>
        <w:rPr>
          <w:rFonts w:cs="Arial"/>
        </w:rPr>
      </w:pPr>
      <w:r w:rsidRPr="00B67FEC">
        <w:rPr>
          <w:rFonts w:cs="Arial"/>
        </w:rPr>
        <w:t>Remember the companies golden rules 1) be fit for work 2) always receive a briefing before starting work 3) report all unsafe events and conditions 4)</w:t>
      </w:r>
      <w:r>
        <w:rPr>
          <w:rFonts w:cs="Arial"/>
        </w:rPr>
        <w:t xml:space="preserve"> stop work if anything changes.</w:t>
      </w:r>
    </w:p>
    <w:p w14:paraId="2E24655A" w14:textId="77777777" w:rsidR="00FE156B" w:rsidRDefault="00FE156B" w:rsidP="00B67FEC">
      <w:pPr>
        <w:pStyle w:val="BMSBodyText"/>
        <w:jc w:val="both"/>
        <w:rPr>
          <w:rFonts w:cs="Arial"/>
        </w:rPr>
      </w:pPr>
    </w:p>
    <w:p w14:paraId="108C405C" w14:textId="77777777" w:rsidR="00B67FEC" w:rsidRPr="00B67FEC" w:rsidRDefault="00B67FEC" w:rsidP="00B67FEC">
      <w:pPr>
        <w:pStyle w:val="BMSBodyText"/>
        <w:jc w:val="both"/>
        <w:rPr>
          <w:rFonts w:cs="Arial"/>
        </w:rPr>
      </w:pPr>
      <w:r w:rsidRPr="00B67FEC">
        <w:rPr>
          <w:rFonts w:cs="Arial"/>
        </w:rPr>
        <w:t xml:space="preserve">If the control measures fail follow the emergency arrangements set for the activity if needed and stop the works to review risk assessment and control measures and/or agreement and conditions of the consent or permit. </w:t>
      </w:r>
    </w:p>
    <w:p w14:paraId="108C405D" w14:textId="77777777" w:rsidR="009B1C11" w:rsidRDefault="009B1C11" w:rsidP="003603DF">
      <w:pPr>
        <w:pStyle w:val="BMSBodyText"/>
        <w:jc w:val="both"/>
        <w:rPr>
          <w:rFonts w:cs="Arial"/>
          <w:b/>
          <w:u w:val="single"/>
        </w:rPr>
      </w:pPr>
    </w:p>
    <w:p w14:paraId="108C405E" w14:textId="77777777" w:rsidR="003603DF" w:rsidRPr="00B67FEC" w:rsidRDefault="00DC1067" w:rsidP="003603DF">
      <w:pPr>
        <w:pStyle w:val="BMSBodyText"/>
        <w:jc w:val="both"/>
        <w:rPr>
          <w:rFonts w:cs="Arial"/>
          <w:b/>
        </w:rPr>
      </w:pPr>
      <w:r w:rsidRPr="00B67FEC">
        <w:rPr>
          <w:rFonts w:cs="Arial"/>
          <w:b/>
        </w:rPr>
        <w:t xml:space="preserve">Reporting </w:t>
      </w:r>
      <w:r w:rsidR="002E3219" w:rsidRPr="00B67FEC">
        <w:rPr>
          <w:rFonts w:cs="Arial"/>
          <w:b/>
        </w:rPr>
        <w:t>Incidents</w:t>
      </w:r>
    </w:p>
    <w:p w14:paraId="108C405F" w14:textId="5FB0FC70" w:rsidR="00A54FE3" w:rsidRPr="00A54FE3" w:rsidRDefault="00A54FE3" w:rsidP="00A54FE3">
      <w:pPr>
        <w:spacing w:after="0" w:line="240" w:lineRule="auto"/>
        <w:rPr>
          <w:rFonts w:eastAsia="Times New Roman" w:cs="Times New Roman"/>
          <w:lang w:eastAsia="en-US"/>
        </w:rPr>
      </w:pPr>
      <w:r w:rsidRPr="00100A84">
        <w:rPr>
          <w:rFonts w:eastAsia="Times New Roman" w:cs="Times New Roman"/>
          <w:lang w:eastAsia="en-US"/>
        </w:rPr>
        <w:t xml:space="preserve">Any </w:t>
      </w:r>
      <w:r w:rsidR="009A6BE7" w:rsidRPr="00100A84">
        <w:rPr>
          <w:rFonts w:eastAsia="Times New Roman" w:cs="Times New Roman"/>
          <w:lang w:eastAsia="en-US"/>
        </w:rPr>
        <w:t xml:space="preserve">incidents </w:t>
      </w:r>
      <w:r w:rsidRPr="00100A84">
        <w:rPr>
          <w:rFonts w:eastAsia="Times New Roman" w:cs="Times New Roman"/>
          <w:lang w:eastAsia="en-US"/>
        </w:rPr>
        <w:t xml:space="preserve">must be reported and notified as set out in </w:t>
      </w:r>
      <w:hyperlink r:id="rId25" w:history="1">
        <w:r w:rsidRPr="00100A84">
          <w:rPr>
            <w:rStyle w:val="Hyperlink"/>
            <w:rFonts w:eastAsia="Times New Roman" w:cs="Times New Roman"/>
            <w:lang w:eastAsia="en-US"/>
          </w:rPr>
          <w:t>HSES-PR-0005</w:t>
        </w:r>
      </w:hyperlink>
      <w:r w:rsidRPr="00100A84">
        <w:rPr>
          <w:rFonts w:eastAsia="Times New Roman" w:cs="Times New Roman"/>
          <w:lang w:eastAsia="en-US"/>
        </w:rPr>
        <w:t xml:space="preserve"> Incident Reporting and Investigation and as per business unit reporting requirements.</w:t>
      </w:r>
    </w:p>
    <w:p w14:paraId="108C4060" w14:textId="77777777" w:rsidR="00AB56A6" w:rsidRPr="00307DC6" w:rsidRDefault="00AB56A6" w:rsidP="00AB56A6">
      <w:pPr>
        <w:pStyle w:val="BMSBodyText"/>
        <w:spacing w:before="0" w:after="0"/>
        <w:jc w:val="both"/>
        <w:rPr>
          <w:rFonts w:eastAsiaTheme="minorHAnsi" w:cs="Arial"/>
          <w:color w:val="000000"/>
        </w:rPr>
      </w:pPr>
    </w:p>
    <w:p w14:paraId="108C4061" w14:textId="77777777" w:rsidR="00D74F92" w:rsidRPr="00E26BC9" w:rsidRDefault="00D74F92" w:rsidP="00D74F92">
      <w:pPr>
        <w:pStyle w:val="BMSBodyText"/>
        <w:rPr>
          <w:rFonts w:cs="Arial"/>
          <w:b/>
        </w:rPr>
      </w:pPr>
      <w:r w:rsidRPr="00E26BC9">
        <w:rPr>
          <w:rFonts w:cs="Arial"/>
          <w:b/>
        </w:rPr>
        <w:t>UK Documentation</w:t>
      </w:r>
    </w:p>
    <w:tbl>
      <w:tblPr>
        <w:tblStyle w:val="TableGrid"/>
        <w:tblW w:w="0" w:type="auto"/>
        <w:tblLook w:val="04A0" w:firstRow="1" w:lastRow="0" w:firstColumn="1" w:lastColumn="0" w:noHBand="0" w:noVBand="1"/>
      </w:tblPr>
      <w:tblGrid>
        <w:gridCol w:w="2676"/>
        <w:gridCol w:w="999"/>
        <w:gridCol w:w="6440"/>
      </w:tblGrid>
      <w:tr w:rsidR="00D74F92" w:rsidRPr="00E26BC9" w14:paraId="108C4065" w14:textId="77777777" w:rsidTr="000775F0">
        <w:trPr>
          <w:trHeight w:val="201"/>
        </w:trPr>
        <w:tc>
          <w:tcPr>
            <w:tcW w:w="2676" w:type="dxa"/>
          </w:tcPr>
          <w:p w14:paraId="108C4062" w14:textId="77777777" w:rsidR="00D74F92" w:rsidRPr="00E26BC9" w:rsidRDefault="00D74F92" w:rsidP="003F5BA2">
            <w:pPr>
              <w:pStyle w:val="BMSBodyText"/>
              <w:rPr>
                <w:rFonts w:cs="Arial"/>
              </w:rPr>
            </w:pPr>
            <w:r w:rsidRPr="00E26BC9">
              <w:rPr>
                <w:rFonts w:cs="Arial"/>
                <w:b/>
              </w:rPr>
              <w:t>Reference</w:t>
            </w:r>
          </w:p>
        </w:tc>
        <w:tc>
          <w:tcPr>
            <w:tcW w:w="999" w:type="dxa"/>
          </w:tcPr>
          <w:p w14:paraId="108C4063" w14:textId="77777777" w:rsidR="00D74F92" w:rsidRPr="00E26BC9" w:rsidRDefault="00D74F92" w:rsidP="003F5BA2">
            <w:pPr>
              <w:pStyle w:val="BMSBodyText"/>
              <w:rPr>
                <w:rFonts w:cs="Arial"/>
              </w:rPr>
            </w:pPr>
            <w:r w:rsidRPr="00E26BC9">
              <w:rPr>
                <w:rFonts w:cs="Arial"/>
                <w:b/>
              </w:rPr>
              <w:t>Type</w:t>
            </w:r>
          </w:p>
        </w:tc>
        <w:tc>
          <w:tcPr>
            <w:tcW w:w="6440" w:type="dxa"/>
          </w:tcPr>
          <w:p w14:paraId="108C4064" w14:textId="77777777" w:rsidR="00D74F92" w:rsidRPr="00E26BC9" w:rsidRDefault="00D74F92" w:rsidP="003F5BA2">
            <w:pPr>
              <w:pStyle w:val="BMSBodyText"/>
              <w:rPr>
                <w:rFonts w:cs="Arial"/>
              </w:rPr>
            </w:pPr>
            <w:r w:rsidRPr="00E26BC9">
              <w:rPr>
                <w:rFonts w:cs="Arial"/>
                <w:b/>
              </w:rPr>
              <w:t>Title</w:t>
            </w:r>
          </w:p>
        </w:tc>
      </w:tr>
      <w:tr w:rsidR="000775F0" w:rsidRPr="00E26BC9" w14:paraId="108C4069" w14:textId="77777777" w:rsidTr="000775F0">
        <w:trPr>
          <w:trHeight w:val="201"/>
        </w:trPr>
        <w:tc>
          <w:tcPr>
            <w:tcW w:w="2676" w:type="dxa"/>
          </w:tcPr>
          <w:p w14:paraId="108C4066" w14:textId="58A7FFD5" w:rsidR="000775F0" w:rsidRPr="00100A84" w:rsidRDefault="0036271D" w:rsidP="000A4E8E">
            <w:pPr>
              <w:pStyle w:val="BMSBodyText"/>
              <w:rPr>
                <w:rFonts w:cs="Arial"/>
              </w:rPr>
            </w:pPr>
            <w:hyperlink r:id="rId26" w:history="1">
              <w:r w:rsidR="000775F0" w:rsidRPr="00100A84">
                <w:rPr>
                  <w:rStyle w:val="Hyperlink"/>
                  <w:rFonts w:cs="Arial"/>
                </w:rPr>
                <w:t>ENV-SF-0014a</w:t>
              </w:r>
            </w:hyperlink>
          </w:p>
        </w:tc>
        <w:tc>
          <w:tcPr>
            <w:tcW w:w="999" w:type="dxa"/>
          </w:tcPr>
          <w:p w14:paraId="108C4067" w14:textId="400E71BC" w:rsidR="000775F0" w:rsidRPr="00100A84" w:rsidRDefault="000775F0" w:rsidP="003F5BA2">
            <w:pPr>
              <w:pStyle w:val="BMSBodyText"/>
              <w:rPr>
                <w:rFonts w:cs="Arial"/>
              </w:rPr>
            </w:pPr>
            <w:r w:rsidRPr="00100A84">
              <w:rPr>
                <w:rFonts w:cs="Arial"/>
              </w:rPr>
              <w:t>Form</w:t>
            </w:r>
          </w:p>
        </w:tc>
        <w:tc>
          <w:tcPr>
            <w:tcW w:w="6440" w:type="dxa"/>
          </w:tcPr>
          <w:p w14:paraId="108C4068" w14:textId="052E0D98" w:rsidR="000775F0" w:rsidRPr="00100A84" w:rsidRDefault="000775F0" w:rsidP="003F5BA2">
            <w:pPr>
              <w:pStyle w:val="BMSBodyText"/>
              <w:rPr>
                <w:rFonts w:cs="Arial"/>
              </w:rPr>
            </w:pPr>
            <w:r w:rsidRPr="00100A84">
              <w:rPr>
                <w:rFonts w:cs="Arial"/>
              </w:rPr>
              <w:t>Exhaust Emission Exposure Risk Assessment Questionnaire</w:t>
            </w:r>
          </w:p>
        </w:tc>
      </w:tr>
      <w:tr w:rsidR="00040F71" w:rsidRPr="00E26BC9" w14:paraId="0470A0F7" w14:textId="77777777" w:rsidTr="000775F0">
        <w:trPr>
          <w:trHeight w:val="201"/>
        </w:trPr>
        <w:tc>
          <w:tcPr>
            <w:tcW w:w="2676" w:type="dxa"/>
          </w:tcPr>
          <w:p w14:paraId="311C83C0" w14:textId="06E2446C" w:rsidR="00040F71" w:rsidRDefault="0036271D" w:rsidP="008D4119">
            <w:pPr>
              <w:pStyle w:val="BMSBodyText"/>
            </w:pPr>
            <w:hyperlink r:id="rId27" w:history="1">
              <w:r w:rsidR="008D4119" w:rsidRPr="008D4119">
                <w:rPr>
                  <w:rStyle w:val="Hyperlink"/>
                  <w:rFonts w:cs="Arial"/>
                </w:rPr>
                <w:t>HSF-TF-0021b</w:t>
              </w:r>
            </w:hyperlink>
          </w:p>
        </w:tc>
        <w:tc>
          <w:tcPr>
            <w:tcW w:w="999" w:type="dxa"/>
          </w:tcPr>
          <w:p w14:paraId="2DF730BF" w14:textId="7AFEC772" w:rsidR="00040F71" w:rsidRPr="00100A84" w:rsidRDefault="00040F71" w:rsidP="003F5BA2">
            <w:pPr>
              <w:pStyle w:val="BMSBodyText"/>
              <w:rPr>
                <w:rFonts w:cs="Arial"/>
              </w:rPr>
            </w:pPr>
            <w:r>
              <w:rPr>
                <w:rFonts w:cs="Arial"/>
              </w:rPr>
              <w:t>Form</w:t>
            </w:r>
          </w:p>
        </w:tc>
        <w:tc>
          <w:tcPr>
            <w:tcW w:w="6440" w:type="dxa"/>
          </w:tcPr>
          <w:p w14:paraId="7F15DA9C" w14:textId="125E6586" w:rsidR="00040F71" w:rsidRPr="00100A84" w:rsidRDefault="00040F71" w:rsidP="008D4119">
            <w:pPr>
              <w:pStyle w:val="BMSBodyText"/>
              <w:rPr>
                <w:rFonts w:cs="Arial"/>
              </w:rPr>
            </w:pPr>
            <w:r>
              <w:rPr>
                <w:rFonts w:cs="Arial"/>
              </w:rPr>
              <w:t xml:space="preserve">LEV </w:t>
            </w:r>
            <w:r w:rsidR="008D4119">
              <w:rPr>
                <w:rFonts w:cs="Arial"/>
              </w:rPr>
              <w:t>Test</w:t>
            </w:r>
            <w:r>
              <w:rPr>
                <w:rFonts w:cs="Arial"/>
              </w:rPr>
              <w:t xml:space="preserve"> Record Sheet</w:t>
            </w:r>
          </w:p>
        </w:tc>
      </w:tr>
      <w:tr w:rsidR="00040F71" w:rsidRPr="00E26BC9" w14:paraId="108C406D" w14:textId="77777777" w:rsidTr="000775F0">
        <w:trPr>
          <w:trHeight w:val="201"/>
        </w:trPr>
        <w:tc>
          <w:tcPr>
            <w:tcW w:w="2676" w:type="dxa"/>
          </w:tcPr>
          <w:p w14:paraId="108C406A" w14:textId="70DB2039" w:rsidR="00040F71" w:rsidRPr="00100A84" w:rsidRDefault="0036271D" w:rsidP="00100A84">
            <w:pPr>
              <w:pStyle w:val="BMSBodyText"/>
              <w:rPr>
                <w:rFonts w:cs="Arial"/>
              </w:rPr>
            </w:pPr>
            <w:hyperlink r:id="rId28" w:history="1">
              <w:r w:rsidR="00040F71" w:rsidRPr="00100A84">
                <w:rPr>
                  <w:rStyle w:val="Hyperlink"/>
                  <w:rFonts w:cs="Arial"/>
                </w:rPr>
                <w:t>ENV-TB-0014a</w:t>
              </w:r>
            </w:hyperlink>
          </w:p>
        </w:tc>
        <w:tc>
          <w:tcPr>
            <w:tcW w:w="999" w:type="dxa"/>
          </w:tcPr>
          <w:p w14:paraId="108C406B" w14:textId="59731F59" w:rsidR="00040F71" w:rsidRPr="00100A84" w:rsidRDefault="00040F71" w:rsidP="003F5BA2">
            <w:pPr>
              <w:pStyle w:val="BMSBodyText"/>
              <w:rPr>
                <w:rFonts w:cs="Arial"/>
              </w:rPr>
            </w:pPr>
            <w:r w:rsidRPr="00100A84">
              <w:rPr>
                <w:rFonts w:cs="Arial"/>
              </w:rPr>
              <w:t>Toolbox Talk</w:t>
            </w:r>
          </w:p>
        </w:tc>
        <w:tc>
          <w:tcPr>
            <w:tcW w:w="6440" w:type="dxa"/>
          </w:tcPr>
          <w:p w14:paraId="108C406C" w14:textId="7BCC8A1B" w:rsidR="00040F71" w:rsidRPr="00100A84" w:rsidRDefault="00040F71" w:rsidP="003F5BA2">
            <w:pPr>
              <w:pStyle w:val="BMSBodyText"/>
              <w:rPr>
                <w:rFonts w:cs="Arial"/>
              </w:rPr>
            </w:pPr>
            <w:r w:rsidRPr="00100A84">
              <w:rPr>
                <w:rFonts w:cs="Arial"/>
              </w:rPr>
              <w:t>Air Quality and Dust</w:t>
            </w:r>
          </w:p>
        </w:tc>
      </w:tr>
    </w:tbl>
    <w:p w14:paraId="108C4072" w14:textId="77777777" w:rsidR="00226FEE" w:rsidRPr="00E26BC9" w:rsidRDefault="00226FEE" w:rsidP="00D74F92">
      <w:pPr>
        <w:pStyle w:val="BMSBodyText"/>
        <w:rPr>
          <w:rFonts w:cs="Arial"/>
          <w:b/>
        </w:rPr>
      </w:pPr>
    </w:p>
    <w:sectPr w:rsidR="00226FEE" w:rsidRPr="00E26BC9" w:rsidSect="006D3E21">
      <w:headerReference w:type="even" r:id="rId29"/>
      <w:headerReference w:type="default" r:id="rId30"/>
      <w:footerReference w:type="default" r:id="rId31"/>
      <w:headerReference w:type="first" r:id="rId32"/>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C4075" w14:textId="77777777" w:rsidR="00EF69CD" w:rsidRDefault="00EF69CD" w:rsidP="0003527C">
      <w:pPr>
        <w:spacing w:after="0" w:line="240" w:lineRule="auto"/>
      </w:pPr>
      <w:r>
        <w:separator/>
      </w:r>
    </w:p>
  </w:endnote>
  <w:endnote w:type="continuationSeparator" w:id="0">
    <w:p w14:paraId="108C4076" w14:textId="77777777" w:rsidR="00EF69CD" w:rsidRDefault="00EF69CD"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497"/>
      <w:gridCol w:w="1251"/>
      <w:gridCol w:w="914"/>
      <w:gridCol w:w="694"/>
      <w:gridCol w:w="3866"/>
    </w:tblGrid>
    <w:tr w:rsidR="00525957" w:rsidRPr="00456050" w14:paraId="108C4080" w14:textId="77777777" w:rsidTr="0037768A">
      <w:tc>
        <w:tcPr>
          <w:tcW w:w="2376" w:type="dxa"/>
        </w:tcPr>
        <w:p w14:paraId="108C407D" w14:textId="77777777" w:rsidR="00525957" w:rsidRPr="00456050" w:rsidRDefault="00525957" w:rsidP="0037768A">
          <w:pPr>
            <w:pStyle w:val="BMSFooterText"/>
            <w:rPr>
              <w:sz w:val="18"/>
            </w:rPr>
          </w:pPr>
          <w:r w:rsidRPr="00456050">
            <w:rPr>
              <w:sz w:val="18"/>
            </w:rPr>
            <w:t xml:space="preserve">Document Authoriser: </w:t>
          </w:r>
        </w:p>
      </w:tc>
      <w:sdt>
        <w:sdtPr>
          <w:rPr>
            <w:sz w:val="18"/>
          </w:rPr>
          <w:alias w:val="Doc Authoriser"/>
          <w:tag w:val="Doc_x0020_Authoriser"/>
          <w:id w:val="-1776319290"/>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356" w:type="dxa"/>
              <w:gridSpan w:val="4"/>
            </w:tcPr>
            <w:p w14:paraId="108C407E" w14:textId="061C4E34" w:rsidR="00525957" w:rsidRPr="00456050" w:rsidRDefault="00D64ED7" w:rsidP="0037768A">
              <w:pPr>
                <w:pStyle w:val="BMSFooterText"/>
                <w:rPr>
                  <w:sz w:val="18"/>
                </w:rPr>
              </w:pPr>
              <w:r>
                <w:rPr>
                  <w:sz w:val="18"/>
                </w:rPr>
                <w:t>Poul Wend Hansen</w:t>
              </w:r>
            </w:p>
          </w:tc>
        </w:sdtContent>
      </w:sdt>
      <w:tc>
        <w:tcPr>
          <w:tcW w:w="3866" w:type="dxa"/>
        </w:tcPr>
        <w:p w14:paraId="108C407F" w14:textId="77777777" w:rsidR="00525957" w:rsidRPr="00456050" w:rsidRDefault="00525957" w:rsidP="0037768A">
          <w:pPr>
            <w:pStyle w:val="BMSFooterText"/>
            <w:jc w:val="right"/>
            <w:rPr>
              <w:sz w:val="18"/>
            </w:rPr>
          </w:pPr>
          <w:r w:rsidRPr="00456050">
            <w:rPr>
              <w:sz w:val="18"/>
            </w:rPr>
            <w:t>Uncontrolled when printed or downloaded</w:t>
          </w:r>
        </w:p>
      </w:tc>
    </w:tr>
    <w:tr w:rsidR="00525957" w:rsidRPr="00456050" w14:paraId="108C4087" w14:textId="77777777" w:rsidTr="0037768A">
      <w:tc>
        <w:tcPr>
          <w:tcW w:w="2376" w:type="dxa"/>
        </w:tcPr>
        <w:p w14:paraId="108C4081" w14:textId="77777777" w:rsidR="00525957" w:rsidRPr="00456050" w:rsidRDefault="00525957" w:rsidP="0037768A">
          <w:pPr>
            <w:pStyle w:val="BMSFooterText"/>
            <w:rPr>
              <w:sz w:val="18"/>
            </w:rPr>
          </w:pPr>
          <w:r w:rsidRPr="00456050">
            <w:rPr>
              <w:sz w:val="18"/>
            </w:rPr>
            <w:t xml:space="preserve">Date of Issue: </w:t>
          </w:r>
        </w:p>
      </w:tc>
      <w:sdt>
        <w:sdtPr>
          <w:rPr>
            <w:sz w:val="18"/>
          </w:rPr>
          <w:alias w:val="Issue Date"/>
          <w:tag w:val="Issue_x0020_Date"/>
          <w:id w:val="757329023"/>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8-09-07T00:00:00Z">
            <w:dateFormat w:val="dd/MM/yyyy"/>
            <w:lid w:val="en-GB"/>
            <w:storeMappedDataAs w:val="dateTime"/>
            <w:calendar w:val="gregorian"/>
          </w:date>
        </w:sdtPr>
        <w:sdtEndPr/>
        <w:sdtContent>
          <w:tc>
            <w:tcPr>
              <w:tcW w:w="1497" w:type="dxa"/>
            </w:tcPr>
            <w:p w14:paraId="108C4082" w14:textId="10ACEA29" w:rsidR="00525957" w:rsidRPr="00456050" w:rsidRDefault="0036271D" w:rsidP="0037768A">
              <w:pPr>
                <w:pStyle w:val="BMSFooterText"/>
                <w:rPr>
                  <w:sz w:val="18"/>
                </w:rPr>
              </w:pPr>
              <w:r>
                <w:rPr>
                  <w:sz w:val="18"/>
                </w:rPr>
                <w:t>07/09/2018</w:t>
              </w:r>
            </w:p>
          </w:tc>
        </w:sdtContent>
      </w:sdt>
      <w:tc>
        <w:tcPr>
          <w:tcW w:w="1251" w:type="dxa"/>
        </w:tcPr>
        <w:p w14:paraId="108C4083" w14:textId="77777777" w:rsidR="00525957" w:rsidRPr="00456050" w:rsidRDefault="00525957" w:rsidP="0037768A">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8D4119">
            <w:rPr>
              <w:noProof/>
              <w:sz w:val="18"/>
            </w:rPr>
            <w:t>8</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8D4119">
            <w:rPr>
              <w:noProof/>
              <w:sz w:val="18"/>
            </w:rPr>
            <w:t>8</w:t>
          </w:r>
          <w:r w:rsidRPr="00456050">
            <w:rPr>
              <w:noProof/>
              <w:sz w:val="18"/>
            </w:rPr>
            <w:fldChar w:fldCharType="end"/>
          </w:r>
        </w:p>
      </w:tc>
      <w:tc>
        <w:tcPr>
          <w:tcW w:w="914" w:type="dxa"/>
        </w:tcPr>
        <w:p w14:paraId="108C4084" w14:textId="77777777" w:rsidR="00525957" w:rsidRPr="00456050" w:rsidRDefault="00525957" w:rsidP="0037768A">
          <w:pPr>
            <w:pStyle w:val="BMSFooterText"/>
            <w:rPr>
              <w:sz w:val="18"/>
            </w:rPr>
          </w:pPr>
          <w:r w:rsidRPr="00456050">
            <w:rPr>
              <w:sz w:val="18"/>
            </w:rPr>
            <w:t xml:space="preserve">Version: </w:t>
          </w:r>
        </w:p>
      </w:tc>
      <w:sdt>
        <w:sdtPr>
          <w:rPr>
            <w:sz w:val="18"/>
          </w:rPr>
          <w:alias w:val="Published Version No."/>
          <w:tag w:val="Published_x0020_Version_x0020_No_x002e_"/>
          <w:id w:val="-959568015"/>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08C4085" w14:textId="727AE16F" w:rsidR="00525957" w:rsidRPr="00456050" w:rsidRDefault="0036271D" w:rsidP="0037768A">
              <w:pPr>
                <w:pStyle w:val="BMSFooterText"/>
                <w:rPr>
                  <w:sz w:val="18"/>
                </w:rPr>
              </w:pPr>
              <w:r>
                <w:rPr>
                  <w:sz w:val="18"/>
                </w:rPr>
                <w:t>1.1</w:t>
              </w:r>
            </w:p>
          </w:tc>
        </w:sdtContent>
      </w:sdt>
      <w:tc>
        <w:tcPr>
          <w:tcW w:w="3866" w:type="dxa"/>
        </w:tcPr>
        <w:p w14:paraId="108C4086" w14:textId="77777777" w:rsidR="00525957" w:rsidRPr="00456050" w:rsidRDefault="00525957" w:rsidP="00D17C8D">
          <w:pPr>
            <w:pStyle w:val="BMSFooterText"/>
            <w:jc w:val="right"/>
            <w:rPr>
              <w:sz w:val="18"/>
            </w:rPr>
          </w:pPr>
          <w:r w:rsidRPr="00456050">
            <w:rPr>
              <w:sz w:val="18"/>
            </w:rPr>
            <w:t xml:space="preserve">A Balfour Beatty  </w:t>
          </w:r>
          <w:sdt>
            <w:sdtPr>
              <w:rPr>
                <w:sz w:val="18"/>
              </w:rPr>
              <w:alias w:val="Strategic Business Unit"/>
              <w:tag w:val="ac63671d70c441cdba18d820fb0dbe24"/>
              <w:id w:val="147387286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rPr>
                <w:t>UK</w:t>
              </w:r>
            </w:sdtContent>
          </w:sdt>
          <w:r>
            <w:rPr>
              <w:sz w:val="18"/>
            </w:rPr>
            <w:t xml:space="preserve"> </w:t>
          </w:r>
          <w:r w:rsidRPr="00456050">
            <w:rPr>
              <w:sz w:val="18"/>
            </w:rPr>
            <w:t>Document</w:t>
          </w:r>
        </w:p>
      </w:tc>
    </w:tr>
  </w:tbl>
  <w:p w14:paraId="108C4088" w14:textId="77777777" w:rsidR="00525957" w:rsidRPr="00232A84" w:rsidRDefault="00525957"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C4073" w14:textId="77777777" w:rsidR="00EF69CD" w:rsidRDefault="00EF69CD" w:rsidP="0003527C">
      <w:pPr>
        <w:spacing w:after="0" w:line="240" w:lineRule="auto"/>
      </w:pPr>
      <w:r>
        <w:separator/>
      </w:r>
    </w:p>
  </w:footnote>
  <w:footnote w:type="continuationSeparator" w:id="0">
    <w:p w14:paraId="108C4074" w14:textId="77777777" w:rsidR="00EF69CD" w:rsidRDefault="00EF69CD"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C4077" w14:textId="77777777" w:rsidR="00525957" w:rsidRDefault="0036271D">
    <w:pPr>
      <w:pStyle w:val="Header"/>
    </w:pPr>
    <w:r>
      <w:rPr>
        <w:noProof/>
        <w:lang w:eastAsia="en-GB"/>
      </w:rPr>
      <w:pict w14:anchorId="108C4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D64ED7" w14:paraId="57CFF480" w14:textId="77777777" w:rsidTr="008A33CA">
      <w:trPr>
        <w:cantSplit/>
        <w:trHeight w:hRule="exact" w:val="1077"/>
      </w:trPr>
      <w:tc>
        <w:tcPr>
          <w:tcW w:w="2977" w:type="dxa"/>
        </w:tcPr>
        <w:p w14:paraId="7AEBE8E9" w14:textId="77777777" w:rsidR="00D64ED7" w:rsidRDefault="00D64ED7" w:rsidP="008A33CA">
          <w:r>
            <w:rPr>
              <w:noProof/>
              <w:lang w:eastAsia="en-GB"/>
            </w:rPr>
            <w:drawing>
              <wp:anchor distT="0" distB="0" distL="114300" distR="114300" simplePos="0" relativeHeight="251663360" behindDoc="0" locked="0" layoutInCell="1" allowOverlap="1" wp14:anchorId="5FE3BD92" wp14:editId="3EEC7988">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6211272"/>
            <w:placeholder>
              <w:docPart w:val="0A4BF563A96B476BAF97E50E4FBE926D"/>
            </w:placeholder>
            <w:dataBinding w:prefixMappings="xmlns:ns0='http://purl.org/dc/elements/1.1/' xmlns:ns1='http://schemas.openxmlformats.org/package/2006/metadata/core-properties' " w:xpath="/ns1:coreProperties[1]/ns0:title[1]" w:storeItemID="{6C3C8BC8-F283-45AE-878A-BAB7291924A1}"/>
            <w:text/>
          </w:sdtPr>
          <w:sdtEndPr/>
          <w:sdtContent>
            <w:p w14:paraId="47533971" w14:textId="4EF8FB26" w:rsidR="00D64ED7" w:rsidRDefault="00D64ED7" w:rsidP="008A33CA">
              <w:pPr>
                <w:pStyle w:val="BMSTitleinHeader"/>
                <w:rPr>
                  <w:kern w:val="0"/>
                  <w:szCs w:val="28"/>
                </w:rPr>
              </w:pPr>
              <w:r>
                <w:rPr>
                  <w:kern w:val="0"/>
                  <w:szCs w:val="28"/>
                </w:rPr>
                <w:t>Air Quality and Dust</w:t>
              </w:r>
            </w:p>
          </w:sdtContent>
        </w:sdt>
        <w:p w14:paraId="5ECF7532" w14:textId="2CD52AB5" w:rsidR="00D64ED7" w:rsidRDefault="0036271D" w:rsidP="008A33CA">
          <w:pPr>
            <w:pStyle w:val="BMSTitleinHeader"/>
          </w:pPr>
          <w:sdt>
            <w:sdtPr>
              <w:alias w:val="Document Type"/>
              <w:tag w:val="oc3d3a3ff14440768ba3133f25344e09"/>
              <w:id w:val="-1472824508"/>
              <w:lock w:val="contentLocked"/>
              <w:placeholder>
                <w:docPart w:val="D935E807497449C69EB2EAFB6DE0F478"/>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D64ED7">
                <w:t>Reference Material</w:t>
              </w:r>
            </w:sdtContent>
          </w:sdt>
          <w:r w:rsidR="00D64ED7">
            <w:t xml:space="preserve">: </w:t>
          </w:r>
          <w:sdt>
            <w:sdtPr>
              <w:alias w:val="Document Reference"/>
              <w:tag w:val="Document_x0020_Reference"/>
              <w:id w:val="797578517"/>
              <w:placeholder>
                <w:docPart w:val="11CEB6415EB54BDD970325693115FADC"/>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D64ED7">
                <w:t>ENV-RM-0014a</w:t>
              </w:r>
            </w:sdtContent>
          </w:sdt>
        </w:p>
      </w:tc>
    </w:tr>
  </w:tbl>
  <w:p w14:paraId="108C407C" w14:textId="77777777" w:rsidR="00525957" w:rsidRPr="00FD6CC3" w:rsidRDefault="00525957"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C4089" w14:textId="77777777" w:rsidR="00525957" w:rsidRDefault="0036271D">
    <w:pPr>
      <w:pStyle w:val="Header"/>
    </w:pPr>
    <w:r>
      <w:rPr>
        <w:noProof/>
        <w:lang w:eastAsia="en-GB"/>
      </w:rPr>
      <w:pict w14:anchorId="108C40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538A"/>
    <w:multiLevelType w:val="hybridMultilevel"/>
    <w:tmpl w:val="F70E98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D9C3F8A"/>
    <w:multiLevelType w:val="hybridMultilevel"/>
    <w:tmpl w:val="C62E61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FA03F1"/>
    <w:multiLevelType w:val="hybridMultilevel"/>
    <w:tmpl w:val="A96044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863051"/>
    <w:multiLevelType w:val="hybridMultilevel"/>
    <w:tmpl w:val="966AF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BD2B63"/>
    <w:multiLevelType w:val="hybridMultilevel"/>
    <w:tmpl w:val="60341D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E0C3442"/>
    <w:multiLevelType w:val="hybridMultilevel"/>
    <w:tmpl w:val="E8CA35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49F42B5"/>
    <w:multiLevelType w:val="hybridMultilevel"/>
    <w:tmpl w:val="B068F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AD7C1C"/>
    <w:multiLevelType w:val="hybridMultilevel"/>
    <w:tmpl w:val="7D50DE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9435D96"/>
    <w:multiLevelType w:val="hybridMultilevel"/>
    <w:tmpl w:val="F8FA4A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D0B3DFB"/>
    <w:multiLevelType w:val="hybridMultilevel"/>
    <w:tmpl w:val="FDF2E2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17F1E42"/>
    <w:multiLevelType w:val="hybridMultilevel"/>
    <w:tmpl w:val="EC2E5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DB5035D"/>
    <w:multiLevelType w:val="hybridMultilevel"/>
    <w:tmpl w:val="7A50D0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5836DE6"/>
    <w:multiLevelType w:val="hybridMultilevel"/>
    <w:tmpl w:val="CCF2DA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2"/>
  </w:num>
  <w:num w:numId="4">
    <w:abstractNumId w:val="4"/>
  </w:num>
  <w:num w:numId="5">
    <w:abstractNumId w:val="5"/>
  </w:num>
  <w:num w:numId="6">
    <w:abstractNumId w:val="1"/>
  </w:num>
  <w:num w:numId="7">
    <w:abstractNumId w:val="9"/>
  </w:num>
  <w:num w:numId="8">
    <w:abstractNumId w:val="11"/>
  </w:num>
  <w:num w:numId="9">
    <w:abstractNumId w:val="8"/>
  </w:num>
  <w:num w:numId="10">
    <w:abstractNumId w:val="10"/>
  </w:num>
  <w:num w:numId="11">
    <w:abstractNumId w:val="12"/>
  </w:num>
  <w:num w:numId="12">
    <w:abstractNumId w:val="7"/>
  </w:num>
  <w:num w:numId="1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80"/>
    <w:rsid w:val="0000143B"/>
    <w:rsid w:val="00013647"/>
    <w:rsid w:val="00013C8F"/>
    <w:rsid w:val="000334D9"/>
    <w:rsid w:val="00033630"/>
    <w:rsid w:val="000343A1"/>
    <w:rsid w:val="0003527C"/>
    <w:rsid w:val="00040F71"/>
    <w:rsid w:val="00040F8C"/>
    <w:rsid w:val="00041A9C"/>
    <w:rsid w:val="000512D3"/>
    <w:rsid w:val="00051361"/>
    <w:rsid w:val="00057502"/>
    <w:rsid w:val="000704A5"/>
    <w:rsid w:val="000775F0"/>
    <w:rsid w:val="0008194B"/>
    <w:rsid w:val="0008238F"/>
    <w:rsid w:val="00091144"/>
    <w:rsid w:val="000923C8"/>
    <w:rsid w:val="00092E5D"/>
    <w:rsid w:val="00096BCA"/>
    <w:rsid w:val="000A4E8E"/>
    <w:rsid w:val="000A65C6"/>
    <w:rsid w:val="000B4042"/>
    <w:rsid w:val="000C3037"/>
    <w:rsid w:val="000C58F6"/>
    <w:rsid w:val="000C79E5"/>
    <w:rsid w:val="000D2C23"/>
    <w:rsid w:val="000D3755"/>
    <w:rsid w:val="000D397D"/>
    <w:rsid w:val="000D40C3"/>
    <w:rsid w:val="000E2EA1"/>
    <w:rsid w:val="000F430A"/>
    <w:rsid w:val="000F7C3E"/>
    <w:rsid w:val="00100320"/>
    <w:rsid w:val="00100A84"/>
    <w:rsid w:val="00103BEB"/>
    <w:rsid w:val="00104C50"/>
    <w:rsid w:val="00105DFF"/>
    <w:rsid w:val="0011258A"/>
    <w:rsid w:val="00113A37"/>
    <w:rsid w:val="00115076"/>
    <w:rsid w:val="001228FD"/>
    <w:rsid w:val="001254BC"/>
    <w:rsid w:val="0013100F"/>
    <w:rsid w:val="00135284"/>
    <w:rsid w:val="00135E91"/>
    <w:rsid w:val="00136547"/>
    <w:rsid w:val="00136595"/>
    <w:rsid w:val="00141681"/>
    <w:rsid w:val="00141917"/>
    <w:rsid w:val="0014730B"/>
    <w:rsid w:val="001526F0"/>
    <w:rsid w:val="00156927"/>
    <w:rsid w:val="001609DB"/>
    <w:rsid w:val="00180C33"/>
    <w:rsid w:val="001821A4"/>
    <w:rsid w:val="00186D93"/>
    <w:rsid w:val="00190E4B"/>
    <w:rsid w:val="00194624"/>
    <w:rsid w:val="00194B36"/>
    <w:rsid w:val="001A4473"/>
    <w:rsid w:val="001A67D7"/>
    <w:rsid w:val="001C5B25"/>
    <w:rsid w:val="001E4DDE"/>
    <w:rsid w:val="001E6E89"/>
    <w:rsid w:val="001E735C"/>
    <w:rsid w:val="001F38BB"/>
    <w:rsid w:val="001F4527"/>
    <w:rsid w:val="001F6AC6"/>
    <w:rsid w:val="00205970"/>
    <w:rsid w:val="00205996"/>
    <w:rsid w:val="002077EF"/>
    <w:rsid w:val="002129C2"/>
    <w:rsid w:val="00225548"/>
    <w:rsid w:val="00226B4F"/>
    <w:rsid w:val="00226FEE"/>
    <w:rsid w:val="0023172C"/>
    <w:rsid w:val="00232A84"/>
    <w:rsid w:val="002356E1"/>
    <w:rsid w:val="00241AF7"/>
    <w:rsid w:val="002422FE"/>
    <w:rsid w:val="00244470"/>
    <w:rsid w:val="0025159B"/>
    <w:rsid w:val="002526E6"/>
    <w:rsid w:val="00263805"/>
    <w:rsid w:val="002639B2"/>
    <w:rsid w:val="00270AD9"/>
    <w:rsid w:val="002750C2"/>
    <w:rsid w:val="00275239"/>
    <w:rsid w:val="00280A28"/>
    <w:rsid w:val="00281322"/>
    <w:rsid w:val="00285D2C"/>
    <w:rsid w:val="002866CB"/>
    <w:rsid w:val="00287B09"/>
    <w:rsid w:val="00295642"/>
    <w:rsid w:val="0029649A"/>
    <w:rsid w:val="002A0238"/>
    <w:rsid w:val="002A39B5"/>
    <w:rsid w:val="002A702C"/>
    <w:rsid w:val="002B2461"/>
    <w:rsid w:val="002B3F7A"/>
    <w:rsid w:val="002B74BE"/>
    <w:rsid w:val="002C089A"/>
    <w:rsid w:val="002C11CA"/>
    <w:rsid w:val="002D095B"/>
    <w:rsid w:val="002D0D62"/>
    <w:rsid w:val="002D2398"/>
    <w:rsid w:val="002D2923"/>
    <w:rsid w:val="002E3219"/>
    <w:rsid w:val="002F0E0D"/>
    <w:rsid w:val="002F51C4"/>
    <w:rsid w:val="00307DC6"/>
    <w:rsid w:val="00311ABC"/>
    <w:rsid w:val="00313254"/>
    <w:rsid w:val="00314987"/>
    <w:rsid w:val="00314A77"/>
    <w:rsid w:val="00316B9C"/>
    <w:rsid w:val="003237A9"/>
    <w:rsid w:val="00323906"/>
    <w:rsid w:val="00330B1C"/>
    <w:rsid w:val="00337EDE"/>
    <w:rsid w:val="00345DC4"/>
    <w:rsid w:val="003556E0"/>
    <w:rsid w:val="003603DF"/>
    <w:rsid w:val="0036271D"/>
    <w:rsid w:val="0037518C"/>
    <w:rsid w:val="00375CA5"/>
    <w:rsid w:val="00375CAA"/>
    <w:rsid w:val="00375DA8"/>
    <w:rsid w:val="0037768A"/>
    <w:rsid w:val="00382829"/>
    <w:rsid w:val="003A0CF4"/>
    <w:rsid w:val="003B0548"/>
    <w:rsid w:val="003B1172"/>
    <w:rsid w:val="003B7A23"/>
    <w:rsid w:val="003D6E15"/>
    <w:rsid w:val="003D7E45"/>
    <w:rsid w:val="003F1F80"/>
    <w:rsid w:val="003F294D"/>
    <w:rsid w:val="003F2EE6"/>
    <w:rsid w:val="003F5BA2"/>
    <w:rsid w:val="00410D31"/>
    <w:rsid w:val="004141FB"/>
    <w:rsid w:val="004221DC"/>
    <w:rsid w:val="00433874"/>
    <w:rsid w:val="004345EE"/>
    <w:rsid w:val="0043558F"/>
    <w:rsid w:val="00436EAF"/>
    <w:rsid w:val="004500D3"/>
    <w:rsid w:val="00452DC9"/>
    <w:rsid w:val="004543E7"/>
    <w:rsid w:val="00455A64"/>
    <w:rsid w:val="00456050"/>
    <w:rsid w:val="00464A04"/>
    <w:rsid w:val="00471993"/>
    <w:rsid w:val="00472F16"/>
    <w:rsid w:val="00474506"/>
    <w:rsid w:val="00482FE1"/>
    <w:rsid w:val="004978D3"/>
    <w:rsid w:val="004A5EC6"/>
    <w:rsid w:val="004D1EE6"/>
    <w:rsid w:val="004D4BBA"/>
    <w:rsid w:val="004D628A"/>
    <w:rsid w:val="004E4751"/>
    <w:rsid w:val="004F4375"/>
    <w:rsid w:val="0050157B"/>
    <w:rsid w:val="00504B5F"/>
    <w:rsid w:val="00506653"/>
    <w:rsid w:val="005067EB"/>
    <w:rsid w:val="00512207"/>
    <w:rsid w:val="00516934"/>
    <w:rsid w:val="00525957"/>
    <w:rsid w:val="005341DC"/>
    <w:rsid w:val="005350F0"/>
    <w:rsid w:val="00543A89"/>
    <w:rsid w:val="005524BF"/>
    <w:rsid w:val="0055638E"/>
    <w:rsid w:val="00556D37"/>
    <w:rsid w:val="005613FE"/>
    <w:rsid w:val="00561E3E"/>
    <w:rsid w:val="00565C1E"/>
    <w:rsid w:val="00571C89"/>
    <w:rsid w:val="00574C30"/>
    <w:rsid w:val="00593AC9"/>
    <w:rsid w:val="005A2973"/>
    <w:rsid w:val="005A5435"/>
    <w:rsid w:val="005C07D3"/>
    <w:rsid w:val="005C24C2"/>
    <w:rsid w:val="005C295E"/>
    <w:rsid w:val="005D32C0"/>
    <w:rsid w:val="005D35E0"/>
    <w:rsid w:val="005D403C"/>
    <w:rsid w:val="005E1839"/>
    <w:rsid w:val="005F25DD"/>
    <w:rsid w:val="005F5BD1"/>
    <w:rsid w:val="006020B4"/>
    <w:rsid w:val="00616E0B"/>
    <w:rsid w:val="00623AE5"/>
    <w:rsid w:val="00633C0A"/>
    <w:rsid w:val="0063600C"/>
    <w:rsid w:val="006454D1"/>
    <w:rsid w:val="006505CF"/>
    <w:rsid w:val="00654707"/>
    <w:rsid w:val="006554EB"/>
    <w:rsid w:val="00655F1E"/>
    <w:rsid w:val="00656A37"/>
    <w:rsid w:val="006614D9"/>
    <w:rsid w:val="00663381"/>
    <w:rsid w:val="00672ABB"/>
    <w:rsid w:val="00674038"/>
    <w:rsid w:val="00693A99"/>
    <w:rsid w:val="006943A6"/>
    <w:rsid w:val="00695B37"/>
    <w:rsid w:val="006966A2"/>
    <w:rsid w:val="006A0C2D"/>
    <w:rsid w:val="006A24AD"/>
    <w:rsid w:val="006A40B6"/>
    <w:rsid w:val="006A658E"/>
    <w:rsid w:val="006B31AC"/>
    <w:rsid w:val="006B709C"/>
    <w:rsid w:val="006D3E21"/>
    <w:rsid w:val="006D5255"/>
    <w:rsid w:val="006E5817"/>
    <w:rsid w:val="006E7B58"/>
    <w:rsid w:val="006F1153"/>
    <w:rsid w:val="006F1B10"/>
    <w:rsid w:val="006F7398"/>
    <w:rsid w:val="00706427"/>
    <w:rsid w:val="00706CC9"/>
    <w:rsid w:val="0071068E"/>
    <w:rsid w:val="00714B5F"/>
    <w:rsid w:val="00726408"/>
    <w:rsid w:val="00726E3E"/>
    <w:rsid w:val="00730C08"/>
    <w:rsid w:val="00734F3E"/>
    <w:rsid w:val="007555B3"/>
    <w:rsid w:val="0075605A"/>
    <w:rsid w:val="0076143B"/>
    <w:rsid w:val="00764654"/>
    <w:rsid w:val="00767CB9"/>
    <w:rsid w:val="00770657"/>
    <w:rsid w:val="00771EC6"/>
    <w:rsid w:val="00786B37"/>
    <w:rsid w:val="00792AE9"/>
    <w:rsid w:val="007969A3"/>
    <w:rsid w:val="007A1490"/>
    <w:rsid w:val="007E0ED7"/>
    <w:rsid w:val="007E110E"/>
    <w:rsid w:val="007E54A9"/>
    <w:rsid w:val="007E694D"/>
    <w:rsid w:val="007E7CAB"/>
    <w:rsid w:val="007F1651"/>
    <w:rsid w:val="007F2E8D"/>
    <w:rsid w:val="007F4226"/>
    <w:rsid w:val="007F625B"/>
    <w:rsid w:val="00801D43"/>
    <w:rsid w:val="008028F6"/>
    <w:rsid w:val="008041A0"/>
    <w:rsid w:val="008055CE"/>
    <w:rsid w:val="008074C9"/>
    <w:rsid w:val="0082357C"/>
    <w:rsid w:val="00826DB1"/>
    <w:rsid w:val="008342A4"/>
    <w:rsid w:val="00835A48"/>
    <w:rsid w:val="00846390"/>
    <w:rsid w:val="008472E4"/>
    <w:rsid w:val="00850FC9"/>
    <w:rsid w:val="00853F6E"/>
    <w:rsid w:val="00865421"/>
    <w:rsid w:val="00866E18"/>
    <w:rsid w:val="008719B5"/>
    <w:rsid w:val="00873C47"/>
    <w:rsid w:val="00877A62"/>
    <w:rsid w:val="008819A7"/>
    <w:rsid w:val="00883921"/>
    <w:rsid w:val="00886C6C"/>
    <w:rsid w:val="008906D7"/>
    <w:rsid w:val="008A4897"/>
    <w:rsid w:val="008B04DE"/>
    <w:rsid w:val="008B2136"/>
    <w:rsid w:val="008B75FC"/>
    <w:rsid w:val="008C16BC"/>
    <w:rsid w:val="008C1B21"/>
    <w:rsid w:val="008C2D45"/>
    <w:rsid w:val="008C367C"/>
    <w:rsid w:val="008D2B20"/>
    <w:rsid w:val="008D4119"/>
    <w:rsid w:val="008E44AF"/>
    <w:rsid w:val="008E6D8B"/>
    <w:rsid w:val="008F38FD"/>
    <w:rsid w:val="008F4A9E"/>
    <w:rsid w:val="008F658A"/>
    <w:rsid w:val="00910BAE"/>
    <w:rsid w:val="00911930"/>
    <w:rsid w:val="00912824"/>
    <w:rsid w:val="009129F0"/>
    <w:rsid w:val="0092057B"/>
    <w:rsid w:val="0092423B"/>
    <w:rsid w:val="00925FB6"/>
    <w:rsid w:val="00933908"/>
    <w:rsid w:val="00933F4A"/>
    <w:rsid w:val="00941DAA"/>
    <w:rsid w:val="00942DF8"/>
    <w:rsid w:val="00946497"/>
    <w:rsid w:val="009507D4"/>
    <w:rsid w:val="009745F8"/>
    <w:rsid w:val="00980644"/>
    <w:rsid w:val="00982041"/>
    <w:rsid w:val="00984A6B"/>
    <w:rsid w:val="009879C4"/>
    <w:rsid w:val="0099417C"/>
    <w:rsid w:val="00996BFF"/>
    <w:rsid w:val="00997388"/>
    <w:rsid w:val="009A379A"/>
    <w:rsid w:val="009A4D7F"/>
    <w:rsid w:val="009A56FE"/>
    <w:rsid w:val="009A5868"/>
    <w:rsid w:val="009A6610"/>
    <w:rsid w:val="009A6BE7"/>
    <w:rsid w:val="009B1C11"/>
    <w:rsid w:val="009B2DA8"/>
    <w:rsid w:val="009B5654"/>
    <w:rsid w:val="009B7AA3"/>
    <w:rsid w:val="009C17B8"/>
    <w:rsid w:val="009C31A6"/>
    <w:rsid w:val="009D04B9"/>
    <w:rsid w:val="009D4229"/>
    <w:rsid w:val="009D4400"/>
    <w:rsid w:val="009D4ECD"/>
    <w:rsid w:val="009D63AB"/>
    <w:rsid w:val="009D774C"/>
    <w:rsid w:val="00A00837"/>
    <w:rsid w:val="00A03236"/>
    <w:rsid w:val="00A13724"/>
    <w:rsid w:val="00A17B46"/>
    <w:rsid w:val="00A300CA"/>
    <w:rsid w:val="00A36262"/>
    <w:rsid w:val="00A37D44"/>
    <w:rsid w:val="00A42DA8"/>
    <w:rsid w:val="00A54FE3"/>
    <w:rsid w:val="00A56427"/>
    <w:rsid w:val="00A57B02"/>
    <w:rsid w:val="00A61E41"/>
    <w:rsid w:val="00A64A62"/>
    <w:rsid w:val="00A659E7"/>
    <w:rsid w:val="00A7570C"/>
    <w:rsid w:val="00A83CC5"/>
    <w:rsid w:val="00A86427"/>
    <w:rsid w:val="00A97363"/>
    <w:rsid w:val="00AA7CEA"/>
    <w:rsid w:val="00AB56A6"/>
    <w:rsid w:val="00AC6A07"/>
    <w:rsid w:val="00AD436A"/>
    <w:rsid w:val="00AD5BC0"/>
    <w:rsid w:val="00AD6050"/>
    <w:rsid w:val="00AF1195"/>
    <w:rsid w:val="00AF774E"/>
    <w:rsid w:val="00B03D60"/>
    <w:rsid w:val="00B03D82"/>
    <w:rsid w:val="00B057A1"/>
    <w:rsid w:val="00B2229A"/>
    <w:rsid w:val="00B25A19"/>
    <w:rsid w:val="00B3226B"/>
    <w:rsid w:val="00B341C5"/>
    <w:rsid w:val="00B435C9"/>
    <w:rsid w:val="00B43F6F"/>
    <w:rsid w:val="00B52D4A"/>
    <w:rsid w:val="00B5518D"/>
    <w:rsid w:val="00B67FEC"/>
    <w:rsid w:val="00B73695"/>
    <w:rsid w:val="00B77B90"/>
    <w:rsid w:val="00B77D59"/>
    <w:rsid w:val="00B821EC"/>
    <w:rsid w:val="00B825E1"/>
    <w:rsid w:val="00B830DD"/>
    <w:rsid w:val="00B94B35"/>
    <w:rsid w:val="00BA040F"/>
    <w:rsid w:val="00BA5E8D"/>
    <w:rsid w:val="00BC36AC"/>
    <w:rsid w:val="00BC652D"/>
    <w:rsid w:val="00BD241A"/>
    <w:rsid w:val="00BD4310"/>
    <w:rsid w:val="00BD6376"/>
    <w:rsid w:val="00BE78A1"/>
    <w:rsid w:val="00BF0E35"/>
    <w:rsid w:val="00C01E0C"/>
    <w:rsid w:val="00C0382A"/>
    <w:rsid w:val="00C05E42"/>
    <w:rsid w:val="00C14567"/>
    <w:rsid w:val="00C20694"/>
    <w:rsid w:val="00C217E5"/>
    <w:rsid w:val="00C23A6F"/>
    <w:rsid w:val="00C24187"/>
    <w:rsid w:val="00C35284"/>
    <w:rsid w:val="00C37735"/>
    <w:rsid w:val="00C45466"/>
    <w:rsid w:val="00C46B93"/>
    <w:rsid w:val="00C52456"/>
    <w:rsid w:val="00C7274E"/>
    <w:rsid w:val="00C72BC6"/>
    <w:rsid w:val="00C77B70"/>
    <w:rsid w:val="00C80D63"/>
    <w:rsid w:val="00C85221"/>
    <w:rsid w:val="00C86B17"/>
    <w:rsid w:val="00C874EE"/>
    <w:rsid w:val="00C90016"/>
    <w:rsid w:val="00C95F20"/>
    <w:rsid w:val="00C967F0"/>
    <w:rsid w:val="00CA008C"/>
    <w:rsid w:val="00CA0AB2"/>
    <w:rsid w:val="00CA10AF"/>
    <w:rsid w:val="00CB1616"/>
    <w:rsid w:val="00CB22B6"/>
    <w:rsid w:val="00CB4C42"/>
    <w:rsid w:val="00CC2838"/>
    <w:rsid w:val="00CC4DFD"/>
    <w:rsid w:val="00CC6DC5"/>
    <w:rsid w:val="00CD05C4"/>
    <w:rsid w:val="00CD144C"/>
    <w:rsid w:val="00CD7B54"/>
    <w:rsid w:val="00CD7E13"/>
    <w:rsid w:val="00CE1BC0"/>
    <w:rsid w:val="00CE23FD"/>
    <w:rsid w:val="00CF2006"/>
    <w:rsid w:val="00CF20B2"/>
    <w:rsid w:val="00CF5D2A"/>
    <w:rsid w:val="00CF6BE2"/>
    <w:rsid w:val="00D024C0"/>
    <w:rsid w:val="00D0696D"/>
    <w:rsid w:val="00D127F3"/>
    <w:rsid w:val="00D13D25"/>
    <w:rsid w:val="00D16530"/>
    <w:rsid w:val="00D17C8D"/>
    <w:rsid w:val="00D366BF"/>
    <w:rsid w:val="00D4781A"/>
    <w:rsid w:val="00D50E95"/>
    <w:rsid w:val="00D534C3"/>
    <w:rsid w:val="00D557E6"/>
    <w:rsid w:val="00D565AF"/>
    <w:rsid w:val="00D64ED7"/>
    <w:rsid w:val="00D708EB"/>
    <w:rsid w:val="00D74F92"/>
    <w:rsid w:val="00D81F37"/>
    <w:rsid w:val="00D82528"/>
    <w:rsid w:val="00D860EE"/>
    <w:rsid w:val="00D94301"/>
    <w:rsid w:val="00DA249E"/>
    <w:rsid w:val="00DA6CE2"/>
    <w:rsid w:val="00DA6D51"/>
    <w:rsid w:val="00DB2AED"/>
    <w:rsid w:val="00DB6486"/>
    <w:rsid w:val="00DB723F"/>
    <w:rsid w:val="00DC0D8B"/>
    <w:rsid w:val="00DC1067"/>
    <w:rsid w:val="00DC1328"/>
    <w:rsid w:val="00DC13C7"/>
    <w:rsid w:val="00DD5FB9"/>
    <w:rsid w:val="00DE411F"/>
    <w:rsid w:val="00DE693B"/>
    <w:rsid w:val="00DE6D82"/>
    <w:rsid w:val="00DF50C6"/>
    <w:rsid w:val="00E0056B"/>
    <w:rsid w:val="00E04C44"/>
    <w:rsid w:val="00E05189"/>
    <w:rsid w:val="00E07986"/>
    <w:rsid w:val="00E171D3"/>
    <w:rsid w:val="00E17A0E"/>
    <w:rsid w:val="00E2551F"/>
    <w:rsid w:val="00E26BC9"/>
    <w:rsid w:val="00E42993"/>
    <w:rsid w:val="00E44B5F"/>
    <w:rsid w:val="00E45476"/>
    <w:rsid w:val="00E636CA"/>
    <w:rsid w:val="00E71EC5"/>
    <w:rsid w:val="00E76DD0"/>
    <w:rsid w:val="00E815A5"/>
    <w:rsid w:val="00E82C29"/>
    <w:rsid w:val="00E84CB3"/>
    <w:rsid w:val="00E86E80"/>
    <w:rsid w:val="00E90BFF"/>
    <w:rsid w:val="00E95A50"/>
    <w:rsid w:val="00E97908"/>
    <w:rsid w:val="00E97C55"/>
    <w:rsid w:val="00EA373F"/>
    <w:rsid w:val="00EB06A9"/>
    <w:rsid w:val="00EB2F6F"/>
    <w:rsid w:val="00EB40FF"/>
    <w:rsid w:val="00EB631E"/>
    <w:rsid w:val="00EB6B5F"/>
    <w:rsid w:val="00ED0A61"/>
    <w:rsid w:val="00ED0BC4"/>
    <w:rsid w:val="00ED72A4"/>
    <w:rsid w:val="00EE6CC1"/>
    <w:rsid w:val="00EE74FE"/>
    <w:rsid w:val="00EF472B"/>
    <w:rsid w:val="00EF69CD"/>
    <w:rsid w:val="00F00C9C"/>
    <w:rsid w:val="00F0174E"/>
    <w:rsid w:val="00F11000"/>
    <w:rsid w:val="00F1419A"/>
    <w:rsid w:val="00F151D9"/>
    <w:rsid w:val="00F154C4"/>
    <w:rsid w:val="00F26C10"/>
    <w:rsid w:val="00F27A47"/>
    <w:rsid w:val="00F3156E"/>
    <w:rsid w:val="00F32030"/>
    <w:rsid w:val="00F425B6"/>
    <w:rsid w:val="00F440BA"/>
    <w:rsid w:val="00F547A9"/>
    <w:rsid w:val="00F616F5"/>
    <w:rsid w:val="00F64AE5"/>
    <w:rsid w:val="00F64BAD"/>
    <w:rsid w:val="00F64C8D"/>
    <w:rsid w:val="00F650EE"/>
    <w:rsid w:val="00F70604"/>
    <w:rsid w:val="00F70D94"/>
    <w:rsid w:val="00F93F12"/>
    <w:rsid w:val="00FA25B1"/>
    <w:rsid w:val="00FA55CD"/>
    <w:rsid w:val="00FA6C57"/>
    <w:rsid w:val="00FA74A3"/>
    <w:rsid w:val="00FA7BD4"/>
    <w:rsid w:val="00FB0D1F"/>
    <w:rsid w:val="00FB745A"/>
    <w:rsid w:val="00FB7D24"/>
    <w:rsid w:val="00FC21EB"/>
    <w:rsid w:val="00FC464D"/>
    <w:rsid w:val="00FD6CC3"/>
    <w:rsid w:val="00FE156B"/>
    <w:rsid w:val="00FE292E"/>
    <w:rsid w:val="00FE4171"/>
    <w:rsid w:val="00FF0A2E"/>
    <w:rsid w:val="00FF1502"/>
    <w:rsid w:val="00FF331B"/>
    <w:rsid w:val="00FF75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08C3FA3"/>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C0382A"/>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2C08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6D3E21"/>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45605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qFormat/>
    <w:rsid w:val="008055CE"/>
    <w:pPr>
      <w:ind w:left="720"/>
      <w:contextualSpacing/>
    </w:pPr>
    <w:rPr>
      <w:rFonts w:asciiTheme="minorHAnsi" w:eastAsiaTheme="minorHAnsi" w:hAnsiTheme="minorHAnsi"/>
      <w:lang w:eastAsia="en-US"/>
    </w:rPr>
  </w:style>
  <w:style w:type="paragraph" w:customStyle="1" w:styleId="Default">
    <w:name w:val="Default"/>
    <w:rsid w:val="00574C30"/>
    <w:pPr>
      <w:autoSpaceDE w:val="0"/>
      <w:autoSpaceDN w:val="0"/>
      <w:adjustRightInd w:val="0"/>
      <w:spacing w:after="0" w:line="240" w:lineRule="auto"/>
    </w:pPr>
    <w:rPr>
      <w:rFonts w:ascii="Arial" w:hAnsi="Arial" w:cs="Arial"/>
      <w:color w:val="000000"/>
      <w:sz w:val="24"/>
      <w:szCs w:val="24"/>
      <w:lang w:val="en-GB"/>
    </w:rPr>
  </w:style>
  <w:style w:type="paragraph" w:customStyle="1" w:styleId="BasicParagraph">
    <w:name w:val="[Basic Paragraph]"/>
    <w:basedOn w:val="Normal"/>
    <w:uiPriority w:val="99"/>
    <w:rsid w:val="00F26C10"/>
    <w:pPr>
      <w:autoSpaceDE w:val="0"/>
      <w:autoSpaceDN w:val="0"/>
      <w:adjustRightInd w:val="0"/>
      <w:spacing w:after="0" w:line="288" w:lineRule="auto"/>
      <w:textAlignment w:val="center"/>
    </w:pPr>
    <w:rPr>
      <w:rFonts w:ascii="Minion Pro" w:eastAsiaTheme="minorHAnsi" w:hAnsi="Minion Pro" w:cs="Minion Pro"/>
      <w:color w:val="000000"/>
      <w:sz w:val="24"/>
      <w:szCs w:val="24"/>
      <w:lang w:eastAsia="en-US"/>
    </w:rPr>
  </w:style>
  <w:style w:type="character" w:styleId="Hyperlink">
    <w:name w:val="Hyperlink"/>
    <w:basedOn w:val="DefaultParagraphFont"/>
    <w:uiPriority w:val="99"/>
    <w:unhideWhenUsed/>
    <w:rsid w:val="002356E1"/>
    <w:rPr>
      <w:color w:val="0000FF" w:themeColor="hyperlink"/>
      <w:u w:val="single"/>
    </w:rPr>
  </w:style>
  <w:style w:type="paragraph" w:styleId="NormalWeb">
    <w:name w:val="Normal (Web)"/>
    <w:basedOn w:val="Normal"/>
    <w:uiPriority w:val="99"/>
    <w:semiHidden/>
    <w:unhideWhenUsed/>
    <w:rsid w:val="004D1EE6"/>
    <w:pPr>
      <w:spacing w:before="225" w:after="0" w:line="384" w:lineRule="atLeast"/>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D1EE6"/>
    <w:rPr>
      <w:i/>
      <w:iCs/>
    </w:rPr>
  </w:style>
  <w:style w:type="paragraph" w:styleId="TOC1">
    <w:name w:val="toc 1"/>
    <w:basedOn w:val="Normal"/>
    <w:next w:val="Normal"/>
    <w:autoRedefine/>
    <w:uiPriority w:val="39"/>
    <w:semiHidden/>
    <w:unhideWhenUsed/>
    <w:rsid w:val="0075605A"/>
    <w:pPr>
      <w:spacing w:after="100"/>
    </w:pPr>
  </w:style>
  <w:style w:type="paragraph" w:styleId="BodyText2">
    <w:name w:val="Body Text 2"/>
    <w:basedOn w:val="Normal"/>
    <w:link w:val="BodyText2Char"/>
    <w:rsid w:val="003237A9"/>
    <w:pPr>
      <w:spacing w:after="0" w:line="240" w:lineRule="auto"/>
      <w:jc w:val="both"/>
    </w:pPr>
    <w:rPr>
      <w:rFonts w:ascii="Times New Roman" w:eastAsia="Times New Roman" w:hAnsi="Times New Roman" w:cs="Times New Roman"/>
      <w:sz w:val="24"/>
      <w:szCs w:val="24"/>
      <w:lang w:eastAsia="en-US"/>
    </w:rPr>
  </w:style>
  <w:style w:type="character" w:customStyle="1" w:styleId="BodyText2Char">
    <w:name w:val="Body Text 2 Char"/>
    <w:basedOn w:val="DefaultParagraphFont"/>
    <w:link w:val="BodyText2"/>
    <w:rsid w:val="003237A9"/>
    <w:rPr>
      <w:rFonts w:ascii="Times New Roman" w:eastAsia="Times New Roman" w:hAnsi="Times New Roman" w:cs="Times New Roman"/>
      <w:sz w:val="24"/>
      <w:szCs w:val="24"/>
      <w:lang w:val="en-GB" w:eastAsia="en-US"/>
    </w:rPr>
  </w:style>
  <w:style w:type="character" w:styleId="Strong">
    <w:name w:val="Strong"/>
    <w:basedOn w:val="DefaultParagraphFont"/>
    <w:uiPriority w:val="22"/>
    <w:qFormat/>
    <w:rsid w:val="001E735C"/>
    <w:rPr>
      <w:b/>
      <w:bCs/>
    </w:rPr>
  </w:style>
  <w:style w:type="character" w:styleId="FollowedHyperlink">
    <w:name w:val="FollowedHyperlink"/>
    <w:basedOn w:val="DefaultParagraphFont"/>
    <w:uiPriority w:val="99"/>
    <w:semiHidden/>
    <w:unhideWhenUsed/>
    <w:rsid w:val="003F5BA2"/>
    <w:rPr>
      <w:color w:val="800080" w:themeColor="followedHyperlink"/>
      <w:u w:val="single"/>
    </w:rPr>
  </w:style>
  <w:style w:type="character" w:customStyle="1" w:styleId="Heading2Char">
    <w:name w:val="Heading 2 Char"/>
    <w:basedOn w:val="DefaultParagraphFont"/>
    <w:link w:val="Heading2"/>
    <w:uiPriority w:val="9"/>
    <w:semiHidden/>
    <w:rsid w:val="002C089A"/>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28641">
      <w:bodyDiv w:val="1"/>
      <w:marLeft w:val="0"/>
      <w:marRight w:val="0"/>
      <w:marTop w:val="0"/>
      <w:marBottom w:val="0"/>
      <w:divBdr>
        <w:top w:val="none" w:sz="0" w:space="0" w:color="auto"/>
        <w:left w:val="none" w:sz="0" w:space="0" w:color="auto"/>
        <w:bottom w:val="none" w:sz="0" w:space="0" w:color="auto"/>
        <w:right w:val="none" w:sz="0" w:space="0" w:color="auto"/>
      </w:divBdr>
    </w:div>
    <w:div w:id="29652135">
      <w:bodyDiv w:val="1"/>
      <w:marLeft w:val="0"/>
      <w:marRight w:val="0"/>
      <w:marTop w:val="0"/>
      <w:marBottom w:val="0"/>
      <w:divBdr>
        <w:top w:val="none" w:sz="0" w:space="0" w:color="auto"/>
        <w:left w:val="none" w:sz="0" w:space="0" w:color="auto"/>
        <w:bottom w:val="none" w:sz="0" w:space="0" w:color="auto"/>
        <w:right w:val="none" w:sz="0" w:space="0" w:color="auto"/>
      </w:divBdr>
    </w:div>
    <w:div w:id="250696498">
      <w:bodyDiv w:val="1"/>
      <w:marLeft w:val="0"/>
      <w:marRight w:val="0"/>
      <w:marTop w:val="0"/>
      <w:marBottom w:val="0"/>
      <w:divBdr>
        <w:top w:val="none" w:sz="0" w:space="0" w:color="auto"/>
        <w:left w:val="none" w:sz="0" w:space="0" w:color="auto"/>
        <w:bottom w:val="none" w:sz="0" w:space="0" w:color="auto"/>
        <w:right w:val="none" w:sz="0" w:space="0" w:color="auto"/>
      </w:divBdr>
    </w:div>
    <w:div w:id="255986612">
      <w:bodyDiv w:val="1"/>
      <w:marLeft w:val="0"/>
      <w:marRight w:val="0"/>
      <w:marTop w:val="0"/>
      <w:marBottom w:val="0"/>
      <w:divBdr>
        <w:top w:val="none" w:sz="0" w:space="0" w:color="auto"/>
        <w:left w:val="none" w:sz="0" w:space="0" w:color="auto"/>
        <w:bottom w:val="none" w:sz="0" w:space="0" w:color="auto"/>
        <w:right w:val="none" w:sz="0" w:space="0" w:color="auto"/>
      </w:divBdr>
    </w:div>
    <w:div w:id="288828430">
      <w:bodyDiv w:val="1"/>
      <w:marLeft w:val="0"/>
      <w:marRight w:val="0"/>
      <w:marTop w:val="0"/>
      <w:marBottom w:val="0"/>
      <w:divBdr>
        <w:top w:val="none" w:sz="0" w:space="0" w:color="auto"/>
        <w:left w:val="none" w:sz="0" w:space="0" w:color="auto"/>
        <w:bottom w:val="none" w:sz="0" w:space="0" w:color="auto"/>
        <w:right w:val="none" w:sz="0" w:space="0" w:color="auto"/>
      </w:divBdr>
    </w:div>
    <w:div w:id="575940904">
      <w:bodyDiv w:val="1"/>
      <w:marLeft w:val="0"/>
      <w:marRight w:val="0"/>
      <w:marTop w:val="0"/>
      <w:marBottom w:val="0"/>
      <w:divBdr>
        <w:top w:val="none" w:sz="0" w:space="0" w:color="auto"/>
        <w:left w:val="none" w:sz="0" w:space="0" w:color="auto"/>
        <w:bottom w:val="none" w:sz="0" w:space="0" w:color="auto"/>
        <w:right w:val="none" w:sz="0" w:space="0" w:color="auto"/>
      </w:divBdr>
    </w:div>
    <w:div w:id="726033276">
      <w:bodyDiv w:val="1"/>
      <w:marLeft w:val="0"/>
      <w:marRight w:val="0"/>
      <w:marTop w:val="0"/>
      <w:marBottom w:val="0"/>
      <w:divBdr>
        <w:top w:val="none" w:sz="0" w:space="0" w:color="auto"/>
        <w:left w:val="none" w:sz="0" w:space="0" w:color="auto"/>
        <w:bottom w:val="none" w:sz="0" w:space="0" w:color="auto"/>
        <w:right w:val="none" w:sz="0" w:space="0" w:color="auto"/>
      </w:divBdr>
      <w:divsChild>
        <w:div w:id="421922557">
          <w:marLeft w:val="0"/>
          <w:marRight w:val="0"/>
          <w:marTop w:val="0"/>
          <w:marBottom w:val="0"/>
          <w:divBdr>
            <w:top w:val="none" w:sz="0" w:space="0" w:color="auto"/>
            <w:left w:val="none" w:sz="0" w:space="0" w:color="auto"/>
            <w:bottom w:val="none" w:sz="0" w:space="0" w:color="auto"/>
            <w:right w:val="none" w:sz="0" w:space="0" w:color="auto"/>
          </w:divBdr>
          <w:divsChild>
            <w:div w:id="338391712">
              <w:marLeft w:val="0"/>
              <w:marRight w:val="0"/>
              <w:marTop w:val="0"/>
              <w:marBottom w:val="0"/>
              <w:divBdr>
                <w:top w:val="none" w:sz="0" w:space="0" w:color="auto"/>
                <w:left w:val="none" w:sz="0" w:space="0" w:color="auto"/>
                <w:bottom w:val="none" w:sz="0" w:space="0" w:color="auto"/>
                <w:right w:val="none" w:sz="0" w:space="0" w:color="auto"/>
              </w:divBdr>
              <w:divsChild>
                <w:div w:id="202985411">
                  <w:marLeft w:val="0"/>
                  <w:marRight w:val="0"/>
                  <w:marTop w:val="0"/>
                  <w:marBottom w:val="0"/>
                  <w:divBdr>
                    <w:top w:val="none" w:sz="0" w:space="0" w:color="auto"/>
                    <w:left w:val="none" w:sz="0" w:space="0" w:color="auto"/>
                    <w:bottom w:val="none" w:sz="0" w:space="0" w:color="auto"/>
                    <w:right w:val="none" w:sz="0" w:space="0" w:color="auto"/>
                  </w:divBdr>
                  <w:divsChild>
                    <w:div w:id="1539195115">
                      <w:marLeft w:val="0"/>
                      <w:marRight w:val="0"/>
                      <w:marTop w:val="0"/>
                      <w:marBottom w:val="0"/>
                      <w:divBdr>
                        <w:top w:val="none" w:sz="0" w:space="0" w:color="auto"/>
                        <w:left w:val="none" w:sz="0" w:space="0" w:color="auto"/>
                        <w:bottom w:val="none" w:sz="0" w:space="0" w:color="auto"/>
                        <w:right w:val="none" w:sz="0" w:space="0" w:color="auto"/>
                      </w:divBdr>
                      <w:divsChild>
                        <w:div w:id="1183394211">
                          <w:marLeft w:val="0"/>
                          <w:marRight w:val="0"/>
                          <w:marTop w:val="0"/>
                          <w:marBottom w:val="0"/>
                          <w:divBdr>
                            <w:top w:val="none" w:sz="0" w:space="0" w:color="auto"/>
                            <w:left w:val="none" w:sz="0" w:space="0" w:color="auto"/>
                            <w:bottom w:val="none" w:sz="0" w:space="0" w:color="auto"/>
                            <w:right w:val="none" w:sz="0" w:space="0" w:color="auto"/>
                          </w:divBdr>
                          <w:divsChild>
                            <w:div w:id="724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695153">
      <w:bodyDiv w:val="1"/>
      <w:marLeft w:val="0"/>
      <w:marRight w:val="0"/>
      <w:marTop w:val="0"/>
      <w:marBottom w:val="0"/>
      <w:divBdr>
        <w:top w:val="none" w:sz="0" w:space="0" w:color="auto"/>
        <w:left w:val="none" w:sz="0" w:space="0" w:color="auto"/>
        <w:bottom w:val="none" w:sz="0" w:space="0" w:color="auto"/>
        <w:right w:val="none" w:sz="0" w:space="0" w:color="auto"/>
      </w:divBdr>
    </w:div>
    <w:div w:id="754592851">
      <w:bodyDiv w:val="1"/>
      <w:marLeft w:val="0"/>
      <w:marRight w:val="0"/>
      <w:marTop w:val="0"/>
      <w:marBottom w:val="0"/>
      <w:divBdr>
        <w:top w:val="none" w:sz="0" w:space="0" w:color="auto"/>
        <w:left w:val="none" w:sz="0" w:space="0" w:color="auto"/>
        <w:bottom w:val="none" w:sz="0" w:space="0" w:color="auto"/>
        <w:right w:val="none" w:sz="0" w:space="0" w:color="auto"/>
      </w:divBdr>
      <w:divsChild>
        <w:div w:id="65340844">
          <w:marLeft w:val="0"/>
          <w:marRight w:val="0"/>
          <w:marTop w:val="0"/>
          <w:marBottom w:val="0"/>
          <w:divBdr>
            <w:top w:val="none" w:sz="0" w:space="0" w:color="auto"/>
            <w:left w:val="none" w:sz="0" w:space="0" w:color="auto"/>
            <w:bottom w:val="none" w:sz="0" w:space="0" w:color="auto"/>
            <w:right w:val="none" w:sz="0" w:space="0" w:color="auto"/>
          </w:divBdr>
          <w:divsChild>
            <w:div w:id="1478181099">
              <w:marLeft w:val="0"/>
              <w:marRight w:val="0"/>
              <w:marTop w:val="0"/>
              <w:marBottom w:val="0"/>
              <w:divBdr>
                <w:top w:val="none" w:sz="0" w:space="0" w:color="auto"/>
                <w:left w:val="none" w:sz="0" w:space="0" w:color="auto"/>
                <w:bottom w:val="none" w:sz="0" w:space="0" w:color="auto"/>
                <w:right w:val="none" w:sz="0" w:space="0" w:color="auto"/>
              </w:divBdr>
              <w:divsChild>
                <w:div w:id="1802796690">
                  <w:marLeft w:val="0"/>
                  <w:marRight w:val="0"/>
                  <w:marTop w:val="0"/>
                  <w:marBottom w:val="0"/>
                  <w:divBdr>
                    <w:top w:val="none" w:sz="0" w:space="0" w:color="auto"/>
                    <w:left w:val="none" w:sz="0" w:space="0" w:color="auto"/>
                    <w:bottom w:val="none" w:sz="0" w:space="0" w:color="auto"/>
                    <w:right w:val="none" w:sz="0" w:space="0" w:color="auto"/>
                  </w:divBdr>
                  <w:divsChild>
                    <w:div w:id="505291698">
                      <w:marLeft w:val="0"/>
                      <w:marRight w:val="0"/>
                      <w:marTop w:val="0"/>
                      <w:marBottom w:val="0"/>
                      <w:divBdr>
                        <w:top w:val="none" w:sz="0" w:space="0" w:color="auto"/>
                        <w:left w:val="none" w:sz="0" w:space="0" w:color="auto"/>
                        <w:bottom w:val="none" w:sz="0" w:space="0" w:color="auto"/>
                        <w:right w:val="none" w:sz="0" w:space="0" w:color="auto"/>
                      </w:divBdr>
                      <w:divsChild>
                        <w:div w:id="111243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582220">
      <w:bodyDiv w:val="1"/>
      <w:marLeft w:val="0"/>
      <w:marRight w:val="0"/>
      <w:marTop w:val="0"/>
      <w:marBottom w:val="0"/>
      <w:divBdr>
        <w:top w:val="none" w:sz="0" w:space="0" w:color="auto"/>
        <w:left w:val="none" w:sz="0" w:space="0" w:color="auto"/>
        <w:bottom w:val="none" w:sz="0" w:space="0" w:color="auto"/>
        <w:right w:val="none" w:sz="0" w:space="0" w:color="auto"/>
      </w:divBdr>
    </w:div>
    <w:div w:id="1022587024">
      <w:bodyDiv w:val="1"/>
      <w:marLeft w:val="0"/>
      <w:marRight w:val="0"/>
      <w:marTop w:val="0"/>
      <w:marBottom w:val="0"/>
      <w:divBdr>
        <w:top w:val="none" w:sz="0" w:space="0" w:color="auto"/>
        <w:left w:val="none" w:sz="0" w:space="0" w:color="auto"/>
        <w:bottom w:val="none" w:sz="0" w:space="0" w:color="auto"/>
        <w:right w:val="none" w:sz="0" w:space="0" w:color="auto"/>
      </w:divBdr>
    </w:div>
    <w:div w:id="1298030054">
      <w:bodyDiv w:val="1"/>
      <w:marLeft w:val="0"/>
      <w:marRight w:val="0"/>
      <w:marTop w:val="0"/>
      <w:marBottom w:val="0"/>
      <w:divBdr>
        <w:top w:val="none" w:sz="0" w:space="0" w:color="auto"/>
        <w:left w:val="none" w:sz="0" w:space="0" w:color="auto"/>
        <w:bottom w:val="none" w:sz="0" w:space="0" w:color="auto"/>
        <w:right w:val="none" w:sz="0" w:space="0" w:color="auto"/>
      </w:divBdr>
      <w:divsChild>
        <w:div w:id="1556157003">
          <w:marLeft w:val="0"/>
          <w:marRight w:val="0"/>
          <w:marTop w:val="0"/>
          <w:marBottom w:val="0"/>
          <w:divBdr>
            <w:top w:val="none" w:sz="0" w:space="0" w:color="auto"/>
            <w:left w:val="none" w:sz="0" w:space="0" w:color="auto"/>
            <w:bottom w:val="none" w:sz="0" w:space="0" w:color="auto"/>
            <w:right w:val="none" w:sz="0" w:space="0" w:color="auto"/>
          </w:divBdr>
          <w:divsChild>
            <w:div w:id="1697922141">
              <w:marLeft w:val="0"/>
              <w:marRight w:val="0"/>
              <w:marTop w:val="0"/>
              <w:marBottom w:val="0"/>
              <w:divBdr>
                <w:top w:val="none" w:sz="0" w:space="0" w:color="auto"/>
                <w:left w:val="none" w:sz="0" w:space="0" w:color="auto"/>
                <w:bottom w:val="none" w:sz="0" w:space="0" w:color="auto"/>
                <w:right w:val="none" w:sz="0" w:space="0" w:color="auto"/>
              </w:divBdr>
              <w:divsChild>
                <w:div w:id="764350778">
                  <w:marLeft w:val="0"/>
                  <w:marRight w:val="0"/>
                  <w:marTop w:val="0"/>
                  <w:marBottom w:val="0"/>
                  <w:divBdr>
                    <w:top w:val="none" w:sz="0" w:space="0" w:color="auto"/>
                    <w:left w:val="none" w:sz="0" w:space="0" w:color="auto"/>
                    <w:bottom w:val="none" w:sz="0" w:space="0" w:color="auto"/>
                    <w:right w:val="none" w:sz="0" w:space="0" w:color="auto"/>
                  </w:divBdr>
                  <w:divsChild>
                    <w:div w:id="937522736">
                      <w:marLeft w:val="0"/>
                      <w:marRight w:val="0"/>
                      <w:marTop w:val="0"/>
                      <w:marBottom w:val="0"/>
                      <w:divBdr>
                        <w:top w:val="none" w:sz="0" w:space="0" w:color="auto"/>
                        <w:left w:val="none" w:sz="0" w:space="0" w:color="auto"/>
                        <w:bottom w:val="none" w:sz="0" w:space="0" w:color="auto"/>
                        <w:right w:val="none" w:sz="0" w:space="0" w:color="auto"/>
                      </w:divBdr>
                      <w:divsChild>
                        <w:div w:id="1092630059">
                          <w:marLeft w:val="0"/>
                          <w:marRight w:val="0"/>
                          <w:marTop w:val="0"/>
                          <w:marBottom w:val="300"/>
                          <w:divBdr>
                            <w:top w:val="none" w:sz="0" w:space="0" w:color="auto"/>
                            <w:left w:val="none" w:sz="0" w:space="0" w:color="auto"/>
                            <w:bottom w:val="none" w:sz="0" w:space="0" w:color="auto"/>
                            <w:right w:val="none" w:sz="0" w:space="0" w:color="auto"/>
                          </w:divBdr>
                          <w:divsChild>
                            <w:div w:id="12533673">
                              <w:marLeft w:val="0"/>
                              <w:marRight w:val="0"/>
                              <w:marTop w:val="0"/>
                              <w:marBottom w:val="0"/>
                              <w:divBdr>
                                <w:top w:val="none" w:sz="0" w:space="0" w:color="auto"/>
                                <w:left w:val="none" w:sz="0" w:space="0" w:color="auto"/>
                                <w:bottom w:val="none" w:sz="0" w:space="0" w:color="auto"/>
                                <w:right w:val="none" w:sz="0" w:space="0" w:color="auto"/>
                              </w:divBdr>
                              <w:divsChild>
                                <w:div w:id="1591620912">
                                  <w:marLeft w:val="0"/>
                                  <w:marRight w:val="0"/>
                                  <w:marTop w:val="0"/>
                                  <w:marBottom w:val="0"/>
                                  <w:divBdr>
                                    <w:top w:val="none" w:sz="0" w:space="0" w:color="auto"/>
                                    <w:left w:val="none" w:sz="0" w:space="0" w:color="auto"/>
                                    <w:bottom w:val="none" w:sz="0" w:space="0" w:color="auto"/>
                                    <w:right w:val="none" w:sz="0" w:space="0" w:color="auto"/>
                                  </w:divBdr>
                                  <w:divsChild>
                                    <w:div w:id="196943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3072882">
      <w:bodyDiv w:val="1"/>
      <w:marLeft w:val="0"/>
      <w:marRight w:val="0"/>
      <w:marTop w:val="0"/>
      <w:marBottom w:val="0"/>
      <w:divBdr>
        <w:top w:val="none" w:sz="0" w:space="0" w:color="auto"/>
        <w:left w:val="none" w:sz="0" w:space="0" w:color="auto"/>
        <w:bottom w:val="none" w:sz="0" w:space="0" w:color="auto"/>
        <w:right w:val="none" w:sz="0" w:space="0" w:color="auto"/>
      </w:divBdr>
    </w:div>
    <w:div w:id="1664235740">
      <w:bodyDiv w:val="1"/>
      <w:marLeft w:val="0"/>
      <w:marRight w:val="0"/>
      <w:marTop w:val="0"/>
      <w:marBottom w:val="0"/>
      <w:divBdr>
        <w:top w:val="none" w:sz="0" w:space="0" w:color="auto"/>
        <w:left w:val="none" w:sz="0" w:space="0" w:color="auto"/>
        <w:bottom w:val="none" w:sz="0" w:space="0" w:color="auto"/>
        <w:right w:val="none" w:sz="0" w:space="0" w:color="auto"/>
      </w:divBdr>
      <w:divsChild>
        <w:div w:id="1691031149">
          <w:marLeft w:val="0"/>
          <w:marRight w:val="0"/>
          <w:marTop w:val="0"/>
          <w:marBottom w:val="0"/>
          <w:divBdr>
            <w:top w:val="none" w:sz="0" w:space="0" w:color="auto"/>
            <w:left w:val="none" w:sz="0" w:space="0" w:color="auto"/>
            <w:bottom w:val="none" w:sz="0" w:space="0" w:color="auto"/>
            <w:right w:val="none" w:sz="0" w:space="0" w:color="auto"/>
          </w:divBdr>
          <w:divsChild>
            <w:div w:id="586036751">
              <w:marLeft w:val="0"/>
              <w:marRight w:val="0"/>
              <w:marTop w:val="0"/>
              <w:marBottom w:val="0"/>
              <w:divBdr>
                <w:top w:val="none" w:sz="0" w:space="0" w:color="auto"/>
                <w:left w:val="none" w:sz="0" w:space="0" w:color="auto"/>
                <w:bottom w:val="none" w:sz="0" w:space="0" w:color="auto"/>
                <w:right w:val="none" w:sz="0" w:space="0" w:color="auto"/>
              </w:divBdr>
              <w:divsChild>
                <w:div w:id="479227486">
                  <w:marLeft w:val="0"/>
                  <w:marRight w:val="0"/>
                  <w:marTop w:val="0"/>
                  <w:marBottom w:val="0"/>
                  <w:divBdr>
                    <w:top w:val="none" w:sz="0" w:space="0" w:color="auto"/>
                    <w:left w:val="none" w:sz="0" w:space="0" w:color="auto"/>
                    <w:bottom w:val="none" w:sz="0" w:space="0" w:color="auto"/>
                    <w:right w:val="none" w:sz="0" w:space="0" w:color="auto"/>
                  </w:divBdr>
                  <w:divsChild>
                    <w:div w:id="1169950174">
                      <w:marLeft w:val="0"/>
                      <w:marRight w:val="0"/>
                      <w:marTop w:val="0"/>
                      <w:marBottom w:val="0"/>
                      <w:divBdr>
                        <w:top w:val="none" w:sz="0" w:space="0" w:color="auto"/>
                        <w:left w:val="none" w:sz="0" w:space="0" w:color="auto"/>
                        <w:bottom w:val="none" w:sz="0" w:space="0" w:color="auto"/>
                        <w:right w:val="none" w:sz="0" w:space="0" w:color="auto"/>
                      </w:divBdr>
                      <w:divsChild>
                        <w:div w:id="1653945870">
                          <w:marLeft w:val="0"/>
                          <w:marRight w:val="0"/>
                          <w:marTop w:val="0"/>
                          <w:marBottom w:val="0"/>
                          <w:divBdr>
                            <w:top w:val="none" w:sz="0" w:space="0" w:color="auto"/>
                            <w:left w:val="none" w:sz="0" w:space="0" w:color="auto"/>
                            <w:bottom w:val="none" w:sz="0" w:space="0" w:color="auto"/>
                            <w:right w:val="none" w:sz="0" w:space="0" w:color="auto"/>
                          </w:divBdr>
                          <w:divsChild>
                            <w:div w:id="140583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431294">
      <w:bodyDiv w:val="1"/>
      <w:marLeft w:val="0"/>
      <w:marRight w:val="0"/>
      <w:marTop w:val="0"/>
      <w:marBottom w:val="0"/>
      <w:divBdr>
        <w:top w:val="none" w:sz="0" w:space="0" w:color="auto"/>
        <w:left w:val="none" w:sz="0" w:space="0" w:color="auto"/>
        <w:bottom w:val="none" w:sz="0" w:space="0" w:color="auto"/>
        <w:right w:val="none" w:sz="0" w:space="0" w:color="auto"/>
      </w:divBdr>
    </w:div>
    <w:div w:id="211832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me360.balfourbeatty.com/ghoreferencecentre/Group%20BMS/_layouts/DocIdRedir.aspx?ID=2KHUWT73P6SE-1572-7119" TargetMode="External"/><Relationship Id="rId18" Type="http://schemas.openxmlformats.org/officeDocument/2006/relationships/hyperlink" Target="https://home360.balfourbeatty.com/ghoreferencecentre/Group%20BMS/_layouts/DocIdRedir.aspx?ID=2KHUWT73P6SE-1572-8820" TargetMode="External"/><Relationship Id="rId26" Type="http://schemas.openxmlformats.org/officeDocument/2006/relationships/hyperlink" Target="https://home360.balfourbeatty.com/ghoreferencecentre/Group%20BMS/_layouts/DocIdRedir.aspx?ID=2KHUWT73P6SE-1572-8820"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8609" TargetMode="External"/><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7119" TargetMode="External"/><Relationship Id="rId17" Type="http://schemas.openxmlformats.org/officeDocument/2006/relationships/hyperlink" Target="https://home360.balfourbeatty.com/ghoreferencecentre/Group%20BMS/_layouts/DocIdRedir.aspx?ID=2KHUWT73P6SE-1572-1112" TargetMode="External"/><Relationship Id="rId25" Type="http://schemas.openxmlformats.org/officeDocument/2006/relationships/hyperlink" Target="https://home360.balfourbeatty.com/ghoreferencecentre/Group%20BMS/_layouts/DocIdRedir.aspx?ID=2KHUWT73P6SE-1572-8639"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6570" TargetMode="External"/><Relationship Id="rId20" Type="http://schemas.openxmlformats.org/officeDocument/2006/relationships/hyperlink" Target="https://home360.balfourbeatty.com/ghoreferencecentre/Group%20BMS/_layouts/DocIdRedir.aspx?ID=2KHUWT73P6SE-1572-8608"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toffice.gov.uk/" TargetMode="Externa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6147" TargetMode="External"/><Relationship Id="rId23" Type="http://schemas.openxmlformats.org/officeDocument/2006/relationships/hyperlink" Target="https://home360.balfourbeatty.com/ghoreferencecentre/Group%20BMS/_layouts/DocIdRedir.aspx?ID=2KHUWT73P6SE-1572-7125" TargetMode="External"/><Relationship Id="rId28" Type="http://schemas.openxmlformats.org/officeDocument/2006/relationships/hyperlink" Target="https://home360.balfourbeatty.com/ghoreferencecentre/Group%20BMS/_layouts/DocIdRedir.aspx?ID=2KHUWT73P6SE-1572-8833"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9024"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1087" TargetMode="External"/><Relationship Id="rId22" Type="http://schemas.openxmlformats.org/officeDocument/2006/relationships/hyperlink" Target="https://home360.balfourbeatty.com/ghoreferencecentre/Group%20BMS/_layouts/DocIdRedir.aspx?ID=2KHUWT73P6SE-1572-1112" TargetMode="External"/><Relationship Id="rId27" Type="http://schemas.openxmlformats.org/officeDocument/2006/relationships/hyperlink" Target="https://home360.balfourbeatty.com/ghoreferencecentre/Group%20BMS/_layouts/DocIdRedir.aspx?ID=2KHUWT73P6SE-1572-9024" TargetMode="External"/><Relationship Id="rId30" Type="http://schemas.openxmlformats.org/officeDocument/2006/relationships/header" Target="header2.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BBUK%20Standard%20Template%20(Word%20-%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A4BF563A96B476BAF97E50E4FBE926D"/>
        <w:category>
          <w:name w:val="General"/>
          <w:gallery w:val="placeholder"/>
        </w:category>
        <w:types>
          <w:type w:val="bbPlcHdr"/>
        </w:types>
        <w:behaviors>
          <w:behavior w:val="content"/>
        </w:behaviors>
        <w:guid w:val="{601A13E0-0297-452A-9344-D5F5B5959E93}"/>
      </w:docPartPr>
      <w:docPartBody>
        <w:p w:rsidR="008B7CA0" w:rsidRDefault="00586E12" w:rsidP="00586E12">
          <w:pPr>
            <w:pStyle w:val="0A4BF563A96B476BAF97E50E4FBE926D"/>
          </w:pPr>
          <w:r w:rsidRPr="00454528">
            <w:rPr>
              <w:rStyle w:val="PlaceholderText"/>
            </w:rPr>
            <w:t>[Title]</w:t>
          </w:r>
        </w:p>
      </w:docPartBody>
    </w:docPart>
    <w:docPart>
      <w:docPartPr>
        <w:name w:val="D935E807497449C69EB2EAFB6DE0F478"/>
        <w:category>
          <w:name w:val="General"/>
          <w:gallery w:val="placeholder"/>
        </w:category>
        <w:types>
          <w:type w:val="bbPlcHdr"/>
        </w:types>
        <w:behaviors>
          <w:behavior w:val="content"/>
        </w:behaviors>
        <w:guid w:val="{B3CA9DA7-C16C-469E-B5E3-ED1A80359169}"/>
      </w:docPartPr>
      <w:docPartBody>
        <w:p w:rsidR="008B7CA0" w:rsidRDefault="00586E12" w:rsidP="00586E12">
          <w:pPr>
            <w:pStyle w:val="D935E807497449C69EB2EAFB6DE0F478"/>
          </w:pPr>
          <w:r w:rsidRPr="00454528">
            <w:rPr>
              <w:rStyle w:val="PlaceholderText"/>
            </w:rPr>
            <w:t>[Document Type]</w:t>
          </w:r>
        </w:p>
      </w:docPartBody>
    </w:docPart>
    <w:docPart>
      <w:docPartPr>
        <w:name w:val="11CEB6415EB54BDD970325693115FADC"/>
        <w:category>
          <w:name w:val="General"/>
          <w:gallery w:val="placeholder"/>
        </w:category>
        <w:types>
          <w:type w:val="bbPlcHdr"/>
        </w:types>
        <w:behaviors>
          <w:behavior w:val="content"/>
        </w:behaviors>
        <w:guid w:val="{33160265-8858-414D-892C-C552702EED19}"/>
      </w:docPartPr>
      <w:docPartBody>
        <w:p w:rsidR="008B7CA0" w:rsidRDefault="00586E12" w:rsidP="00586E12">
          <w:pPr>
            <w:pStyle w:val="11CEB6415EB54BDD970325693115FADC"/>
          </w:pPr>
          <w:r w:rsidRPr="00454528">
            <w:rPr>
              <w:rStyle w:val="PlaceholderText"/>
            </w:rPr>
            <w:t>[Document Reference]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87E"/>
    <w:rsid w:val="00092146"/>
    <w:rsid w:val="001B5A99"/>
    <w:rsid w:val="001F08C5"/>
    <w:rsid w:val="0028487E"/>
    <w:rsid w:val="00586E12"/>
    <w:rsid w:val="00742EB0"/>
    <w:rsid w:val="007B3CD4"/>
    <w:rsid w:val="008B7CA0"/>
    <w:rsid w:val="008F72D4"/>
    <w:rsid w:val="0096476D"/>
    <w:rsid w:val="009915D6"/>
    <w:rsid w:val="00D07F5A"/>
    <w:rsid w:val="00E00229"/>
    <w:rsid w:val="00E71B2F"/>
    <w:rsid w:val="00F024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FFA5F5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87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6E12"/>
    <w:rPr>
      <w:color w:val="808080"/>
    </w:rPr>
  </w:style>
  <w:style w:type="paragraph" w:customStyle="1" w:styleId="0A4BF563A96B476BAF97E50E4FBE926D">
    <w:name w:val="0A4BF563A96B476BAF97E50E4FBE926D"/>
    <w:rsid w:val="00586E12"/>
  </w:style>
  <w:style w:type="paragraph" w:customStyle="1" w:styleId="D935E807497449C69EB2EAFB6DE0F478">
    <w:name w:val="D935E807497449C69EB2EAFB6DE0F478"/>
    <w:rsid w:val="00586E12"/>
  </w:style>
  <w:style w:type="paragraph" w:customStyle="1" w:styleId="11CEB6415EB54BDD970325693115FADC">
    <w:name w:val="11CEB6415EB54BDD970325693115FADC"/>
    <w:rsid w:val="00586E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2KHUWT73P6SE-1572-8805</_dlc_DocId>
    <_dlc_DocIdUrl xmlns="1d6a0609-6bef-4a0c-9054-5891b37468d4">
      <Url>https://home360.balfourbeatty.com/ghoreferencecentre/Group%20BMS/_layouts/DocIdRedir.aspx?ID=2KHUWT73P6SE-1572-8805</Url>
      <Description>2KHUWT73P6SE-1572-8805</Description>
    </_dlc_DocIdUrl>
    <TaxCatchAll xmlns="f43499e9-2e86-4c70-a2e2-5b27c6b5ac63">
      <Value>2001</Value>
      <Value>2972</Value>
      <Value>2004</Value>
      <Value>2073</Value>
      <Value>2016</Value>
      <Value>2015</Value>
      <Value>2003</Value>
    </TaxCatchAll>
    <Issue_x0020_Date xmlns="860e6fe6-97cb-40b5-bc05-a76ba269d9a4">2018-09-06T23:00:00+00:00</Issue_x0020_Date>
    <Check_x0020_in_x0020_Comments xmlns="860e6fe6-97cb-40b5-bc05-a76ba269d9a4">15/10/18 keywords updated</Check_x0020_in_x0020_Comments>
    <Review_x0020_Date xmlns="860e6fe6-97cb-40b5-bc05-a76ba269d9a4">2021-09-06T23:00:00+00:00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ENV-RM-0014a</Document_x0020_Reference>
    <Doc_x0020_Authoriser xmlns="860e6fe6-97cb-40b5-bc05-a76ba269d9a4">
      <UserInfo>
        <DisplayName>Poul Wend Hansen</DisplayName>
        <AccountId>49129</AccountId>
        <AccountType/>
      </UserInfo>
    </Doc_x0020_Authoriser>
    <Published_x0020_Version_x0020_No_x002e_ xmlns="860e6fe6-97cb-40b5-bc05-a76ba269d9a4">1.1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Reference Material</TermName>
          <TermId xmlns="http://schemas.microsoft.com/office/infopath/2007/PartnerControls">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Environment</TermName>
          <TermId xmlns="http://schemas.microsoft.com/office/infopath/2007/PartnerControls">ea8bfc75-bb85-4d04-a2ff-5e1e02a50c0a</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25AADE32-381F-4DE2-8709-0139A727BF5F}">
  <ds:schemaRefs>
    <ds:schemaRef ds:uri="f43499e9-2e86-4c70-a2e2-5b27c6b5ac63"/>
    <ds:schemaRef ds:uri="http://schemas.microsoft.com/office/2006/documentManagement/types"/>
    <ds:schemaRef ds:uri="http://www.w3.org/XML/1998/namespace"/>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purl.org/dc/terms/"/>
    <ds:schemaRef ds:uri="1d6a0609-6bef-4a0c-9054-5891b37468d4"/>
    <ds:schemaRef ds:uri="860e6fe6-97cb-40b5-bc05-a76ba269d9a4"/>
    <ds:schemaRef ds:uri="http://purl.org/dc/elements/1.1/"/>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BB778ABF-751A-4C59-AAF6-D28354119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17E46A-8600-4A6F-990C-00569F15E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BBUK Standard Template (Word - Portrait)</Template>
  <TotalTime>0</TotalTime>
  <Pages>8</Pages>
  <Words>3922</Words>
  <Characters>22356</Characters>
  <Application>Microsoft Office Word</Application>
  <DocSecurity>4</DocSecurity>
  <Lines>186</Lines>
  <Paragraphs>52</Paragraphs>
  <ScaleCrop>false</ScaleCrop>
  <HeadingPairs>
    <vt:vector size="2" baseType="variant">
      <vt:variant>
        <vt:lpstr>Title</vt:lpstr>
      </vt:variant>
      <vt:variant>
        <vt:i4>1</vt:i4>
      </vt:variant>
    </vt:vector>
  </HeadingPairs>
  <TitlesOfParts>
    <vt:vector size="1" baseType="lpstr">
      <vt:lpstr>Air Quality and Dust</vt:lpstr>
    </vt:vector>
  </TitlesOfParts>
  <Company>Balfour Beatty</Company>
  <LinksUpToDate>false</LinksUpToDate>
  <CharactersWithSpaces>26226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Quality and Dust</dc:title>
  <dc:creator>Gordon Sharon</dc:creator>
  <cp:keywords>ENV-RM-0014a; ENV-PR-0014; Nuisance; HSF-PR-0021; HPC doc</cp:keywords>
  <cp:lastModifiedBy>Bull, Alison</cp:lastModifiedBy>
  <cp:revision>2</cp:revision>
  <cp:lastPrinted>2017-04-10T13:21:00Z</cp:lastPrinted>
  <dcterms:created xsi:type="dcterms:W3CDTF">2019-10-29T08:52:00Z</dcterms:created>
  <dcterms:modified xsi:type="dcterms:W3CDTF">2019-10-29T08:52:00Z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55076860-12cc-496b-aa3f-18d6003314b2</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2016;#Reference Material|4a6aaa9a-e3ed-4c78-b6ba-7c385b2e236b</vt:lpwstr>
  </property>
  <property fmtid="{D5CDD505-2E9C-101B-9397-08002B2CF9AE}" pid="20" name="Function">
    <vt:lpwstr>2073;#Environment|ea8bfc75-bb85-4d04-a2ff-5e1e02a50c0a</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Policy Level">
    <vt:lpwstr/>
  </property>
</Properties>
</file>