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7293A" w14:textId="6DF43884" w:rsidR="00193834" w:rsidRPr="00EF182D" w:rsidRDefault="009B2936" w:rsidP="009B2936">
      <w:pPr>
        <w:spacing w:before="60" w:after="60" w:line="240" w:lineRule="auto"/>
        <w:rPr>
          <w:rFonts w:cs="Arial"/>
          <w:b/>
        </w:rPr>
      </w:pPr>
      <w:bookmarkStart w:id="0" w:name="_GoBack"/>
      <w:bookmarkEnd w:id="0"/>
      <w:r w:rsidRPr="00EF182D">
        <w:rPr>
          <w:rFonts w:cs="Arial"/>
          <w:b/>
        </w:rPr>
        <w:t>1.</w:t>
      </w:r>
      <w:r w:rsidRPr="00EF182D">
        <w:rPr>
          <w:rFonts w:cs="Arial"/>
          <w:b/>
        </w:rPr>
        <w:tab/>
      </w:r>
      <w:r w:rsidR="00AC5667" w:rsidRPr="00EF182D">
        <w:rPr>
          <w:rFonts w:cs="Arial"/>
          <w:b/>
        </w:rPr>
        <w:t>Environmental Risk Assessment</w:t>
      </w:r>
    </w:p>
    <w:p w14:paraId="1F855C21" w14:textId="0E8A7231" w:rsidR="00193834" w:rsidRPr="00EF182D" w:rsidRDefault="00193834" w:rsidP="009D4F9B">
      <w:pPr>
        <w:spacing w:before="60" w:after="60" w:line="240" w:lineRule="auto"/>
        <w:rPr>
          <w:rFonts w:cs="Arial"/>
        </w:rPr>
      </w:pPr>
      <w:r w:rsidRPr="00EF182D">
        <w:rPr>
          <w:rFonts w:cs="Arial"/>
        </w:rPr>
        <w:t>When working near, in or under a watercourse a detailed risk assessment should be completed to ensure that appropriate controls measures are put in place to eliminate or mitigate the environmental impact of the activity. The risk assessment should ensure that our works do not:</w:t>
      </w:r>
      <w:r w:rsidR="00D10814" w:rsidRPr="00EF182D">
        <w:rPr>
          <w:rFonts w:cs="Arial"/>
        </w:rPr>
        <w:t xml:space="preserve"> </w:t>
      </w:r>
    </w:p>
    <w:p w14:paraId="5A2C3175" w14:textId="600E3E4C" w:rsidR="00193834" w:rsidRPr="00EF182D" w:rsidRDefault="00F45058" w:rsidP="009D4F9B">
      <w:pPr>
        <w:pStyle w:val="ListParagraph"/>
        <w:numPr>
          <w:ilvl w:val="0"/>
          <w:numId w:val="15"/>
        </w:numPr>
        <w:spacing w:before="60" w:after="60" w:line="240" w:lineRule="auto"/>
        <w:rPr>
          <w:rFonts w:ascii="Arial" w:hAnsi="Arial" w:cs="Arial"/>
        </w:rPr>
      </w:pPr>
      <w:r w:rsidRPr="00EF182D">
        <w:rPr>
          <w:rFonts w:ascii="Arial" w:hAnsi="Arial" w:cs="Arial"/>
        </w:rPr>
        <w:t>C</w:t>
      </w:r>
      <w:r w:rsidR="00193834" w:rsidRPr="00EF182D">
        <w:rPr>
          <w:rFonts w:ascii="Arial" w:hAnsi="Arial" w:cs="Arial"/>
        </w:rPr>
        <w:t>ause pollution</w:t>
      </w:r>
    </w:p>
    <w:p w14:paraId="6C723CAE" w14:textId="3FE2E270" w:rsidR="00193834" w:rsidRPr="00EF182D" w:rsidRDefault="00F45058" w:rsidP="009D4F9B">
      <w:pPr>
        <w:pStyle w:val="ListParagraph"/>
        <w:numPr>
          <w:ilvl w:val="0"/>
          <w:numId w:val="15"/>
        </w:numPr>
        <w:spacing w:before="60" w:after="60" w:line="240" w:lineRule="auto"/>
        <w:rPr>
          <w:rFonts w:ascii="Arial" w:hAnsi="Arial" w:cs="Arial"/>
        </w:rPr>
      </w:pPr>
      <w:r w:rsidRPr="00EF182D">
        <w:rPr>
          <w:rFonts w:ascii="Arial" w:hAnsi="Arial" w:cs="Arial"/>
        </w:rPr>
        <w:t>H</w:t>
      </w:r>
      <w:r w:rsidR="00193834" w:rsidRPr="00EF182D">
        <w:rPr>
          <w:rFonts w:ascii="Arial" w:hAnsi="Arial" w:cs="Arial"/>
        </w:rPr>
        <w:t>ave a negative impact on water quality</w:t>
      </w:r>
    </w:p>
    <w:p w14:paraId="758EBD9E" w14:textId="216A4A2D" w:rsidR="00193834" w:rsidRPr="00EF182D" w:rsidRDefault="00F45058" w:rsidP="009D4F9B">
      <w:pPr>
        <w:pStyle w:val="ListParagraph"/>
        <w:numPr>
          <w:ilvl w:val="0"/>
          <w:numId w:val="15"/>
        </w:numPr>
        <w:spacing w:before="60" w:after="60" w:line="240" w:lineRule="auto"/>
        <w:rPr>
          <w:rFonts w:ascii="Arial" w:hAnsi="Arial" w:cs="Arial"/>
        </w:rPr>
      </w:pPr>
      <w:r w:rsidRPr="00EF182D">
        <w:rPr>
          <w:rFonts w:ascii="Arial" w:hAnsi="Arial" w:cs="Arial"/>
        </w:rPr>
        <w:t>H</w:t>
      </w:r>
      <w:r w:rsidR="00193834" w:rsidRPr="00EF182D">
        <w:rPr>
          <w:rFonts w:ascii="Arial" w:hAnsi="Arial" w:cs="Arial"/>
        </w:rPr>
        <w:t>ave a negative impact on wildlife</w:t>
      </w:r>
    </w:p>
    <w:p w14:paraId="000D5183" w14:textId="2D708B1E" w:rsidR="00193834" w:rsidRPr="00EF182D" w:rsidRDefault="00F45058" w:rsidP="009D4F9B">
      <w:pPr>
        <w:pStyle w:val="ListParagraph"/>
        <w:numPr>
          <w:ilvl w:val="0"/>
          <w:numId w:val="15"/>
        </w:numPr>
        <w:spacing w:before="60" w:after="60" w:line="240" w:lineRule="auto"/>
        <w:rPr>
          <w:rFonts w:ascii="Arial" w:hAnsi="Arial" w:cs="Arial"/>
        </w:rPr>
      </w:pPr>
      <w:r w:rsidRPr="00EF182D">
        <w:rPr>
          <w:rFonts w:ascii="Arial" w:hAnsi="Arial" w:cs="Arial"/>
        </w:rPr>
        <w:t>I</w:t>
      </w:r>
      <w:r w:rsidR="00193834" w:rsidRPr="00EF182D">
        <w:rPr>
          <w:rFonts w:ascii="Arial" w:hAnsi="Arial" w:cs="Arial"/>
        </w:rPr>
        <w:t>ncrease flood risk</w:t>
      </w:r>
      <w:r w:rsidR="00EF182D">
        <w:rPr>
          <w:rFonts w:ascii="Arial" w:hAnsi="Arial" w:cs="Arial"/>
        </w:rPr>
        <w:t xml:space="preserve"> </w:t>
      </w:r>
    </w:p>
    <w:p w14:paraId="3A14DD1A" w14:textId="77777777" w:rsidR="00AC5667" w:rsidRPr="00EF182D" w:rsidRDefault="00AC5667" w:rsidP="009D4F9B">
      <w:pPr>
        <w:spacing w:before="60" w:after="60" w:line="240" w:lineRule="auto"/>
        <w:rPr>
          <w:rFonts w:cs="Arial"/>
        </w:rPr>
      </w:pPr>
    </w:p>
    <w:p w14:paraId="68CE82C0" w14:textId="4D2923C0" w:rsidR="00AC5667" w:rsidRPr="00EF182D" w:rsidRDefault="009B2936" w:rsidP="009D4F9B">
      <w:pPr>
        <w:spacing w:before="60" w:after="60" w:line="240" w:lineRule="auto"/>
        <w:rPr>
          <w:rFonts w:cs="Arial"/>
          <w:b/>
        </w:rPr>
      </w:pPr>
      <w:r w:rsidRPr="00EF182D">
        <w:rPr>
          <w:rFonts w:cs="Arial"/>
          <w:b/>
        </w:rPr>
        <w:t xml:space="preserve">2. </w:t>
      </w:r>
      <w:r w:rsidRPr="00EF182D">
        <w:rPr>
          <w:rFonts w:cs="Arial"/>
          <w:b/>
        </w:rPr>
        <w:tab/>
      </w:r>
      <w:r w:rsidR="00AC5667" w:rsidRPr="00EF182D">
        <w:rPr>
          <w:rFonts w:cs="Arial"/>
          <w:b/>
        </w:rPr>
        <w:t>Legal Consenting Process</w:t>
      </w:r>
    </w:p>
    <w:p w14:paraId="13E6CBBB" w14:textId="7C885FC4" w:rsidR="009B2936" w:rsidRPr="00EF182D" w:rsidRDefault="009B2936" w:rsidP="009D4F9B">
      <w:pPr>
        <w:spacing w:before="60" w:after="60" w:line="240" w:lineRule="auto"/>
        <w:rPr>
          <w:rFonts w:cs="Arial"/>
        </w:rPr>
      </w:pPr>
      <w:r w:rsidRPr="00EF182D">
        <w:rPr>
          <w:rFonts w:cs="Arial"/>
        </w:rPr>
        <w:t xml:space="preserve">There are a number of activities Balfour Beatty carries out which may require </w:t>
      </w:r>
      <w:r w:rsidR="00662668" w:rsidRPr="00EF182D">
        <w:rPr>
          <w:rFonts w:cs="Arial"/>
        </w:rPr>
        <w:t xml:space="preserve">formal </w:t>
      </w:r>
      <w:r w:rsidRPr="00EF182D">
        <w:rPr>
          <w:rFonts w:cs="Arial"/>
        </w:rPr>
        <w:t>permission from the Environmental Agency (EA), Natural Resources Wales</w:t>
      </w:r>
      <w:r w:rsidR="00F45058" w:rsidRPr="00EF182D">
        <w:rPr>
          <w:rFonts w:cs="Arial"/>
        </w:rPr>
        <w:t xml:space="preserve"> (NRW)</w:t>
      </w:r>
      <w:r w:rsidRPr="00EF182D">
        <w:rPr>
          <w:rFonts w:cs="Arial"/>
        </w:rPr>
        <w:t xml:space="preserve"> or the Lead Local Flood Authority</w:t>
      </w:r>
      <w:r w:rsidR="00F45058" w:rsidRPr="00EF182D">
        <w:rPr>
          <w:rFonts w:cs="Arial"/>
        </w:rPr>
        <w:t xml:space="preserve"> (LLFA)</w:t>
      </w:r>
      <w:r w:rsidRPr="00EF182D">
        <w:rPr>
          <w:rFonts w:cs="Arial"/>
        </w:rPr>
        <w:t xml:space="preserve">.  The type of </w:t>
      </w:r>
      <w:r w:rsidR="00662668" w:rsidRPr="00EF182D">
        <w:rPr>
          <w:rFonts w:cs="Arial"/>
        </w:rPr>
        <w:t xml:space="preserve">permission </w:t>
      </w:r>
      <w:r w:rsidRPr="00EF182D">
        <w:rPr>
          <w:rFonts w:cs="Arial"/>
        </w:rPr>
        <w:t>required depends on the classification of the watercourse.</w:t>
      </w:r>
    </w:p>
    <w:p w14:paraId="442E82BE" w14:textId="77777777" w:rsidR="00F1426B" w:rsidRPr="00EF182D" w:rsidRDefault="00F1426B" w:rsidP="009D4F9B">
      <w:pPr>
        <w:spacing w:before="60" w:after="60" w:line="240" w:lineRule="auto"/>
        <w:rPr>
          <w:rFonts w:cs="Arial"/>
        </w:rPr>
      </w:pPr>
    </w:p>
    <w:p w14:paraId="475A9554" w14:textId="16DF636A" w:rsidR="00F1426B" w:rsidRPr="00EF182D" w:rsidRDefault="00F1426B" w:rsidP="009D4F9B">
      <w:pPr>
        <w:spacing w:before="60" w:after="60" w:line="240" w:lineRule="auto"/>
        <w:rPr>
          <w:rFonts w:cs="Arial"/>
        </w:rPr>
      </w:pPr>
      <w:r w:rsidRPr="00EF182D">
        <w:rPr>
          <w:rFonts w:cs="Arial"/>
        </w:rPr>
        <w:t xml:space="preserve">There are 2 classifications of </w:t>
      </w:r>
      <w:r w:rsidR="00F45058" w:rsidRPr="00EF182D">
        <w:rPr>
          <w:rFonts w:cs="Arial"/>
        </w:rPr>
        <w:t>watercourses (</w:t>
      </w:r>
      <w:r w:rsidRPr="00EF182D">
        <w:rPr>
          <w:rFonts w:cs="Arial"/>
        </w:rPr>
        <w:t>rivers, brooks and streams</w:t>
      </w:r>
      <w:r w:rsidR="00F45058" w:rsidRPr="00EF182D">
        <w:rPr>
          <w:rFonts w:cs="Arial"/>
        </w:rPr>
        <w:t>)</w:t>
      </w:r>
      <w:r w:rsidRPr="00EF182D">
        <w:rPr>
          <w:rFonts w:cs="Arial"/>
        </w:rPr>
        <w:t>:</w:t>
      </w:r>
    </w:p>
    <w:p w14:paraId="7D9822FC" w14:textId="77777777" w:rsidR="00F1426B" w:rsidRPr="00EF182D" w:rsidRDefault="00F1426B" w:rsidP="009D4F9B">
      <w:pPr>
        <w:pStyle w:val="ListParagraph"/>
        <w:numPr>
          <w:ilvl w:val="0"/>
          <w:numId w:val="24"/>
        </w:numPr>
        <w:spacing w:before="60" w:after="60" w:line="240" w:lineRule="auto"/>
        <w:rPr>
          <w:rFonts w:ascii="Arial" w:hAnsi="Arial" w:cs="Arial"/>
        </w:rPr>
      </w:pPr>
      <w:r w:rsidRPr="00EF182D">
        <w:rPr>
          <w:rFonts w:ascii="Arial" w:hAnsi="Arial" w:cs="Arial"/>
        </w:rPr>
        <w:t>Main River</w:t>
      </w:r>
    </w:p>
    <w:p w14:paraId="63D50AD4" w14:textId="51022188" w:rsidR="00F1426B" w:rsidRPr="00EF182D" w:rsidRDefault="00F1426B" w:rsidP="009D4F9B">
      <w:pPr>
        <w:pStyle w:val="ListParagraph"/>
        <w:numPr>
          <w:ilvl w:val="0"/>
          <w:numId w:val="24"/>
        </w:numPr>
        <w:spacing w:before="60" w:after="60" w:line="240" w:lineRule="auto"/>
        <w:rPr>
          <w:rFonts w:ascii="Arial" w:hAnsi="Arial" w:cs="Arial"/>
        </w:rPr>
      </w:pPr>
      <w:r w:rsidRPr="00EF182D">
        <w:rPr>
          <w:rFonts w:ascii="Arial" w:hAnsi="Arial" w:cs="Arial"/>
        </w:rPr>
        <w:t>Ordinary Watercourse</w:t>
      </w:r>
    </w:p>
    <w:p w14:paraId="0250AF3D" w14:textId="77777777" w:rsidR="00F1426B" w:rsidRPr="00EF182D" w:rsidRDefault="00F1426B" w:rsidP="00F1426B">
      <w:pPr>
        <w:pStyle w:val="ListParagraph"/>
        <w:spacing w:before="60" w:after="60" w:line="240" w:lineRule="auto"/>
        <w:rPr>
          <w:rFonts w:ascii="Arial" w:hAnsi="Arial" w:cs="Arial"/>
        </w:rPr>
      </w:pPr>
    </w:p>
    <w:p w14:paraId="78B9CFD5" w14:textId="777AB16E" w:rsidR="00F1426B" w:rsidRPr="00EF182D" w:rsidRDefault="00F1426B" w:rsidP="00F1426B">
      <w:pPr>
        <w:spacing w:before="60" w:after="60" w:line="240" w:lineRule="auto"/>
        <w:rPr>
          <w:rFonts w:cs="Arial"/>
        </w:rPr>
      </w:pPr>
      <w:r w:rsidRPr="00EF182D">
        <w:rPr>
          <w:rFonts w:cs="Arial"/>
        </w:rPr>
        <w:t>In order to identify whether a river, brook or stream is classed as a Main River contact the Environment Agency on 08708 506 506 or Natural Resources Wales 0300 065 3000. The EA / NRW will need to know the grid reference of where Balfour Beatty will be working as the classification of rivers can alter along their length.  If a river is not classed as a ‘Main River’ it is automatically classed as an ‘Ordinary Watercourse’.</w:t>
      </w:r>
    </w:p>
    <w:p w14:paraId="5B5B7B39" w14:textId="77777777" w:rsidR="009B2936" w:rsidRPr="00EF182D" w:rsidRDefault="009B2936" w:rsidP="009D4F9B">
      <w:pPr>
        <w:spacing w:before="60" w:after="60" w:line="240" w:lineRule="auto"/>
        <w:rPr>
          <w:rFonts w:cs="Arial"/>
        </w:rPr>
      </w:pPr>
    </w:p>
    <w:p w14:paraId="38F5CF75" w14:textId="72FD3C65" w:rsidR="00F1426B" w:rsidRPr="00EF182D" w:rsidRDefault="00193834" w:rsidP="009D4F9B">
      <w:pPr>
        <w:spacing w:before="60" w:after="60" w:line="240" w:lineRule="auto"/>
        <w:rPr>
          <w:rFonts w:cs="Arial"/>
        </w:rPr>
      </w:pPr>
      <w:r w:rsidRPr="00EF182D">
        <w:rPr>
          <w:rFonts w:cs="Arial"/>
        </w:rPr>
        <w:t xml:space="preserve">It is a legal requirement to ensure that the appropriate consents are obtained from the </w:t>
      </w:r>
      <w:r w:rsidR="00F45058" w:rsidRPr="00EF182D">
        <w:rPr>
          <w:rFonts w:cs="Arial"/>
        </w:rPr>
        <w:t>relevant regulator of the water</w:t>
      </w:r>
      <w:r w:rsidRPr="00EF182D">
        <w:rPr>
          <w:rFonts w:cs="Arial"/>
        </w:rPr>
        <w:t>course.</w:t>
      </w:r>
      <w:r w:rsidR="006D2605" w:rsidRPr="00EF182D">
        <w:rPr>
          <w:rFonts w:cs="Arial"/>
        </w:rPr>
        <w:t xml:space="preserve">  </w:t>
      </w:r>
    </w:p>
    <w:p w14:paraId="1BC71F8A" w14:textId="77777777" w:rsidR="00F1426B" w:rsidRPr="00EF182D" w:rsidRDefault="00F1426B" w:rsidP="009D4F9B">
      <w:pPr>
        <w:spacing w:before="60" w:after="60" w:line="240" w:lineRule="auto"/>
        <w:rPr>
          <w:rFonts w:cs="Arial"/>
        </w:rPr>
      </w:pPr>
    </w:p>
    <w:p w14:paraId="7E84E7BE" w14:textId="77777777" w:rsidR="00662668" w:rsidRPr="00EF182D" w:rsidRDefault="00662668" w:rsidP="009D4F9B">
      <w:pPr>
        <w:spacing w:before="60" w:after="60" w:line="240" w:lineRule="auto"/>
        <w:rPr>
          <w:b/>
        </w:rPr>
      </w:pPr>
      <w:r w:rsidRPr="00EF182D">
        <w:rPr>
          <w:b/>
        </w:rPr>
        <w:t xml:space="preserve">2.1 </w:t>
      </w:r>
      <w:r w:rsidR="00F1426B" w:rsidRPr="00EF182D">
        <w:rPr>
          <w:b/>
        </w:rPr>
        <w:t>Main Rivers</w:t>
      </w:r>
    </w:p>
    <w:p w14:paraId="027A5A6A" w14:textId="43C8F8BE" w:rsidR="00FA1AAC" w:rsidRPr="00EF182D" w:rsidRDefault="00F45058" w:rsidP="009D4F9B">
      <w:pPr>
        <w:spacing w:before="60" w:after="60" w:line="240" w:lineRule="auto"/>
        <w:rPr>
          <w:rFonts w:cs="Arial"/>
        </w:rPr>
      </w:pPr>
      <w:r w:rsidRPr="00EF182D">
        <w:rPr>
          <w:rFonts w:cs="Arial"/>
        </w:rPr>
        <w:t xml:space="preserve">Working in or near to main rivers is </w:t>
      </w:r>
      <w:r w:rsidR="00F1426B" w:rsidRPr="00EF182D">
        <w:rPr>
          <w:rFonts w:cs="Arial"/>
        </w:rPr>
        <w:t xml:space="preserve">covered by the Environmental </w:t>
      </w:r>
      <w:r w:rsidR="00FA1AAC" w:rsidRPr="00EF182D">
        <w:rPr>
          <w:rFonts w:cs="Arial"/>
        </w:rPr>
        <w:t>Permitting</w:t>
      </w:r>
      <w:r w:rsidR="00F1426B" w:rsidRPr="00EF182D">
        <w:rPr>
          <w:rFonts w:cs="Arial"/>
        </w:rPr>
        <w:t xml:space="preserve"> </w:t>
      </w:r>
      <w:r w:rsidR="00FA1AAC" w:rsidRPr="00EF182D">
        <w:rPr>
          <w:rFonts w:cs="Arial"/>
        </w:rPr>
        <w:t>Regulations</w:t>
      </w:r>
      <w:r w:rsidR="00F1426B" w:rsidRPr="00EF182D">
        <w:rPr>
          <w:rFonts w:cs="Arial"/>
        </w:rPr>
        <w:t xml:space="preserve"> (</w:t>
      </w:r>
      <w:r w:rsidR="00FA1AAC" w:rsidRPr="00EF182D">
        <w:rPr>
          <w:rFonts w:cs="Arial"/>
        </w:rPr>
        <w:t>on 6</w:t>
      </w:r>
      <w:r w:rsidR="00FA1AAC" w:rsidRPr="00EF182D">
        <w:rPr>
          <w:rFonts w:cs="Arial"/>
          <w:vertAlign w:val="superscript"/>
        </w:rPr>
        <w:t>th</w:t>
      </w:r>
      <w:r w:rsidR="00FA1AAC" w:rsidRPr="00EF182D">
        <w:rPr>
          <w:rFonts w:cs="Arial"/>
        </w:rPr>
        <w:t xml:space="preserve"> April 2016 the flood defence consenting regime moved into the environmental permitting regulations)</w:t>
      </w:r>
      <w:r w:rsidR="00662668" w:rsidRPr="00EF182D">
        <w:rPr>
          <w:rFonts w:cs="Arial"/>
        </w:rPr>
        <w:t xml:space="preserve">.  The regulator is the Environment Agency </w:t>
      </w:r>
      <w:r w:rsidR="006121C8" w:rsidRPr="00EF182D">
        <w:rPr>
          <w:rFonts w:cs="Arial"/>
        </w:rPr>
        <w:t>(EA) in England</w:t>
      </w:r>
      <w:r w:rsidR="00662668" w:rsidRPr="00EF182D">
        <w:rPr>
          <w:rFonts w:cs="Arial"/>
        </w:rPr>
        <w:t xml:space="preserve"> and Natural Resources Wales</w:t>
      </w:r>
      <w:r w:rsidR="006121C8" w:rsidRPr="00EF182D">
        <w:rPr>
          <w:rFonts w:cs="Arial"/>
        </w:rPr>
        <w:t xml:space="preserve"> (NRW)</w:t>
      </w:r>
      <w:r w:rsidR="00662668" w:rsidRPr="00EF182D">
        <w:rPr>
          <w:rFonts w:cs="Arial"/>
        </w:rPr>
        <w:t xml:space="preserve"> in Wales. </w:t>
      </w:r>
    </w:p>
    <w:p w14:paraId="2068F263" w14:textId="77777777" w:rsidR="00FA1AAC" w:rsidRPr="00EF182D" w:rsidRDefault="00FA1AAC" w:rsidP="009D4F9B">
      <w:pPr>
        <w:spacing w:before="60" w:after="60" w:line="240" w:lineRule="auto"/>
        <w:rPr>
          <w:rFonts w:cs="Arial"/>
        </w:rPr>
      </w:pPr>
    </w:p>
    <w:p w14:paraId="6F61D279" w14:textId="77777777" w:rsidR="00662668" w:rsidRPr="00EF182D" w:rsidRDefault="00662668" w:rsidP="009D4F9B">
      <w:pPr>
        <w:spacing w:before="60" w:after="60" w:line="240" w:lineRule="auto"/>
        <w:rPr>
          <w:rFonts w:cs="Arial"/>
          <w:b/>
        </w:rPr>
      </w:pPr>
      <w:r w:rsidRPr="00EF182D">
        <w:rPr>
          <w:rFonts w:cs="Arial"/>
          <w:b/>
        </w:rPr>
        <w:t xml:space="preserve">2.2 </w:t>
      </w:r>
      <w:r w:rsidR="00FA1AAC" w:rsidRPr="00EF182D">
        <w:rPr>
          <w:rFonts w:cs="Arial"/>
          <w:b/>
        </w:rPr>
        <w:t xml:space="preserve">Ordinary Watercourses </w:t>
      </w:r>
    </w:p>
    <w:p w14:paraId="0D71FD19" w14:textId="15D37E1D" w:rsidR="00193834" w:rsidRPr="00EF182D" w:rsidRDefault="00F45058" w:rsidP="009D4F9B">
      <w:pPr>
        <w:spacing w:before="60" w:after="60" w:line="240" w:lineRule="auto"/>
        <w:rPr>
          <w:rFonts w:cs="Arial"/>
        </w:rPr>
      </w:pPr>
      <w:r w:rsidRPr="00EF182D">
        <w:rPr>
          <w:rFonts w:cs="Arial"/>
        </w:rPr>
        <w:t>Working in or near to ordinary watercourses is</w:t>
      </w:r>
      <w:r w:rsidR="00FA1AAC" w:rsidRPr="00EF182D">
        <w:rPr>
          <w:rFonts w:cs="Arial"/>
        </w:rPr>
        <w:t xml:space="preserve"> covered by Land Drainage Consents</w:t>
      </w:r>
      <w:r w:rsidR="00662668" w:rsidRPr="00EF182D">
        <w:rPr>
          <w:rFonts w:cs="Arial"/>
        </w:rPr>
        <w:t>.  The regulator is the Lead Local Flood Authority (LLFA).</w:t>
      </w:r>
      <w:r w:rsidR="006D2605" w:rsidRPr="00EF182D">
        <w:rPr>
          <w:rFonts w:cs="Arial"/>
        </w:rPr>
        <w:t xml:space="preserve">  </w:t>
      </w:r>
    </w:p>
    <w:p w14:paraId="1DA82B52" w14:textId="77777777" w:rsidR="006D2605" w:rsidRPr="00EF182D" w:rsidRDefault="006D2605" w:rsidP="009D4F9B">
      <w:pPr>
        <w:spacing w:before="60" w:after="60" w:line="240" w:lineRule="auto"/>
        <w:rPr>
          <w:rFonts w:cs="Arial"/>
        </w:rPr>
      </w:pPr>
    </w:p>
    <w:p w14:paraId="7F3EED2A" w14:textId="77777777" w:rsidR="00662668" w:rsidRPr="00EF182D" w:rsidRDefault="00662668" w:rsidP="009D4F9B">
      <w:pPr>
        <w:spacing w:before="60" w:after="60" w:line="240" w:lineRule="auto"/>
        <w:rPr>
          <w:rFonts w:cs="Arial"/>
          <w:b/>
        </w:rPr>
      </w:pPr>
    </w:p>
    <w:p w14:paraId="2139083C" w14:textId="78261409" w:rsidR="009D4F9B" w:rsidRPr="00EF182D" w:rsidRDefault="005E7BA5" w:rsidP="009D4F9B">
      <w:pPr>
        <w:spacing w:before="60" w:after="60" w:line="240" w:lineRule="auto"/>
        <w:rPr>
          <w:rFonts w:cs="Arial"/>
          <w:b/>
        </w:rPr>
      </w:pPr>
      <w:r w:rsidRPr="00EF182D">
        <w:rPr>
          <w:rFonts w:cs="Arial"/>
          <w:b/>
        </w:rPr>
        <w:t>3.0</w:t>
      </w:r>
      <w:r w:rsidR="009B2936" w:rsidRPr="00EF182D">
        <w:rPr>
          <w:rFonts w:cs="Arial"/>
          <w:b/>
        </w:rPr>
        <w:t xml:space="preserve"> </w:t>
      </w:r>
      <w:r w:rsidR="009B2936" w:rsidRPr="00EF182D">
        <w:rPr>
          <w:rFonts w:cs="Arial"/>
          <w:b/>
        </w:rPr>
        <w:tab/>
      </w:r>
      <w:r w:rsidR="00FA1AAC" w:rsidRPr="00EF182D">
        <w:rPr>
          <w:rFonts w:cs="Arial"/>
          <w:b/>
        </w:rPr>
        <w:t>Main Rivers and Environmental Permits</w:t>
      </w:r>
      <w:r w:rsidR="00F5362C" w:rsidRPr="00EF182D">
        <w:rPr>
          <w:rFonts w:cs="Arial"/>
          <w:b/>
        </w:rPr>
        <w:t xml:space="preserve"> (previously flood defence consents)</w:t>
      </w:r>
    </w:p>
    <w:p w14:paraId="5561668F" w14:textId="066D013D" w:rsidR="006D2605" w:rsidRPr="00EF182D" w:rsidRDefault="006D2605" w:rsidP="009D4F9B">
      <w:pPr>
        <w:spacing w:before="60" w:after="60" w:line="240" w:lineRule="auto"/>
        <w:rPr>
          <w:rFonts w:cs="Arial"/>
        </w:rPr>
      </w:pPr>
      <w:r w:rsidRPr="00EF182D">
        <w:rPr>
          <w:rFonts w:cs="Arial"/>
        </w:rPr>
        <w:t>An environmental permit for flood risk activities may be required if work is going to be carried out</w:t>
      </w:r>
      <w:r w:rsidR="009D4F9B" w:rsidRPr="00EF182D">
        <w:rPr>
          <w:rFonts w:cs="Arial"/>
        </w:rPr>
        <w:t>:</w:t>
      </w:r>
    </w:p>
    <w:p w14:paraId="1B543C83" w14:textId="40BE92E7" w:rsidR="006D2605" w:rsidRPr="00EF182D" w:rsidRDefault="00F45058" w:rsidP="009D4F9B">
      <w:pPr>
        <w:pStyle w:val="QWB1"/>
        <w:numPr>
          <w:ilvl w:val="0"/>
          <w:numId w:val="18"/>
        </w:numPr>
        <w:spacing w:before="60" w:after="60"/>
        <w:ind w:left="714" w:hanging="357"/>
        <w:jc w:val="both"/>
        <w:rPr>
          <w:rFonts w:cs="Arial"/>
          <w:b w:val="0"/>
          <w:bCs/>
          <w:sz w:val="22"/>
          <w:szCs w:val="22"/>
        </w:rPr>
      </w:pPr>
      <w:r w:rsidRPr="00EF182D">
        <w:rPr>
          <w:rFonts w:cs="Arial"/>
          <w:b w:val="0"/>
          <w:bCs/>
          <w:sz w:val="22"/>
          <w:szCs w:val="22"/>
        </w:rPr>
        <w:t>I</w:t>
      </w:r>
      <w:r w:rsidR="006D2605" w:rsidRPr="00EF182D">
        <w:rPr>
          <w:rFonts w:cs="Arial"/>
          <w:b w:val="0"/>
          <w:bCs/>
          <w:sz w:val="22"/>
          <w:szCs w:val="22"/>
        </w:rPr>
        <w:t>n, under, over or near to a main river (including where the river is in a culvert)</w:t>
      </w:r>
    </w:p>
    <w:p w14:paraId="09A22531" w14:textId="792FA72B" w:rsidR="006D2605" w:rsidRPr="00EF182D" w:rsidRDefault="00F45058" w:rsidP="009D4F9B">
      <w:pPr>
        <w:pStyle w:val="QWB1"/>
        <w:numPr>
          <w:ilvl w:val="0"/>
          <w:numId w:val="18"/>
        </w:numPr>
        <w:spacing w:before="60" w:after="60"/>
        <w:ind w:left="714" w:hanging="357"/>
        <w:jc w:val="both"/>
        <w:rPr>
          <w:rFonts w:cs="Arial"/>
          <w:b w:val="0"/>
          <w:bCs/>
          <w:sz w:val="22"/>
          <w:szCs w:val="22"/>
        </w:rPr>
      </w:pPr>
      <w:r w:rsidRPr="00EF182D">
        <w:rPr>
          <w:rFonts w:cs="Arial"/>
          <w:b w:val="0"/>
          <w:bCs/>
          <w:sz w:val="22"/>
          <w:szCs w:val="22"/>
        </w:rPr>
        <w:t>O</w:t>
      </w:r>
      <w:r w:rsidR="006D2605" w:rsidRPr="00EF182D">
        <w:rPr>
          <w:rFonts w:cs="Arial"/>
          <w:b w:val="0"/>
          <w:bCs/>
          <w:sz w:val="22"/>
          <w:szCs w:val="22"/>
        </w:rPr>
        <w:t>n or near a flood defence on a main river</w:t>
      </w:r>
    </w:p>
    <w:p w14:paraId="2C7973BC" w14:textId="3F3F38DA" w:rsidR="006D2605" w:rsidRPr="00EF182D" w:rsidRDefault="00F45058" w:rsidP="009D4F9B">
      <w:pPr>
        <w:pStyle w:val="QWB1"/>
        <w:numPr>
          <w:ilvl w:val="0"/>
          <w:numId w:val="18"/>
        </w:numPr>
        <w:spacing w:before="60" w:after="60"/>
        <w:ind w:left="714" w:hanging="357"/>
        <w:jc w:val="both"/>
        <w:rPr>
          <w:rFonts w:cs="Arial"/>
          <w:b w:val="0"/>
          <w:bCs/>
          <w:sz w:val="22"/>
          <w:szCs w:val="22"/>
        </w:rPr>
      </w:pPr>
      <w:r w:rsidRPr="00EF182D">
        <w:rPr>
          <w:rFonts w:cs="Arial"/>
          <w:b w:val="0"/>
          <w:bCs/>
          <w:sz w:val="22"/>
          <w:szCs w:val="22"/>
        </w:rPr>
        <w:t>I</w:t>
      </w:r>
      <w:r w:rsidR="006D2605" w:rsidRPr="00EF182D">
        <w:rPr>
          <w:rFonts w:cs="Arial"/>
          <w:b w:val="0"/>
          <w:bCs/>
          <w:sz w:val="22"/>
          <w:szCs w:val="22"/>
        </w:rPr>
        <w:t>n the flood plain of a main river</w:t>
      </w:r>
    </w:p>
    <w:p w14:paraId="72956415" w14:textId="582E2101" w:rsidR="006D2605" w:rsidRPr="00EF182D" w:rsidRDefault="00F45058" w:rsidP="009D4F9B">
      <w:pPr>
        <w:pStyle w:val="QWB1"/>
        <w:numPr>
          <w:ilvl w:val="0"/>
          <w:numId w:val="18"/>
        </w:numPr>
        <w:spacing w:before="60" w:after="60"/>
        <w:ind w:left="714" w:hanging="357"/>
        <w:jc w:val="both"/>
        <w:rPr>
          <w:rFonts w:cs="Arial"/>
          <w:b w:val="0"/>
          <w:bCs/>
          <w:sz w:val="22"/>
          <w:szCs w:val="22"/>
        </w:rPr>
      </w:pPr>
      <w:r w:rsidRPr="00EF182D">
        <w:rPr>
          <w:rFonts w:cs="Arial"/>
          <w:b w:val="0"/>
          <w:bCs/>
          <w:sz w:val="22"/>
          <w:szCs w:val="22"/>
        </w:rPr>
        <w:t>O</w:t>
      </w:r>
      <w:r w:rsidR="006D2605" w:rsidRPr="00EF182D">
        <w:rPr>
          <w:rFonts w:cs="Arial"/>
          <w:b w:val="0"/>
          <w:bCs/>
          <w:sz w:val="22"/>
          <w:szCs w:val="22"/>
        </w:rPr>
        <w:t>n or near a sea defence</w:t>
      </w:r>
    </w:p>
    <w:p w14:paraId="14A865C0" w14:textId="31436D99" w:rsidR="006D2605" w:rsidRPr="00EF182D" w:rsidRDefault="006D2605" w:rsidP="009D4F9B">
      <w:pPr>
        <w:spacing w:before="60" w:after="60" w:line="240" w:lineRule="auto"/>
        <w:rPr>
          <w:rFonts w:cs="Arial"/>
          <w:b/>
          <w:bCs/>
        </w:rPr>
      </w:pPr>
    </w:p>
    <w:p w14:paraId="02D05B68" w14:textId="1E95C377" w:rsidR="006D2605" w:rsidRPr="00EF182D" w:rsidRDefault="006D2605" w:rsidP="009D4F9B">
      <w:pPr>
        <w:spacing w:before="60" w:after="60" w:line="240" w:lineRule="auto"/>
        <w:rPr>
          <w:rFonts w:cs="Arial"/>
          <w:bCs/>
        </w:rPr>
      </w:pPr>
      <w:r w:rsidRPr="00EF182D">
        <w:rPr>
          <w:rFonts w:cs="Arial"/>
          <w:bCs/>
        </w:rPr>
        <w:t>‘Near’ means:</w:t>
      </w:r>
    </w:p>
    <w:p w14:paraId="1447B920" w14:textId="4576D02B" w:rsidR="006D2605" w:rsidRPr="00EF182D" w:rsidRDefault="00F45058" w:rsidP="009D4F9B">
      <w:pPr>
        <w:pStyle w:val="ListParagraph"/>
        <w:numPr>
          <w:ilvl w:val="0"/>
          <w:numId w:val="19"/>
        </w:numPr>
        <w:spacing w:before="60" w:after="60" w:line="240" w:lineRule="auto"/>
        <w:rPr>
          <w:rFonts w:ascii="Arial" w:hAnsi="Arial" w:cs="Arial"/>
        </w:rPr>
      </w:pPr>
      <w:r w:rsidRPr="00EF182D">
        <w:rPr>
          <w:rFonts w:ascii="Arial" w:hAnsi="Arial" w:cs="Arial"/>
        </w:rPr>
        <w:t>W</w:t>
      </w:r>
      <w:r w:rsidR="006D2605" w:rsidRPr="00EF182D">
        <w:rPr>
          <w:rFonts w:ascii="Arial" w:hAnsi="Arial" w:cs="Arial"/>
        </w:rPr>
        <w:t>ithin 8 metres of the bank of a main river, or 16 metres if it is a tidal main river</w:t>
      </w:r>
    </w:p>
    <w:p w14:paraId="1FBB8727" w14:textId="3EF11CFD" w:rsidR="006D2605" w:rsidRPr="00EF182D" w:rsidRDefault="00F45058" w:rsidP="009D4F9B">
      <w:pPr>
        <w:pStyle w:val="ListParagraph"/>
        <w:numPr>
          <w:ilvl w:val="0"/>
          <w:numId w:val="19"/>
        </w:numPr>
        <w:spacing w:before="60" w:after="60" w:line="240" w:lineRule="auto"/>
        <w:rPr>
          <w:rFonts w:ascii="Arial" w:hAnsi="Arial" w:cs="Arial"/>
        </w:rPr>
      </w:pPr>
      <w:r w:rsidRPr="00EF182D">
        <w:rPr>
          <w:rFonts w:ascii="Arial" w:hAnsi="Arial" w:cs="Arial"/>
        </w:rPr>
        <w:t>W</w:t>
      </w:r>
      <w:r w:rsidR="006D2605" w:rsidRPr="00EF182D">
        <w:rPr>
          <w:rFonts w:ascii="Arial" w:hAnsi="Arial" w:cs="Arial"/>
        </w:rPr>
        <w:t>ithin 8 metres of any flood defence structure or culvert on a</w:t>
      </w:r>
      <w:r w:rsidR="0077522B" w:rsidRPr="00EF182D">
        <w:rPr>
          <w:rFonts w:ascii="Arial" w:hAnsi="Arial" w:cs="Arial"/>
        </w:rPr>
        <w:t xml:space="preserve"> mai</w:t>
      </w:r>
      <w:r w:rsidR="006D2605" w:rsidRPr="00EF182D">
        <w:rPr>
          <w:rFonts w:ascii="Arial" w:hAnsi="Arial" w:cs="Arial"/>
        </w:rPr>
        <w:t>n river, or 16 metres on a tidal river, or where it is a sea defence structure.</w:t>
      </w:r>
    </w:p>
    <w:p w14:paraId="6A993C2F" w14:textId="77777777" w:rsidR="00AC5667" w:rsidRPr="00EF182D" w:rsidRDefault="00AC5667" w:rsidP="009D4F9B">
      <w:pPr>
        <w:spacing w:before="60" w:after="60" w:line="240" w:lineRule="auto"/>
        <w:rPr>
          <w:rFonts w:cs="Arial"/>
        </w:rPr>
      </w:pPr>
    </w:p>
    <w:p w14:paraId="5837C730" w14:textId="397560E4" w:rsidR="009D4F9B" w:rsidRPr="00EF182D" w:rsidRDefault="005E7BA5" w:rsidP="009D4F9B">
      <w:pPr>
        <w:spacing w:before="60" w:after="60" w:line="240" w:lineRule="auto"/>
        <w:rPr>
          <w:rFonts w:cs="Arial"/>
          <w:b/>
        </w:rPr>
      </w:pPr>
      <w:r w:rsidRPr="00EF182D">
        <w:rPr>
          <w:rFonts w:cs="Arial"/>
          <w:b/>
        </w:rPr>
        <w:t>3.1</w:t>
      </w:r>
      <w:r w:rsidR="009B2936" w:rsidRPr="00EF182D">
        <w:rPr>
          <w:rFonts w:cs="Arial"/>
          <w:b/>
        </w:rPr>
        <w:t xml:space="preserve"> </w:t>
      </w:r>
      <w:r w:rsidR="009B2936" w:rsidRPr="00EF182D">
        <w:rPr>
          <w:rFonts w:cs="Arial"/>
          <w:b/>
        </w:rPr>
        <w:tab/>
      </w:r>
      <w:r w:rsidR="009D4F9B" w:rsidRPr="00EF182D">
        <w:rPr>
          <w:rFonts w:cs="Arial"/>
          <w:b/>
        </w:rPr>
        <w:t>Activities covered by Environmental Permitting</w:t>
      </w:r>
    </w:p>
    <w:p w14:paraId="16512668" w14:textId="77777777" w:rsidR="00AC5667" w:rsidRPr="00EF182D" w:rsidRDefault="00AC5667" w:rsidP="009D4F9B">
      <w:pPr>
        <w:spacing w:before="60" w:after="60" w:line="240" w:lineRule="auto"/>
        <w:rPr>
          <w:rFonts w:cs="Arial"/>
        </w:rPr>
      </w:pPr>
      <w:r w:rsidRPr="00EF182D">
        <w:rPr>
          <w:rFonts w:cs="Arial"/>
        </w:rPr>
        <w:t>Flood risk activities covered by the environmental permitting regulations include:</w:t>
      </w:r>
    </w:p>
    <w:p w14:paraId="49290D9E" w14:textId="51E69AFA" w:rsidR="00AC5667" w:rsidRPr="00EF182D" w:rsidRDefault="00AC5667" w:rsidP="009D4F9B">
      <w:pPr>
        <w:pStyle w:val="ListParagraph"/>
        <w:numPr>
          <w:ilvl w:val="0"/>
          <w:numId w:val="20"/>
        </w:numPr>
        <w:spacing w:before="60" w:after="60" w:line="240" w:lineRule="auto"/>
        <w:rPr>
          <w:rFonts w:ascii="Arial" w:hAnsi="Arial" w:cs="Arial"/>
        </w:rPr>
      </w:pPr>
      <w:r w:rsidRPr="00EF182D">
        <w:rPr>
          <w:rFonts w:ascii="Arial" w:hAnsi="Arial" w:cs="Arial"/>
        </w:rPr>
        <w:t>Erecting any temporary or permanent structure in, over or under a main river, such as a culvert, outfall, weir, dam, pipe crossing, erosion pr</w:t>
      </w:r>
      <w:r w:rsidR="00F45058" w:rsidRPr="00EF182D">
        <w:rPr>
          <w:rFonts w:ascii="Arial" w:hAnsi="Arial" w:cs="Arial"/>
        </w:rPr>
        <w:t>otection, scaffolding or bridge</w:t>
      </w:r>
    </w:p>
    <w:p w14:paraId="2A36C9BF" w14:textId="68A95815" w:rsidR="00AC5667" w:rsidRPr="00EF182D" w:rsidRDefault="00AC5667" w:rsidP="009D4F9B">
      <w:pPr>
        <w:pStyle w:val="ListParagraph"/>
        <w:numPr>
          <w:ilvl w:val="0"/>
          <w:numId w:val="20"/>
        </w:numPr>
        <w:spacing w:before="60" w:after="60" w:line="240" w:lineRule="auto"/>
        <w:ind w:left="714" w:hanging="357"/>
        <w:rPr>
          <w:rFonts w:ascii="Arial" w:hAnsi="Arial" w:cs="Arial"/>
        </w:rPr>
      </w:pPr>
      <w:r w:rsidRPr="00EF182D">
        <w:rPr>
          <w:rFonts w:ascii="Arial" w:hAnsi="Arial" w:cs="Arial"/>
        </w:rPr>
        <w:t>Altering, repairing or maintaining any temporary or permanent structure in, over or under a main river, where the work could affect the flow of water in th</w:t>
      </w:r>
      <w:r w:rsidR="00F45058" w:rsidRPr="00EF182D">
        <w:rPr>
          <w:rFonts w:ascii="Arial" w:hAnsi="Arial" w:cs="Arial"/>
        </w:rPr>
        <w:t>e river or affect drainage work</w:t>
      </w:r>
    </w:p>
    <w:p w14:paraId="175FF333" w14:textId="2BCA7BDA" w:rsidR="00AC5667" w:rsidRPr="00EF182D" w:rsidRDefault="00AC5667" w:rsidP="009D4F9B">
      <w:pPr>
        <w:pStyle w:val="ListParagraph"/>
        <w:numPr>
          <w:ilvl w:val="0"/>
          <w:numId w:val="20"/>
        </w:numPr>
        <w:spacing w:before="60" w:after="60" w:line="240" w:lineRule="auto"/>
        <w:ind w:left="714" w:hanging="357"/>
        <w:rPr>
          <w:rFonts w:ascii="Arial" w:hAnsi="Arial" w:cs="Arial"/>
        </w:rPr>
      </w:pPr>
      <w:r w:rsidRPr="00EF182D">
        <w:rPr>
          <w:rFonts w:ascii="Arial" w:hAnsi="Arial" w:cs="Arial"/>
        </w:rPr>
        <w:t>Building or altering any structure designed to contain or divert</w:t>
      </w:r>
      <w:r w:rsidR="00F45058" w:rsidRPr="00EF182D">
        <w:rPr>
          <w:rFonts w:ascii="Arial" w:hAnsi="Arial" w:cs="Arial"/>
        </w:rPr>
        <w:t xml:space="preserve"> flood waters from a main river</w:t>
      </w:r>
    </w:p>
    <w:p w14:paraId="2409EDA8" w14:textId="5E41E468" w:rsidR="00AC5667" w:rsidRPr="00EF182D" w:rsidRDefault="00AC5667" w:rsidP="009D4F9B">
      <w:pPr>
        <w:pStyle w:val="ListParagraph"/>
        <w:numPr>
          <w:ilvl w:val="0"/>
          <w:numId w:val="20"/>
        </w:numPr>
        <w:spacing w:before="60" w:after="60" w:line="240" w:lineRule="auto"/>
        <w:ind w:left="714" w:hanging="357"/>
        <w:rPr>
          <w:rFonts w:ascii="Arial" w:hAnsi="Arial" w:cs="Arial"/>
        </w:rPr>
      </w:pPr>
      <w:r w:rsidRPr="00EF182D">
        <w:rPr>
          <w:rFonts w:ascii="Arial" w:hAnsi="Arial" w:cs="Arial"/>
        </w:rPr>
        <w:t>Dredging or removing any material from a main river, including when you are intending to improve flow in the riv</w:t>
      </w:r>
      <w:r w:rsidR="00F45058" w:rsidRPr="00EF182D">
        <w:rPr>
          <w:rFonts w:ascii="Arial" w:hAnsi="Arial" w:cs="Arial"/>
        </w:rPr>
        <w:t>er or use the materials removed</w:t>
      </w:r>
    </w:p>
    <w:p w14:paraId="2114A6C7" w14:textId="74BA461D" w:rsidR="00AC5667" w:rsidRPr="00EF182D" w:rsidRDefault="00AC5667" w:rsidP="009D4F9B">
      <w:pPr>
        <w:pStyle w:val="ListParagraph"/>
        <w:numPr>
          <w:ilvl w:val="0"/>
          <w:numId w:val="20"/>
        </w:numPr>
        <w:spacing w:before="60" w:after="60" w:line="240" w:lineRule="auto"/>
        <w:ind w:left="714" w:hanging="357"/>
        <w:rPr>
          <w:rFonts w:ascii="Arial" w:hAnsi="Arial" w:cs="Arial"/>
        </w:rPr>
      </w:pPr>
      <w:r w:rsidRPr="00EF182D">
        <w:rPr>
          <w:rFonts w:ascii="Arial" w:hAnsi="Arial" w:cs="Arial"/>
        </w:rPr>
        <w:t>Diverting or impounding the flow of water or changing the</w:t>
      </w:r>
      <w:r w:rsidR="00F45058" w:rsidRPr="00EF182D">
        <w:rPr>
          <w:rFonts w:ascii="Arial" w:hAnsi="Arial" w:cs="Arial"/>
        </w:rPr>
        <w:t xml:space="preserve"> level of water in a main river</w:t>
      </w:r>
    </w:p>
    <w:p w14:paraId="48608605" w14:textId="68B75AF1" w:rsidR="00AC5667" w:rsidRPr="00EF182D" w:rsidRDefault="00AC5667" w:rsidP="009D4F9B">
      <w:pPr>
        <w:pStyle w:val="ListParagraph"/>
        <w:numPr>
          <w:ilvl w:val="0"/>
          <w:numId w:val="20"/>
        </w:numPr>
        <w:spacing w:before="60" w:after="60" w:line="240" w:lineRule="auto"/>
        <w:ind w:left="714" w:hanging="357"/>
        <w:rPr>
          <w:rFonts w:ascii="Arial" w:hAnsi="Arial" w:cs="Arial"/>
        </w:rPr>
      </w:pPr>
      <w:r w:rsidRPr="00EF182D">
        <w:rPr>
          <w:rFonts w:ascii="Arial" w:hAnsi="Arial" w:cs="Arial"/>
        </w:rPr>
        <w:t>Activities carried out within 8 metres of a non-tidal main river (or 1</w:t>
      </w:r>
      <w:r w:rsidR="00F45058" w:rsidRPr="00EF182D">
        <w:rPr>
          <w:rFonts w:ascii="Arial" w:hAnsi="Arial" w:cs="Arial"/>
        </w:rPr>
        <w:t>6 metres of a tidal main river)</w:t>
      </w:r>
    </w:p>
    <w:p w14:paraId="4C9F18B0" w14:textId="7D7581CC" w:rsidR="00AC5667" w:rsidRPr="00EF182D" w:rsidRDefault="00AC5667" w:rsidP="009D4F9B">
      <w:pPr>
        <w:pStyle w:val="ListParagraph"/>
        <w:numPr>
          <w:ilvl w:val="0"/>
          <w:numId w:val="20"/>
        </w:numPr>
        <w:spacing w:before="60" w:after="60" w:line="240" w:lineRule="auto"/>
        <w:ind w:left="714" w:hanging="357"/>
        <w:rPr>
          <w:rFonts w:ascii="Arial" w:hAnsi="Arial" w:cs="Arial"/>
        </w:rPr>
      </w:pPr>
      <w:r w:rsidRPr="00EF182D">
        <w:rPr>
          <w:rFonts w:ascii="Arial" w:hAnsi="Arial" w:cs="Arial"/>
        </w:rPr>
        <w:t>Activities carried out on the floodplain of a main river, more than 8m from the river bank (or 16m if it’s a tidal main river), if you</w:t>
      </w:r>
      <w:r w:rsidR="00F45058" w:rsidRPr="00EF182D">
        <w:rPr>
          <w:rFonts w:ascii="Arial" w:hAnsi="Arial" w:cs="Arial"/>
        </w:rPr>
        <w:t xml:space="preserve"> don’t have planning permission</w:t>
      </w:r>
    </w:p>
    <w:p w14:paraId="29DBF9F8" w14:textId="70605585" w:rsidR="00AC5667" w:rsidRPr="00EF182D" w:rsidRDefault="00AC5667" w:rsidP="009D4F9B">
      <w:pPr>
        <w:pStyle w:val="ListParagraph"/>
        <w:numPr>
          <w:ilvl w:val="0"/>
          <w:numId w:val="20"/>
        </w:numPr>
        <w:spacing w:before="60" w:after="60" w:line="240" w:lineRule="auto"/>
        <w:rPr>
          <w:rFonts w:ascii="Arial" w:hAnsi="Arial" w:cs="Arial"/>
        </w:rPr>
      </w:pPr>
      <w:r w:rsidRPr="00EF182D">
        <w:rPr>
          <w:rFonts w:ascii="Arial" w:hAnsi="Arial" w:cs="Arial"/>
        </w:rPr>
        <w:t>Quarrying or excavation within 16m of any main river or flood defence structure or culvert which is likely to cause damage or endanger the s</w:t>
      </w:r>
      <w:r w:rsidR="00F45058" w:rsidRPr="00EF182D">
        <w:rPr>
          <w:rFonts w:ascii="Arial" w:hAnsi="Arial" w:cs="Arial"/>
        </w:rPr>
        <w:t>tability of banks of the river</w:t>
      </w:r>
    </w:p>
    <w:p w14:paraId="77117303" w14:textId="77777777" w:rsidR="00AC5667" w:rsidRPr="00EF182D" w:rsidRDefault="00AC5667" w:rsidP="009D4F9B">
      <w:pPr>
        <w:spacing w:before="60" w:after="60" w:line="240" w:lineRule="auto"/>
        <w:rPr>
          <w:rFonts w:cs="Arial"/>
        </w:rPr>
      </w:pPr>
    </w:p>
    <w:p w14:paraId="737624B6" w14:textId="00F8185E" w:rsidR="00AC5667" w:rsidRPr="00EF182D" w:rsidRDefault="00AC5667" w:rsidP="009D4F9B">
      <w:pPr>
        <w:spacing w:before="60" w:after="60" w:line="240" w:lineRule="auto"/>
        <w:rPr>
          <w:rFonts w:cs="Arial"/>
        </w:rPr>
      </w:pPr>
      <w:r w:rsidRPr="00EF182D">
        <w:rPr>
          <w:rFonts w:cs="Arial"/>
        </w:rPr>
        <w:t xml:space="preserve">They also include activities which could affect flood risk or land drainage, or </w:t>
      </w:r>
      <w:r w:rsidR="00F45058" w:rsidRPr="00EF182D">
        <w:rPr>
          <w:rFonts w:cs="Arial"/>
        </w:rPr>
        <w:t>interferes</w:t>
      </w:r>
      <w:r w:rsidRPr="00EF182D">
        <w:rPr>
          <w:rFonts w:cs="Arial"/>
        </w:rPr>
        <w:t xml:space="preserve"> </w:t>
      </w:r>
      <w:r w:rsidR="00F45058" w:rsidRPr="00EF182D">
        <w:rPr>
          <w:rFonts w:cs="Arial"/>
        </w:rPr>
        <w:t xml:space="preserve">with the Environment Agency or natural Resources Wales’ </w:t>
      </w:r>
      <w:r w:rsidRPr="00EF182D">
        <w:rPr>
          <w:rFonts w:cs="Arial"/>
        </w:rPr>
        <w:t>access</w:t>
      </w:r>
      <w:r w:rsidR="00F45058" w:rsidRPr="00EF182D">
        <w:rPr>
          <w:rFonts w:cs="Arial"/>
        </w:rPr>
        <w:t>,</w:t>
      </w:r>
      <w:r w:rsidRPr="00EF182D">
        <w:rPr>
          <w:rFonts w:cs="Arial"/>
        </w:rPr>
        <w:t xml:space="preserve"> and are carried out:</w:t>
      </w:r>
    </w:p>
    <w:p w14:paraId="758779BE" w14:textId="3FA3868B" w:rsidR="00AC5667" w:rsidRPr="00EF182D" w:rsidRDefault="00F45058" w:rsidP="009D4F9B">
      <w:pPr>
        <w:pStyle w:val="ListParagraph"/>
        <w:numPr>
          <w:ilvl w:val="0"/>
          <w:numId w:val="21"/>
        </w:numPr>
        <w:spacing w:before="60" w:after="60" w:line="240" w:lineRule="auto"/>
        <w:rPr>
          <w:rFonts w:ascii="Arial" w:hAnsi="Arial" w:cs="Arial"/>
        </w:rPr>
      </w:pPr>
      <w:r w:rsidRPr="00EF182D">
        <w:rPr>
          <w:rFonts w:ascii="Arial" w:hAnsi="Arial" w:cs="Arial"/>
        </w:rPr>
        <w:t>W</w:t>
      </w:r>
      <w:r w:rsidR="00AC5667" w:rsidRPr="00EF182D">
        <w:rPr>
          <w:rFonts w:ascii="Arial" w:hAnsi="Arial" w:cs="Arial"/>
        </w:rPr>
        <w:t>ithin 8m of the bank of a main river, or 16m if it is a tidal main river.</w:t>
      </w:r>
    </w:p>
    <w:p w14:paraId="062DD123" w14:textId="2173814E" w:rsidR="009D4F9B" w:rsidRPr="00EF182D" w:rsidRDefault="00F45058" w:rsidP="009D4F9B">
      <w:pPr>
        <w:pStyle w:val="ListParagraph"/>
        <w:numPr>
          <w:ilvl w:val="0"/>
          <w:numId w:val="21"/>
        </w:numPr>
        <w:spacing w:before="60" w:after="60" w:line="240" w:lineRule="auto"/>
        <w:rPr>
          <w:rFonts w:ascii="Arial" w:hAnsi="Arial" w:cs="Arial"/>
        </w:rPr>
      </w:pPr>
      <w:r w:rsidRPr="00EF182D">
        <w:rPr>
          <w:rFonts w:ascii="Arial" w:hAnsi="Arial" w:cs="Arial"/>
        </w:rPr>
        <w:t>W</w:t>
      </w:r>
      <w:r w:rsidR="00AC5667" w:rsidRPr="00EF182D">
        <w:rPr>
          <w:rFonts w:ascii="Arial" w:hAnsi="Arial" w:cs="Arial"/>
        </w:rPr>
        <w:t>ithin 8m of any flood defence structure or culvert on a main river, or 16m on a tidal river, or where it is a sea defence structure.</w:t>
      </w:r>
    </w:p>
    <w:p w14:paraId="4788C852" w14:textId="77777777" w:rsidR="006D2605" w:rsidRPr="00EF182D" w:rsidRDefault="006D2605" w:rsidP="009D4F9B">
      <w:pPr>
        <w:spacing w:before="60" w:after="60" w:line="240" w:lineRule="auto"/>
        <w:rPr>
          <w:rFonts w:cs="Arial"/>
        </w:rPr>
      </w:pPr>
    </w:p>
    <w:p w14:paraId="6907665D" w14:textId="58BBFE3C" w:rsidR="00193834" w:rsidRPr="00EF182D" w:rsidRDefault="005E7BA5" w:rsidP="009D4F9B">
      <w:pPr>
        <w:spacing w:before="60" w:after="60" w:line="240" w:lineRule="auto"/>
        <w:rPr>
          <w:rFonts w:cs="Arial"/>
          <w:b/>
        </w:rPr>
      </w:pPr>
      <w:r w:rsidRPr="00EF182D">
        <w:rPr>
          <w:rFonts w:cs="Arial"/>
          <w:b/>
        </w:rPr>
        <w:t>3.2</w:t>
      </w:r>
      <w:r w:rsidR="009B2936" w:rsidRPr="00EF182D">
        <w:rPr>
          <w:rFonts w:cs="Arial"/>
          <w:b/>
        </w:rPr>
        <w:t xml:space="preserve"> </w:t>
      </w:r>
      <w:r w:rsidR="009B2936" w:rsidRPr="00EF182D">
        <w:rPr>
          <w:rFonts w:cs="Arial"/>
          <w:b/>
        </w:rPr>
        <w:tab/>
      </w:r>
      <w:r w:rsidR="009D4F9B" w:rsidRPr="00EF182D">
        <w:rPr>
          <w:rFonts w:cs="Arial"/>
          <w:b/>
        </w:rPr>
        <w:t>Levels of Environmental Permit Authorisation</w:t>
      </w:r>
    </w:p>
    <w:p w14:paraId="7C2E4FCA" w14:textId="77777777" w:rsidR="0077522B" w:rsidRPr="00EF182D" w:rsidRDefault="0077522B" w:rsidP="0077522B">
      <w:pPr>
        <w:pStyle w:val="QWB1"/>
        <w:spacing w:before="60" w:after="60"/>
        <w:rPr>
          <w:rFonts w:cs="Arial"/>
          <w:b w:val="0"/>
          <w:bCs/>
          <w:sz w:val="22"/>
          <w:szCs w:val="22"/>
        </w:rPr>
      </w:pPr>
      <w:r w:rsidRPr="00EF182D">
        <w:rPr>
          <w:rFonts w:cs="Arial"/>
          <w:b w:val="0"/>
          <w:bCs/>
          <w:sz w:val="22"/>
          <w:szCs w:val="22"/>
        </w:rPr>
        <w:t>Work activities can fall into one of three levels of authorisation:</w:t>
      </w:r>
    </w:p>
    <w:p w14:paraId="17B803AD" w14:textId="77777777" w:rsidR="0077522B" w:rsidRPr="00EF182D" w:rsidRDefault="0077522B" w:rsidP="0077522B">
      <w:pPr>
        <w:pStyle w:val="QWB1"/>
        <w:numPr>
          <w:ilvl w:val="0"/>
          <w:numId w:val="22"/>
        </w:numPr>
        <w:spacing w:before="60" w:after="60"/>
        <w:rPr>
          <w:rFonts w:cs="Arial"/>
          <w:b w:val="0"/>
          <w:bCs/>
          <w:sz w:val="22"/>
          <w:szCs w:val="22"/>
        </w:rPr>
      </w:pPr>
      <w:r w:rsidRPr="00EF182D">
        <w:rPr>
          <w:rFonts w:cs="Arial"/>
          <w:b w:val="0"/>
          <w:bCs/>
          <w:sz w:val="22"/>
          <w:szCs w:val="22"/>
        </w:rPr>
        <w:t>Flood Risk Activity Exclusion</w:t>
      </w:r>
    </w:p>
    <w:p w14:paraId="0971D11A" w14:textId="77777777" w:rsidR="0077522B" w:rsidRPr="00EF182D" w:rsidRDefault="0077522B" w:rsidP="0077522B">
      <w:pPr>
        <w:pStyle w:val="QWB1"/>
        <w:numPr>
          <w:ilvl w:val="0"/>
          <w:numId w:val="22"/>
        </w:numPr>
        <w:spacing w:before="60" w:after="60"/>
        <w:rPr>
          <w:rFonts w:cs="Arial"/>
          <w:b w:val="0"/>
          <w:bCs/>
          <w:sz w:val="22"/>
          <w:szCs w:val="22"/>
        </w:rPr>
      </w:pPr>
      <w:r w:rsidRPr="00EF182D">
        <w:rPr>
          <w:rFonts w:cs="Arial"/>
          <w:b w:val="0"/>
          <w:bCs/>
          <w:sz w:val="22"/>
          <w:szCs w:val="22"/>
        </w:rPr>
        <w:t>Flood Risk Activity Exemption</w:t>
      </w:r>
    </w:p>
    <w:p w14:paraId="6E6F9055" w14:textId="77777777" w:rsidR="0077522B" w:rsidRPr="00EF182D" w:rsidRDefault="0077522B" w:rsidP="0077522B">
      <w:pPr>
        <w:pStyle w:val="QWB1"/>
        <w:numPr>
          <w:ilvl w:val="0"/>
          <w:numId w:val="22"/>
        </w:numPr>
        <w:spacing w:before="60" w:after="60"/>
        <w:rPr>
          <w:rFonts w:cs="Arial"/>
          <w:b w:val="0"/>
          <w:bCs/>
          <w:sz w:val="22"/>
          <w:szCs w:val="22"/>
        </w:rPr>
      </w:pPr>
      <w:r w:rsidRPr="00EF182D">
        <w:rPr>
          <w:rFonts w:cs="Arial"/>
          <w:b w:val="0"/>
          <w:bCs/>
          <w:sz w:val="22"/>
          <w:szCs w:val="22"/>
        </w:rPr>
        <w:t>Flood Risk Activity Permit</w:t>
      </w:r>
    </w:p>
    <w:p w14:paraId="49010E6E" w14:textId="77777777" w:rsidR="0077522B" w:rsidRPr="00EF182D" w:rsidRDefault="0077522B" w:rsidP="0077522B">
      <w:pPr>
        <w:pStyle w:val="QWB1"/>
        <w:numPr>
          <w:ilvl w:val="1"/>
          <w:numId w:val="22"/>
        </w:numPr>
        <w:spacing w:before="60" w:after="60"/>
        <w:rPr>
          <w:rFonts w:cs="Arial"/>
          <w:b w:val="0"/>
          <w:bCs/>
          <w:sz w:val="22"/>
          <w:szCs w:val="22"/>
        </w:rPr>
      </w:pPr>
      <w:r w:rsidRPr="00EF182D">
        <w:rPr>
          <w:rFonts w:cs="Arial"/>
          <w:b w:val="0"/>
          <w:bCs/>
          <w:sz w:val="22"/>
          <w:szCs w:val="22"/>
        </w:rPr>
        <w:t>Standard Rules Permit</w:t>
      </w:r>
    </w:p>
    <w:p w14:paraId="2D522B25" w14:textId="444DE662" w:rsidR="0077522B" w:rsidRPr="00EF182D" w:rsidRDefault="0077522B" w:rsidP="0077522B">
      <w:pPr>
        <w:pStyle w:val="QWB1"/>
        <w:numPr>
          <w:ilvl w:val="1"/>
          <w:numId w:val="22"/>
        </w:numPr>
        <w:spacing w:before="60" w:after="60"/>
        <w:rPr>
          <w:rFonts w:cs="Arial"/>
          <w:b w:val="0"/>
          <w:bCs/>
          <w:sz w:val="22"/>
          <w:szCs w:val="22"/>
        </w:rPr>
      </w:pPr>
      <w:r w:rsidRPr="00EF182D">
        <w:rPr>
          <w:rFonts w:cs="Arial"/>
          <w:b w:val="0"/>
          <w:bCs/>
          <w:sz w:val="22"/>
          <w:szCs w:val="22"/>
        </w:rPr>
        <w:t>Bespoke Permit</w:t>
      </w:r>
    </w:p>
    <w:p w14:paraId="2010ACA1" w14:textId="77777777" w:rsidR="006D2605" w:rsidRPr="00EF182D" w:rsidRDefault="006D2605" w:rsidP="009D4F9B">
      <w:pPr>
        <w:spacing w:before="60" w:after="60" w:line="240" w:lineRule="auto"/>
        <w:rPr>
          <w:rFonts w:cs="Arial"/>
          <w:b/>
        </w:rPr>
      </w:pPr>
    </w:p>
    <w:p w14:paraId="2FA77A97" w14:textId="29CB149E" w:rsidR="0077522B" w:rsidRPr="00EF182D" w:rsidRDefault="005E7BA5" w:rsidP="009D4F9B">
      <w:pPr>
        <w:spacing w:before="60" w:after="60" w:line="240" w:lineRule="auto"/>
        <w:rPr>
          <w:rFonts w:cs="Arial"/>
          <w:b/>
        </w:rPr>
      </w:pPr>
      <w:r w:rsidRPr="00EF182D">
        <w:rPr>
          <w:rFonts w:cs="Arial"/>
          <w:b/>
        </w:rPr>
        <w:t>3.2.1</w:t>
      </w:r>
      <w:r w:rsidR="009B2936" w:rsidRPr="00EF182D">
        <w:rPr>
          <w:rFonts w:cs="Arial"/>
          <w:b/>
        </w:rPr>
        <w:tab/>
        <w:t xml:space="preserve"> </w:t>
      </w:r>
      <w:r w:rsidR="0077522B" w:rsidRPr="00EF182D">
        <w:rPr>
          <w:rFonts w:cs="Arial"/>
          <w:b/>
        </w:rPr>
        <w:t>Flood Risk Activity Exclusion</w:t>
      </w:r>
    </w:p>
    <w:p w14:paraId="45A15C6E"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Some activities which pose a very low risk are removed from control altogether and will not require a permit.  These are known as exclusions.  </w:t>
      </w:r>
    </w:p>
    <w:p w14:paraId="5A63C2B3" w14:textId="77777777" w:rsidR="0077522B" w:rsidRPr="00EF182D" w:rsidRDefault="0077522B" w:rsidP="0077522B">
      <w:pPr>
        <w:pStyle w:val="QWB1"/>
        <w:spacing w:before="60" w:after="60"/>
        <w:jc w:val="both"/>
        <w:rPr>
          <w:rFonts w:cs="Arial"/>
          <w:b w:val="0"/>
          <w:bCs/>
          <w:sz w:val="22"/>
          <w:szCs w:val="22"/>
        </w:rPr>
      </w:pPr>
    </w:p>
    <w:p w14:paraId="3ABB5908" w14:textId="40312598" w:rsidR="006D2605" w:rsidRPr="00EF182D" w:rsidRDefault="0077522B" w:rsidP="0077522B">
      <w:pPr>
        <w:spacing w:before="60" w:after="60" w:line="240" w:lineRule="auto"/>
        <w:rPr>
          <w:rFonts w:cs="Arial"/>
          <w:bCs/>
        </w:rPr>
      </w:pPr>
      <w:r w:rsidRPr="00EF182D">
        <w:rPr>
          <w:rFonts w:cs="Arial"/>
          <w:bCs/>
        </w:rPr>
        <w:t xml:space="preserve">Exclusions will also apply where the activity is covered by other regimes such as planning permission or a marine licence.  </w:t>
      </w:r>
    </w:p>
    <w:p w14:paraId="4357ACE7" w14:textId="77777777" w:rsidR="0077522B" w:rsidRPr="00EF182D" w:rsidRDefault="0077522B" w:rsidP="0077522B">
      <w:pPr>
        <w:spacing w:before="60" w:after="60" w:line="240" w:lineRule="auto"/>
        <w:rPr>
          <w:rFonts w:cs="Arial"/>
          <w:bCs/>
        </w:rPr>
      </w:pPr>
    </w:p>
    <w:p w14:paraId="1590EF1D" w14:textId="2A86B137" w:rsidR="0077522B" w:rsidRPr="00EF182D" w:rsidRDefault="0077522B" w:rsidP="0077522B">
      <w:pPr>
        <w:spacing w:before="60" w:after="60" w:line="240" w:lineRule="auto"/>
        <w:rPr>
          <w:rFonts w:cs="Arial"/>
        </w:rPr>
      </w:pPr>
      <w:r w:rsidRPr="00EF182D">
        <w:rPr>
          <w:rFonts w:cs="Arial"/>
        </w:rPr>
        <w:t xml:space="preserve">For further details on excluded activities and their conditions refer to the EA website </w:t>
      </w:r>
      <w:hyperlink r:id="rId12" w:anchor="exclude" w:history="1">
        <w:r w:rsidRPr="00EF182D">
          <w:rPr>
            <w:rStyle w:val="Hyperlink"/>
            <w:rFonts w:cs="Arial"/>
          </w:rPr>
          <w:t>https://www.gov.uk/guidance/flood-risk-activities-environmental-permits#exclude</w:t>
        </w:r>
      </w:hyperlink>
      <w:r w:rsidRPr="00EF182D">
        <w:rPr>
          <w:rFonts w:cs="Arial"/>
        </w:rPr>
        <w:t xml:space="preserve"> or the NRW website </w:t>
      </w:r>
      <w:hyperlink r:id="rId13" w:history="1">
        <w:r w:rsidRPr="00EF182D">
          <w:rPr>
            <w:rStyle w:val="Hyperlink"/>
            <w:rFonts w:cs="Arial"/>
          </w:rPr>
          <w:t>https://naturalresources.wales/apply-for-a-permit/flood-risk-activities/flood-risk-activity-exclusions/?lang=en</w:t>
        </w:r>
      </w:hyperlink>
      <w:r w:rsidRPr="00EF182D">
        <w:rPr>
          <w:rFonts w:cs="Arial"/>
        </w:rPr>
        <w:t xml:space="preserve"> </w:t>
      </w:r>
    </w:p>
    <w:p w14:paraId="405358C1" w14:textId="77777777" w:rsidR="006D2605" w:rsidRPr="00EF182D" w:rsidRDefault="006D2605" w:rsidP="009D4F9B">
      <w:pPr>
        <w:spacing w:before="60" w:after="60" w:line="240" w:lineRule="auto"/>
        <w:rPr>
          <w:rFonts w:cs="Arial"/>
        </w:rPr>
      </w:pPr>
    </w:p>
    <w:p w14:paraId="5880BD94" w14:textId="52A38B59" w:rsidR="006D2605" w:rsidRPr="00EF182D" w:rsidRDefault="0077522B" w:rsidP="009D4F9B">
      <w:pPr>
        <w:spacing w:before="60" w:after="60" w:line="240" w:lineRule="auto"/>
        <w:rPr>
          <w:rFonts w:cs="Arial"/>
        </w:rPr>
      </w:pPr>
      <w:r w:rsidRPr="00EF182D">
        <w:rPr>
          <w:rFonts w:cs="Arial"/>
        </w:rPr>
        <w:t>Anyone wishing to carry out excluded activities will not need to apply for a permit or to register these activities with the EA or NRW, so long as they comply with rules specified in the relevant regulations.</w:t>
      </w:r>
    </w:p>
    <w:p w14:paraId="3C725E10" w14:textId="77777777" w:rsidR="0077522B" w:rsidRPr="00EF182D" w:rsidRDefault="0077522B" w:rsidP="009D4F9B">
      <w:pPr>
        <w:spacing w:before="60" w:after="60" w:line="240" w:lineRule="auto"/>
        <w:rPr>
          <w:rFonts w:cs="Arial"/>
        </w:rPr>
      </w:pPr>
    </w:p>
    <w:p w14:paraId="0A8F546C" w14:textId="14876BAA" w:rsidR="0077522B" w:rsidRPr="00EF182D" w:rsidRDefault="0077522B" w:rsidP="009D4F9B">
      <w:pPr>
        <w:spacing w:before="60" w:after="60" w:line="240" w:lineRule="auto"/>
        <w:rPr>
          <w:rFonts w:cs="Arial"/>
        </w:rPr>
      </w:pPr>
      <w:r w:rsidRPr="00EF182D">
        <w:rPr>
          <w:rFonts w:cs="Arial"/>
        </w:rPr>
        <w:t>If works fall within a flood risk activity exclusion, this must be documented in the project environmental management plan or project file.</w:t>
      </w:r>
    </w:p>
    <w:p w14:paraId="3CAA1944" w14:textId="52768157" w:rsidR="006D62B0" w:rsidRPr="00EF182D" w:rsidRDefault="006F1111" w:rsidP="009D4F9B">
      <w:pPr>
        <w:spacing w:before="60" w:after="60" w:line="240" w:lineRule="auto"/>
        <w:rPr>
          <w:rFonts w:cs="Arial"/>
          <w:bCs/>
        </w:rPr>
      </w:pPr>
      <w:r w:rsidRPr="00EF182D">
        <w:rPr>
          <w:rFonts w:cs="Arial"/>
          <w:bCs/>
        </w:rPr>
        <w:lastRenderedPageBreak/>
        <w:t xml:space="preserve">If the activity or working methods </w:t>
      </w:r>
      <w:r w:rsidR="006D62B0" w:rsidRPr="00EF182D">
        <w:rPr>
          <w:rFonts w:cs="Arial"/>
          <w:bCs/>
        </w:rPr>
        <w:t xml:space="preserve">change and this </w:t>
      </w:r>
      <w:r w:rsidRPr="00EF182D">
        <w:rPr>
          <w:rFonts w:cs="Arial"/>
          <w:bCs/>
        </w:rPr>
        <w:t>result</w:t>
      </w:r>
      <w:r w:rsidR="006D62B0" w:rsidRPr="00EF182D">
        <w:rPr>
          <w:rFonts w:cs="Arial"/>
          <w:bCs/>
        </w:rPr>
        <w:t>s</w:t>
      </w:r>
      <w:r w:rsidRPr="00EF182D">
        <w:rPr>
          <w:rFonts w:cs="Arial"/>
          <w:bCs/>
        </w:rPr>
        <w:t xml:space="preserve"> in the works no longer </w:t>
      </w:r>
      <w:r w:rsidR="006D62B0" w:rsidRPr="00EF182D">
        <w:rPr>
          <w:rFonts w:cs="Arial"/>
          <w:bCs/>
        </w:rPr>
        <w:t xml:space="preserve">meeting the </w:t>
      </w:r>
      <w:r w:rsidR="009D193F" w:rsidRPr="00EF182D">
        <w:rPr>
          <w:rFonts w:cs="Arial"/>
          <w:bCs/>
        </w:rPr>
        <w:t>requirements of</w:t>
      </w:r>
      <w:r w:rsidR="006D62B0" w:rsidRPr="00EF182D">
        <w:rPr>
          <w:rFonts w:cs="Arial"/>
          <w:bCs/>
        </w:rPr>
        <w:t xml:space="preserve"> the</w:t>
      </w:r>
      <w:r w:rsidRPr="00EF182D">
        <w:rPr>
          <w:rFonts w:cs="Arial"/>
          <w:bCs/>
        </w:rPr>
        <w:t xml:space="preserve"> flood risk activity exclusion, then work must stop</w:t>
      </w:r>
      <w:r w:rsidR="006D62B0" w:rsidRPr="00EF182D">
        <w:rPr>
          <w:rFonts w:cs="Arial"/>
          <w:bCs/>
        </w:rPr>
        <w:t xml:space="preserve"> immediately</w:t>
      </w:r>
      <w:r w:rsidRPr="00EF182D">
        <w:rPr>
          <w:rFonts w:cs="Arial"/>
          <w:bCs/>
        </w:rPr>
        <w:t>. Works cannot continue until</w:t>
      </w:r>
      <w:r w:rsidR="006D62B0" w:rsidRPr="00EF182D">
        <w:rPr>
          <w:rFonts w:cs="Arial"/>
          <w:bCs/>
        </w:rPr>
        <w:t>:</w:t>
      </w:r>
    </w:p>
    <w:p w14:paraId="15AA58A8" w14:textId="47CBC8AA" w:rsidR="006D62B0" w:rsidRPr="00EF182D" w:rsidRDefault="006F1111" w:rsidP="009D193F">
      <w:pPr>
        <w:pStyle w:val="ListParagraph"/>
        <w:numPr>
          <w:ilvl w:val="0"/>
          <w:numId w:val="28"/>
        </w:numPr>
        <w:spacing w:before="60" w:after="60" w:line="240" w:lineRule="auto"/>
        <w:rPr>
          <w:rFonts w:ascii="Arial" w:hAnsi="Arial" w:cs="Arial"/>
        </w:rPr>
      </w:pPr>
      <w:r w:rsidRPr="00EF182D">
        <w:rPr>
          <w:rFonts w:ascii="Arial" w:hAnsi="Arial" w:cs="Arial"/>
          <w:bCs/>
        </w:rPr>
        <w:t>an appropriate exclusion is identified and documented</w:t>
      </w:r>
      <w:r w:rsidR="006D62B0" w:rsidRPr="00EF182D">
        <w:rPr>
          <w:rFonts w:ascii="Arial" w:hAnsi="Arial" w:cs="Arial"/>
          <w:bCs/>
        </w:rPr>
        <w:t xml:space="preserve"> in the project environmental management plan or project file, </w:t>
      </w:r>
      <w:r w:rsidRPr="00EF182D">
        <w:rPr>
          <w:rFonts w:ascii="Arial" w:hAnsi="Arial" w:cs="Arial"/>
          <w:bCs/>
        </w:rPr>
        <w:t>or</w:t>
      </w:r>
    </w:p>
    <w:p w14:paraId="642CEEC7" w14:textId="6FDDFBBE" w:rsidR="006D62B0" w:rsidRPr="00EF182D" w:rsidRDefault="006F1111" w:rsidP="009D193F">
      <w:pPr>
        <w:pStyle w:val="ListParagraph"/>
        <w:numPr>
          <w:ilvl w:val="0"/>
          <w:numId w:val="28"/>
        </w:numPr>
        <w:spacing w:before="60" w:after="60" w:line="240" w:lineRule="auto"/>
        <w:rPr>
          <w:rFonts w:ascii="Arial" w:hAnsi="Arial" w:cs="Arial"/>
        </w:rPr>
      </w:pPr>
      <w:r w:rsidRPr="00EF182D">
        <w:rPr>
          <w:rFonts w:ascii="Arial" w:hAnsi="Arial" w:cs="Arial"/>
          <w:bCs/>
        </w:rPr>
        <w:t>an appropriate exemption is registered and received, or</w:t>
      </w:r>
    </w:p>
    <w:p w14:paraId="3B919E6A" w14:textId="320FADFF" w:rsidR="0077522B" w:rsidRPr="00EF182D" w:rsidRDefault="006F1111" w:rsidP="009D193F">
      <w:pPr>
        <w:pStyle w:val="ListParagraph"/>
        <w:numPr>
          <w:ilvl w:val="0"/>
          <w:numId w:val="28"/>
        </w:numPr>
        <w:spacing w:before="60" w:after="60" w:line="240" w:lineRule="auto"/>
        <w:rPr>
          <w:rFonts w:ascii="Arial" w:hAnsi="Arial" w:cs="Arial"/>
        </w:rPr>
      </w:pPr>
      <w:r w:rsidRPr="00EF182D">
        <w:rPr>
          <w:rFonts w:ascii="Arial" w:hAnsi="Arial" w:cs="Arial"/>
          <w:bCs/>
        </w:rPr>
        <w:t>a standard rules or bespoke permit is applied for and received.</w:t>
      </w:r>
    </w:p>
    <w:p w14:paraId="31542F48" w14:textId="77777777" w:rsidR="0077522B" w:rsidRPr="00EF182D" w:rsidRDefault="0077522B" w:rsidP="009D4F9B">
      <w:pPr>
        <w:spacing w:before="60" w:after="60"/>
        <w:rPr>
          <w:rFonts w:cs="Arial"/>
          <w:b/>
        </w:rPr>
      </w:pPr>
    </w:p>
    <w:p w14:paraId="33351951" w14:textId="6EE2CA90" w:rsidR="0077522B" w:rsidRPr="00EF182D" w:rsidRDefault="009B2936" w:rsidP="0077522B">
      <w:pPr>
        <w:spacing w:before="60" w:after="60" w:line="240" w:lineRule="auto"/>
        <w:rPr>
          <w:rFonts w:cs="Arial"/>
          <w:b/>
        </w:rPr>
      </w:pPr>
      <w:r w:rsidRPr="00EF182D">
        <w:rPr>
          <w:rFonts w:cs="Arial"/>
          <w:b/>
        </w:rPr>
        <w:t>3.2</w:t>
      </w:r>
      <w:r w:rsidR="005E7BA5" w:rsidRPr="00EF182D">
        <w:rPr>
          <w:rFonts w:cs="Arial"/>
          <w:b/>
        </w:rPr>
        <w:t>.2</w:t>
      </w:r>
      <w:r w:rsidRPr="00EF182D">
        <w:rPr>
          <w:rFonts w:cs="Arial"/>
          <w:b/>
        </w:rPr>
        <w:t xml:space="preserve"> </w:t>
      </w:r>
      <w:r w:rsidRPr="00EF182D">
        <w:rPr>
          <w:rFonts w:cs="Arial"/>
          <w:b/>
        </w:rPr>
        <w:tab/>
      </w:r>
      <w:r w:rsidR="0077522B" w:rsidRPr="00EF182D">
        <w:rPr>
          <w:rFonts w:cs="Arial"/>
          <w:b/>
        </w:rPr>
        <w:t>Flood Risk Activity Exemption</w:t>
      </w:r>
    </w:p>
    <w:p w14:paraId="3D8ED2DC" w14:textId="77777777" w:rsidR="0077522B" w:rsidRPr="00EF182D" w:rsidRDefault="0077522B" w:rsidP="0077522B">
      <w:pPr>
        <w:spacing w:before="60" w:after="60" w:line="240" w:lineRule="auto"/>
        <w:rPr>
          <w:rFonts w:cs="Arial"/>
        </w:rPr>
      </w:pPr>
      <w:r w:rsidRPr="00EF182D">
        <w:rPr>
          <w:rFonts w:cs="Arial"/>
          <w:bCs/>
        </w:rPr>
        <w:t xml:space="preserve">Some low risk activities are not excluded from control but are exempt from needing a permit.  </w:t>
      </w:r>
    </w:p>
    <w:p w14:paraId="3D0A4D9D" w14:textId="77777777" w:rsidR="0077522B" w:rsidRPr="00EF182D" w:rsidRDefault="0077522B" w:rsidP="0077522B">
      <w:pPr>
        <w:spacing w:before="60" w:after="60" w:line="240" w:lineRule="auto"/>
        <w:rPr>
          <w:rFonts w:cs="Arial"/>
        </w:rPr>
      </w:pPr>
    </w:p>
    <w:p w14:paraId="5A415A2F" w14:textId="3E254A67" w:rsidR="0077522B" w:rsidRPr="00EF182D" w:rsidRDefault="0077522B" w:rsidP="0077522B">
      <w:pPr>
        <w:spacing w:before="60" w:after="60" w:line="240" w:lineRule="auto"/>
        <w:rPr>
          <w:rFonts w:cs="Arial"/>
        </w:rPr>
      </w:pPr>
      <w:r w:rsidRPr="00EF182D">
        <w:rPr>
          <w:rFonts w:cs="Arial"/>
        </w:rPr>
        <w:t xml:space="preserve">Anyone wishing to carry out an exempt activity must register an exemption with the Environment Agency using form FRAEX001 (England) or FRAX01 (Wales) and must comply with the rules specified in the relevant </w:t>
      </w:r>
      <w:r w:rsidR="009D193F" w:rsidRPr="00EF182D">
        <w:rPr>
          <w:rFonts w:cs="Arial"/>
        </w:rPr>
        <w:t>regulations;</w:t>
      </w:r>
      <w:r w:rsidR="006D62B0" w:rsidRPr="00EF182D">
        <w:t xml:space="preserve"> </w:t>
      </w:r>
      <w:r w:rsidR="006D62B0" w:rsidRPr="00EF182D">
        <w:rPr>
          <w:rFonts w:cs="Arial"/>
        </w:rPr>
        <w:t>it is free to register for an exemption.</w:t>
      </w:r>
    </w:p>
    <w:p w14:paraId="29735021" w14:textId="77777777" w:rsidR="0077522B" w:rsidRPr="00EF182D" w:rsidRDefault="0077522B" w:rsidP="0077522B">
      <w:pPr>
        <w:spacing w:before="60" w:after="60" w:line="240" w:lineRule="auto"/>
        <w:rPr>
          <w:rFonts w:cs="Arial"/>
        </w:rPr>
      </w:pPr>
    </w:p>
    <w:p w14:paraId="47D5BE9B"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For further details on what the exemptions cover and their conditions refer to EA document ‘EPR Exempt Flood Risk Activities: descriptions and Conditions’ available from the EA website  </w:t>
      </w:r>
    </w:p>
    <w:p w14:paraId="6DFE181F" w14:textId="77777777" w:rsidR="0077522B" w:rsidRPr="00EF182D" w:rsidRDefault="00FB4E1A" w:rsidP="0077522B">
      <w:pPr>
        <w:pStyle w:val="QWB1"/>
        <w:spacing w:before="60" w:after="60"/>
        <w:jc w:val="both"/>
        <w:rPr>
          <w:rFonts w:cs="Arial"/>
          <w:b w:val="0"/>
          <w:bCs/>
          <w:sz w:val="22"/>
          <w:szCs w:val="22"/>
        </w:rPr>
      </w:pPr>
      <w:hyperlink r:id="rId14" w:history="1">
        <w:r w:rsidR="0077522B" w:rsidRPr="00EF182D">
          <w:rPr>
            <w:rStyle w:val="Hyperlink"/>
            <w:rFonts w:cs="Arial"/>
            <w:b w:val="0"/>
            <w:bCs/>
            <w:sz w:val="22"/>
            <w:szCs w:val="22"/>
          </w:rPr>
          <w:t>https://www.gov.uk/government/publications/environmental-permitting-regulations-exempt-flood-risk-activities</w:t>
        </w:r>
      </w:hyperlink>
    </w:p>
    <w:p w14:paraId="47F058F8" w14:textId="7D1C5890" w:rsidR="0077522B" w:rsidRPr="00EF182D" w:rsidRDefault="00FB0731" w:rsidP="0077522B">
      <w:pPr>
        <w:pStyle w:val="QWB1"/>
        <w:spacing w:before="60" w:after="60"/>
        <w:jc w:val="both"/>
        <w:rPr>
          <w:rFonts w:cs="Arial"/>
          <w:b w:val="0"/>
          <w:bCs/>
          <w:sz w:val="22"/>
          <w:szCs w:val="22"/>
        </w:rPr>
      </w:pPr>
      <w:r w:rsidRPr="00EF182D">
        <w:rPr>
          <w:rFonts w:cs="Arial"/>
          <w:b w:val="0"/>
          <w:bCs/>
          <w:sz w:val="22"/>
          <w:szCs w:val="22"/>
        </w:rPr>
        <w:t>Or</w:t>
      </w:r>
      <w:r w:rsidR="0077522B" w:rsidRPr="00EF182D">
        <w:rPr>
          <w:rFonts w:cs="Arial"/>
          <w:b w:val="0"/>
          <w:bCs/>
          <w:sz w:val="22"/>
          <w:szCs w:val="22"/>
        </w:rPr>
        <w:t xml:space="preserve"> GPG221 Technical Guidance Flood Risk Activity </w:t>
      </w:r>
      <w:r w:rsidRPr="00EF182D">
        <w:rPr>
          <w:rFonts w:cs="Arial"/>
          <w:b w:val="0"/>
          <w:bCs/>
          <w:sz w:val="22"/>
          <w:szCs w:val="22"/>
        </w:rPr>
        <w:t>Exemption from</w:t>
      </w:r>
      <w:r w:rsidR="0077522B" w:rsidRPr="00EF182D">
        <w:rPr>
          <w:rFonts w:cs="Arial"/>
          <w:b w:val="0"/>
          <w:bCs/>
          <w:sz w:val="22"/>
          <w:szCs w:val="22"/>
        </w:rPr>
        <w:t xml:space="preserve"> the NRW website</w:t>
      </w:r>
    </w:p>
    <w:p w14:paraId="1EB41A24" w14:textId="77777777" w:rsidR="0077522B" w:rsidRPr="00EF182D" w:rsidRDefault="00FB4E1A" w:rsidP="0077522B">
      <w:pPr>
        <w:spacing w:before="60" w:after="60" w:line="240" w:lineRule="auto"/>
        <w:rPr>
          <w:rStyle w:val="Hyperlink"/>
          <w:rFonts w:cs="Arial"/>
          <w:bCs/>
        </w:rPr>
      </w:pPr>
      <w:hyperlink r:id="rId15" w:history="1">
        <w:r w:rsidR="0077522B" w:rsidRPr="00EF182D">
          <w:rPr>
            <w:rStyle w:val="Hyperlink"/>
            <w:rFonts w:cs="Arial"/>
            <w:bCs/>
          </w:rPr>
          <w:t>https://naturalresources.wales/apply-for-a-permit/flood-risk-activities/flood-risk-activity-exemptions/?lang=en</w:t>
        </w:r>
      </w:hyperlink>
      <w:r w:rsidR="0077522B" w:rsidRPr="00EF182D">
        <w:rPr>
          <w:rStyle w:val="Hyperlink"/>
          <w:rFonts w:cs="Arial"/>
          <w:bCs/>
        </w:rPr>
        <w:t xml:space="preserve"> </w:t>
      </w:r>
    </w:p>
    <w:p w14:paraId="5288F292" w14:textId="77777777" w:rsidR="0077522B" w:rsidRPr="00EF182D" w:rsidRDefault="0077522B" w:rsidP="0077522B">
      <w:pPr>
        <w:spacing w:before="60" w:after="60" w:line="240" w:lineRule="auto"/>
        <w:rPr>
          <w:rFonts w:cs="Arial"/>
        </w:rPr>
      </w:pPr>
      <w:r w:rsidRPr="00EF182D">
        <w:rPr>
          <w:rFonts w:cs="Arial"/>
        </w:rPr>
        <w:t xml:space="preserve">It takes the EA / NRW 15 working days to register an exemption.  Work must not start until confirmation of the registration has been received from the EA / NRW.  </w:t>
      </w:r>
    </w:p>
    <w:p w14:paraId="13643B6E" w14:textId="77777777" w:rsidR="0077522B" w:rsidRPr="00EF182D" w:rsidRDefault="0077522B" w:rsidP="0077522B">
      <w:pPr>
        <w:spacing w:before="60" w:after="60" w:line="240" w:lineRule="auto"/>
        <w:rPr>
          <w:rFonts w:cs="Arial"/>
        </w:rPr>
      </w:pPr>
    </w:p>
    <w:p w14:paraId="5B6BAFEE" w14:textId="77777777" w:rsidR="0077522B" w:rsidRPr="00EF182D" w:rsidRDefault="0077522B" w:rsidP="0077522B">
      <w:pPr>
        <w:spacing w:before="60" w:after="60" w:line="240" w:lineRule="auto"/>
        <w:rPr>
          <w:rFonts w:cs="Arial"/>
          <w:bCs/>
        </w:rPr>
      </w:pPr>
      <w:r w:rsidRPr="00EF182D">
        <w:rPr>
          <w:rFonts w:cs="Arial"/>
          <w:bCs/>
        </w:rPr>
        <w:t>The Environment Agency or Natural Resources Wales should be contacted prior to applying for an exemption to enable them to check if there are any reasons why an exemption can’t be registered at a particular location.  They can also answer any questions about the conditions in an exemption.</w:t>
      </w:r>
    </w:p>
    <w:p w14:paraId="0B14F3DC" w14:textId="77777777" w:rsidR="0077522B" w:rsidRPr="00EF182D" w:rsidRDefault="0077522B" w:rsidP="0077522B">
      <w:pPr>
        <w:spacing w:before="60" w:after="60" w:line="240" w:lineRule="auto"/>
        <w:rPr>
          <w:rFonts w:cs="Arial"/>
          <w:bCs/>
        </w:rPr>
      </w:pPr>
    </w:p>
    <w:p w14:paraId="3DDBF5EB" w14:textId="1DCBE71E"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Once an exemption has been registered, the conditions must be complied with.  </w:t>
      </w:r>
    </w:p>
    <w:p w14:paraId="3A761EA6" w14:textId="77777777" w:rsidR="0077522B" w:rsidRPr="00EF182D" w:rsidRDefault="0077522B" w:rsidP="0077522B">
      <w:pPr>
        <w:pStyle w:val="QWB1"/>
        <w:spacing w:before="60" w:after="60"/>
        <w:jc w:val="both"/>
        <w:rPr>
          <w:rFonts w:cs="Arial"/>
          <w:b w:val="0"/>
          <w:bCs/>
          <w:sz w:val="22"/>
          <w:szCs w:val="22"/>
        </w:rPr>
      </w:pPr>
    </w:p>
    <w:p w14:paraId="66B3C850" w14:textId="4DE589AA"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If the activity or working methods </w:t>
      </w:r>
      <w:r w:rsidR="00F844CB" w:rsidRPr="00EF182D">
        <w:rPr>
          <w:rFonts w:cs="Arial"/>
          <w:b w:val="0"/>
          <w:bCs/>
          <w:sz w:val="22"/>
          <w:szCs w:val="22"/>
        </w:rPr>
        <w:t xml:space="preserve">change </w:t>
      </w:r>
      <w:r w:rsidRPr="00EF182D">
        <w:rPr>
          <w:rFonts w:cs="Arial"/>
          <w:b w:val="0"/>
          <w:bCs/>
          <w:sz w:val="22"/>
          <w:szCs w:val="22"/>
        </w:rPr>
        <w:t>then work must stop</w:t>
      </w:r>
      <w:r w:rsidR="00F45058" w:rsidRPr="00EF182D">
        <w:rPr>
          <w:rFonts w:cs="Arial"/>
          <w:b w:val="0"/>
          <w:bCs/>
          <w:sz w:val="22"/>
          <w:szCs w:val="22"/>
        </w:rPr>
        <w:t xml:space="preserve">.  </w:t>
      </w:r>
      <w:r w:rsidRPr="00EF182D">
        <w:rPr>
          <w:rFonts w:cs="Arial"/>
          <w:b w:val="0"/>
          <w:bCs/>
          <w:sz w:val="22"/>
          <w:szCs w:val="22"/>
        </w:rPr>
        <w:t>Works cannot continue until an assessment is made as to whether the existing exemption covers the activity or working method</w:t>
      </w:r>
      <w:r w:rsidR="00F844CB" w:rsidRPr="00EF182D">
        <w:rPr>
          <w:rFonts w:cs="Arial"/>
          <w:b w:val="0"/>
          <w:bCs/>
          <w:sz w:val="22"/>
          <w:szCs w:val="22"/>
        </w:rPr>
        <w:t xml:space="preserve"> changes</w:t>
      </w:r>
      <w:r w:rsidRPr="00EF182D">
        <w:rPr>
          <w:rFonts w:cs="Arial"/>
          <w:b w:val="0"/>
          <w:bCs/>
          <w:sz w:val="22"/>
          <w:szCs w:val="22"/>
        </w:rPr>
        <w:t xml:space="preserve">.  A record of this assessment must be made within </w:t>
      </w:r>
      <w:r w:rsidR="00F844CB" w:rsidRPr="00EF182D">
        <w:rPr>
          <w:rFonts w:cs="Arial"/>
          <w:b w:val="0"/>
          <w:bCs/>
          <w:sz w:val="22"/>
          <w:szCs w:val="22"/>
        </w:rPr>
        <w:t>in the project environmental management plan or project file</w:t>
      </w:r>
      <w:r w:rsidRPr="00EF182D">
        <w:rPr>
          <w:rFonts w:cs="Arial"/>
          <w:b w:val="0"/>
          <w:bCs/>
          <w:sz w:val="22"/>
          <w:szCs w:val="22"/>
        </w:rPr>
        <w:t>.</w:t>
      </w:r>
    </w:p>
    <w:p w14:paraId="1A188E0A" w14:textId="77777777" w:rsidR="0077522B" w:rsidRPr="00EF182D" w:rsidRDefault="0077522B" w:rsidP="0077522B">
      <w:pPr>
        <w:pStyle w:val="QWB1"/>
        <w:spacing w:before="60" w:after="60"/>
        <w:jc w:val="both"/>
        <w:rPr>
          <w:rFonts w:cs="Arial"/>
          <w:b w:val="0"/>
          <w:bCs/>
          <w:sz w:val="22"/>
          <w:szCs w:val="22"/>
        </w:rPr>
      </w:pPr>
    </w:p>
    <w:p w14:paraId="3B0DDB77" w14:textId="7C16F6D8" w:rsidR="0077522B" w:rsidRPr="00EF182D" w:rsidRDefault="00F844CB" w:rsidP="0077522B">
      <w:pPr>
        <w:pStyle w:val="QWB1"/>
        <w:spacing w:before="60" w:after="60"/>
        <w:jc w:val="both"/>
        <w:rPr>
          <w:rFonts w:cs="Arial"/>
          <w:b w:val="0"/>
          <w:bCs/>
          <w:sz w:val="22"/>
          <w:szCs w:val="22"/>
        </w:rPr>
      </w:pPr>
      <w:r w:rsidRPr="00EF182D">
        <w:rPr>
          <w:rFonts w:cs="Arial"/>
          <w:b w:val="0"/>
          <w:bCs/>
          <w:sz w:val="22"/>
          <w:szCs w:val="22"/>
        </w:rPr>
        <w:t>A</w:t>
      </w:r>
      <w:r w:rsidR="0077522B" w:rsidRPr="00EF182D">
        <w:rPr>
          <w:rFonts w:cs="Arial"/>
          <w:b w:val="0"/>
          <w:bCs/>
          <w:sz w:val="22"/>
          <w:szCs w:val="22"/>
        </w:rPr>
        <w:t xml:space="preserve">n appropriate exemption </w:t>
      </w:r>
      <w:r w:rsidRPr="00EF182D">
        <w:rPr>
          <w:rFonts w:cs="Arial"/>
          <w:b w:val="0"/>
          <w:bCs/>
          <w:sz w:val="22"/>
          <w:szCs w:val="22"/>
        </w:rPr>
        <w:t xml:space="preserve">registration </w:t>
      </w:r>
      <w:r w:rsidR="0077522B" w:rsidRPr="00EF182D">
        <w:rPr>
          <w:rFonts w:cs="Arial"/>
          <w:b w:val="0"/>
          <w:bCs/>
          <w:sz w:val="22"/>
          <w:szCs w:val="22"/>
        </w:rPr>
        <w:t xml:space="preserve">must be </w:t>
      </w:r>
      <w:r w:rsidRPr="00EF182D">
        <w:rPr>
          <w:rFonts w:cs="Arial"/>
          <w:b w:val="0"/>
          <w:bCs/>
          <w:sz w:val="22"/>
          <w:szCs w:val="22"/>
        </w:rPr>
        <w:t>gained</w:t>
      </w:r>
      <w:r w:rsidR="0077522B" w:rsidRPr="00EF182D">
        <w:rPr>
          <w:rFonts w:cs="Arial"/>
          <w:b w:val="0"/>
          <w:bCs/>
          <w:sz w:val="22"/>
          <w:szCs w:val="22"/>
        </w:rPr>
        <w:t xml:space="preserve"> or a standard rules permit or bespoke permit </w:t>
      </w:r>
      <w:r w:rsidRPr="00EF182D">
        <w:rPr>
          <w:rFonts w:cs="Arial"/>
          <w:b w:val="0"/>
          <w:bCs/>
          <w:sz w:val="22"/>
          <w:szCs w:val="22"/>
        </w:rPr>
        <w:t xml:space="preserve">must be </w:t>
      </w:r>
      <w:r w:rsidR="0077522B" w:rsidRPr="00EF182D">
        <w:rPr>
          <w:rFonts w:cs="Arial"/>
          <w:b w:val="0"/>
          <w:bCs/>
          <w:sz w:val="22"/>
          <w:szCs w:val="22"/>
        </w:rPr>
        <w:t xml:space="preserve">applied for.  The exemption </w:t>
      </w:r>
      <w:r w:rsidRPr="00EF182D">
        <w:rPr>
          <w:rFonts w:cs="Arial"/>
          <w:b w:val="0"/>
          <w:bCs/>
          <w:sz w:val="22"/>
          <w:szCs w:val="22"/>
        </w:rPr>
        <w:t xml:space="preserve">must be in place </w:t>
      </w:r>
      <w:r w:rsidR="0077522B" w:rsidRPr="00EF182D">
        <w:rPr>
          <w:rFonts w:cs="Arial"/>
          <w:b w:val="0"/>
          <w:bCs/>
          <w:sz w:val="22"/>
          <w:szCs w:val="22"/>
        </w:rPr>
        <w:t xml:space="preserve">or </w:t>
      </w:r>
      <w:r w:rsidRPr="00EF182D">
        <w:rPr>
          <w:rFonts w:cs="Arial"/>
          <w:b w:val="0"/>
          <w:bCs/>
          <w:sz w:val="22"/>
          <w:szCs w:val="22"/>
        </w:rPr>
        <w:t xml:space="preserve">the </w:t>
      </w:r>
      <w:r w:rsidR="0077522B" w:rsidRPr="00EF182D">
        <w:rPr>
          <w:rFonts w:cs="Arial"/>
          <w:b w:val="0"/>
          <w:bCs/>
          <w:sz w:val="22"/>
          <w:szCs w:val="22"/>
        </w:rPr>
        <w:t>permit must be received before work can continue.</w:t>
      </w:r>
    </w:p>
    <w:p w14:paraId="1DA94929" w14:textId="77777777" w:rsidR="0077522B" w:rsidRPr="00EF182D" w:rsidRDefault="0077522B" w:rsidP="0077522B">
      <w:pPr>
        <w:pStyle w:val="QWB1"/>
        <w:spacing w:before="60" w:after="60"/>
        <w:jc w:val="both"/>
        <w:rPr>
          <w:rFonts w:cs="Arial"/>
          <w:b w:val="0"/>
          <w:bCs/>
          <w:sz w:val="22"/>
          <w:szCs w:val="22"/>
        </w:rPr>
      </w:pPr>
    </w:p>
    <w:p w14:paraId="3FB5D2EF" w14:textId="77777777" w:rsidR="0077522B" w:rsidRPr="00EF182D" w:rsidRDefault="0077522B" w:rsidP="0077522B">
      <w:pPr>
        <w:spacing w:before="60" w:after="60" w:line="240" w:lineRule="auto"/>
        <w:rPr>
          <w:rFonts w:cs="Arial"/>
          <w:bCs/>
        </w:rPr>
      </w:pPr>
      <w:r w:rsidRPr="00EF182D">
        <w:rPr>
          <w:rFonts w:cs="Arial"/>
          <w:bCs/>
        </w:rPr>
        <w:t>The regulator is legally allowed to take the full consultation period when a new exemption is applied for.  If a standard or bespoke permit is required due to changes to the activity or working method then the regulator is likely to take the full consultation period (2-4 months).</w:t>
      </w:r>
    </w:p>
    <w:p w14:paraId="261246BD" w14:textId="77777777" w:rsidR="0077522B" w:rsidRPr="00EF182D" w:rsidRDefault="0077522B" w:rsidP="0077522B">
      <w:pPr>
        <w:spacing w:before="60" w:after="60" w:line="240" w:lineRule="auto"/>
        <w:rPr>
          <w:rFonts w:cs="Arial"/>
          <w:bCs/>
        </w:rPr>
      </w:pPr>
    </w:p>
    <w:p w14:paraId="4441A98C" w14:textId="0D81D600" w:rsidR="0077522B" w:rsidRPr="00EF182D" w:rsidRDefault="009B2936" w:rsidP="0077522B">
      <w:pPr>
        <w:spacing w:before="60" w:after="60" w:line="240" w:lineRule="auto"/>
        <w:rPr>
          <w:rFonts w:cs="Arial"/>
          <w:b/>
        </w:rPr>
      </w:pPr>
      <w:r w:rsidRPr="00EF182D">
        <w:rPr>
          <w:rFonts w:cs="Arial"/>
          <w:b/>
        </w:rPr>
        <w:t>3.</w:t>
      </w:r>
      <w:r w:rsidR="005E7BA5" w:rsidRPr="00EF182D">
        <w:rPr>
          <w:rFonts w:cs="Arial"/>
          <w:b/>
        </w:rPr>
        <w:t>2.</w:t>
      </w:r>
      <w:r w:rsidRPr="00EF182D">
        <w:rPr>
          <w:rFonts w:cs="Arial"/>
          <w:b/>
        </w:rPr>
        <w:t xml:space="preserve">3 </w:t>
      </w:r>
      <w:r w:rsidRPr="00EF182D">
        <w:rPr>
          <w:rFonts w:cs="Arial"/>
          <w:b/>
        </w:rPr>
        <w:tab/>
      </w:r>
      <w:r w:rsidR="0077522B" w:rsidRPr="00EF182D">
        <w:rPr>
          <w:rFonts w:cs="Arial"/>
          <w:b/>
        </w:rPr>
        <w:t>Flood Risk Activity Permit</w:t>
      </w:r>
    </w:p>
    <w:p w14:paraId="7895CC9A"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There are 2 different types of flood risk activity permit:</w:t>
      </w:r>
    </w:p>
    <w:p w14:paraId="25D72702" w14:textId="77777777" w:rsidR="0077522B" w:rsidRPr="00EF182D" w:rsidRDefault="0077522B" w:rsidP="0077522B">
      <w:pPr>
        <w:pStyle w:val="QWB1"/>
        <w:numPr>
          <w:ilvl w:val="0"/>
          <w:numId w:val="18"/>
        </w:numPr>
        <w:spacing w:before="60" w:after="60"/>
        <w:jc w:val="both"/>
        <w:rPr>
          <w:rFonts w:cs="Arial"/>
          <w:b w:val="0"/>
          <w:bCs/>
          <w:sz w:val="22"/>
          <w:szCs w:val="22"/>
        </w:rPr>
      </w:pPr>
      <w:r w:rsidRPr="00EF182D">
        <w:rPr>
          <w:rFonts w:cs="Arial"/>
          <w:b w:val="0"/>
          <w:bCs/>
          <w:sz w:val="22"/>
          <w:szCs w:val="22"/>
        </w:rPr>
        <w:t>Standard Rules Permit</w:t>
      </w:r>
    </w:p>
    <w:p w14:paraId="04390D80" w14:textId="1286DB08" w:rsidR="0077522B" w:rsidRPr="00EF182D" w:rsidRDefault="0077522B" w:rsidP="0077522B">
      <w:pPr>
        <w:pStyle w:val="QWB1"/>
        <w:numPr>
          <w:ilvl w:val="0"/>
          <w:numId w:val="18"/>
        </w:numPr>
        <w:spacing w:before="60" w:after="60"/>
        <w:jc w:val="both"/>
        <w:rPr>
          <w:rFonts w:cs="Arial"/>
          <w:b w:val="0"/>
          <w:bCs/>
          <w:sz w:val="22"/>
          <w:szCs w:val="22"/>
        </w:rPr>
      </w:pPr>
      <w:r w:rsidRPr="00EF182D">
        <w:rPr>
          <w:rFonts w:cs="Arial"/>
          <w:b w:val="0"/>
          <w:bCs/>
          <w:sz w:val="22"/>
          <w:szCs w:val="22"/>
        </w:rPr>
        <w:t>Bespoke Permit</w:t>
      </w:r>
    </w:p>
    <w:p w14:paraId="2C1CF9A9" w14:textId="77777777" w:rsidR="0077522B" w:rsidRPr="00EF182D" w:rsidRDefault="0077522B" w:rsidP="0077522B">
      <w:pPr>
        <w:pStyle w:val="QWB1"/>
        <w:spacing w:before="60" w:after="60"/>
        <w:jc w:val="both"/>
        <w:rPr>
          <w:rFonts w:cs="Arial"/>
          <w:b w:val="0"/>
          <w:bCs/>
          <w:sz w:val="22"/>
          <w:szCs w:val="22"/>
        </w:rPr>
      </w:pPr>
    </w:p>
    <w:p w14:paraId="449CD49F" w14:textId="77777777" w:rsidR="009D193F" w:rsidRPr="00EF182D" w:rsidRDefault="009D193F" w:rsidP="0077522B">
      <w:pPr>
        <w:spacing w:before="60" w:after="60" w:line="240" w:lineRule="auto"/>
        <w:rPr>
          <w:rFonts w:cs="Arial"/>
          <w:b/>
        </w:rPr>
      </w:pPr>
    </w:p>
    <w:p w14:paraId="4F95A2C4" w14:textId="77777777" w:rsidR="009D193F" w:rsidRPr="00EF182D" w:rsidRDefault="009D193F" w:rsidP="0077522B">
      <w:pPr>
        <w:spacing w:before="60" w:after="60" w:line="240" w:lineRule="auto"/>
        <w:rPr>
          <w:rFonts w:cs="Arial"/>
          <w:b/>
        </w:rPr>
      </w:pPr>
    </w:p>
    <w:p w14:paraId="763C323A" w14:textId="70FDE9D6" w:rsidR="0077522B" w:rsidRPr="00EF182D" w:rsidRDefault="005E7BA5" w:rsidP="0077522B">
      <w:pPr>
        <w:spacing w:before="60" w:after="60" w:line="240" w:lineRule="auto"/>
        <w:rPr>
          <w:rFonts w:cs="Arial"/>
          <w:b/>
        </w:rPr>
      </w:pPr>
      <w:r w:rsidRPr="00EF182D">
        <w:rPr>
          <w:rFonts w:cs="Arial"/>
          <w:b/>
        </w:rPr>
        <w:lastRenderedPageBreak/>
        <w:t>3.2.3a</w:t>
      </w:r>
      <w:r w:rsidR="009B2936" w:rsidRPr="00EF182D">
        <w:rPr>
          <w:rFonts w:cs="Arial"/>
          <w:b/>
        </w:rPr>
        <w:t xml:space="preserve"> </w:t>
      </w:r>
      <w:r w:rsidR="009B2936" w:rsidRPr="00EF182D">
        <w:rPr>
          <w:rFonts w:cs="Arial"/>
          <w:b/>
        </w:rPr>
        <w:tab/>
      </w:r>
      <w:r w:rsidR="0077522B" w:rsidRPr="00EF182D">
        <w:rPr>
          <w:rFonts w:cs="Arial"/>
          <w:b/>
        </w:rPr>
        <w:t>Flood Risk Activity Permit – Standard Rules Permit</w:t>
      </w:r>
    </w:p>
    <w:p w14:paraId="1B388853" w14:textId="1808BA80"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Standard Rules Permits are</w:t>
      </w:r>
      <w:r w:rsidR="00F45058" w:rsidRPr="00EF182D">
        <w:rPr>
          <w:rFonts w:cs="Arial"/>
          <w:b w:val="0"/>
          <w:bCs/>
          <w:sz w:val="22"/>
          <w:szCs w:val="22"/>
        </w:rPr>
        <w:t xml:space="preserve"> issued for specific activities.  </w:t>
      </w:r>
      <w:r w:rsidRPr="00EF182D">
        <w:rPr>
          <w:rFonts w:cs="Arial"/>
          <w:b w:val="0"/>
          <w:bCs/>
          <w:sz w:val="22"/>
          <w:szCs w:val="22"/>
        </w:rPr>
        <w:t xml:space="preserve">There is a strict set of rules that the works must </w:t>
      </w:r>
      <w:r w:rsidR="00F844CB" w:rsidRPr="00EF182D">
        <w:rPr>
          <w:rFonts w:cs="Arial"/>
          <w:b w:val="0"/>
          <w:bCs/>
          <w:sz w:val="22"/>
          <w:szCs w:val="22"/>
        </w:rPr>
        <w:t>meet</w:t>
      </w:r>
      <w:r w:rsidRPr="00EF182D">
        <w:rPr>
          <w:rFonts w:cs="Arial"/>
          <w:b w:val="0"/>
          <w:bCs/>
          <w:sz w:val="22"/>
          <w:szCs w:val="22"/>
        </w:rPr>
        <w:t>, including things like the size and scale of the works, the location of the works, what time of year the works can be carried out</w:t>
      </w:r>
      <w:r w:rsidR="00F45058" w:rsidRPr="00EF182D">
        <w:rPr>
          <w:rFonts w:cs="Arial"/>
          <w:b w:val="0"/>
          <w:bCs/>
          <w:sz w:val="22"/>
          <w:szCs w:val="22"/>
        </w:rPr>
        <w:t>.</w:t>
      </w:r>
    </w:p>
    <w:p w14:paraId="7EA3EAF8" w14:textId="77777777" w:rsidR="0077522B" w:rsidRPr="00EF182D" w:rsidRDefault="0077522B" w:rsidP="0077522B">
      <w:pPr>
        <w:pStyle w:val="QWB1"/>
        <w:spacing w:before="60" w:after="60"/>
        <w:jc w:val="both"/>
        <w:rPr>
          <w:rFonts w:cs="Arial"/>
          <w:b w:val="0"/>
          <w:bCs/>
          <w:sz w:val="22"/>
          <w:szCs w:val="22"/>
        </w:rPr>
      </w:pPr>
    </w:p>
    <w:p w14:paraId="423AD18C" w14:textId="53DE3514" w:rsidR="0077522B" w:rsidRPr="00EF182D" w:rsidRDefault="00F45058" w:rsidP="0077522B">
      <w:pPr>
        <w:pStyle w:val="QWB1"/>
        <w:spacing w:before="60" w:after="60"/>
        <w:jc w:val="both"/>
        <w:rPr>
          <w:rFonts w:cs="Arial"/>
          <w:b w:val="0"/>
          <w:bCs/>
          <w:sz w:val="22"/>
          <w:szCs w:val="22"/>
        </w:rPr>
      </w:pPr>
      <w:r w:rsidRPr="00EF182D">
        <w:rPr>
          <w:rFonts w:cs="Arial"/>
          <w:b w:val="0"/>
          <w:bCs/>
          <w:sz w:val="22"/>
          <w:szCs w:val="22"/>
        </w:rPr>
        <w:t>The rules can</w:t>
      </w:r>
      <w:r w:rsidR="00F844CB" w:rsidRPr="00EF182D">
        <w:rPr>
          <w:rFonts w:cs="Arial"/>
          <w:b w:val="0"/>
          <w:bCs/>
          <w:sz w:val="22"/>
          <w:szCs w:val="22"/>
        </w:rPr>
        <w:t>not</w:t>
      </w:r>
      <w:r w:rsidRPr="00EF182D">
        <w:rPr>
          <w:rFonts w:cs="Arial"/>
          <w:b w:val="0"/>
          <w:bCs/>
          <w:sz w:val="22"/>
          <w:szCs w:val="22"/>
        </w:rPr>
        <w:t xml:space="preserve"> be varied.  </w:t>
      </w:r>
      <w:r w:rsidR="0077522B" w:rsidRPr="00EF182D">
        <w:rPr>
          <w:rFonts w:cs="Arial"/>
          <w:b w:val="0"/>
          <w:bCs/>
          <w:sz w:val="22"/>
          <w:szCs w:val="22"/>
        </w:rPr>
        <w:t>If the work</w:t>
      </w:r>
      <w:r w:rsidR="00F844CB" w:rsidRPr="00EF182D">
        <w:rPr>
          <w:rFonts w:cs="Arial"/>
          <w:b w:val="0"/>
          <w:bCs/>
          <w:sz w:val="22"/>
          <w:szCs w:val="22"/>
        </w:rPr>
        <w:t>s</w:t>
      </w:r>
      <w:r w:rsidR="0077522B" w:rsidRPr="00EF182D">
        <w:rPr>
          <w:rFonts w:cs="Arial"/>
          <w:b w:val="0"/>
          <w:bCs/>
          <w:sz w:val="22"/>
          <w:szCs w:val="22"/>
        </w:rPr>
        <w:t xml:space="preserve"> do</w:t>
      </w:r>
      <w:r w:rsidR="00F844CB" w:rsidRPr="00EF182D">
        <w:rPr>
          <w:rFonts w:cs="Arial"/>
          <w:b w:val="0"/>
          <w:bCs/>
          <w:sz w:val="22"/>
          <w:szCs w:val="22"/>
        </w:rPr>
        <w:t xml:space="preserve"> not</w:t>
      </w:r>
      <w:r w:rsidR="0077522B" w:rsidRPr="00EF182D">
        <w:rPr>
          <w:rFonts w:cs="Arial"/>
          <w:b w:val="0"/>
          <w:bCs/>
          <w:sz w:val="22"/>
          <w:szCs w:val="22"/>
        </w:rPr>
        <w:t xml:space="preserve"> meet the rules of a standard rules permit then a bespoke permit will be required</w:t>
      </w:r>
      <w:r w:rsidRPr="00EF182D">
        <w:rPr>
          <w:rFonts w:cs="Arial"/>
          <w:b w:val="0"/>
          <w:bCs/>
          <w:sz w:val="22"/>
          <w:szCs w:val="22"/>
        </w:rPr>
        <w:t>.</w:t>
      </w:r>
    </w:p>
    <w:p w14:paraId="7475AEA3" w14:textId="77777777" w:rsidR="0077522B" w:rsidRPr="00EF182D" w:rsidRDefault="0077522B" w:rsidP="0077522B">
      <w:pPr>
        <w:pStyle w:val="QWB1"/>
        <w:spacing w:before="60" w:after="60"/>
        <w:jc w:val="both"/>
        <w:rPr>
          <w:rFonts w:cs="Arial"/>
          <w:b w:val="0"/>
          <w:bCs/>
          <w:sz w:val="22"/>
          <w:szCs w:val="22"/>
        </w:rPr>
      </w:pPr>
    </w:p>
    <w:p w14:paraId="6585CD9C" w14:textId="01E5742E"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It is advisable to contact the EA / NRW  before applying and they will check if there are any reasons why you can’t apply for a standard </w:t>
      </w:r>
      <w:r w:rsidR="00F45058" w:rsidRPr="00EF182D">
        <w:rPr>
          <w:rFonts w:cs="Arial"/>
          <w:b w:val="0"/>
          <w:bCs/>
          <w:sz w:val="22"/>
          <w:szCs w:val="22"/>
        </w:rPr>
        <w:t>permit to work in that location.</w:t>
      </w:r>
    </w:p>
    <w:p w14:paraId="61B98B70" w14:textId="77777777" w:rsidR="0077522B" w:rsidRPr="00EF182D" w:rsidRDefault="0077522B" w:rsidP="0077522B">
      <w:pPr>
        <w:pStyle w:val="QWB1"/>
        <w:spacing w:before="60" w:after="60"/>
        <w:jc w:val="both"/>
        <w:rPr>
          <w:rFonts w:cs="Arial"/>
          <w:b w:val="0"/>
          <w:bCs/>
          <w:sz w:val="22"/>
          <w:szCs w:val="22"/>
        </w:rPr>
      </w:pPr>
    </w:p>
    <w:p w14:paraId="592DCD23"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There are charges for applying for a standard rules permit (the charge will depend of the activities being carried out).</w:t>
      </w:r>
    </w:p>
    <w:p w14:paraId="5AA6BF7B" w14:textId="77777777" w:rsidR="00F45058" w:rsidRPr="00EF182D" w:rsidRDefault="00F45058" w:rsidP="0077522B">
      <w:pPr>
        <w:pStyle w:val="QWB1"/>
        <w:spacing w:before="60" w:after="60"/>
        <w:jc w:val="both"/>
        <w:rPr>
          <w:rFonts w:cs="Arial"/>
          <w:b w:val="0"/>
          <w:bCs/>
          <w:sz w:val="22"/>
          <w:szCs w:val="22"/>
        </w:rPr>
      </w:pPr>
    </w:p>
    <w:p w14:paraId="4A0F5DBE" w14:textId="3841428E"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In England anyone applying for a standard rules permit must fill in 3 forms: Application for an Environmental Permit Part A (about you), Part B11 (standard rules permit for flood risk activities) and Part F3 (charging for flood risk activities and declarations)</w:t>
      </w:r>
      <w:r w:rsidR="00F45058" w:rsidRPr="00EF182D">
        <w:rPr>
          <w:rFonts w:cs="Arial"/>
          <w:b w:val="0"/>
          <w:bCs/>
          <w:sz w:val="22"/>
          <w:szCs w:val="22"/>
        </w:rPr>
        <w:t>.</w:t>
      </w:r>
    </w:p>
    <w:p w14:paraId="4D238E08" w14:textId="4A8C2DB2"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 </w:t>
      </w:r>
    </w:p>
    <w:p w14:paraId="680CAC55"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In Wales, contact NRW via their Customer Care Centre and once preliminary details have been agreed NRW will request you to fill in the appropriate application form. </w:t>
      </w:r>
    </w:p>
    <w:p w14:paraId="7EC1E02D" w14:textId="77777777" w:rsidR="0077522B" w:rsidRPr="00EF182D" w:rsidRDefault="0077522B" w:rsidP="0077522B">
      <w:pPr>
        <w:pStyle w:val="QWB1"/>
        <w:spacing w:before="60" w:after="60"/>
        <w:jc w:val="both"/>
        <w:rPr>
          <w:rFonts w:cs="Arial"/>
          <w:b w:val="0"/>
          <w:bCs/>
          <w:sz w:val="22"/>
          <w:szCs w:val="22"/>
        </w:rPr>
      </w:pPr>
    </w:p>
    <w:p w14:paraId="493C3A81"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Standard permits usually take up to 2 months to obtain if they relate only to flood risk activities.  The EA / NRW will consult with other authorities during this 2 month period.  It can take up to 4 months if the application is part of an application for combined activities (such as a flood risk activity and a water discharge activity together) or a public consultation has been carried out. </w:t>
      </w:r>
    </w:p>
    <w:p w14:paraId="6EC2085E" w14:textId="77777777" w:rsidR="0077522B" w:rsidRPr="00EF182D" w:rsidRDefault="0077522B" w:rsidP="0077522B">
      <w:pPr>
        <w:pStyle w:val="QWB1"/>
        <w:spacing w:before="60" w:after="60"/>
        <w:jc w:val="both"/>
        <w:rPr>
          <w:rFonts w:cs="Arial"/>
          <w:b w:val="0"/>
          <w:bCs/>
          <w:sz w:val="22"/>
          <w:szCs w:val="22"/>
        </w:rPr>
      </w:pPr>
    </w:p>
    <w:p w14:paraId="269D49D8" w14:textId="0EA7256C"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Once a standard rules permit has been registered, the conditions must be complied with.  </w:t>
      </w:r>
    </w:p>
    <w:p w14:paraId="7B26BB48" w14:textId="77777777" w:rsidR="0077522B" w:rsidRPr="00EF182D" w:rsidRDefault="0077522B" w:rsidP="0077522B">
      <w:pPr>
        <w:pStyle w:val="QWB1"/>
        <w:spacing w:before="60" w:after="60"/>
        <w:jc w:val="both"/>
        <w:rPr>
          <w:rFonts w:cs="Arial"/>
          <w:b w:val="0"/>
          <w:bCs/>
          <w:sz w:val="22"/>
          <w:szCs w:val="22"/>
        </w:rPr>
      </w:pPr>
    </w:p>
    <w:p w14:paraId="64E8108A" w14:textId="287B3A6B"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If there are changes to the activity or workin</w:t>
      </w:r>
      <w:r w:rsidR="00F45058" w:rsidRPr="00EF182D">
        <w:rPr>
          <w:rFonts w:cs="Arial"/>
          <w:b w:val="0"/>
          <w:bCs/>
          <w:sz w:val="22"/>
          <w:szCs w:val="22"/>
        </w:rPr>
        <w:t xml:space="preserve">g methods then work must stop. </w:t>
      </w:r>
      <w:r w:rsidRPr="00EF182D">
        <w:rPr>
          <w:rFonts w:cs="Arial"/>
          <w:b w:val="0"/>
          <w:bCs/>
          <w:sz w:val="22"/>
          <w:szCs w:val="22"/>
        </w:rPr>
        <w:t xml:space="preserve">Works cannot continue until an assessment is made as to whether the </w:t>
      </w:r>
      <w:r w:rsidR="00F844CB" w:rsidRPr="00EF182D">
        <w:rPr>
          <w:rFonts w:cs="Arial"/>
          <w:b w:val="0"/>
          <w:bCs/>
          <w:sz w:val="22"/>
          <w:szCs w:val="22"/>
        </w:rPr>
        <w:t xml:space="preserve">changes meet the </w:t>
      </w:r>
      <w:r w:rsidRPr="00EF182D">
        <w:rPr>
          <w:rFonts w:cs="Arial"/>
          <w:b w:val="0"/>
          <w:bCs/>
          <w:sz w:val="22"/>
          <w:szCs w:val="22"/>
        </w:rPr>
        <w:t>existing standard rules permit. A record of this assessment must be made within project documentation.</w:t>
      </w:r>
    </w:p>
    <w:p w14:paraId="35CF581F" w14:textId="77777777" w:rsidR="0077522B" w:rsidRPr="00EF182D" w:rsidRDefault="0077522B" w:rsidP="0077522B">
      <w:pPr>
        <w:pStyle w:val="QWB1"/>
        <w:spacing w:before="60" w:after="60"/>
        <w:jc w:val="both"/>
        <w:rPr>
          <w:rFonts w:cs="Arial"/>
          <w:b w:val="0"/>
          <w:bCs/>
          <w:sz w:val="22"/>
          <w:szCs w:val="22"/>
        </w:rPr>
      </w:pPr>
    </w:p>
    <w:p w14:paraId="6E747CDE" w14:textId="1B7D1429"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If the existing standard rules permit does</w:t>
      </w:r>
      <w:r w:rsidR="00F844CB" w:rsidRPr="00EF182D">
        <w:rPr>
          <w:rFonts w:cs="Arial"/>
          <w:b w:val="0"/>
          <w:bCs/>
          <w:sz w:val="22"/>
          <w:szCs w:val="22"/>
        </w:rPr>
        <w:t xml:space="preserve"> not</w:t>
      </w:r>
      <w:r w:rsidRPr="00EF182D">
        <w:rPr>
          <w:rFonts w:cs="Arial"/>
          <w:b w:val="0"/>
          <w:bCs/>
          <w:sz w:val="22"/>
          <w:szCs w:val="22"/>
        </w:rPr>
        <w:t xml:space="preserve"> cover the work then an appropriate standard rules permit or bespoke permit must be applied for and received before work can continue.</w:t>
      </w:r>
    </w:p>
    <w:p w14:paraId="05E7482A" w14:textId="77777777" w:rsidR="0077522B" w:rsidRPr="00EF182D" w:rsidRDefault="0077522B" w:rsidP="0077522B">
      <w:pPr>
        <w:pStyle w:val="QWB1"/>
        <w:spacing w:before="60" w:after="60"/>
        <w:jc w:val="both"/>
        <w:rPr>
          <w:rFonts w:cs="Arial"/>
          <w:b w:val="0"/>
          <w:bCs/>
          <w:sz w:val="22"/>
          <w:szCs w:val="22"/>
        </w:rPr>
      </w:pPr>
    </w:p>
    <w:p w14:paraId="6EA29F16" w14:textId="3AA31B93"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The regulator is legally allowed to take the full consultation period when issuing a new standard rules permit.  If a bespoke permit is required due to changes to the activity or working method then the regulator is likely to take the full consultation period (2-4 months)</w:t>
      </w:r>
      <w:r w:rsidR="00F45058" w:rsidRPr="00EF182D">
        <w:rPr>
          <w:rFonts w:cs="Arial"/>
          <w:b w:val="0"/>
          <w:bCs/>
          <w:sz w:val="22"/>
          <w:szCs w:val="22"/>
        </w:rPr>
        <w:t>.</w:t>
      </w:r>
    </w:p>
    <w:p w14:paraId="2C1D72B3" w14:textId="77777777" w:rsidR="00662668" w:rsidRPr="00EF182D" w:rsidRDefault="00662668" w:rsidP="0077522B">
      <w:pPr>
        <w:pStyle w:val="QWB1"/>
        <w:spacing w:before="60" w:after="60"/>
        <w:jc w:val="both"/>
        <w:rPr>
          <w:rFonts w:cs="Arial"/>
          <w:bCs/>
          <w:sz w:val="22"/>
          <w:szCs w:val="22"/>
        </w:rPr>
      </w:pPr>
    </w:p>
    <w:p w14:paraId="04A4EAA9" w14:textId="2ABCDE99" w:rsidR="0077522B" w:rsidRPr="00EF182D" w:rsidRDefault="005E7BA5" w:rsidP="0077522B">
      <w:pPr>
        <w:pStyle w:val="QWB1"/>
        <w:spacing w:before="60" w:after="60"/>
        <w:jc w:val="both"/>
        <w:rPr>
          <w:rFonts w:cs="Arial"/>
          <w:bCs/>
          <w:sz w:val="22"/>
          <w:szCs w:val="22"/>
        </w:rPr>
      </w:pPr>
      <w:r w:rsidRPr="00EF182D">
        <w:rPr>
          <w:rFonts w:cs="Arial"/>
          <w:bCs/>
          <w:sz w:val="22"/>
          <w:szCs w:val="22"/>
        </w:rPr>
        <w:t>3.2.3b</w:t>
      </w:r>
      <w:r w:rsidR="009B2936" w:rsidRPr="00EF182D">
        <w:rPr>
          <w:rFonts w:cs="Arial"/>
          <w:bCs/>
          <w:sz w:val="22"/>
          <w:szCs w:val="22"/>
        </w:rPr>
        <w:tab/>
      </w:r>
      <w:r w:rsidR="0077522B" w:rsidRPr="00EF182D">
        <w:rPr>
          <w:rFonts w:cs="Arial"/>
          <w:bCs/>
          <w:sz w:val="22"/>
          <w:szCs w:val="22"/>
        </w:rPr>
        <w:t xml:space="preserve">Flood Risk Activity Permit - Bespoke permit </w:t>
      </w:r>
    </w:p>
    <w:p w14:paraId="1B2B4D26" w14:textId="1A7CE654"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A bespoke permit is required where activities do</w:t>
      </w:r>
      <w:r w:rsidR="00327CE5" w:rsidRPr="00EF182D">
        <w:rPr>
          <w:rFonts w:cs="Arial"/>
          <w:b w:val="0"/>
          <w:bCs/>
          <w:sz w:val="22"/>
          <w:szCs w:val="22"/>
        </w:rPr>
        <w:t xml:space="preserve"> </w:t>
      </w:r>
      <w:r w:rsidRPr="00EF182D">
        <w:rPr>
          <w:rFonts w:cs="Arial"/>
          <w:b w:val="0"/>
          <w:bCs/>
          <w:sz w:val="22"/>
          <w:szCs w:val="22"/>
        </w:rPr>
        <w:t>n</w:t>
      </w:r>
      <w:r w:rsidR="00327CE5" w:rsidRPr="00EF182D">
        <w:rPr>
          <w:rFonts w:cs="Arial"/>
          <w:b w:val="0"/>
          <w:bCs/>
          <w:sz w:val="22"/>
          <w:szCs w:val="22"/>
        </w:rPr>
        <w:t>o</w:t>
      </w:r>
      <w:r w:rsidRPr="00EF182D">
        <w:rPr>
          <w:rFonts w:cs="Arial"/>
          <w:b w:val="0"/>
          <w:bCs/>
          <w:sz w:val="22"/>
          <w:szCs w:val="22"/>
        </w:rPr>
        <w:t>t fit the conditions of the exclusion</w:t>
      </w:r>
      <w:r w:rsidR="00F45058" w:rsidRPr="00EF182D">
        <w:rPr>
          <w:rFonts w:cs="Arial"/>
          <w:b w:val="0"/>
          <w:bCs/>
          <w:sz w:val="22"/>
          <w:szCs w:val="22"/>
        </w:rPr>
        <w:t xml:space="preserve">, exemptions or standard rules.  </w:t>
      </w:r>
      <w:r w:rsidRPr="00EF182D">
        <w:rPr>
          <w:rFonts w:cs="Arial"/>
          <w:b w:val="0"/>
          <w:bCs/>
          <w:sz w:val="22"/>
          <w:szCs w:val="22"/>
        </w:rPr>
        <w:t>These cover more complex activities presenting higher environmental or flood risk.</w:t>
      </w:r>
    </w:p>
    <w:p w14:paraId="7A3AD38B" w14:textId="77777777" w:rsidR="0077522B" w:rsidRPr="00EF182D" w:rsidRDefault="0077522B" w:rsidP="0077522B">
      <w:pPr>
        <w:pStyle w:val="QWB1"/>
        <w:spacing w:before="60" w:after="60"/>
        <w:jc w:val="both"/>
        <w:rPr>
          <w:rFonts w:cs="Arial"/>
          <w:b w:val="0"/>
          <w:bCs/>
          <w:sz w:val="22"/>
          <w:szCs w:val="22"/>
        </w:rPr>
      </w:pPr>
    </w:p>
    <w:p w14:paraId="673B6F10" w14:textId="5062EABA"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Speak with your Environmental</w:t>
      </w:r>
      <w:r w:rsidR="00F45058" w:rsidRPr="00EF182D">
        <w:rPr>
          <w:rFonts w:cs="Arial"/>
          <w:b w:val="0"/>
          <w:bCs/>
          <w:sz w:val="22"/>
          <w:szCs w:val="22"/>
        </w:rPr>
        <w:t>, Sustainability or HSE</w:t>
      </w:r>
      <w:r w:rsidRPr="00EF182D">
        <w:rPr>
          <w:rFonts w:cs="Arial"/>
          <w:b w:val="0"/>
          <w:bCs/>
          <w:sz w:val="22"/>
          <w:szCs w:val="22"/>
        </w:rPr>
        <w:t xml:space="preserve"> Advisor before applying for a bespoke permit</w:t>
      </w:r>
      <w:r w:rsidR="00F45058" w:rsidRPr="00EF182D">
        <w:rPr>
          <w:rFonts w:cs="Arial"/>
          <w:b w:val="0"/>
          <w:bCs/>
          <w:sz w:val="22"/>
          <w:szCs w:val="22"/>
        </w:rPr>
        <w:t>.</w:t>
      </w:r>
    </w:p>
    <w:p w14:paraId="3DD27FE5" w14:textId="77777777" w:rsidR="0077522B" w:rsidRPr="00EF182D" w:rsidRDefault="0077522B" w:rsidP="0077522B">
      <w:pPr>
        <w:pStyle w:val="QWB1"/>
        <w:spacing w:before="60" w:after="60"/>
        <w:jc w:val="both"/>
        <w:rPr>
          <w:rFonts w:cs="Arial"/>
          <w:b w:val="0"/>
          <w:bCs/>
          <w:sz w:val="22"/>
          <w:szCs w:val="22"/>
        </w:rPr>
      </w:pPr>
    </w:p>
    <w:p w14:paraId="6E20A4DB"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There are charges for applying for a bespoke permit (the charge will depend of the activities being carried out).</w:t>
      </w:r>
    </w:p>
    <w:p w14:paraId="4F814C88" w14:textId="77777777" w:rsidR="0077522B" w:rsidRPr="00EF182D" w:rsidRDefault="0077522B" w:rsidP="0077522B">
      <w:pPr>
        <w:pStyle w:val="QWB1"/>
        <w:spacing w:before="60" w:after="60"/>
        <w:jc w:val="both"/>
        <w:rPr>
          <w:rFonts w:cs="Arial"/>
          <w:b w:val="0"/>
          <w:bCs/>
          <w:sz w:val="22"/>
          <w:szCs w:val="22"/>
        </w:rPr>
      </w:pPr>
    </w:p>
    <w:p w14:paraId="756162E9" w14:textId="7B6E735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It is advisable to contact the EA / NRW before applying and they will be able to offer advice prior to the bespoke permit application being submitted.</w:t>
      </w:r>
    </w:p>
    <w:p w14:paraId="574BBDB3" w14:textId="77777777" w:rsidR="0077522B" w:rsidRPr="00EF182D" w:rsidRDefault="0077522B" w:rsidP="0077522B">
      <w:pPr>
        <w:pStyle w:val="QWB1"/>
        <w:spacing w:before="60" w:after="60"/>
        <w:jc w:val="both"/>
        <w:rPr>
          <w:rFonts w:cs="Arial"/>
          <w:b w:val="0"/>
          <w:bCs/>
          <w:sz w:val="22"/>
          <w:szCs w:val="22"/>
        </w:rPr>
      </w:pPr>
    </w:p>
    <w:p w14:paraId="341C8081"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In England anyone applying for a bespoke permit must fill in 3 forms: Application for an Environmental Permit Part A (about you), Part B10 (flood risk activities) and Part F3 (charging for flood risk activities and declarations).  </w:t>
      </w:r>
    </w:p>
    <w:p w14:paraId="0FB967DA" w14:textId="77777777" w:rsidR="0077522B" w:rsidRPr="00EF182D" w:rsidRDefault="0077522B" w:rsidP="0077522B">
      <w:pPr>
        <w:pStyle w:val="QWB1"/>
        <w:spacing w:before="60" w:after="60"/>
        <w:jc w:val="both"/>
        <w:rPr>
          <w:rFonts w:cs="Arial"/>
          <w:b w:val="0"/>
          <w:bCs/>
          <w:sz w:val="22"/>
          <w:szCs w:val="22"/>
        </w:rPr>
      </w:pPr>
    </w:p>
    <w:p w14:paraId="447A9214"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In Wales anyone applying for a bespoke permit must fill in 2 forms: Application for an Environmental Permit Part B8 Flood Risk Activity New Bespoke Permit and Part F3 (charging for flood risk activities).</w:t>
      </w:r>
    </w:p>
    <w:p w14:paraId="45C934BD" w14:textId="77777777" w:rsidR="00DE3402" w:rsidRPr="00EF182D" w:rsidRDefault="00DE3402" w:rsidP="0077522B">
      <w:pPr>
        <w:pStyle w:val="QWB1"/>
        <w:spacing w:before="60" w:after="60"/>
        <w:jc w:val="both"/>
        <w:rPr>
          <w:rFonts w:cs="Arial"/>
          <w:b w:val="0"/>
          <w:bCs/>
          <w:sz w:val="22"/>
          <w:szCs w:val="22"/>
        </w:rPr>
      </w:pPr>
    </w:p>
    <w:p w14:paraId="2D42F277" w14:textId="77777777"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Bespoke permits usually take up to 2 months to obtain if they relate only to flood risk activities.  The EA / NRW will consult with other authorities during this 2 month period.  It can take up to 4 months if the application is part of an application for combined activities (such as a flood risk activity and a water discharge activity together) or a public consultation has been carried out.</w:t>
      </w:r>
    </w:p>
    <w:p w14:paraId="56D1D848" w14:textId="77777777" w:rsidR="0077522B" w:rsidRPr="00EF182D" w:rsidRDefault="0077522B" w:rsidP="0077522B">
      <w:pPr>
        <w:pStyle w:val="QWB1"/>
        <w:spacing w:before="60" w:after="60"/>
        <w:jc w:val="both"/>
        <w:rPr>
          <w:rFonts w:cs="Arial"/>
          <w:b w:val="0"/>
          <w:bCs/>
          <w:sz w:val="22"/>
          <w:szCs w:val="22"/>
        </w:rPr>
      </w:pPr>
    </w:p>
    <w:p w14:paraId="7C5C99F7" w14:textId="3A920C39"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Once a bespoke permit has been registered, the conditions must be complied with.  </w:t>
      </w:r>
    </w:p>
    <w:p w14:paraId="078B97AA" w14:textId="77777777" w:rsidR="0077522B" w:rsidRPr="00EF182D" w:rsidRDefault="0077522B" w:rsidP="0077522B">
      <w:pPr>
        <w:pStyle w:val="QWB1"/>
        <w:spacing w:before="60" w:after="60"/>
        <w:jc w:val="both"/>
        <w:rPr>
          <w:rFonts w:cs="Arial"/>
          <w:b w:val="0"/>
          <w:bCs/>
          <w:sz w:val="22"/>
          <w:szCs w:val="22"/>
        </w:rPr>
      </w:pPr>
    </w:p>
    <w:p w14:paraId="144D9CD3" w14:textId="0FEBCA71"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 xml:space="preserve">If there are changes to the activity or working methods then work </w:t>
      </w:r>
      <w:r w:rsidR="00F45058" w:rsidRPr="00EF182D">
        <w:rPr>
          <w:rFonts w:cs="Arial"/>
          <w:b w:val="0"/>
          <w:bCs/>
          <w:sz w:val="22"/>
          <w:szCs w:val="22"/>
        </w:rPr>
        <w:t xml:space="preserve">must stop. </w:t>
      </w:r>
      <w:r w:rsidRPr="00EF182D">
        <w:rPr>
          <w:rFonts w:cs="Arial"/>
          <w:b w:val="0"/>
          <w:bCs/>
          <w:sz w:val="22"/>
          <w:szCs w:val="22"/>
        </w:rPr>
        <w:t xml:space="preserve">Works cannot continue until an assessment is made as to whether the </w:t>
      </w:r>
      <w:r w:rsidR="00327CE5" w:rsidRPr="00EF182D">
        <w:rPr>
          <w:rFonts w:cs="Arial"/>
          <w:b w:val="0"/>
          <w:bCs/>
          <w:sz w:val="22"/>
          <w:szCs w:val="22"/>
        </w:rPr>
        <w:t xml:space="preserve">changes meet the </w:t>
      </w:r>
      <w:r w:rsidRPr="00EF182D">
        <w:rPr>
          <w:rFonts w:cs="Arial"/>
          <w:b w:val="0"/>
          <w:bCs/>
          <w:sz w:val="22"/>
          <w:szCs w:val="22"/>
        </w:rPr>
        <w:t>existing bespoke permit</w:t>
      </w:r>
      <w:r w:rsidR="00327CE5" w:rsidRPr="00EF182D">
        <w:rPr>
          <w:rFonts w:cs="Arial"/>
          <w:b w:val="0"/>
          <w:bCs/>
          <w:sz w:val="22"/>
          <w:szCs w:val="22"/>
        </w:rPr>
        <w:t>.</w:t>
      </w:r>
      <w:r w:rsidRPr="00EF182D">
        <w:rPr>
          <w:rFonts w:cs="Arial"/>
          <w:b w:val="0"/>
          <w:bCs/>
          <w:sz w:val="22"/>
          <w:szCs w:val="22"/>
        </w:rPr>
        <w:t xml:space="preserve"> .  A record of this assessment must be made within project documentation.</w:t>
      </w:r>
    </w:p>
    <w:p w14:paraId="0086058D" w14:textId="77777777" w:rsidR="0077522B" w:rsidRPr="00EF182D" w:rsidRDefault="0077522B" w:rsidP="0077522B">
      <w:pPr>
        <w:pStyle w:val="QWB1"/>
        <w:spacing w:before="60" w:after="60"/>
        <w:jc w:val="both"/>
        <w:rPr>
          <w:rFonts w:cs="Arial"/>
          <w:b w:val="0"/>
          <w:bCs/>
          <w:sz w:val="22"/>
          <w:szCs w:val="22"/>
        </w:rPr>
      </w:pPr>
    </w:p>
    <w:p w14:paraId="308F9CDC" w14:textId="23D8B05E"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If the existing bespoke permit does</w:t>
      </w:r>
      <w:r w:rsidR="00327CE5" w:rsidRPr="00EF182D">
        <w:rPr>
          <w:rFonts w:cs="Arial"/>
          <w:b w:val="0"/>
          <w:bCs/>
          <w:sz w:val="22"/>
          <w:szCs w:val="22"/>
        </w:rPr>
        <w:t xml:space="preserve"> not</w:t>
      </w:r>
      <w:r w:rsidRPr="00EF182D">
        <w:rPr>
          <w:rFonts w:cs="Arial"/>
          <w:b w:val="0"/>
          <w:bCs/>
          <w:sz w:val="22"/>
          <w:szCs w:val="22"/>
        </w:rPr>
        <w:t xml:space="preserve"> cover the work then the EA</w:t>
      </w:r>
      <w:r w:rsidR="00F804F4" w:rsidRPr="00EF182D">
        <w:rPr>
          <w:rFonts w:cs="Arial"/>
          <w:b w:val="0"/>
          <w:bCs/>
          <w:sz w:val="22"/>
          <w:szCs w:val="22"/>
        </w:rPr>
        <w:t xml:space="preserve"> / NRW</w:t>
      </w:r>
      <w:r w:rsidRPr="00EF182D">
        <w:rPr>
          <w:rFonts w:cs="Arial"/>
          <w:b w:val="0"/>
          <w:bCs/>
          <w:sz w:val="22"/>
          <w:szCs w:val="22"/>
        </w:rPr>
        <w:t xml:space="preserve"> must be consulted and a formal application made to vary the permit.  Work cannot continue until this consultation has taken place and a new or revised bespoke permit received. </w:t>
      </w:r>
    </w:p>
    <w:p w14:paraId="108164F7" w14:textId="77777777" w:rsidR="0077522B" w:rsidRPr="00EF182D" w:rsidRDefault="0077522B" w:rsidP="0077522B">
      <w:pPr>
        <w:pStyle w:val="QWB1"/>
        <w:spacing w:before="60" w:after="60"/>
        <w:jc w:val="both"/>
        <w:rPr>
          <w:rFonts w:cs="Arial"/>
          <w:b w:val="0"/>
          <w:bCs/>
          <w:sz w:val="22"/>
          <w:szCs w:val="22"/>
        </w:rPr>
      </w:pPr>
    </w:p>
    <w:p w14:paraId="0372D6B7" w14:textId="4F0B09D2" w:rsidR="0077522B" w:rsidRPr="00EF182D" w:rsidRDefault="0077522B" w:rsidP="0077522B">
      <w:pPr>
        <w:pStyle w:val="QWB1"/>
        <w:spacing w:before="60" w:after="60"/>
        <w:jc w:val="both"/>
        <w:rPr>
          <w:rFonts w:cs="Arial"/>
          <w:b w:val="0"/>
          <w:bCs/>
          <w:sz w:val="22"/>
          <w:szCs w:val="22"/>
        </w:rPr>
      </w:pPr>
      <w:r w:rsidRPr="00EF182D">
        <w:rPr>
          <w:rFonts w:cs="Arial"/>
          <w:b w:val="0"/>
          <w:bCs/>
          <w:sz w:val="22"/>
          <w:szCs w:val="22"/>
        </w:rPr>
        <w:t>The regulator is legally allowed to take the full consultation period when varying an existing bespoke permit.</w:t>
      </w:r>
    </w:p>
    <w:p w14:paraId="2AB4670E" w14:textId="77777777" w:rsidR="005E7BA5" w:rsidRPr="00EF182D" w:rsidRDefault="005E7BA5" w:rsidP="0077522B">
      <w:pPr>
        <w:spacing w:before="60" w:after="60" w:line="240" w:lineRule="auto"/>
        <w:rPr>
          <w:rFonts w:cs="Arial"/>
        </w:rPr>
      </w:pPr>
    </w:p>
    <w:p w14:paraId="161E667C" w14:textId="0F1E8F2A" w:rsidR="00F5362C" w:rsidRPr="00EF182D" w:rsidRDefault="00F5362C" w:rsidP="0077522B">
      <w:pPr>
        <w:spacing w:before="60" w:after="60" w:line="240" w:lineRule="auto"/>
        <w:rPr>
          <w:rFonts w:cs="Arial"/>
          <w:b/>
        </w:rPr>
      </w:pPr>
      <w:r w:rsidRPr="00EF182D">
        <w:rPr>
          <w:rFonts w:cs="Arial"/>
          <w:b/>
        </w:rPr>
        <w:t>4.0</w:t>
      </w:r>
      <w:r w:rsidR="005E7BA5" w:rsidRPr="00EF182D">
        <w:rPr>
          <w:rFonts w:cs="Arial"/>
          <w:b/>
        </w:rPr>
        <w:t xml:space="preserve"> </w:t>
      </w:r>
      <w:r w:rsidRPr="00EF182D">
        <w:rPr>
          <w:rFonts w:cs="Arial"/>
          <w:b/>
        </w:rPr>
        <w:t>Ordinary Watercourses and Land Drainage Consents</w:t>
      </w:r>
    </w:p>
    <w:p w14:paraId="63869CCC" w14:textId="77777777" w:rsidR="00F5362C" w:rsidRPr="00EF182D" w:rsidRDefault="00F5362C" w:rsidP="00F5362C">
      <w:pPr>
        <w:spacing w:before="60" w:after="60" w:line="240" w:lineRule="auto"/>
        <w:rPr>
          <w:rFonts w:cs="Arial"/>
        </w:rPr>
      </w:pPr>
      <w:r w:rsidRPr="00EF182D">
        <w:rPr>
          <w:rFonts w:cs="Arial"/>
        </w:rPr>
        <w:t>All work taking place in an ordinary watercourse must have written permission from the Lead Local Flood Authority (LLFA) in the form of a Land Drainage Consent.</w:t>
      </w:r>
    </w:p>
    <w:p w14:paraId="3E3A3685" w14:textId="77777777" w:rsidR="00F5362C" w:rsidRPr="00EF182D" w:rsidRDefault="00F5362C" w:rsidP="00F5362C">
      <w:pPr>
        <w:spacing w:before="60" w:after="60" w:line="240" w:lineRule="auto"/>
        <w:rPr>
          <w:rFonts w:cs="Arial"/>
        </w:rPr>
      </w:pPr>
    </w:p>
    <w:p w14:paraId="5A4A622F" w14:textId="34045F98" w:rsidR="00F5362C" w:rsidRPr="00EF182D" w:rsidRDefault="00F5362C" w:rsidP="00F5362C">
      <w:pPr>
        <w:spacing w:before="60" w:after="60" w:line="240" w:lineRule="auto"/>
        <w:rPr>
          <w:rFonts w:cs="Arial"/>
        </w:rPr>
      </w:pPr>
      <w:r w:rsidRPr="00EF182D">
        <w:rPr>
          <w:rFonts w:cs="Arial"/>
        </w:rPr>
        <w:t>From 6th April 2012, LLFAs are responsible for regulating activities on ordinary watercourses. LLFAs are Unitary Authorities (where they exist) and County Councils elsewhere.</w:t>
      </w:r>
    </w:p>
    <w:p w14:paraId="72A5850E" w14:textId="77777777" w:rsidR="00F5362C" w:rsidRPr="00EF182D" w:rsidRDefault="00F5362C" w:rsidP="00F5362C">
      <w:pPr>
        <w:spacing w:before="60" w:after="60" w:line="240" w:lineRule="auto"/>
        <w:rPr>
          <w:rFonts w:cs="Arial"/>
        </w:rPr>
      </w:pPr>
    </w:p>
    <w:p w14:paraId="52EE5E13" w14:textId="3E95D61A" w:rsidR="00F5362C" w:rsidRPr="00EF182D" w:rsidRDefault="00CF33FB" w:rsidP="00F5362C">
      <w:pPr>
        <w:spacing w:before="60" w:after="60" w:line="240" w:lineRule="auto"/>
        <w:rPr>
          <w:rFonts w:cs="Arial"/>
        </w:rPr>
      </w:pPr>
      <w:r w:rsidRPr="00EF182D">
        <w:rPr>
          <w:rFonts w:cs="Arial"/>
        </w:rPr>
        <w:t>Within an</w:t>
      </w:r>
      <w:r w:rsidR="00F5362C" w:rsidRPr="00EF182D">
        <w:rPr>
          <w:rFonts w:cs="Arial"/>
        </w:rPr>
        <w:t xml:space="preserve"> Internal Drainage District area (about 10 per cent of the country) the Internal Drainage Board (IDB) undertakes ordinary watercourse regulation (unless this is in an area where the Environment Agency Acts as the IDB).</w:t>
      </w:r>
    </w:p>
    <w:p w14:paraId="1D9BDFA3" w14:textId="77777777" w:rsidR="00F5362C" w:rsidRPr="00EF182D" w:rsidRDefault="00F5362C" w:rsidP="00F5362C">
      <w:pPr>
        <w:spacing w:before="60" w:after="60" w:line="240" w:lineRule="auto"/>
        <w:rPr>
          <w:rFonts w:cs="Arial"/>
        </w:rPr>
      </w:pPr>
    </w:p>
    <w:p w14:paraId="7FDF36CB" w14:textId="77777777" w:rsidR="00F5362C" w:rsidRPr="00EF182D" w:rsidRDefault="00F5362C" w:rsidP="00F5362C">
      <w:pPr>
        <w:spacing w:before="60" w:after="60" w:line="240" w:lineRule="auto"/>
        <w:rPr>
          <w:rFonts w:cs="Arial"/>
        </w:rPr>
      </w:pPr>
      <w:r w:rsidRPr="00EF182D">
        <w:rPr>
          <w:rFonts w:cs="Arial"/>
        </w:rPr>
        <w:t>If work is being carried out over, under or next to an ordinary watercourse, checks must be made with the LLFA to establish whether the work being carried out requires consent.</w:t>
      </w:r>
    </w:p>
    <w:p w14:paraId="31460DFF" w14:textId="77777777" w:rsidR="00F5362C" w:rsidRPr="00EF182D" w:rsidRDefault="00F5362C" w:rsidP="00F5362C">
      <w:pPr>
        <w:spacing w:before="60" w:after="60" w:line="240" w:lineRule="auto"/>
        <w:rPr>
          <w:rFonts w:cs="Arial"/>
        </w:rPr>
      </w:pPr>
    </w:p>
    <w:p w14:paraId="6793BA0A" w14:textId="77777777" w:rsidR="00F5362C" w:rsidRPr="00EF182D" w:rsidRDefault="00F5362C" w:rsidP="00F5362C">
      <w:pPr>
        <w:spacing w:before="60" w:after="60" w:line="240" w:lineRule="auto"/>
        <w:rPr>
          <w:rFonts w:cs="Arial"/>
        </w:rPr>
      </w:pPr>
      <w:r w:rsidRPr="00EF182D">
        <w:rPr>
          <w:rFonts w:cs="Arial"/>
        </w:rPr>
        <w:t>Land Drainage Consents can take up to 3 months to obtain from the LLFA and a fee is payable.</w:t>
      </w:r>
    </w:p>
    <w:p w14:paraId="3FE15739" w14:textId="77777777" w:rsidR="008137EA" w:rsidRPr="00EF182D" w:rsidRDefault="008137EA" w:rsidP="00F5362C">
      <w:pPr>
        <w:spacing w:before="60" w:after="60" w:line="240" w:lineRule="auto"/>
        <w:rPr>
          <w:rFonts w:cs="Arial"/>
        </w:rPr>
      </w:pPr>
    </w:p>
    <w:p w14:paraId="42DC0CF5" w14:textId="352E51AE" w:rsidR="008137EA" w:rsidRPr="00EF182D" w:rsidRDefault="008137EA" w:rsidP="00F5362C">
      <w:pPr>
        <w:spacing w:before="60" w:after="60" w:line="240" w:lineRule="auto"/>
        <w:rPr>
          <w:rFonts w:cs="Arial"/>
        </w:rPr>
      </w:pPr>
      <w:r w:rsidRPr="00EF182D">
        <w:rPr>
          <w:rFonts w:cs="Arial"/>
        </w:rPr>
        <w:t xml:space="preserve">If there are changes to the activity or working methods then work must stop.  Work cannot continue until an assessment is made as to whether the </w:t>
      </w:r>
      <w:r w:rsidR="00327CE5" w:rsidRPr="00EF182D">
        <w:rPr>
          <w:rFonts w:cs="Arial"/>
        </w:rPr>
        <w:t xml:space="preserve">changes meet the </w:t>
      </w:r>
      <w:r w:rsidRPr="00EF182D">
        <w:rPr>
          <w:rFonts w:cs="Arial"/>
        </w:rPr>
        <w:t>existing land drainage consent.  A</w:t>
      </w:r>
      <w:r w:rsidRPr="00EF182D">
        <w:t xml:space="preserve"> </w:t>
      </w:r>
      <w:r w:rsidRPr="00EF182D">
        <w:rPr>
          <w:rFonts w:cs="Arial"/>
        </w:rPr>
        <w:t>record of this assessment must be made within project documentation.</w:t>
      </w:r>
    </w:p>
    <w:p w14:paraId="26D3FE73" w14:textId="77777777" w:rsidR="008137EA" w:rsidRPr="00EF182D" w:rsidRDefault="008137EA" w:rsidP="00F5362C">
      <w:pPr>
        <w:spacing w:before="60" w:after="60" w:line="240" w:lineRule="auto"/>
        <w:rPr>
          <w:rFonts w:cs="Arial"/>
        </w:rPr>
      </w:pPr>
    </w:p>
    <w:p w14:paraId="15730F6A" w14:textId="4D005D45" w:rsidR="008137EA" w:rsidRPr="00EF182D" w:rsidRDefault="008137EA" w:rsidP="008137EA">
      <w:pPr>
        <w:pStyle w:val="QWB1"/>
        <w:spacing w:before="60" w:after="60"/>
        <w:jc w:val="both"/>
        <w:rPr>
          <w:rFonts w:cs="Arial"/>
          <w:b w:val="0"/>
          <w:bCs/>
          <w:sz w:val="22"/>
          <w:szCs w:val="22"/>
        </w:rPr>
      </w:pPr>
      <w:r w:rsidRPr="00EF182D">
        <w:rPr>
          <w:rFonts w:cs="Arial"/>
          <w:b w:val="0"/>
          <w:bCs/>
          <w:sz w:val="22"/>
          <w:szCs w:val="22"/>
        </w:rPr>
        <w:t>If the existing land drainage consent does</w:t>
      </w:r>
      <w:r w:rsidR="00327CE5" w:rsidRPr="00EF182D">
        <w:rPr>
          <w:rFonts w:cs="Arial"/>
          <w:b w:val="0"/>
          <w:bCs/>
          <w:sz w:val="22"/>
          <w:szCs w:val="22"/>
        </w:rPr>
        <w:t xml:space="preserve"> </w:t>
      </w:r>
      <w:r w:rsidRPr="00EF182D">
        <w:rPr>
          <w:rFonts w:cs="Arial"/>
          <w:b w:val="0"/>
          <w:bCs/>
          <w:sz w:val="22"/>
          <w:szCs w:val="22"/>
        </w:rPr>
        <w:t>n</w:t>
      </w:r>
      <w:r w:rsidR="00327CE5" w:rsidRPr="00EF182D">
        <w:rPr>
          <w:rFonts w:cs="Arial"/>
          <w:b w:val="0"/>
          <w:bCs/>
          <w:sz w:val="22"/>
          <w:szCs w:val="22"/>
        </w:rPr>
        <w:t>o</w:t>
      </w:r>
      <w:r w:rsidRPr="00EF182D">
        <w:rPr>
          <w:rFonts w:cs="Arial"/>
          <w:b w:val="0"/>
          <w:bCs/>
          <w:sz w:val="22"/>
          <w:szCs w:val="22"/>
        </w:rPr>
        <w:t>t cover the work then the LLFA must be consulted and a formal application made to vary the consent.  Work cannot continue until this consultation has taken place and a</w:t>
      </w:r>
      <w:r w:rsidR="00B9420B" w:rsidRPr="00EF182D">
        <w:rPr>
          <w:rFonts w:cs="Arial"/>
          <w:b w:val="0"/>
          <w:bCs/>
          <w:sz w:val="22"/>
          <w:szCs w:val="22"/>
        </w:rPr>
        <w:t xml:space="preserve"> </w:t>
      </w:r>
      <w:r w:rsidRPr="00EF182D">
        <w:rPr>
          <w:rFonts w:cs="Arial"/>
          <w:b w:val="0"/>
          <w:bCs/>
          <w:sz w:val="22"/>
          <w:szCs w:val="22"/>
        </w:rPr>
        <w:t xml:space="preserve">new or revised land drainage consent </w:t>
      </w:r>
      <w:r w:rsidR="00327CE5" w:rsidRPr="00EF182D">
        <w:rPr>
          <w:rFonts w:cs="Arial"/>
          <w:b w:val="0"/>
          <w:bCs/>
          <w:sz w:val="22"/>
          <w:szCs w:val="22"/>
        </w:rPr>
        <w:t xml:space="preserve">is </w:t>
      </w:r>
      <w:r w:rsidRPr="00EF182D">
        <w:rPr>
          <w:rFonts w:cs="Arial"/>
          <w:b w:val="0"/>
          <w:bCs/>
          <w:sz w:val="22"/>
          <w:szCs w:val="22"/>
        </w:rPr>
        <w:t xml:space="preserve">received. </w:t>
      </w:r>
    </w:p>
    <w:p w14:paraId="308FA69E" w14:textId="77777777" w:rsidR="00F5362C" w:rsidRPr="00EF182D" w:rsidRDefault="00F5362C" w:rsidP="00F5362C">
      <w:pPr>
        <w:spacing w:before="60" w:after="60" w:line="240" w:lineRule="auto"/>
        <w:rPr>
          <w:rFonts w:cs="Arial"/>
        </w:rPr>
      </w:pPr>
    </w:p>
    <w:p w14:paraId="616315D5" w14:textId="67F4833D" w:rsidR="00F5362C" w:rsidRPr="00EF182D" w:rsidRDefault="00F5362C" w:rsidP="00F5362C">
      <w:pPr>
        <w:spacing w:before="60" w:after="60" w:line="240" w:lineRule="auto"/>
        <w:rPr>
          <w:rFonts w:cs="Arial"/>
          <w:b/>
        </w:rPr>
      </w:pPr>
      <w:r w:rsidRPr="00EF182D">
        <w:rPr>
          <w:rFonts w:cs="Arial"/>
          <w:b/>
        </w:rPr>
        <w:t>4.1 Types of Land Drainage Consent</w:t>
      </w:r>
    </w:p>
    <w:p w14:paraId="2954F9A3" w14:textId="77777777" w:rsidR="00F5362C" w:rsidRPr="00EF182D" w:rsidRDefault="00F5362C" w:rsidP="00F5362C">
      <w:pPr>
        <w:spacing w:before="60" w:after="60" w:line="240" w:lineRule="auto"/>
        <w:rPr>
          <w:rFonts w:cs="Arial"/>
        </w:rPr>
      </w:pPr>
      <w:r w:rsidRPr="00EF182D">
        <w:rPr>
          <w:rFonts w:cs="Arial"/>
        </w:rPr>
        <w:t>Land Drainage Consents can be either ‘Permanent’ or ‘Temporary’:</w:t>
      </w:r>
    </w:p>
    <w:p w14:paraId="2BF8AA20" w14:textId="77777777" w:rsidR="00F5362C" w:rsidRPr="00EF182D" w:rsidRDefault="00F5362C" w:rsidP="00F5362C">
      <w:pPr>
        <w:spacing w:before="60" w:after="60" w:line="240" w:lineRule="auto"/>
        <w:rPr>
          <w:rFonts w:cs="Arial"/>
        </w:rPr>
      </w:pPr>
    </w:p>
    <w:p w14:paraId="61DEE589" w14:textId="77777777" w:rsidR="00F5362C" w:rsidRPr="00EF182D" w:rsidRDefault="00F5362C" w:rsidP="00F5362C">
      <w:pPr>
        <w:spacing w:before="60" w:after="60" w:line="240" w:lineRule="auto"/>
        <w:rPr>
          <w:rFonts w:cs="Arial"/>
        </w:rPr>
      </w:pPr>
      <w:r w:rsidRPr="00EF182D">
        <w:rPr>
          <w:rFonts w:cs="Arial"/>
          <w:b/>
        </w:rPr>
        <w:t>4.1.1 Permanent Consent</w:t>
      </w:r>
      <w:r w:rsidRPr="00EF182D">
        <w:rPr>
          <w:rFonts w:cs="Arial"/>
        </w:rPr>
        <w:t xml:space="preserve"> </w:t>
      </w:r>
    </w:p>
    <w:p w14:paraId="3BF99A30" w14:textId="220710D6" w:rsidR="00F5362C" w:rsidRPr="00EF182D" w:rsidRDefault="00F5362C" w:rsidP="00F5362C">
      <w:pPr>
        <w:spacing w:before="60" w:after="60" w:line="240" w:lineRule="auto"/>
        <w:rPr>
          <w:rFonts w:cs="Arial"/>
        </w:rPr>
      </w:pPr>
      <w:r w:rsidRPr="00EF182D">
        <w:rPr>
          <w:rFonts w:cs="Arial"/>
        </w:rPr>
        <w:t xml:space="preserve">Is required for the permanent asset </w:t>
      </w:r>
      <w:r w:rsidR="00327CE5" w:rsidRPr="00EF182D">
        <w:rPr>
          <w:rFonts w:cs="Arial"/>
        </w:rPr>
        <w:t xml:space="preserve">installed </w:t>
      </w:r>
      <w:r w:rsidRPr="00EF182D">
        <w:rPr>
          <w:rFonts w:cs="Arial"/>
        </w:rPr>
        <w:t xml:space="preserve">e.g. water pipe / gas pipe / electric cable. Permanent consents are usually the responsibility of the asset owner. Permanent consents are granted for the construction of a permanent structure in or close to a watercourse.  </w:t>
      </w:r>
    </w:p>
    <w:p w14:paraId="643975D7" w14:textId="77777777" w:rsidR="00F5362C" w:rsidRPr="00EF182D" w:rsidRDefault="00F5362C" w:rsidP="00F5362C">
      <w:pPr>
        <w:spacing w:before="60" w:after="60" w:line="240" w:lineRule="auto"/>
        <w:rPr>
          <w:rFonts w:cs="Arial"/>
        </w:rPr>
      </w:pPr>
    </w:p>
    <w:p w14:paraId="0B6AA95A" w14:textId="15EF98EC" w:rsidR="00F5362C" w:rsidRPr="00EF182D" w:rsidRDefault="00F5362C" w:rsidP="00F5362C">
      <w:pPr>
        <w:spacing w:before="60" w:after="60" w:line="240" w:lineRule="auto"/>
        <w:rPr>
          <w:rFonts w:cs="Arial"/>
          <w:b/>
        </w:rPr>
      </w:pPr>
      <w:r w:rsidRPr="00EF182D">
        <w:rPr>
          <w:rFonts w:cs="Arial"/>
          <w:b/>
        </w:rPr>
        <w:t>4.1.2 Temporary Consent</w:t>
      </w:r>
    </w:p>
    <w:p w14:paraId="719CF136" w14:textId="10C6153D" w:rsidR="00F5362C" w:rsidRPr="00EF182D" w:rsidRDefault="00F5362C" w:rsidP="00F5362C">
      <w:pPr>
        <w:spacing w:before="60" w:after="60" w:line="240" w:lineRule="auto"/>
        <w:rPr>
          <w:rFonts w:cs="Arial"/>
        </w:rPr>
      </w:pPr>
      <w:r w:rsidRPr="00EF182D">
        <w:rPr>
          <w:rFonts w:cs="Arial"/>
        </w:rPr>
        <w:t>Is required for work in / over / under / next to a watercourse</w:t>
      </w:r>
      <w:r w:rsidR="00EE64DA" w:rsidRPr="00EF182D">
        <w:rPr>
          <w:rFonts w:cs="Arial"/>
        </w:rPr>
        <w:t xml:space="preserve">. </w:t>
      </w:r>
      <w:r w:rsidRPr="00EF182D">
        <w:rPr>
          <w:rFonts w:cs="Arial"/>
        </w:rPr>
        <w:t>Temporary consents are usually the responsibility of Balfour Beatty</w:t>
      </w:r>
      <w:r w:rsidR="00327CE5" w:rsidRPr="00EF182D">
        <w:rPr>
          <w:rFonts w:cs="Arial"/>
        </w:rPr>
        <w:t xml:space="preserve"> or Principle Contractor</w:t>
      </w:r>
      <w:r w:rsidRPr="00EF182D">
        <w:rPr>
          <w:rFonts w:cs="Arial"/>
        </w:rPr>
        <w:t>. A Temporary Consent is required to do work on a permanent structure (even when there is a Permanent Consent in place for the permanent structure).</w:t>
      </w:r>
    </w:p>
    <w:p w14:paraId="4B893C6F" w14:textId="77777777" w:rsidR="00EE64DA" w:rsidRPr="00EF182D" w:rsidRDefault="00EE64DA" w:rsidP="00F5362C">
      <w:pPr>
        <w:spacing w:before="60" w:after="60" w:line="240" w:lineRule="auto"/>
        <w:rPr>
          <w:rFonts w:cs="Arial"/>
        </w:rPr>
      </w:pPr>
    </w:p>
    <w:p w14:paraId="2CDE934A" w14:textId="77777777" w:rsidR="00F5362C" w:rsidRPr="00EF182D" w:rsidRDefault="00F5362C" w:rsidP="00F5362C">
      <w:pPr>
        <w:spacing w:before="60" w:after="60" w:line="240" w:lineRule="auto"/>
        <w:rPr>
          <w:rFonts w:cs="Arial"/>
        </w:rPr>
      </w:pPr>
      <w:r w:rsidRPr="00EF182D">
        <w:rPr>
          <w:rFonts w:cs="Arial"/>
        </w:rPr>
        <w:t>A Temporary Land Drainage application must include a method statement, a drawing and a location map detailing how the work will be completed.</w:t>
      </w:r>
    </w:p>
    <w:p w14:paraId="6AE038BA" w14:textId="77777777" w:rsidR="00EE64DA" w:rsidRPr="00EF182D" w:rsidRDefault="00EE64DA" w:rsidP="00F5362C">
      <w:pPr>
        <w:spacing w:before="60" w:after="60" w:line="240" w:lineRule="auto"/>
        <w:rPr>
          <w:rFonts w:cs="Arial"/>
        </w:rPr>
      </w:pPr>
    </w:p>
    <w:p w14:paraId="5C18E090" w14:textId="274D464C" w:rsidR="00DE3402" w:rsidRPr="00EF182D" w:rsidRDefault="00DE3402" w:rsidP="00F5362C">
      <w:pPr>
        <w:spacing w:before="60" w:after="60" w:line="240" w:lineRule="auto"/>
        <w:rPr>
          <w:rFonts w:cs="Arial"/>
          <w:b/>
        </w:rPr>
      </w:pPr>
      <w:r w:rsidRPr="00EF182D">
        <w:rPr>
          <w:rFonts w:cs="Arial"/>
          <w:b/>
        </w:rPr>
        <w:t>4.2 Complying with Land Drainage Consent</w:t>
      </w:r>
    </w:p>
    <w:p w14:paraId="71C53C4C" w14:textId="00119E94" w:rsidR="00F5362C" w:rsidRPr="00EF182D" w:rsidRDefault="00F5362C" w:rsidP="00F5362C">
      <w:pPr>
        <w:spacing w:before="60" w:after="60" w:line="240" w:lineRule="auto"/>
        <w:rPr>
          <w:rFonts w:cs="Arial"/>
        </w:rPr>
      </w:pPr>
      <w:r w:rsidRPr="00EF182D">
        <w:rPr>
          <w:rFonts w:cs="Arial"/>
        </w:rPr>
        <w:t>When consent is granted the method of work detailed in the method statement must be followed.  If any change in the planned work, the Lead Local Flood Authority must be consulted</w:t>
      </w:r>
      <w:r w:rsidR="00C32460" w:rsidRPr="00EF182D">
        <w:rPr>
          <w:rFonts w:cs="Arial"/>
        </w:rPr>
        <w:t xml:space="preserve"> on the changes potential impact.</w:t>
      </w:r>
      <w:r w:rsidRPr="00EF182D">
        <w:rPr>
          <w:rFonts w:cs="Arial"/>
        </w:rPr>
        <w:t xml:space="preserve"> </w:t>
      </w:r>
    </w:p>
    <w:p w14:paraId="36ED1F92" w14:textId="77777777" w:rsidR="00EE64DA" w:rsidRPr="00EF182D" w:rsidRDefault="00EE64DA" w:rsidP="00F5362C">
      <w:pPr>
        <w:spacing w:before="60" w:after="60" w:line="240" w:lineRule="auto"/>
        <w:rPr>
          <w:rFonts w:cs="Arial"/>
        </w:rPr>
      </w:pPr>
    </w:p>
    <w:p w14:paraId="36A71537" w14:textId="77777777" w:rsidR="00F5362C" w:rsidRPr="00EF182D" w:rsidRDefault="00F5362C" w:rsidP="00F5362C">
      <w:pPr>
        <w:spacing w:before="60" w:after="60" w:line="240" w:lineRule="auto"/>
        <w:rPr>
          <w:rFonts w:cs="Arial"/>
        </w:rPr>
      </w:pPr>
      <w:r w:rsidRPr="00EF182D">
        <w:rPr>
          <w:rFonts w:cs="Arial"/>
        </w:rPr>
        <w:t>If there is any change in the planned work, work must not start until the Land Drainage Consent has been re-issued by the Lead Local Flood Authority.</w:t>
      </w:r>
    </w:p>
    <w:p w14:paraId="41E10260" w14:textId="77777777" w:rsidR="00EE64DA" w:rsidRPr="00EF182D" w:rsidRDefault="00EE64DA" w:rsidP="00F5362C">
      <w:pPr>
        <w:spacing w:before="60" w:after="60" w:line="240" w:lineRule="auto"/>
        <w:rPr>
          <w:rFonts w:cs="Arial"/>
        </w:rPr>
      </w:pPr>
    </w:p>
    <w:p w14:paraId="42E59E25" w14:textId="77777777" w:rsidR="00F5362C" w:rsidRPr="00EF182D" w:rsidRDefault="00F5362C" w:rsidP="00F5362C">
      <w:pPr>
        <w:spacing w:before="60" w:after="60" w:line="240" w:lineRule="auto"/>
        <w:rPr>
          <w:rFonts w:cs="Arial"/>
        </w:rPr>
      </w:pPr>
      <w:r w:rsidRPr="00EF182D">
        <w:rPr>
          <w:rFonts w:cs="Arial"/>
        </w:rPr>
        <w:t>The Consent will include a number of requirements that must be followed.  These should be included in the methods of work for the site, including any notification requirements to the Environment Agency / Natural Resources Wales or Lead Local Flood Authority.</w:t>
      </w:r>
    </w:p>
    <w:p w14:paraId="7024EAA6" w14:textId="77777777" w:rsidR="00EE64DA" w:rsidRPr="00EF182D" w:rsidRDefault="00EE64DA" w:rsidP="00F5362C">
      <w:pPr>
        <w:spacing w:before="60" w:after="60" w:line="240" w:lineRule="auto"/>
        <w:rPr>
          <w:rFonts w:cs="Arial"/>
        </w:rPr>
      </w:pPr>
    </w:p>
    <w:p w14:paraId="5ECB4649" w14:textId="76E28089" w:rsidR="003E50C1" w:rsidRPr="00EF182D" w:rsidRDefault="00F5362C" w:rsidP="0077522B">
      <w:pPr>
        <w:spacing w:before="60" w:after="60" w:line="240" w:lineRule="auto"/>
        <w:rPr>
          <w:rFonts w:cs="Arial"/>
        </w:rPr>
      </w:pPr>
      <w:r w:rsidRPr="00EF182D">
        <w:rPr>
          <w:rFonts w:cs="Arial"/>
        </w:rPr>
        <w:t>Temporary Land Drainage Consent must remain on site at all times while work is taking place.</w:t>
      </w:r>
    </w:p>
    <w:p w14:paraId="5A8E98CA" w14:textId="77777777" w:rsidR="00616D0C" w:rsidRPr="00EF182D" w:rsidRDefault="00616D0C" w:rsidP="0077522B">
      <w:pPr>
        <w:spacing w:before="60" w:after="60" w:line="240" w:lineRule="auto"/>
        <w:rPr>
          <w:rFonts w:cs="Arial"/>
        </w:rPr>
      </w:pPr>
    </w:p>
    <w:p w14:paraId="2B886CA7" w14:textId="490C0EC4" w:rsidR="00616D0C" w:rsidRPr="00EF182D" w:rsidRDefault="00616D0C" w:rsidP="0077522B">
      <w:pPr>
        <w:spacing w:before="60" w:after="60" w:line="240" w:lineRule="auto"/>
        <w:rPr>
          <w:rFonts w:cs="Arial"/>
          <w:b/>
        </w:rPr>
      </w:pPr>
      <w:r w:rsidRPr="00EF182D">
        <w:rPr>
          <w:rFonts w:cs="Arial"/>
          <w:b/>
        </w:rPr>
        <w:t>5.0 Monitoring</w:t>
      </w:r>
    </w:p>
    <w:p w14:paraId="6E9F5017" w14:textId="2D3C48C5" w:rsidR="00616D0C" w:rsidRPr="00EF182D" w:rsidRDefault="00616D0C" w:rsidP="0077522B">
      <w:pPr>
        <w:spacing w:before="60" w:after="60" w:line="240" w:lineRule="auto"/>
        <w:rPr>
          <w:rFonts w:cs="Arial"/>
        </w:rPr>
      </w:pPr>
      <w:r w:rsidRPr="00EF182D">
        <w:rPr>
          <w:rFonts w:cs="Arial"/>
        </w:rPr>
        <w:t xml:space="preserve">All monitoring arrangements must be detailed within the project management plan.  </w:t>
      </w:r>
    </w:p>
    <w:p w14:paraId="41F966AB" w14:textId="77777777" w:rsidR="00643BFF" w:rsidRPr="00EF182D" w:rsidRDefault="00643BFF" w:rsidP="0077522B">
      <w:pPr>
        <w:spacing w:before="60" w:after="60" w:line="240" w:lineRule="auto"/>
        <w:rPr>
          <w:rFonts w:cs="Arial"/>
        </w:rPr>
      </w:pPr>
    </w:p>
    <w:p w14:paraId="54DFEAB7" w14:textId="4155DBE0" w:rsidR="00616D0C" w:rsidRPr="00EF182D" w:rsidRDefault="00616D0C" w:rsidP="0077522B">
      <w:pPr>
        <w:spacing w:before="60" w:after="60" w:line="240" w:lineRule="auto"/>
        <w:rPr>
          <w:rFonts w:cs="Arial"/>
        </w:rPr>
      </w:pPr>
      <w:r w:rsidRPr="00EF182D">
        <w:rPr>
          <w:rFonts w:cs="Arial"/>
        </w:rPr>
        <w:t>Regular inspections</w:t>
      </w:r>
      <w:r w:rsidR="00643BFF" w:rsidRPr="00EF182D">
        <w:rPr>
          <w:rFonts w:cs="Arial"/>
        </w:rPr>
        <w:t xml:space="preserve"> must</w:t>
      </w:r>
      <w:r w:rsidRPr="00EF182D">
        <w:rPr>
          <w:rFonts w:cs="Arial"/>
        </w:rPr>
        <w:t xml:space="preserve"> be carried out to ensure that no deterioration in surface water qua</w:t>
      </w:r>
      <w:r w:rsidR="00643BFF" w:rsidRPr="00EF182D">
        <w:rPr>
          <w:rFonts w:cs="Arial"/>
        </w:rPr>
        <w:t>lity occurs.  The frequency of i</w:t>
      </w:r>
      <w:r w:rsidRPr="00EF182D">
        <w:rPr>
          <w:rFonts w:cs="Arial"/>
        </w:rPr>
        <w:t xml:space="preserve">nspections should be documented </w:t>
      </w:r>
      <w:r w:rsidR="00643BFF" w:rsidRPr="00EF182D">
        <w:rPr>
          <w:rFonts w:cs="Arial"/>
        </w:rPr>
        <w:t>and carried out in accordance with the requirements of the relevant environmental permit or consent.  If no frequency is stipulated, inspection frequency must be based on the level of risk of the activity and the type of control measures applied depending on the maturity of the activity and the observed performance of the control measures.</w:t>
      </w:r>
    </w:p>
    <w:p w14:paraId="0F776A5C" w14:textId="77777777" w:rsidR="00616D0C" w:rsidRPr="00EF182D" w:rsidRDefault="00616D0C" w:rsidP="0077522B">
      <w:pPr>
        <w:spacing w:before="60" w:after="60" w:line="240" w:lineRule="auto"/>
        <w:rPr>
          <w:rFonts w:cs="Arial"/>
        </w:rPr>
      </w:pPr>
    </w:p>
    <w:p w14:paraId="530B3F36" w14:textId="6F1291BB" w:rsidR="00643BFF" w:rsidRPr="00EF182D" w:rsidRDefault="00FB4E1A" w:rsidP="0077522B">
      <w:pPr>
        <w:spacing w:before="60" w:after="60" w:line="240" w:lineRule="auto"/>
        <w:rPr>
          <w:rFonts w:cs="Arial"/>
        </w:rPr>
      </w:pPr>
      <w:hyperlink r:id="rId16" w:history="1">
        <w:r w:rsidR="00643BFF" w:rsidRPr="00610B00">
          <w:rPr>
            <w:rStyle w:val="Hyperlink"/>
            <w:rFonts w:cs="Arial"/>
          </w:rPr>
          <w:t>ENV-SF-0019a</w:t>
        </w:r>
      </w:hyperlink>
      <w:r w:rsidR="00643BFF" w:rsidRPr="00EF182D">
        <w:rPr>
          <w:rFonts w:cs="Arial"/>
        </w:rPr>
        <w:t xml:space="preserve"> Watercourse Inspection should be used to record inspections.</w:t>
      </w:r>
    </w:p>
    <w:p w14:paraId="7184EC81" w14:textId="77777777" w:rsidR="00643BFF" w:rsidRPr="00EF182D" w:rsidRDefault="00643BFF" w:rsidP="0077522B">
      <w:pPr>
        <w:spacing w:before="60" w:after="60" w:line="240" w:lineRule="auto"/>
        <w:rPr>
          <w:rFonts w:cs="Arial"/>
        </w:rPr>
      </w:pPr>
    </w:p>
    <w:p w14:paraId="15E10934" w14:textId="77777777" w:rsidR="00643BFF" w:rsidRPr="00EF182D" w:rsidRDefault="00643BFF" w:rsidP="0077522B">
      <w:pPr>
        <w:spacing w:before="60" w:after="60" w:line="240" w:lineRule="auto"/>
        <w:rPr>
          <w:rFonts w:cs="Arial"/>
        </w:rPr>
      </w:pPr>
    </w:p>
    <w:p w14:paraId="3754573B" w14:textId="77777777" w:rsidR="003E50C1" w:rsidRPr="00EF182D" w:rsidRDefault="003E50C1" w:rsidP="003E50C1">
      <w:pPr>
        <w:pStyle w:val="BMSBodyText"/>
        <w:rPr>
          <w:rFonts w:cs="Arial"/>
          <w:b/>
        </w:rPr>
      </w:pPr>
      <w:r w:rsidRPr="00EF182D">
        <w:rPr>
          <w:rFonts w:cs="Arial"/>
          <w:b/>
        </w:rPr>
        <w:lastRenderedPageBreak/>
        <w:t>UK Documentation</w:t>
      </w:r>
    </w:p>
    <w:tbl>
      <w:tblPr>
        <w:tblStyle w:val="TableGrid"/>
        <w:tblW w:w="0" w:type="auto"/>
        <w:tblLook w:val="04A0" w:firstRow="1" w:lastRow="0" w:firstColumn="1" w:lastColumn="0" w:noHBand="0" w:noVBand="1"/>
      </w:tblPr>
      <w:tblGrid>
        <w:gridCol w:w="2676"/>
        <w:gridCol w:w="2676"/>
        <w:gridCol w:w="4395"/>
      </w:tblGrid>
      <w:tr w:rsidR="003E50C1" w:rsidRPr="00EF182D" w14:paraId="331DF1D6" w14:textId="77777777" w:rsidTr="00F23457">
        <w:trPr>
          <w:trHeight w:val="201"/>
        </w:trPr>
        <w:tc>
          <w:tcPr>
            <w:tcW w:w="2676" w:type="dxa"/>
          </w:tcPr>
          <w:p w14:paraId="39A33DD0" w14:textId="77777777" w:rsidR="003E50C1" w:rsidRPr="00EF182D" w:rsidRDefault="003E50C1" w:rsidP="00F23457">
            <w:pPr>
              <w:pStyle w:val="BMSBodyText"/>
              <w:rPr>
                <w:rFonts w:cs="Arial"/>
              </w:rPr>
            </w:pPr>
            <w:r w:rsidRPr="00EF182D">
              <w:rPr>
                <w:rFonts w:cs="Arial"/>
                <w:b/>
              </w:rPr>
              <w:t>Reference</w:t>
            </w:r>
          </w:p>
        </w:tc>
        <w:tc>
          <w:tcPr>
            <w:tcW w:w="2676" w:type="dxa"/>
          </w:tcPr>
          <w:p w14:paraId="46872410" w14:textId="77777777" w:rsidR="003E50C1" w:rsidRPr="00EF182D" w:rsidRDefault="003E50C1" w:rsidP="00F23457">
            <w:pPr>
              <w:pStyle w:val="BMSBodyText"/>
              <w:rPr>
                <w:rFonts w:cs="Arial"/>
              </w:rPr>
            </w:pPr>
            <w:r w:rsidRPr="00EF182D">
              <w:rPr>
                <w:rFonts w:cs="Arial"/>
                <w:b/>
              </w:rPr>
              <w:t>Type</w:t>
            </w:r>
          </w:p>
        </w:tc>
        <w:tc>
          <w:tcPr>
            <w:tcW w:w="4395" w:type="dxa"/>
          </w:tcPr>
          <w:p w14:paraId="497F48F0" w14:textId="77777777" w:rsidR="003E50C1" w:rsidRPr="00EF182D" w:rsidRDefault="003E50C1" w:rsidP="00F23457">
            <w:pPr>
              <w:pStyle w:val="BMSBodyText"/>
              <w:rPr>
                <w:rFonts w:cs="Arial"/>
              </w:rPr>
            </w:pPr>
            <w:r w:rsidRPr="00EF182D">
              <w:rPr>
                <w:rFonts w:cs="Arial"/>
                <w:b/>
              </w:rPr>
              <w:t>Title</w:t>
            </w:r>
          </w:p>
        </w:tc>
      </w:tr>
      <w:tr w:rsidR="003E50C1" w:rsidRPr="00EF182D" w14:paraId="3B0DAAFD" w14:textId="77777777" w:rsidTr="00F23457">
        <w:trPr>
          <w:trHeight w:val="201"/>
        </w:trPr>
        <w:tc>
          <w:tcPr>
            <w:tcW w:w="2676" w:type="dxa"/>
          </w:tcPr>
          <w:p w14:paraId="1ED35FA2" w14:textId="79E91958" w:rsidR="003E50C1" w:rsidRPr="00EF182D" w:rsidRDefault="00FB4E1A" w:rsidP="00F23457">
            <w:pPr>
              <w:pStyle w:val="BMSBodyText"/>
              <w:rPr>
                <w:rFonts w:cs="Arial"/>
              </w:rPr>
            </w:pPr>
            <w:hyperlink r:id="rId17" w:history="1">
              <w:r w:rsidR="003E50C1" w:rsidRPr="00EF182D">
                <w:rPr>
                  <w:rStyle w:val="Hyperlink"/>
                  <w:rFonts w:cs="Arial"/>
                </w:rPr>
                <w:t>ENV-RM-0019b</w:t>
              </w:r>
            </w:hyperlink>
          </w:p>
        </w:tc>
        <w:tc>
          <w:tcPr>
            <w:tcW w:w="2676" w:type="dxa"/>
          </w:tcPr>
          <w:p w14:paraId="2E0888DE" w14:textId="4EB239DE" w:rsidR="003E50C1" w:rsidRPr="00EF182D" w:rsidRDefault="003E50C1" w:rsidP="00F23457">
            <w:pPr>
              <w:pStyle w:val="BMSBodyText"/>
              <w:rPr>
                <w:rFonts w:cs="Arial"/>
              </w:rPr>
            </w:pPr>
            <w:r w:rsidRPr="00EF182D">
              <w:rPr>
                <w:rFonts w:cs="Arial"/>
              </w:rPr>
              <w:t>Reference Material</w:t>
            </w:r>
          </w:p>
        </w:tc>
        <w:tc>
          <w:tcPr>
            <w:tcW w:w="4395" w:type="dxa"/>
          </w:tcPr>
          <w:p w14:paraId="18777D46" w14:textId="1A2669B6" w:rsidR="003E50C1" w:rsidRPr="00EF182D" w:rsidRDefault="003E50C1" w:rsidP="00F23457">
            <w:pPr>
              <w:pStyle w:val="BMSBodyText"/>
              <w:rPr>
                <w:rFonts w:cs="Arial"/>
              </w:rPr>
            </w:pPr>
            <w:r w:rsidRPr="00EF182D">
              <w:rPr>
                <w:rFonts w:cs="Arial"/>
              </w:rPr>
              <w:t>Working Near Watercourses Scotland</w:t>
            </w:r>
          </w:p>
        </w:tc>
      </w:tr>
      <w:tr w:rsidR="003E50C1" w:rsidRPr="00EF182D" w14:paraId="279B1D3D" w14:textId="77777777" w:rsidTr="00F23457">
        <w:trPr>
          <w:trHeight w:val="201"/>
        </w:trPr>
        <w:tc>
          <w:tcPr>
            <w:tcW w:w="2676" w:type="dxa"/>
          </w:tcPr>
          <w:p w14:paraId="16658D78" w14:textId="291E9F97" w:rsidR="003E50C1" w:rsidRPr="00EF182D" w:rsidRDefault="00FB4E1A" w:rsidP="00F23457">
            <w:pPr>
              <w:pStyle w:val="BMSBodyText"/>
              <w:rPr>
                <w:rFonts w:cs="Arial"/>
              </w:rPr>
            </w:pPr>
            <w:hyperlink r:id="rId18" w:history="1">
              <w:r w:rsidR="003E50C1" w:rsidRPr="00EF182D">
                <w:rPr>
                  <w:rStyle w:val="Hyperlink"/>
                  <w:rFonts w:cs="Arial"/>
                </w:rPr>
                <w:t>ENV-RM-0019c</w:t>
              </w:r>
            </w:hyperlink>
          </w:p>
        </w:tc>
        <w:tc>
          <w:tcPr>
            <w:tcW w:w="2676" w:type="dxa"/>
          </w:tcPr>
          <w:p w14:paraId="50F0FB1A" w14:textId="7A84FDC8" w:rsidR="003E50C1" w:rsidRPr="00EF182D" w:rsidRDefault="003E50C1" w:rsidP="00F23457">
            <w:pPr>
              <w:pStyle w:val="BMSBodyText"/>
              <w:rPr>
                <w:rFonts w:cs="Arial"/>
              </w:rPr>
            </w:pPr>
            <w:r w:rsidRPr="00EF182D">
              <w:rPr>
                <w:rFonts w:cs="Arial"/>
              </w:rPr>
              <w:t>Reference Material</w:t>
            </w:r>
          </w:p>
        </w:tc>
        <w:tc>
          <w:tcPr>
            <w:tcW w:w="4395" w:type="dxa"/>
          </w:tcPr>
          <w:p w14:paraId="47DDEB5D" w14:textId="5B08E7B4" w:rsidR="003E50C1" w:rsidRPr="00EF182D" w:rsidRDefault="003E50C1" w:rsidP="00F23457">
            <w:pPr>
              <w:pStyle w:val="BMSBodyText"/>
              <w:rPr>
                <w:rFonts w:cs="Arial"/>
              </w:rPr>
            </w:pPr>
            <w:r w:rsidRPr="00EF182D">
              <w:rPr>
                <w:rFonts w:cs="Arial"/>
              </w:rPr>
              <w:t>Marine Licensing</w:t>
            </w:r>
          </w:p>
        </w:tc>
      </w:tr>
      <w:tr w:rsidR="000B49F6" w:rsidRPr="00EF182D" w14:paraId="3F85FCEE" w14:textId="77777777" w:rsidTr="00F23457">
        <w:trPr>
          <w:trHeight w:val="201"/>
        </w:trPr>
        <w:tc>
          <w:tcPr>
            <w:tcW w:w="2676" w:type="dxa"/>
          </w:tcPr>
          <w:p w14:paraId="222E48A0" w14:textId="49B76200" w:rsidR="000B49F6" w:rsidRPr="00EF182D" w:rsidRDefault="00FB4E1A" w:rsidP="00F23457">
            <w:pPr>
              <w:pStyle w:val="BMSBodyText"/>
            </w:pPr>
            <w:hyperlink r:id="rId19" w:history="1">
              <w:r w:rsidR="000B49F6" w:rsidRPr="00610B00">
                <w:rPr>
                  <w:rStyle w:val="Hyperlink"/>
                </w:rPr>
                <w:t>ENV-SF-0019a</w:t>
              </w:r>
            </w:hyperlink>
          </w:p>
        </w:tc>
        <w:tc>
          <w:tcPr>
            <w:tcW w:w="2676" w:type="dxa"/>
          </w:tcPr>
          <w:p w14:paraId="64A4D6DF" w14:textId="7DC5F4B2" w:rsidR="000B49F6" w:rsidRPr="00EF182D" w:rsidRDefault="000B49F6" w:rsidP="00F23457">
            <w:pPr>
              <w:pStyle w:val="BMSBodyText"/>
              <w:rPr>
                <w:rFonts w:cs="Arial"/>
              </w:rPr>
            </w:pPr>
            <w:r>
              <w:rPr>
                <w:rFonts w:cs="Arial"/>
              </w:rPr>
              <w:t>Standard Form</w:t>
            </w:r>
          </w:p>
        </w:tc>
        <w:tc>
          <w:tcPr>
            <w:tcW w:w="4395" w:type="dxa"/>
          </w:tcPr>
          <w:p w14:paraId="22D4246C" w14:textId="2E493DFC" w:rsidR="000B49F6" w:rsidRPr="00EF182D" w:rsidRDefault="000B49F6" w:rsidP="00F23457">
            <w:pPr>
              <w:pStyle w:val="BMSBodyText"/>
              <w:rPr>
                <w:rFonts w:cs="Arial"/>
              </w:rPr>
            </w:pPr>
            <w:r>
              <w:rPr>
                <w:rFonts w:cs="Arial"/>
              </w:rPr>
              <w:t>Watercourse Inspection</w:t>
            </w:r>
          </w:p>
        </w:tc>
      </w:tr>
      <w:tr w:rsidR="003E50C1" w:rsidRPr="00EF182D" w14:paraId="57D8F93C" w14:textId="77777777" w:rsidTr="00F23457">
        <w:trPr>
          <w:trHeight w:val="201"/>
        </w:trPr>
        <w:tc>
          <w:tcPr>
            <w:tcW w:w="2676" w:type="dxa"/>
          </w:tcPr>
          <w:p w14:paraId="04BD6775" w14:textId="038BE5CA" w:rsidR="003E50C1" w:rsidRPr="00EF182D" w:rsidRDefault="00FB4E1A" w:rsidP="00F23457">
            <w:pPr>
              <w:pStyle w:val="BMSBodyText"/>
              <w:rPr>
                <w:rFonts w:cs="Arial"/>
              </w:rPr>
            </w:pPr>
            <w:hyperlink r:id="rId20" w:history="1">
              <w:r w:rsidR="003E50C1" w:rsidRPr="00EF182D">
                <w:rPr>
                  <w:rStyle w:val="Hyperlink"/>
                  <w:rFonts w:cs="Arial"/>
                </w:rPr>
                <w:t>ENV-TB-0019a</w:t>
              </w:r>
            </w:hyperlink>
          </w:p>
        </w:tc>
        <w:tc>
          <w:tcPr>
            <w:tcW w:w="2676" w:type="dxa"/>
          </w:tcPr>
          <w:p w14:paraId="7136B31E" w14:textId="472871F3" w:rsidR="003E50C1" w:rsidRPr="00EF182D" w:rsidRDefault="003E50C1" w:rsidP="00F23457">
            <w:pPr>
              <w:pStyle w:val="BMSBodyText"/>
              <w:rPr>
                <w:rFonts w:cs="Arial"/>
              </w:rPr>
            </w:pPr>
            <w:r w:rsidRPr="00EF182D">
              <w:rPr>
                <w:rFonts w:cs="Arial"/>
              </w:rPr>
              <w:t>Toolbox Talk</w:t>
            </w:r>
          </w:p>
        </w:tc>
        <w:tc>
          <w:tcPr>
            <w:tcW w:w="4395" w:type="dxa"/>
          </w:tcPr>
          <w:p w14:paraId="5A8267E7" w14:textId="75A85E9A" w:rsidR="003E50C1" w:rsidRPr="00EF182D" w:rsidRDefault="003E50C1" w:rsidP="00F23457">
            <w:pPr>
              <w:pStyle w:val="BMSBodyText"/>
              <w:rPr>
                <w:rFonts w:cs="Arial"/>
              </w:rPr>
            </w:pPr>
            <w:r w:rsidRPr="00EF182D">
              <w:rPr>
                <w:rFonts w:cs="Arial"/>
              </w:rPr>
              <w:t>Watercourses</w:t>
            </w:r>
          </w:p>
        </w:tc>
      </w:tr>
      <w:tr w:rsidR="000B49F6" w:rsidRPr="00EF182D" w14:paraId="5DDB295A" w14:textId="77777777" w:rsidTr="00F23457">
        <w:trPr>
          <w:trHeight w:val="201"/>
        </w:trPr>
        <w:tc>
          <w:tcPr>
            <w:tcW w:w="2676" w:type="dxa"/>
          </w:tcPr>
          <w:p w14:paraId="4170F53B" w14:textId="0C1C0DBF" w:rsidR="000B49F6" w:rsidRPr="00EF182D" w:rsidRDefault="00FB4E1A" w:rsidP="00F23457">
            <w:pPr>
              <w:pStyle w:val="BMSBodyText"/>
            </w:pPr>
            <w:hyperlink r:id="rId21" w:history="1">
              <w:r w:rsidR="000B49F6" w:rsidRPr="003D2614">
                <w:rPr>
                  <w:rStyle w:val="Hyperlink"/>
                </w:rPr>
                <w:t>ENV-TB-0019b</w:t>
              </w:r>
            </w:hyperlink>
          </w:p>
        </w:tc>
        <w:tc>
          <w:tcPr>
            <w:tcW w:w="2676" w:type="dxa"/>
          </w:tcPr>
          <w:p w14:paraId="257CB559" w14:textId="09883AB6" w:rsidR="000B49F6" w:rsidRPr="00EF182D" w:rsidRDefault="000B49F6" w:rsidP="00F23457">
            <w:pPr>
              <w:pStyle w:val="BMSBodyText"/>
              <w:rPr>
                <w:rFonts w:cs="Arial"/>
              </w:rPr>
            </w:pPr>
            <w:r>
              <w:rPr>
                <w:rFonts w:cs="Arial"/>
              </w:rPr>
              <w:t>Toolbox Talk</w:t>
            </w:r>
          </w:p>
        </w:tc>
        <w:tc>
          <w:tcPr>
            <w:tcW w:w="4395" w:type="dxa"/>
          </w:tcPr>
          <w:p w14:paraId="3C45D3CD" w14:textId="6606CEE1" w:rsidR="000B49F6" w:rsidRPr="00EF182D" w:rsidRDefault="000B49F6" w:rsidP="00F23457">
            <w:pPr>
              <w:pStyle w:val="BMSBodyText"/>
              <w:rPr>
                <w:rFonts w:cs="Arial"/>
              </w:rPr>
            </w:pPr>
            <w:r w:rsidRPr="000B49F6">
              <w:rPr>
                <w:rFonts w:cs="Arial"/>
              </w:rPr>
              <w:t>Working near Water Environmental Permits</w:t>
            </w:r>
          </w:p>
        </w:tc>
      </w:tr>
      <w:tr w:rsidR="00317280" w:rsidRPr="00EF182D" w14:paraId="2E9FFFE8" w14:textId="77777777" w:rsidTr="00F23457">
        <w:trPr>
          <w:trHeight w:val="201"/>
        </w:trPr>
        <w:tc>
          <w:tcPr>
            <w:tcW w:w="2676" w:type="dxa"/>
          </w:tcPr>
          <w:p w14:paraId="19A58B3E" w14:textId="43AAEC68" w:rsidR="00317280" w:rsidRPr="00EF182D" w:rsidRDefault="00FB4E1A" w:rsidP="00F23457">
            <w:pPr>
              <w:pStyle w:val="BMSBodyText"/>
              <w:rPr>
                <w:highlight w:val="yellow"/>
              </w:rPr>
            </w:pPr>
            <w:hyperlink r:id="rId22" w:history="1">
              <w:r w:rsidR="00317280" w:rsidRPr="00EF182D">
                <w:rPr>
                  <w:rStyle w:val="Hyperlink"/>
                </w:rPr>
                <w:t>ENV-AL-0019a</w:t>
              </w:r>
            </w:hyperlink>
          </w:p>
        </w:tc>
        <w:tc>
          <w:tcPr>
            <w:tcW w:w="2676" w:type="dxa"/>
          </w:tcPr>
          <w:p w14:paraId="7EDB7FC5" w14:textId="408F36C8" w:rsidR="00317280" w:rsidRPr="00EF182D" w:rsidRDefault="00317280" w:rsidP="00F23457">
            <w:pPr>
              <w:pStyle w:val="BMSBodyText"/>
              <w:rPr>
                <w:rFonts w:cs="Arial"/>
              </w:rPr>
            </w:pPr>
            <w:r w:rsidRPr="00EF182D">
              <w:rPr>
                <w:rFonts w:cs="Arial"/>
              </w:rPr>
              <w:t>Alert</w:t>
            </w:r>
          </w:p>
        </w:tc>
        <w:tc>
          <w:tcPr>
            <w:tcW w:w="4395" w:type="dxa"/>
          </w:tcPr>
          <w:p w14:paraId="45C195E3" w14:textId="19DCA413" w:rsidR="00317280" w:rsidRPr="00EF182D" w:rsidRDefault="00317280" w:rsidP="00F23457">
            <w:pPr>
              <w:pStyle w:val="BMSBodyText"/>
              <w:rPr>
                <w:rFonts w:cs="Arial"/>
              </w:rPr>
            </w:pPr>
            <w:r w:rsidRPr="00EF182D">
              <w:rPr>
                <w:rFonts w:cs="Arial"/>
              </w:rPr>
              <w:t>Legal Briefing - Flood Risk Activities in England and Wales</w:t>
            </w:r>
          </w:p>
        </w:tc>
      </w:tr>
      <w:tr w:rsidR="00317280" w:rsidRPr="00EF182D" w14:paraId="2672DA55" w14:textId="77777777" w:rsidTr="00F23457">
        <w:trPr>
          <w:trHeight w:val="201"/>
        </w:trPr>
        <w:tc>
          <w:tcPr>
            <w:tcW w:w="2676" w:type="dxa"/>
          </w:tcPr>
          <w:p w14:paraId="4B2923F9" w14:textId="05E022DE" w:rsidR="00317280" w:rsidRPr="00EF182D" w:rsidRDefault="00FB4E1A" w:rsidP="00F23457">
            <w:pPr>
              <w:pStyle w:val="BMSBodyText"/>
              <w:rPr>
                <w:highlight w:val="yellow"/>
              </w:rPr>
            </w:pPr>
            <w:hyperlink r:id="rId23" w:history="1">
              <w:r w:rsidR="00317280" w:rsidRPr="00EF182D">
                <w:rPr>
                  <w:rStyle w:val="Hyperlink"/>
                </w:rPr>
                <w:t>ENV-AD-0019a</w:t>
              </w:r>
            </w:hyperlink>
          </w:p>
        </w:tc>
        <w:tc>
          <w:tcPr>
            <w:tcW w:w="2676" w:type="dxa"/>
          </w:tcPr>
          <w:p w14:paraId="0455E63F" w14:textId="22A0352E" w:rsidR="00317280" w:rsidRPr="00EF182D" w:rsidRDefault="00317280" w:rsidP="006E624D">
            <w:pPr>
              <w:pStyle w:val="BMSBodyText"/>
              <w:rPr>
                <w:rFonts w:cs="Arial"/>
              </w:rPr>
            </w:pPr>
            <w:r w:rsidRPr="00EF182D">
              <w:rPr>
                <w:rFonts w:cs="Arial"/>
              </w:rPr>
              <w:t>Advice Note</w:t>
            </w:r>
            <w:r w:rsidR="006E624D" w:rsidRPr="00EF182D">
              <w:rPr>
                <w:rFonts w:cs="Arial"/>
              </w:rPr>
              <w:t xml:space="preserve"> </w:t>
            </w:r>
          </w:p>
        </w:tc>
        <w:tc>
          <w:tcPr>
            <w:tcW w:w="4395" w:type="dxa"/>
          </w:tcPr>
          <w:p w14:paraId="6E6EA9BE" w14:textId="7724F62E" w:rsidR="00317280" w:rsidRPr="00EF182D" w:rsidRDefault="006E624D" w:rsidP="00F23457">
            <w:pPr>
              <w:pStyle w:val="BMSBodyText"/>
              <w:rPr>
                <w:rFonts w:cs="Arial"/>
              </w:rPr>
            </w:pPr>
            <w:r w:rsidRPr="00EF182D">
              <w:rPr>
                <w:rFonts w:cs="Arial"/>
              </w:rPr>
              <w:t xml:space="preserve">Culvert Installation and </w:t>
            </w:r>
            <w:r w:rsidR="00317280" w:rsidRPr="00EF182D">
              <w:rPr>
                <w:rFonts w:cs="Arial"/>
              </w:rPr>
              <w:t>Breach of the Controlled Activities Regulations (CAR) in Scotland</w:t>
            </w:r>
          </w:p>
        </w:tc>
      </w:tr>
      <w:tr w:rsidR="00317280" w:rsidRPr="00EF182D" w14:paraId="3A65A311" w14:textId="77777777" w:rsidTr="00F23457">
        <w:trPr>
          <w:trHeight w:val="201"/>
        </w:trPr>
        <w:tc>
          <w:tcPr>
            <w:tcW w:w="2676" w:type="dxa"/>
          </w:tcPr>
          <w:p w14:paraId="1F2EAF8B" w14:textId="3AA1DB70" w:rsidR="00317280" w:rsidRPr="00EF182D" w:rsidRDefault="00FB4E1A" w:rsidP="00F23457">
            <w:pPr>
              <w:pStyle w:val="BMSBodyText"/>
              <w:rPr>
                <w:highlight w:val="yellow"/>
              </w:rPr>
            </w:pPr>
            <w:hyperlink r:id="rId24" w:history="1">
              <w:r w:rsidR="00317280" w:rsidRPr="00EF182D">
                <w:rPr>
                  <w:rStyle w:val="Hyperlink"/>
                </w:rPr>
                <w:t>ENV-AD-0019b</w:t>
              </w:r>
            </w:hyperlink>
          </w:p>
        </w:tc>
        <w:tc>
          <w:tcPr>
            <w:tcW w:w="2676" w:type="dxa"/>
          </w:tcPr>
          <w:p w14:paraId="5D1137F8" w14:textId="2AFD023A" w:rsidR="00317280" w:rsidRPr="00EF182D" w:rsidRDefault="00317280" w:rsidP="00F23457">
            <w:pPr>
              <w:pStyle w:val="BMSBodyText"/>
              <w:rPr>
                <w:rFonts w:cs="Arial"/>
              </w:rPr>
            </w:pPr>
            <w:r w:rsidRPr="00EF182D">
              <w:rPr>
                <w:rFonts w:cs="Arial"/>
              </w:rPr>
              <w:t>Advice Note</w:t>
            </w:r>
          </w:p>
        </w:tc>
        <w:tc>
          <w:tcPr>
            <w:tcW w:w="4395" w:type="dxa"/>
          </w:tcPr>
          <w:p w14:paraId="789D0214" w14:textId="6005460F" w:rsidR="00317280" w:rsidRPr="00EF182D" w:rsidRDefault="00317280" w:rsidP="00F23457">
            <w:pPr>
              <w:pStyle w:val="BMSBodyText"/>
              <w:rPr>
                <w:rFonts w:cs="Arial"/>
              </w:rPr>
            </w:pPr>
            <w:r w:rsidRPr="00EF182D">
              <w:rPr>
                <w:rFonts w:cs="Arial"/>
              </w:rPr>
              <w:t>Peat Slippage and</w:t>
            </w:r>
            <w:r w:rsidR="006E624D" w:rsidRPr="00EF182D">
              <w:rPr>
                <w:rFonts w:cs="Arial"/>
              </w:rPr>
              <w:t xml:space="preserve"> Breach of</w:t>
            </w:r>
            <w:r w:rsidRPr="00EF182D">
              <w:rPr>
                <w:rFonts w:cs="Arial"/>
              </w:rPr>
              <w:t xml:space="preserve"> the Controlled Activities Regulations (CAR) in Scotland</w:t>
            </w:r>
          </w:p>
        </w:tc>
      </w:tr>
    </w:tbl>
    <w:p w14:paraId="13BFF3C9" w14:textId="77777777" w:rsidR="00D10814" w:rsidRPr="00EF182D" w:rsidRDefault="00D10814" w:rsidP="00EE64DA">
      <w:pPr>
        <w:spacing w:after="0" w:line="240" w:lineRule="auto"/>
        <w:jc w:val="center"/>
        <w:rPr>
          <w:rFonts w:cs="Arial"/>
          <w:b/>
        </w:rPr>
      </w:pPr>
    </w:p>
    <w:p w14:paraId="1F5460E0" w14:textId="77777777" w:rsidR="00D10814" w:rsidRPr="00EF182D" w:rsidRDefault="00D10814">
      <w:pPr>
        <w:rPr>
          <w:rFonts w:cs="Arial"/>
          <w:b/>
        </w:rPr>
      </w:pPr>
      <w:r w:rsidRPr="00EF182D">
        <w:rPr>
          <w:rFonts w:cs="Arial"/>
          <w:b/>
        </w:rPr>
        <w:br w:type="page"/>
      </w:r>
    </w:p>
    <w:p w14:paraId="417E7466" w14:textId="13A796E4" w:rsidR="00EE64DA" w:rsidRPr="00EF182D" w:rsidRDefault="00EE64DA" w:rsidP="00EE64DA">
      <w:pPr>
        <w:spacing w:after="0" w:line="240" w:lineRule="auto"/>
        <w:jc w:val="center"/>
        <w:rPr>
          <w:rFonts w:cs="Arial"/>
          <w:b/>
        </w:rPr>
      </w:pPr>
      <w:r w:rsidRPr="00EF182D">
        <w:rPr>
          <w:rFonts w:cs="Arial"/>
          <w:b/>
        </w:rPr>
        <w:lastRenderedPageBreak/>
        <w:t>Frequently Asked Questions</w:t>
      </w:r>
    </w:p>
    <w:p w14:paraId="7566DB98" w14:textId="77777777" w:rsidR="00193834" w:rsidRPr="00EF182D" w:rsidRDefault="00193834" w:rsidP="00193834">
      <w:pPr>
        <w:spacing w:after="0" w:line="240" w:lineRule="auto"/>
        <w:rPr>
          <w:rFonts w:cs="Arial"/>
          <w:b/>
        </w:rPr>
      </w:pPr>
    </w:p>
    <w:p w14:paraId="3A09E9A9" w14:textId="77777777" w:rsidR="00F45058" w:rsidRPr="00EF182D" w:rsidRDefault="00F45058" w:rsidP="00F45058">
      <w:pPr>
        <w:spacing w:after="0" w:line="240" w:lineRule="auto"/>
        <w:rPr>
          <w:rFonts w:cs="Arial"/>
          <w:b/>
        </w:rPr>
      </w:pPr>
    </w:p>
    <w:p w14:paraId="2955D0A9" w14:textId="77777777" w:rsidR="00F45058" w:rsidRPr="00EF182D" w:rsidRDefault="00F45058" w:rsidP="00F45058">
      <w:pPr>
        <w:spacing w:after="0" w:line="240" w:lineRule="auto"/>
        <w:rPr>
          <w:rFonts w:cs="Arial"/>
          <w:b/>
        </w:rPr>
      </w:pPr>
      <w:r w:rsidRPr="00EF182D">
        <w:rPr>
          <w:rFonts w:cs="Arial"/>
          <w:b/>
        </w:rPr>
        <w:t>When do I need to carry out an Environmental Risk Assessment?</w:t>
      </w:r>
    </w:p>
    <w:p w14:paraId="5C32BC2F" w14:textId="3EFD3B2E" w:rsidR="00F45058" w:rsidRPr="00EF182D" w:rsidRDefault="00F45058" w:rsidP="00F45058">
      <w:pPr>
        <w:pStyle w:val="ListParagraph"/>
        <w:numPr>
          <w:ilvl w:val="0"/>
          <w:numId w:val="15"/>
        </w:numPr>
        <w:spacing w:after="0" w:line="240" w:lineRule="auto"/>
        <w:rPr>
          <w:rFonts w:ascii="Arial" w:hAnsi="Arial" w:cs="Arial"/>
        </w:rPr>
      </w:pPr>
      <w:r w:rsidRPr="00EF182D">
        <w:rPr>
          <w:rFonts w:ascii="Arial" w:hAnsi="Arial" w:cs="Arial"/>
        </w:rPr>
        <w:t xml:space="preserve">An environmental risk assessment must be carried out for all works we carry out and should include working in or close to watercourses.  Particular consideration should be given to </w:t>
      </w:r>
      <w:r w:rsidR="00C32460" w:rsidRPr="00EF182D">
        <w:rPr>
          <w:rFonts w:ascii="Arial" w:hAnsi="Arial" w:cs="Arial"/>
        </w:rPr>
        <w:t xml:space="preserve">activities that </w:t>
      </w:r>
      <w:r w:rsidRPr="00EF182D">
        <w:rPr>
          <w:rFonts w:ascii="Arial" w:hAnsi="Arial" w:cs="Arial"/>
        </w:rPr>
        <w:t xml:space="preserve">could cause pollution, have a negative impact on water quality, have a negative impact on wildlife or increase flood risk.  </w:t>
      </w:r>
    </w:p>
    <w:p w14:paraId="216A3A48" w14:textId="782E4097" w:rsidR="00F45058" w:rsidRPr="00EF182D" w:rsidRDefault="00F45058" w:rsidP="00F45058">
      <w:pPr>
        <w:pStyle w:val="ListParagraph"/>
        <w:numPr>
          <w:ilvl w:val="0"/>
          <w:numId w:val="15"/>
        </w:numPr>
        <w:spacing w:after="0" w:line="240" w:lineRule="auto"/>
        <w:rPr>
          <w:rFonts w:ascii="Arial" w:hAnsi="Arial" w:cs="Arial"/>
        </w:rPr>
      </w:pPr>
      <w:r w:rsidRPr="00EF182D">
        <w:rPr>
          <w:rFonts w:ascii="Arial" w:hAnsi="Arial" w:cs="Arial"/>
        </w:rPr>
        <w:t>Adequate site-specific mitigation measures need to be identified, put in place and monitored to ensure they are adequate and working.</w:t>
      </w:r>
    </w:p>
    <w:p w14:paraId="13BA708F" w14:textId="77777777" w:rsidR="0045432B" w:rsidRPr="00EF182D" w:rsidRDefault="0045432B" w:rsidP="0045432B">
      <w:pPr>
        <w:pStyle w:val="ListParagraph"/>
        <w:spacing w:after="0" w:line="240" w:lineRule="auto"/>
        <w:rPr>
          <w:rFonts w:ascii="Arial" w:hAnsi="Arial" w:cs="Arial"/>
        </w:rPr>
      </w:pPr>
    </w:p>
    <w:p w14:paraId="61496AEE" w14:textId="2D16F739" w:rsidR="00F45058" w:rsidRPr="00EF182D" w:rsidRDefault="00F45058" w:rsidP="00F45058">
      <w:pPr>
        <w:pStyle w:val="ListParagraph"/>
        <w:spacing w:after="0" w:line="240" w:lineRule="auto"/>
        <w:rPr>
          <w:rFonts w:ascii="Arial" w:hAnsi="Arial" w:cs="Arial"/>
          <w:b/>
        </w:rPr>
      </w:pPr>
      <w:r w:rsidRPr="00EF182D">
        <w:rPr>
          <w:rFonts w:ascii="Arial" w:hAnsi="Arial" w:cs="Arial"/>
        </w:rPr>
        <w:t xml:space="preserve"> </w:t>
      </w:r>
    </w:p>
    <w:p w14:paraId="58982984" w14:textId="77777777" w:rsidR="00F45058" w:rsidRPr="00EF182D" w:rsidRDefault="00F45058" w:rsidP="00F45058">
      <w:pPr>
        <w:spacing w:after="0" w:line="240" w:lineRule="auto"/>
        <w:rPr>
          <w:rFonts w:cs="Arial"/>
          <w:b/>
        </w:rPr>
      </w:pPr>
      <w:r w:rsidRPr="00EF182D">
        <w:rPr>
          <w:rFonts w:cs="Arial"/>
          <w:b/>
        </w:rPr>
        <w:t>How do I carry out an Environmental Risk assessment and what do I need to think about?</w:t>
      </w:r>
    </w:p>
    <w:p w14:paraId="0D55D550" w14:textId="5923B118" w:rsidR="00BD22E6" w:rsidRPr="00EF182D" w:rsidRDefault="00BD22E6" w:rsidP="00BD22E6">
      <w:pPr>
        <w:pStyle w:val="ListParagraph"/>
        <w:numPr>
          <w:ilvl w:val="0"/>
          <w:numId w:val="17"/>
        </w:numPr>
        <w:spacing w:after="0" w:line="240" w:lineRule="auto"/>
        <w:rPr>
          <w:rFonts w:ascii="Arial" w:hAnsi="Arial" w:cs="Arial"/>
        </w:rPr>
      </w:pPr>
      <w:r w:rsidRPr="00EF182D">
        <w:rPr>
          <w:rFonts w:ascii="Arial" w:hAnsi="Arial" w:cs="Arial"/>
        </w:rPr>
        <w:t xml:space="preserve">Please refer to </w:t>
      </w:r>
      <w:hyperlink r:id="rId25" w:history="1">
        <w:r w:rsidRPr="00EF182D">
          <w:rPr>
            <w:rStyle w:val="Hyperlink"/>
            <w:rFonts w:ascii="Arial" w:hAnsi="Arial" w:cs="Arial"/>
          </w:rPr>
          <w:t>ENV-PR-0001</w:t>
        </w:r>
      </w:hyperlink>
      <w:r w:rsidRPr="00EF182D">
        <w:rPr>
          <w:rFonts w:ascii="Arial" w:hAnsi="Arial" w:cs="Arial"/>
        </w:rPr>
        <w:t xml:space="preserve"> Environmental Risks and Opportunities and </w:t>
      </w:r>
      <w:hyperlink r:id="rId26" w:history="1">
        <w:r w:rsidRPr="00EF182D">
          <w:rPr>
            <w:rStyle w:val="Hyperlink"/>
            <w:rFonts w:ascii="Arial" w:hAnsi="Arial" w:cs="Arial"/>
          </w:rPr>
          <w:t>ENV-SF-0001a</w:t>
        </w:r>
      </w:hyperlink>
      <w:r w:rsidRPr="00EF182D">
        <w:rPr>
          <w:rFonts w:ascii="Arial" w:hAnsi="Arial" w:cs="Arial"/>
        </w:rPr>
        <w:t xml:space="preserve"> Environmental Risks and Opportunities Tool.</w:t>
      </w:r>
    </w:p>
    <w:p w14:paraId="1C7D733B" w14:textId="77777777" w:rsidR="0045432B" w:rsidRPr="00EF182D" w:rsidRDefault="0045432B" w:rsidP="0045432B">
      <w:pPr>
        <w:pStyle w:val="ListParagraph"/>
        <w:spacing w:after="0" w:line="240" w:lineRule="auto"/>
        <w:rPr>
          <w:rFonts w:ascii="Arial" w:hAnsi="Arial" w:cs="Arial"/>
        </w:rPr>
      </w:pPr>
    </w:p>
    <w:p w14:paraId="32D54020" w14:textId="77777777" w:rsidR="00F45058" w:rsidRPr="00EF182D" w:rsidRDefault="00F45058" w:rsidP="00193834">
      <w:pPr>
        <w:spacing w:after="0" w:line="240" w:lineRule="auto"/>
        <w:rPr>
          <w:rFonts w:cs="Arial"/>
          <w:b/>
        </w:rPr>
      </w:pPr>
    </w:p>
    <w:p w14:paraId="060339A7" w14:textId="77777777" w:rsidR="00193834" w:rsidRPr="00EF182D" w:rsidRDefault="00193834" w:rsidP="00193834">
      <w:pPr>
        <w:spacing w:after="0" w:line="240" w:lineRule="auto"/>
        <w:rPr>
          <w:rFonts w:cs="Arial"/>
          <w:b/>
        </w:rPr>
      </w:pPr>
      <w:r w:rsidRPr="00EF182D">
        <w:rPr>
          <w:rFonts w:cs="Arial"/>
          <w:b/>
        </w:rPr>
        <w:t>What type of watercourses do I need to consider</w:t>
      </w:r>
    </w:p>
    <w:p w14:paraId="68353F7F" w14:textId="7FA82E86" w:rsidR="00F45058" w:rsidRPr="00EF182D" w:rsidRDefault="00193834" w:rsidP="00F45058">
      <w:pPr>
        <w:pStyle w:val="ListParagraph"/>
        <w:numPr>
          <w:ilvl w:val="0"/>
          <w:numId w:val="11"/>
        </w:numPr>
        <w:spacing w:after="0" w:line="240" w:lineRule="auto"/>
        <w:rPr>
          <w:rFonts w:ascii="Arial" w:hAnsi="Arial" w:cs="Arial"/>
          <w:b/>
        </w:rPr>
      </w:pPr>
      <w:r w:rsidRPr="00EF182D">
        <w:rPr>
          <w:rFonts w:ascii="Arial" w:hAnsi="Arial" w:cs="Arial"/>
        </w:rPr>
        <w:t>Water courses can have flowing water</w:t>
      </w:r>
      <w:r w:rsidR="00C32460" w:rsidRPr="00EF182D">
        <w:rPr>
          <w:rFonts w:ascii="Arial" w:hAnsi="Arial" w:cs="Arial"/>
        </w:rPr>
        <w:t>, tidal waters</w:t>
      </w:r>
      <w:r w:rsidRPr="00EF182D">
        <w:rPr>
          <w:rFonts w:ascii="Arial" w:hAnsi="Arial" w:cs="Arial"/>
        </w:rPr>
        <w:t xml:space="preserve"> or be dry depending on the recent rain patterns and groundwater flows. They include rivers,</w:t>
      </w:r>
      <w:r w:rsidR="00C32460" w:rsidRPr="00EF182D">
        <w:rPr>
          <w:rFonts w:ascii="Arial" w:hAnsi="Arial" w:cs="Arial"/>
        </w:rPr>
        <w:t xml:space="preserve"> estuaries,</w:t>
      </w:r>
      <w:r w:rsidRPr="00EF182D">
        <w:rPr>
          <w:rFonts w:ascii="Arial" w:hAnsi="Arial" w:cs="Arial"/>
        </w:rPr>
        <w:t xml:space="preserve"> brooks, s</w:t>
      </w:r>
      <w:r w:rsidR="00DE3402" w:rsidRPr="00EF182D">
        <w:rPr>
          <w:rFonts w:ascii="Arial" w:hAnsi="Arial" w:cs="Arial"/>
        </w:rPr>
        <w:t>treams, drainage ditches, culver</w:t>
      </w:r>
      <w:r w:rsidRPr="00EF182D">
        <w:rPr>
          <w:rFonts w:ascii="Arial" w:hAnsi="Arial" w:cs="Arial"/>
        </w:rPr>
        <w:t>ted rivers, canals, reservoirs, lakes and ponds</w:t>
      </w:r>
      <w:r w:rsidR="00C32460" w:rsidRPr="00EF182D">
        <w:rPr>
          <w:rFonts w:ascii="Arial" w:hAnsi="Arial" w:cs="Arial"/>
        </w:rPr>
        <w:t>.</w:t>
      </w:r>
    </w:p>
    <w:p w14:paraId="250DC64E" w14:textId="77777777" w:rsidR="0045432B" w:rsidRPr="00EF182D" w:rsidRDefault="0045432B" w:rsidP="0045432B">
      <w:pPr>
        <w:pStyle w:val="ListParagraph"/>
        <w:spacing w:after="0" w:line="240" w:lineRule="auto"/>
        <w:rPr>
          <w:rFonts w:ascii="Arial" w:hAnsi="Arial" w:cs="Arial"/>
          <w:b/>
        </w:rPr>
      </w:pPr>
    </w:p>
    <w:p w14:paraId="32392D87" w14:textId="77777777" w:rsidR="00193834" w:rsidRPr="00EF182D" w:rsidRDefault="00193834" w:rsidP="00193834">
      <w:pPr>
        <w:spacing w:after="0" w:line="240" w:lineRule="auto"/>
        <w:rPr>
          <w:rFonts w:cs="Arial"/>
          <w:b/>
        </w:rPr>
      </w:pPr>
    </w:p>
    <w:p w14:paraId="569467BD" w14:textId="77777777" w:rsidR="00193834" w:rsidRPr="00EF182D" w:rsidRDefault="00193834" w:rsidP="00193834">
      <w:pPr>
        <w:spacing w:after="0" w:line="240" w:lineRule="auto"/>
        <w:rPr>
          <w:rFonts w:cs="Arial"/>
          <w:b/>
        </w:rPr>
      </w:pPr>
      <w:r w:rsidRPr="00EF182D">
        <w:rPr>
          <w:rFonts w:cs="Arial"/>
          <w:b/>
        </w:rPr>
        <w:t>There are 2 different classifications of rivers (including brooks and streams) – how do I establish the classification?</w:t>
      </w:r>
    </w:p>
    <w:p w14:paraId="165C9362" w14:textId="77777777" w:rsidR="00193834" w:rsidRPr="00EF182D" w:rsidRDefault="00193834" w:rsidP="00193834">
      <w:pPr>
        <w:pStyle w:val="Default"/>
        <w:rPr>
          <w:sz w:val="22"/>
          <w:szCs w:val="22"/>
        </w:rPr>
      </w:pPr>
      <w:r w:rsidRPr="00EF182D">
        <w:rPr>
          <w:sz w:val="22"/>
          <w:szCs w:val="22"/>
        </w:rPr>
        <w:t>There are 2 classifications of rivers, brooks and streams:</w:t>
      </w:r>
    </w:p>
    <w:p w14:paraId="788EC248" w14:textId="77777777" w:rsidR="00193834" w:rsidRPr="00EF182D" w:rsidRDefault="00193834" w:rsidP="00193834">
      <w:pPr>
        <w:pStyle w:val="Default"/>
        <w:numPr>
          <w:ilvl w:val="0"/>
          <w:numId w:val="11"/>
        </w:numPr>
        <w:rPr>
          <w:sz w:val="22"/>
          <w:szCs w:val="22"/>
        </w:rPr>
      </w:pPr>
      <w:r w:rsidRPr="00EF182D">
        <w:rPr>
          <w:sz w:val="22"/>
          <w:szCs w:val="22"/>
        </w:rPr>
        <w:t>Main River</w:t>
      </w:r>
    </w:p>
    <w:p w14:paraId="17C04064" w14:textId="30A78107" w:rsidR="00193834" w:rsidRPr="00EF182D" w:rsidRDefault="0045432B" w:rsidP="00193834">
      <w:pPr>
        <w:pStyle w:val="Default"/>
        <w:numPr>
          <w:ilvl w:val="0"/>
          <w:numId w:val="11"/>
        </w:numPr>
        <w:rPr>
          <w:sz w:val="22"/>
          <w:szCs w:val="22"/>
        </w:rPr>
      </w:pPr>
      <w:r w:rsidRPr="00EF182D">
        <w:rPr>
          <w:sz w:val="22"/>
          <w:szCs w:val="22"/>
        </w:rPr>
        <w:t>Ordinary Watercourse</w:t>
      </w:r>
    </w:p>
    <w:p w14:paraId="4572F5F3" w14:textId="77777777" w:rsidR="00193834" w:rsidRPr="00EF182D" w:rsidRDefault="00193834" w:rsidP="00193834">
      <w:pPr>
        <w:pStyle w:val="Default"/>
        <w:ind w:left="720"/>
        <w:rPr>
          <w:sz w:val="22"/>
          <w:szCs w:val="22"/>
        </w:rPr>
      </w:pPr>
    </w:p>
    <w:p w14:paraId="665238E7" w14:textId="77777777" w:rsidR="00193834" w:rsidRPr="00EF182D" w:rsidRDefault="00193834" w:rsidP="00193834">
      <w:pPr>
        <w:pStyle w:val="Default"/>
        <w:rPr>
          <w:sz w:val="22"/>
          <w:szCs w:val="22"/>
        </w:rPr>
      </w:pPr>
      <w:r w:rsidRPr="00EF182D">
        <w:rPr>
          <w:sz w:val="22"/>
          <w:szCs w:val="22"/>
        </w:rPr>
        <w:t>In order to identify whether a river, brook or stream is classed as a Main River contact the Environment Agency (England) on 08708 506 506 or Natural Resources Wales 0300 065 3000. The EA / NRW will need to know the grid reference of where Balfour Beatty will be working as the classification of rivers can alter along their length.  Contacting the regulator is the ONLY way to determine the classification.</w:t>
      </w:r>
    </w:p>
    <w:p w14:paraId="7B5DD6A6" w14:textId="77777777" w:rsidR="00193834" w:rsidRPr="00EF182D" w:rsidRDefault="00193834" w:rsidP="00193834">
      <w:pPr>
        <w:pStyle w:val="Default"/>
        <w:rPr>
          <w:sz w:val="22"/>
          <w:szCs w:val="22"/>
        </w:rPr>
      </w:pPr>
    </w:p>
    <w:p w14:paraId="32E31FC5" w14:textId="720DCBDA" w:rsidR="0045432B" w:rsidRPr="00EF182D" w:rsidRDefault="00193834" w:rsidP="00193834">
      <w:pPr>
        <w:pStyle w:val="Default"/>
        <w:rPr>
          <w:sz w:val="22"/>
          <w:szCs w:val="22"/>
        </w:rPr>
      </w:pPr>
      <w:r w:rsidRPr="00EF182D">
        <w:rPr>
          <w:sz w:val="22"/>
          <w:szCs w:val="22"/>
        </w:rPr>
        <w:t>If a river is not classed as a ‘Main River’ it is automatically classed as an ‘Ordinary Watercourse’</w:t>
      </w:r>
      <w:r w:rsidR="00C32460" w:rsidRPr="00EF182D">
        <w:rPr>
          <w:sz w:val="22"/>
          <w:szCs w:val="22"/>
        </w:rPr>
        <w:t>.</w:t>
      </w:r>
    </w:p>
    <w:p w14:paraId="07E5350B" w14:textId="77777777" w:rsidR="0045432B" w:rsidRPr="00EF182D" w:rsidRDefault="0045432B" w:rsidP="00193834">
      <w:pPr>
        <w:pStyle w:val="Default"/>
        <w:rPr>
          <w:sz w:val="22"/>
          <w:szCs w:val="22"/>
        </w:rPr>
      </w:pPr>
    </w:p>
    <w:p w14:paraId="61EAF422" w14:textId="77777777" w:rsidR="00193834" w:rsidRPr="00EF182D" w:rsidRDefault="00193834" w:rsidP="00193834">
      <w:pPr>
        <w:spacing w:after="0" w:line="240" w:lineRule="auto"/>
        <w:rPr>
          <w:rFonts w:cs="Arial"/>
        </w:rPr>
      </w:pPr>
    </w:p>
    <w:p w14:paraId="0DA4AD0C" w14:textId="77777777" w:rsidR="00193834" w:rsidRPr="00EF182D" w:rsidRDefault="00193834" w:rsidP="00193834">
      <w:pPr>
        <w:spacing w:after="0" w:line="240" w:lineRule="auto"/>
        <w:rPr>
          <w:rFonts w:cs="Arial"/>
          <w:b/>
        </w:rPr>
      </w:pPr>
      <w:r w:rsidRPr="00EF182D">
        <w:rPr>
          <w:rFonts w:cs="Arial"/>
          <w:b/>
        </w:rPr>
        <w:t>Who is the regulator?</w:t>
      </w:r>
    </w:p>
    <w:p w14:paraId="018F6008" w14:textId="3729CF2B" w:rsidR="00193834" w:rsidRPr="00EF182D" w:rsidRDefault="00193834" w:rsidP="00193834">
      <w:pPr>
        <w:spacing w:after="0" w:line="240" w:lineRule="auto"/>
        <w:rPr>
          <w:rFonts w:cs="Arial"/>
        </w:rPr>
      </w:pPr>
      <w:r w:rsidRPr="00EF182D">
        <w:rPr>
          <w:rFonts w:cs="Arial"/>
        </w:rPr>
        <w:t>I</w:t>
      </w:r>
      <w:r w:rsidR="00B9420B" w:rsidRPr="00EF182D">
        <w:rPr>
          <w:rFonts w:cs="Arial"/>
        </w:rPr>
        <w:t>n England &amp; Wales the regulator</w:t>
      </w:r>
      <w:r w:rsidRPr="00EF182D">
        <w:rPr>
          <w:rFonts w:cs="Arial"/>
        </w:rPr>
        <w:t xml:space="preserve"> var</w:t>
      </w:r>
      <w:r w:rsidR="00B9420B" w:rsidRPr="00EF182D">
        <w:rPr>
          <w:rFonts w:cs="Arial"/>
        </w:rPr>
        <w:t>ies</w:t>
      </w:r>
      <w:r w:rsidRPr="00EF182D">
        <w:rPr>
          <w:rFonts w:cs="Arial"/>
        </w:rPr>
        <w:t xml:space="preserve"> depending on the type of watercourse you are working in or close to:</w:t>
      </w:r>
    </w:p>
    <w:p w14:paraId="7463CEFF" w14:textId="16527018" w:rsidR="00193834" w:rsidRPr="00EF182D" w:rsidRDefault="00193834" w:rsidP="00193834">
      <w:pPr>
        <w:pStyle w:val="ListParagraph"/>
        <w:numPr>
          <w:ilvl w:val="0"/>
          <w:numId w:val="11"/>
        </w:numPr>
        <w:spacing w:after="0" w:line="240" w:lineRule="auto"/>
        <w:rPr>
          <w:rFonts w:ascii="Arial" w:hAnsi="Arial" w:cs="Arial"/>
        </w:rPr>
      </w:pPr>
      <w:r w:rsidRPr="00EF182D">
        <w:rPr>
          <w:rFonts w:ascii="Arial" w:hAnsi="Arial" w:cs="Arial"/>
        </w:rPr>
        <w:t>Main River</w:t>
      </w:r>
      <w:r w:rsidR="00C32460" w:rsidRPr="00EF182D">
        <w:rPr>
          <w:rFonts w:ascii="Arial" w:hAnsi="Arial" w:cs="Arial"/>
        </w:rPr>
        <w:t>:</w:t>
      </w:r>
      <w:r w:rsidRPr="00EF182D">
        <w:rPr>
          <w:rFonts w:ascii="Arial" w:hAnsi="Arial" w:cs="Arial"/>
        </w:rPr>
        <w:t xml:space="preserve"> </w:t>
      </w:r>
    </w:p>
    <w:p w14:paraId="34090067" w14:textId="521BB485" w:rsidR="00193834" w:rsidRPr="00EF182D" w:rsidRDefault="00193834" w:rsidP="00193834">
      <w:pPr>
        <w:pStyle w:val="ListParagraph"/>
        <w:numPr>
          <w:ilvl w:val="1"/>
          <w:numId w:val="11"/>
        </w:numPr>
        <w:spacing w:after="0" w:line="240" w:lineRule="auto"/>
        <w:rPr>
          <w:rFonts w:ascii="Arial" w:hAnsi="Arial" w:cs="Arial"/>
        </w:rPr>
      </w:pPr>
      <w:r w:rsidRPr="00EF182D">
        <w:rPr>
          <w:rFonts w:ascii="Arial" w:hAnsi="Arial" w:cs="Arial"/>
        </w:rPr>
        <w:t>England = Environment Agency</w:t>
      </w:r>
      <w:r w:rsidR="00C32460" w:rsidRPr="00EF182D">
        <w:rPr>
          <w:rFonts w:ascii="Arial" w:hAnsi="Arial" w:cs="Arial"/>
        </w:rPr>
        <w:t>.</w:t>
      </w:r>
      <w:r w:rsidRPr="00EF182D">
        <w:rPr>
          <w:rFonts w:ascii="Arial" w:hAnsi="Arial" w:cs="Arial"/>
        </w:rPr>
        <w:t xml:space="preserve"> </w:t>
      </w:r>
    </w:p>
    <w:p w14:paraId="586146B5" w14:textId="0BE938E6" w:rsidR="00193834" w:rsidRPr="00EF182D" w:rsidRDefault="00193834" w:rsidP="00193834">
      <w:pPr>
        <w:pStyle w:val="ListParagraph"/>
        <w:numPr>
          <w:ilvl w:val="1"/>
          <w:numId w:val="11"/>
        </w:numPr>
        <w:spacing w:after="0" w:line="240" w:lineRule="auto"/>
        <w:rPr>
          <w:rFonts w:ascii="Arial" w:hAnsi="Arial" w:cs="Arial"/>
        </w:rPr>
      </w:pPr>
      <w:r w:rsidRPr="00EF182D">
        <w:rPr>
          <w:rFonts w:ascii="Arial" w:hAnsi="Arial" w:cs="Arial"/>
        </w:rPr>
        <w:t>Wales = Natural Resources Wales</w:t>
      </w:r>
      <w:r w:rsidR="00C32460" w:rsidRPr="00EF182D">
        <w:rPr>
          <w:rFonts w:ascii="Arial" w:hAnsi="Arial" w:cs="Arial"/>
        </w:rPr>
        <w:t>.</w:t>
      </w:r>
    </w:p>
    <w:p w14:paraId="26E27F0C" w14:textId="77777777" w:rsidR="00193834" w:rsidRPr="00EF182D" w:rsidRDefault="00193834" w:rsidP="00193834">
      <w:pPr>
        <w:pStyle w:val="ListParagraph"/>
        <w:spacing w:after="0" w:line="240" w:lineRule="auto"/>
        <w:ind w:left="1440"/>
        <w:rPr>
          <w:rFonts w:ascii="Arial" w:hAnsi="Arial" w:cs="Arial"/>
        </w:rPr>
      </w:pPr>
    </w:p>
    <w:p w14:paraId="5A30BB69" w14:textId="73A312F8" w:rsidR="00193834" w:rsidRPr="00EF182D" w:rsidRDefault="00193834" w:rsidP="00193834">
      <w:pPr>
        <w:pStyle w:val="ListParagraph"/>
        <w:numPr>
          <w:ilvl w:val="0"/>
          <w:numId w:val="11"/>
        </w:numPr>
        <w:spacing w:after="0" w:line="240" w:lineRule="auto"/>
        <w:rPr>
          <w:rFonts w:ascii="Arial" w:hAnsi="Arial" w:cs="Arial"/>
        </w:rPr>
      </w:pPr>
      <w:r w:rsidRPr="00EF182D">
        <w:rPr>
          <w:rFonts w:ascii="Arial" w:hAnsi="Arial" w:cs="Arial"/>
        </w:rPr>
        <w:t>Ordinary Watercourse</w:t>
      </w:r>
      <w:r w:rsidR="00C32460" w:rsidRPr="00EF182D">
        <w:rPr>
          <w:rFonts w:ascii="Arial" w:hAnsi="Arial" w:cs="Arial"/>
        </w:rPr>
        <w:t>:</w:t>
      </w:r>
    </w:p>
    <w:p w14:paraId="1A9292FF" w14:textId="77777777" w:rsidR="00193834" w:rsidRPr="00EF182D" w:rsidRDefault="00193834" w:rsidP="00193834">
      <w:pPr>
        <w:pStyle w:val="ListParagraph"/>
        <w:numPr>
          <w:ilvl w:val="1"/>
          <w:numId w:val="11"/>
        </w:numPr>
        <w:spacing w:after="0" w:line="240" w:lineRule="auto"/>
        <w:rPr>
          <w:rFonts w:ascii="Arial" w:hAnsi="Arial" w:cs="Arial"/>
        </w:rPr>
      </w:pPr>
      <w:r w:rsidRPr="00EF182D">
        <w:rPr>
          <w:rFonts w:ascii="Arial" w:hAnsi="Arial" w:cs="Arial"/>
        </w:rPr>
        <w:t>England and Wales = Lead Local Flood Authority.  The Lead Local Flood Authority is likely to be the Unitary Authority or County Council or Internal Drainage Board (IDB).</w:t>
      </w:r>
    </w:p>
    <w:p w14:paraId="041E110A" w14:textId="77777777" w:rsidR="00193834" w:rsidRPr="00EF182D" w:rsidRDefault="00193834" w:rsidP="00193834">
      <w:pPr>
        <w:pStyle w:val="ListParagraph"/>
        <w:spacing w:after="0" w:line="240" w:lineRule="auto"/>
        <w:ind w:left="1440"/>
        <w:rPr>
          <w:rFonts w:ascii="Arial" w:hAnsi="Arial" w:cs="Arial"/>
        </w:rPr>
      </w:pPr>
    </w:p>
    <w:p w14:paraId="10805C4A" w14:textId="77777777" w:rsidR="00193834" w:rsidRPr="00EF182D" w:rsidRDefault="00193834" w:rsidP="00193834">
      <w:pPr>
        <w:spacing w:after="0" w:line="240" w:lineRule="auto"/>
        <w:rPr>
          <w:rFonts w:cs="Arial"/>
        </w:rPr>
      </w:pPr>
      <w:r w:rsidRPr="00EF182D">
        <w:rPr>
          <w:rFonts w:cs="Arial"/>
        </w:rPr>
        <w:t>There are other bodies of water such as canals and reservoirs and these are regulated differently:</w:t>
      </w:r>
    </w:p>
    <w:p w14:paraId="27614A71" w14:textId="0D387639" w:rsidR="00193834" w:rsidRPr="00EF182D" w:rsidRDefault="00193834" w:rsidP="00193834">
      <w:pPr>
        <w:pStyle w:val="ListParagraph"/>
        <w:numPr>
          <w:ilvl w:val="0"/>
          <w:numId w:val="14"/>
        </w:numPr>
        <w:spacing w:after="0" w:line="240" w:lineRule="auto"/>
        <w:rPr>
          <w:rFonts w:ascii="Arial" w:hAnsi="Arial" w:cs="Arial"/>
        </w:rPr>
      </w:pPr>
      <w:r w:rsidRPr="00EF182D">
        <w:rPr>
          <w:rFonts w:ascii="Arial" w:hAnsi="Arial" w:cs="Arial"/>
        </w:rPr>
        <w:t>Canals – Canal &amp; River Trust</w:t>
      </w:r>
      <w:r w:rsidR="00C32460" w:rsidRPr="00EF182D">
        <w:rPr>
          <w:rFonts w:ascii="Arial" w:hAnsi="Arial" w:cs="Arial"/>
        </w:rPr>
        <w:t>.</w:t>
      </w:r>
    </w:p>
    <w:p w14:paraId="5A71966F" w14:textId="77777777" w:rsidR="00193834" w:rsidRPr="00EF182D" w:rsidRDefault="00193834" w:rsidP="00193834">
      <w:pPr>
        <w:pStyle w:val="ListParagraph"/>
        <w:numPr>
          <w:ilvl w:val="0"/>
          <w:numId w:val="14"/>
        </w:numPr>
        <w:spacing w:after="0" w:line="240" w:lineRule="auto"/>
        <w:rPr>
          <w:rFonts w:ascii="Arial" w:hAnsi="Arial" w:cs="Arial"/>
        </w:rPr>
      </w:pPr>
      <w:r w:rsidRPr="00EF182D">
        <w:rPr>
          <w:rFonts w:ascii="Arial" w:hAnsi="Arial" w:cs="Arial"/>
        </w:rPr>
        <w:t>Reservoirs - Reservoirs are privately owned by undertakers. Where any work is planned within the boundaries of the private land, the owner must be consulted. The Environment Agency / Natural Resources Wales are the enforcing Authority and may require notification before work begins due to the potential risk of causing flooding.</w:t>
      </w:r>
    </w:p>
    <w:p w14:paraId="52A501CE" w14:textId="77777777" w:rsidR="00193834" w:rsidRPr="00EF182D" w:rsidRDefault="00193834" w:rsidP="00193834">
      <w:pPr>
        <w:spacing w:after="0" w:line="240" w:lineRule="auto"/>
        <w:rPr>
          <w:rFonts w:cs="Arial"/>
          <w:b/>
        </w:rPr>
      </w:pPr>
    </w:p>
    <w:p w14:paraId="1F4321BE" w14:textId="77777777" w:rsidR="00193834" w:rsidRPr="00EF182D" w:rsidRDefault="00193834" w:rsidP="00193834">
      <w:pPr>
        <w:spacing w:after="0" w:line="240" w:lineRule="auto"/>
        <w:rPr>
          <w:rFonts w:cs="Arial"/>
          <w:u w:val="single"/>
        </w:rPr>
      </w:pPr>
      <w:r w:rsidRPr="00EF182D">
        <w:rPr>
          <w:rFonts w:cs="Arial"/>
          <w:u w:val="single"/>
        </w:rPr>
        <w:t>The relevant regulator MUST be contacted and will be able to confirm whether you need consent to carry out works.</w:t>
      </w:r>
    </w:p>
    <w:p w14:paraId="6D722AB2" w14:textId="77777777" w:rsidR="00193834" w:rsidRPr="00EF182D" w:rsidRDefault="00193834" w:rsidP="00193834">
      <w:pPr>
        <w:spacing w:after="0" w:line="240" w:lineRule="auto"/>
        <w:rPr>
          <w:rFonts w:cs="Arial"/>
          <w:b/>
        </w:rPr>
      </w:pPr>
    </w:p>
    <w:p w14:paraId="13190E59" w14:textId="77777777" w:rsidR="00193834" w:rsidRPr="00EF182D" w:rsidRDefault="00193834" w:rsidP="00193834">
      <w:pPr>
        <w:spacing w:after="0" w:line="240" w:lineRule="auto"/>
        <w:rPr>
          <w:rFonts w:cs="Arial"/>
          <w:b/>
        </w:rPr>
      </w:pPr>
    </w:p>
    <w:p w14:paraId="4348261A" w14:textId="1BE533D1" w:rsidR="00193834" w:rsidRPr="00EF182D" w:rsidRDefault="00F45058" w:rsidP="00193834">
      <w:pPr>
        <w:spacing w:after="0" w:line="240" w:lineRule="auto"/>
        <w:rPr>
          <w:rFonts w:cs="Arial"/>
          <w:b/>
        </w:rPr>
      </w:pPr>
      <w:r w:rsidRPr="00EF182D">
        <w:rPr>
          <w:rFonts w:cs="Arial"/>
          <w:b/>
        </w:rPr>
        <w:t>What type of consent do I need?</w:t>
      </w:r>
    </w:p>
    <w:p w14:paraId="41EA8F02" w14:textId="035135B6" w:rsidR="00193834" w:rsidRPr="00EF182D" w:rsidRDefault="00193834" w:rsidP="00193834">
      <w:pPr>
        <w:spacing w:after="0" w:line="240" w:lineRule="auto"/>
        <w:rPr>
          <w:rFonts w:cs="Arial"/>
        </w:rPr>
      </w:pPr>
      <w:r w:rsidRPr="00EF182D">
        <w:rPr>
          <w:rFonts w:cs="Arial"/>
        </w:rPr>
        <w:t>For rivers,</w:t>
      </w:r>
      <w:r w:rsidR="00C32460" w:rsidRPr="00EF182D">
        <w:rPr>
          <w:rFonts w:cs="Arial"/>
        </w:rPr>
        <w:t xml:space="preserve"> estuaries,</w:t>
      </w:r>
      <w:r w:rsidRPr="00EF182D">
        <w:rPr>
          <w:rFonts w:cs="Arial"/>
        </w:rPr>
        <w:t xml:space="preserve"> brooks, streams and culverts the name of the permission depends on the classification of the river and the type of activity which is being carried out:</w:t>
      </w:r>
    </w:p>
    <w:p w14:paraId="5E7D1837" w14:textId="4EE88F8A" w:rsidR="00193834" w:rsidRPr="00EF182D" w:rsidRDefault="00193834" w:rsidP="00193834">
      <w:pPr>
        <w:pStyle w:val="ListParagraph"/>
        <w:numPr>
          <w:ilvl w:val="0"/>
          <w:numId w:val="13"/>
        </w:numPr>
        <w:spacing w:after="0" w:line="240" w:lineRule="auto"/>
        <w:rPr>
          <w:rFonts w:ascii="Arial" w:hAnsi="Arial" w:cs="Arial"/>
        </w:rPr>
      </w:pPr>
      <w:r w:rsidRPr="00EF182D">
        <w:rPr>
          <w:rFonts w:ascii="Arial" w:hAnsi="Arial" w:cs="Arial"/>
        </w:rPr>
        <w:t>Environmental Permit (Main Rivers)</w:t>
      </w:r>
      <w:r w:rsidR="00C32460" w:rsidRPr="00EF182D">
        <w:rPr>
          <w:rFonts w:ascii="Arial" w:hAnsi="Arial" w:cs="Arial"/>
        </w:rPr>
        <w:t>:</w:t>
      </w:r>
    </w:p>
    <w:p w14:paraId="0016E3AE" w14:textId="31DF9ADA" w:rsidR="00193834" w:rsidRPr="00EF182D" w:rsidRDefault="00193834" w:rsidP="00193834">
      <w:pPr>
        <w:pStyle w:val="ListParagraph"/>
        <w:numPr>
          <w:ilvl w:val="1"/>
          <w:numId w:val="13"/>
        </w:numPr>
        <w:spacing w:after="0" w:line="240" w:lineRule="auto"/>
        <w:rPr>
          <w:rFonts w:ascii="Arial" w:hAnsi="Arial" w:cs="Arial"/>
        </w:rPr>
      </w:pPr>
      <w:r w:rsidRPr="00EF182D">
        <w:rPr>
          <w:rFonts w:ascii="Arial" w:hAnsi="Arial" w:cs="Arial"/>
        </w:rPr>
        <w:t>There are three levels of authorisation within the environmental permitting regime</w:t>
      </w:r>
      <w:r w:rsidR="00C32460" w:rsidRPr="00EF182D">
        <w:rPr>
          <w:rFonts w:ascii="Arial" w:hAnsi="Arial" w:cs="Arial"/>
        </w:rPr>
        <w:t>.</w:t>
      </w:r>
    </w:p>
    <w:p w14:paraId="09293AB1" w14:textId="6A447815" w:rsidR="00193834" w:rsidRPr="00EF182D" w:rsidRDefault="00193834" w:rsidP="00193834">
      <w:pPr>
        <w:pStyle w:val="ListParagraph"/>
        <w:numPr>
          <w:ilvl w:val="2"/>
          <w:numId w:val="13"/>
        </w:numPr>
        <w:spacing w:after="0" w:line="240" w:lineRule="auto"/>
        <w:rPr>
          <w:rFonts w:ascii="Arial" w:hAnsi="Arial" w:cs="Arial"/>
        </w:rPr>
      </w:pPr>
      <w:r w:rsidRPr="00EF182D">
        <w:rPr>
          <w:rFonts w:ascii="Arial" w:hAnsi="Arial" w:cs="Arial"/>
        </w:rPr>
        <w:t>Flood risk activity exclusion</w:t>
      </w:r>
      <w:r w:rsidR="00C32460" w:rsidRPr="00EF182D">
        <w:rPr>
          <w:rFonts w:ascii="Arial" w:hAnsi="Arial" w:cs="Arial"/>
        </w:rPr>
        <w:t>.</w:t>
      </w:r>
    </w:p>
    <w:p w14:paraId="0DBD5FCA" w14:textId="5FBFA421" w:rsidR="00193834" w:rsidRPr="00EF182D" w:rsidRDefault="00193834" w:rsidP="00193834">
      <w:pPr>
        <w:pStyle w:val="ListParagraph"/>
        <w:numPr>
          <w:ilvl w:val="2"/>
          <w:numId w:val="13"/>
        </w:numPr>
        <w:spacing w:after="0" w:line="240" w:lineRule="auto"/>
        <w:rPr>
          <w:rFonts w:ascii="Arial" w:hAnsi="Arial" w:cs="Arial"/>
        </w:rPr>
      </w:pPr>
      <w:r w:rsidRPr="00EF182D">
        <w:rPr>
          <w:rFonts w:ascii="Arial" w:hAnsi="Arial" w:cs="Arial"/>
        </w:rPr>
        <w:t>Flood risk activity exemption</w:t>
      </w:r>
      <w:r w:rsidR="00C32460" w:rsidRPr="00EF182D">
        <w:rPr>
          <w:rFonts w:ascii="Arial" w:hAnsi="Arial" w:cs="Arial"/>
        </w:rPr>
        <w:t>.</w:t>
      </w:r>
    </w:p>
    <w:p w14:paraId="35106E17" w14:textId="56087269" w:rsidR="00193834" w:rsidRPr="00EF182D" w:rsidRDefault="00193834" w:rsidP="00193834">
      <w:pPr>
        <w:pStyle w:val="ListParagraph"/>
        <w:numPr>
          <w:ilvl w:val="2"/>
          <w:numId w:val="13"/>
        </w:numPr>
        <w:spacing w:after="0" w:line="240" w:lineRule="auto"/>
        <w:rPr>
          <w:rFonts w:ascii="Arial" w:hAnsi="Arial" w:cs="Arial"/>
        </w:rPr>
      </w:pPr>
      <w:r w:rsidRPr="00EF182D">
        <w:rPr>
          <w:rFonts w:ascii="Arial" w:hAnsi="Arial" w:cs="Arial"/>
        </w:rPr>
        <w:t>Flood risk activity permit (standard rules or bespoke)</w:t>
      </w:r>
      <w:r w:rsidR="00C32460" w:rsidRPr="00EF182D">
        <w:rPr>
          <w:rFonts w:ascii="Arial" w:hAnsi="Arial" w:cs="Arial"/>
        </w:rPr>
        <w:t>.</w:t>
      </w:r>
    </w:p>
    <w:p w14:paraId="525C485B" w14:textId="1D19F99E" w:rsidR="00193834" w:rsidRPr="00EF182D" w:rsidRDefault="00193834" w:rsidP="00193834">
      <w:pPr>
        <w:pStyle w:val="ListParagraph"/>
        <w:numPr>
          <w:ilvl w:val="0"/>
          <w:numId w:val="13"/>
        </w:numPr>
        <w:spacing w:after="0" w:line="240" w:lineRule="auto"/>
        <w:rPr>
          <w:rFonts w:ascii="Arial" w:hAnsi="Arial" w:cs="Arial"/>
        </w:rPr>
      </w:pPr>
      <w:r w:rsidRPr="00EF182D">
        <w:rPr>
          <w:rFonts w:ascii="Arial" w:hAnsi="Arial" w:cs="Arial"/>
        </w:rPr>
        <w:t>Land Drainage Consent (Ordinary Watercourses)</w:t>
      </w:r>
      <w:r w:rsidR="00C32460" w:rsidRPr="00EF182D">
        <w:rPr>
          <w:rFonts w:ascii="Arial" w:hAnsi="Arial" w:cs="Arial"/>
        </w:rPr>
        <w:t>.</w:t>
      </w:r>
    </w:p>
    <w:p w14:paraId="13335225" w14:textId="77777777" w:rsidR="0045432B" w:rsidRPr="00EF182D" w:rsidRDefault="0045432B" w:rsidP="0045432B">
      <w:pPr>
        <w:pStyle w:val="ListParagraph"/>
        <w:spacing w:after="0" w:line="240" w:lineRule="auto"/>
        <w:rPr>
          <w:rFonts w:ascii="Arial" w:hAnsi="Arial" w:cs="Arial"/>
        </w:rPr>
      </w:pPr>
    </w:p>
    <w:p w14:paraId="167A58C4" w14:textId="77777777" w:rsidR="00DE3402" w:rsidRPr="00EF182D" w:rsidRDefault="00DE3402" w:rsidP="00193834">
      <w:pPr>
        <w:spacing w:after="0" w:line="240" w:lineRule="auto"/>
        <w:rPr>
          <w:rFonts w:cs="Arial"/>
          <w:b/>
        </w:rPr>
      </w:pPr>
    </w:p>
    <w:p w14:paraId="6891ADA4" w14:textId="77777777" w:rsidR="00193834" w:rsidRPr="00EF182D" w:rsidRDefault="00193834" w:rsidP="00193834">
      <w:pPr>
        <w:spacing w:after="0" w:line="240" w:lineRule="auto"/>
        <w:rPr>
          <w:rFonts w:cs="Arial"/>
          <w:b/>
        </w:rPr>
      </w:pPr>
      <w:r w:rsidRPr="00EF182D">
        <w:rPr>
          <w:rFonts w:cs="Arial"/>
          <w:b/>
        </w:rPr>
        <w:t>What information will I need to provide when applying for consent or permit?</w:t>
      </w:r>
    </w:p>
    <w:p w14:paraId="37BF65AA" w14:textId="0889E337" w:rsidR="00193834" w:rsidRPr="00EF182D" w:rsidRDefault="00193834" w:rsidP="00193834">
      <w:pPr>
        <w:pStyle w:val="ListParagraph"/>
        <w:numPr>
          <w:ilvl w:val="0"/>
          <w:numId w:val="16"/>
        </w:numPr>
        <w:spacing w:after="0" w:line="240" w:lineRule="auto"/>
        <w:rPr>
          <w:rFonts w:ascii="Arial" w:hAnsi="Arial" w:cs="Arial"/>
        </w:rPr>
      </w:pPr>
      <w:r w:rsidRPr="00EF182D">
        <w:rPr>
          <w:rFonts w:ascii="Arial" w:hAnsi="Arial" w:cs="Arial"/>
        </w:rPr>
        <w:t>Completed application form</w:t>
      </w:r>
      <w:r w:rsidR="00C32460" w:rsidRPr="00EF182D">
        <w:rPr>
          <w:rFonts w:ascii="Arial" w:hAnsi="Arial" w:cs="Arial"/>
        </w:rPr>
        <w:t>.</w:t>
      </w:r>
    </w:p>
    <w:p w14:paraId="44ABF29D" w14:textId="2CDE6D07" w:rsidR="00193834" w:rsidRPr="00EF182D" w:rsidRDefault="00193834" w:rsidP="00193834">
      <w:pPr>
        <w:pStyle w:val="ListParagraph"/>
        <w:numPr>
          <w:ilvl w:val="0"/>
          <w:numId w:val="16"/>
        </w:numPr>
        <w:spacing w:after="0" w:line="240" w:lineRule="auto"/>
        <w:rPr>
          <w:rFonts w:ascii="Arial" w:hAnsi="Arial" w:cs="Arial"/>
          <w:b/>
        </w:rPr>
      </w:pPr>
      <w:r w:rsidRPr="00EF182D">
        <w:rPr>
          <w:rFonts w:ascii="Arial" w:hAnsi="Arial" w:cs="Arial"/>
        </w:rPr>
        <w:t>Method statement, drawing and location map detailing how the work will be completed</w:t>
      </w:r>
      <w:r w:rsidR="00C32460" w:rsidRPr="00EF182D">
        <w:rPr>
          <w:rFonts w:ascii="Arial" w:hAnsi="Arial" w:cs="Arial"/>
        </w:rPr>
        <w:t>.</w:t>
      </w:r>
    </w:p>
    <w:p w14:paraId="1BFA82DB" w14:textId="77777777" w:rsidR="00F45058" w:rsidRPr="00EF182D" w:rsidRDefault="00F45058" w:rsidP="00F45058">
      <w:pPr>
        <w:pStyle w:val="ListParagraph"/>
        <w:spacing w:after="0" w:line="240" w:lineRule="auto"/>
        <w:rPr>
          <w:rFonts w:ascii="Arial" w:hAnsi="Arial" w:cs="Arial"/>
          <w:b/>
        </w:rPr>
      </w:pPr>
    </w:p>
    <w:p w14:paraId="1387524C" w14:textId="77777777" w:rsidR="00193834" w:rsidRPr="00EF182D" w:rsidRDefault="00193834" w:rsidP="00193834">
      <w:pPr>
        <w:spacing w:after="0" w:line="240" w:lineRule="auto"/>
        <w:rPr>
          <w:rFonts w:cs="Arial"/>
          <w:b/>
        </w:rPr>
      </w:pPr>
    </w:p>
    <w:p w14:paraId="496CD83E" w14:textId="77777777" w:rsidR="00193834" w:rsidRPr="00EF182D" w:rsidRDefault="00193834" w:rsidP="00193834">
      <w:pPr>
        <w:spacing w:after="0" w:line="240" w:lineRule="auto"/>
        <w:rPr>
          <w:rFonts w:cs="Arial"/>
          <w:b/>
        </w:rPr>
      </w:pPr>
      <w:r w:rsidRPr="00EF182D">
        <w:rPr>
          <w:rFonts w:cs="Arial"/>
          <w:b/>
        </w:rPr>
        <w:t>How long will it take to get consent or permit?</w:t>
      </w:r>
    </w:p>
    <w:p w14:paraId="6FB0A9EC" w14:textId="6C097A49" w:rsidR="00193834" w:rsidRPr="00EF182D" w:rsidRDefault="00193834" w:rsidP="00193834">
      <w:pPr>
        <w:pStyle w:val="ListParagraph"/>
        <w:numPr>
          <w:ilvl w:val="0"/>
          <w:numId w:val="12"/>
        </w:numPr>
        <w:spacing w:after="0" w:line="240" w:lineRule="auto"/>
        <w:rPr>
          <w:rFonts w:ascii="Arial" w:hAnsi="Arial" w:cs="Arial"/>
        </w:rPr>
      </w:pPr>
      <w:r w:rsidRPr="00EF182D">
        <w:rPr>
          <w:rFonts w:ascii="Arial" w:hAnsi="Arial" w:cs="Arial"/>
        </w:rPr>
        <w:t>It can take up to 4 months to obtain, depending on the type of consent / permit required</w:t>
      </w:r>
      <w:r w:rsidR="00C32460" w:rsidRPr="00EF182D">
        <w:rPr>
          <w:rFonts w:ascii="Arial" w:hAnsi="Arial" w:cs="Arial"/>
        </w:rPr>
        <w:t>.</w:t>
      </w:r>
    </w:p>
    <w:p w14:paraId="0CEDDB16" w14:textId="77777777" w:rsidR="00F45058" w:rsidRPr="00EF182D" w:rsidRDefault="00F45058" w:rsidP="00F45058">
      <w:pPr>
        <w:pStyle w:val="ListParagraph"/>
        <w:spacing w:after="0" w:line="240" w:lineRule="auto"/>
        <w:rPr>
          <w:rFonts w:ascii="Arial" w:hAnsi="Arial" w:cs="Arial"/>
        </w:rPr>
      </w:pPr>
    </w:p>
    <w:p w14:paraId="6773B60C" w14:textId="77777777" w:rsidR="00193834" w:rsidRPr="00EF182D" w:rsidRDefault="00193834" w:rsidP="00193834">
      <w:pPr>
        <w:spacing w:after="0" w:line="240" w:lineRule="auto"/>
        <w:rPr>
          <w:rFonts w:cs="Arial"/>
        </w:rPr>
      </w:pPr>
    </w:p>
    <w:p w14:paraId="5D1BD92D" w14:textId="77777777" w:rsidR="00193834" w:rsidRPr="00EF182D" w:rsidRDefault="00193834" w:rsidP="00193834">
      <w:pPr>
        <w:spacing w:after="0" w:line="240" w:lineRule="auto"/>
        <w:rPr>
          <w:rFonts w:cs="Arial"/>
          <w:b/>
        </w:rPr>
      </w:pPr>
      <w:r w:rsidRPr="00EF182D">
        <w:rPr>
          <w:rFonts w:cs="Arial"/>
          <w:b/>
        </w:rPr>
        <w:t>What if I need to alter the working methods?</w:t>
      </w:r>
    </w:p>
    <w:p w14:paraId="584AF095" w14:textId="4DFC5FC4" w:rsidR="00DE3402" w:rsidRPr="00EF182D" w:rsidRDefault="00DE3402" w:rsidP="00193834">
      <w:pPr>
        <w:pStyle w:val="ListParagraph"/>
        <w:numPr>
          <w:ilvl w:val="0"/>
          <w:numId w:val="12"/>
        </w:numPr>
        <w:spacing w:after="0" w:line="240" w:lineRule="auto"/>
        <w:rPr>
          <w:rFonts w:ascii="Arial" w:hAnsi="Arial" w:cs="Arial"/>
        </w:rPr>
      </w:pPr>
      <w:r w:rsidRPr="00EF182D">
        <w:rPr>
          <w:rFonts w:ascii="Arial" w:hAnsi="Arial" w:cs="Arial"/>
        </w:rPr>
        <w:t>Work must stop.</w:t>
      </w:r>
    </w:p>
    <w:p w14:paraId="106785FE" w14:textId="49F6D8B6" w:rsidR="00193834" w:rsidRPr="00EF182D" w:rsidRDefault="00193834" w:rsidP="00193834">
      <w:pPr>
        <w:pStyle w:val="ListParagraph"/>
        <w:numPr>
          <w:ilvl w:val="0"/>
          <w:numId w:val="12"/>
        </w:numPr>
        <w:spacing w:after="0" w:line="240" w:lineRule="auto"/>
        <w:rPr>
          <w:rFonts w:ascii="Arial" w:hAnsi="Arial" w:cs="Arial"/>
          <w:b/>
        </w:rPr>
      </w:pPr>
      <w:r w:rsidRPr="00EF182D">
        <w:rPr>
          <w:rFonts w:ascii="Arial" w:hAnsi="Arial" w:cs="Arial"/>
        </w:rPr>
        <w:t xml:space="preserve">You must apply to vary the original permit </w:t>
      </w:r>
      <w:r w:rsidR="00F45058" w:rsidRPr="00EF182D">
        <w:rPr>
          <w:rFonts w:ascii="Arial" w:hAnsi="Arial" w:cs="Arial"/>
        </w:rPr>
        <w:t xml:space="preserve">or consent </w:t>
      </w:r>
      <w:r w:rsidRPr="00EF182D">
        <w:rPr>
          <w:rFonts w:ascii="Arial" w:hAnsi="Arial" w:cs="Arial"/>
        </w:rPr>
        <w:t>application and wait for it to be re-issued before works</w:t>
      </w:r>
      <w:r w:rsidR="00C32460" w:rsidRPr="00EF182D">
        <w:rPr>
          <w:rFonts w:ascii="Arial" w:hAnsi="Arial" w:cs="Arial"/>
        </w:rPr>
        <w:t xml:space="preserve"> can commence</w:t>
      </w:r>
      <w:r w:rsidRPr="00EF182D">
        <w:rPr>
          <w:rFonts w:ascii="Arial" w:hAnsi="Arial" w:cs="Arial"/>
        </w:rPr>
        <w:t>.</w:t>
      </w:r>
    </w:p>
    <w:p w14:paraId="1A5D6B66" w14:textId="77777777" w:rsidR="00F45058" w:rsidRPr="00EF182D" w:rsidRDefault="00F45058" w:rsidP="00F45058">
      <w:pPr>
        <w:pStyle w:val="ListParagraph"/>
        <w:spacing w:after="0" w:line="240" w:lineRule="auto"/>
        <w:rPr>
          <w:rFonts w:ascii="Arial" w:hAnsi="Arial" w:cs="Arial"/>
          <w:b/>
        </w:rPr>
      </w:pPr>
    </w:p>
    <w:p w14:paraId="6E8C114D" w14:textId="77777777" w:rsidR="00193834" w:rsidRPr="00EF182D" w:rsidRDefault="00193834" w:rsidP="00193834">
      <w:pPr>
        <w:spacing w:after="0" w:line="240" w:lineRule="auto"/>
        <w:rPr>
          <w:rFonts w:cs="Arial"/>
          <w:b/>
        </w:rPr>
      </w:pPr>
    </w:p>
    <w:p w14:paraId="0E80A160" w14:textId="77777777" w:rsidR="00193834" w:rsidRPr="00EF182D" w:rsidRDefault="00193834" w:rsidP="00193834">
      <w:pPr>
        <w:spacing w:after="0" w:line="240" w:lineRule="auto"/>
        <w:rPr>
          <w:rFonts w:cs="Arial"/>
          <w:b/>
        </w:rPr>
      </w:pPr>
      <w:r w:rsidRPr="00EF182D">
        <w:rPr>
          <w:rFonts w:cs="Arial"/>
          <w:b/>
        </w:rPr>
        <w:t>When can I start work on site?</w:t>
      </w:r>
    </w:p>
    <w:p w14:paraId="77BB90A6" w14:textId="02D2FBC4" w:rsidR="00193834" w:rsidRPr="00EF182D" w:rsidRDefault="00193834" w:rsidP="00193834">
      <w:pPr>
        <w:pStyle w:val="ListParagraph"/>
        <w:numPr>
          <w:ilvl w:val="0"/>
          <w:numId w:val="12"/>
        </w:numPr>
        <w:spacing w:after="0" w:line="240" w:lineRule="auto"/>
        <w:rPr>
          <w:rFonts w:ascii="Arial" w:hAnsi="Arial" w:cs="Arial"/>
        </w:rPr>
      </w:pPr>
      <w:r w:rsidRPr="00EF182D">
        <w:rPr>
          <w:rFonts w:ascii="Arial" w:hAnsi="Arial" w:cs="Arial"/>
        </w:rPr>
        <w:t>You can only start work on site when you have received the copy of the consent or permit from the regulator and ensured that any conditions can be complied with.</w:t>
      </w:r>
    </w:p>
    <w:p w14:paraId="0370D30E" w14:textId="77777777" w:rsidR="00F45058" w:rsidRPr="00EF182D" w:rsidRDefault="00F45058" w:rsidP="00F45058">
      <w:pPr>
        <w:pStyle w:val="ListParagraph"/>
        <w:spacing w:after="0" w:line="240" w:lineRule="auto"/>
        <w:rPr>
          <w:rFonts w:ascii="Arial" w:hAnsi="Arial" w:cs="Arial"/>
        </w:rPr>
      </w:pPr>
    </w:p>
    <w:p w14:paraId="71A93A05" w14:textId="77777777" w:rsidR="00193834" w:rsidRPr="00EF182D" w:rsidRDefault="00193834" w:rsidP="00193834">
      <w:pPr>
        <w:spacing w:after="0" w:line="240" w:lineRule="auto"/>
        <w:rPr>
          <w:rFonts w:cs="Arial"/>
          <w:b/>
        </w:rPr>
      </w:pPr>
    </w:p>
    <w:p w14:paraId="0423CC7A" w14:textId="519BB92C" w:rsidR="00193834" w:rsidRPr="00EF182D" w:rsidRDefault="00193834" w:rsidP="00193834">
      <w:pPr>
        <w:spacing w:after="0" w:line="240" w:lineRule="auto"/>
        <w:rPr>
          <w:rFonts w:cs="Arial"/>
          <w:b/>
        </w:rPr>
      </w:pPr>
      <w:r w:rsidRPr="00EF182D">
        <w:rPr>
          <w:rFonts w:cs="Arial"/>
          <w:b/>
        </w:rPr>
        <w:t>I think the Client is applying for th</w:t>
      </w:r>
      <w:r w:rsidR="00DE3402" w:rsidRPr="00EF182D">
        <w:rPr>
          <w:rFonts w:cs="Arial"/>
          <w:b/>
        </w:rPr>
        <w:t>e</w:t>
      </w:r>
      <w:r w:rsidRPr="00EF182D">
        <w:rPr>
          <w:rFonts w:cs="Arial"/>
          <w:b/>
        </w:rPr>
        <w:t xml:space="preserve"> environmental permit</w:t>
      </w:r>
      <w:r w:rsidR="00DE3402" w:rsidRPr="00EF182D">
        <w:rPr>
          <w:rFonts w:cs="Arial"/>
          <w:b/>
        </w:rPr>
        <w:t xml:space="preserve"> or land drainage consent</w:t>
      </w:r>
      <w:r w:rsidRPr="00EF182D">
        <w:rPr>
          <w:rFonts w:cs="Arial"/>
          <w:b/>
        </w:rPr>
        <w:t>:</w:t>
      </w:r>
    </w:p>
    <w:p w14:paraId="6C682522" w14:textId="537FF752" w:rsidR="00193834" w:rsidRPr="00EF182D" w:rsidRDefault="00193834" w:rsidP="00F45058">
      <w:pPr>
        <w:pStyle w:val="ListParagraph"/>
        <w:numPr>
          <w:ilvl w:val="0"/>
          <w:numId w:val="12"/>
        </w:numPr>
        <w:spacing w:after="0" w:line="240" w:lineRule="auto"/>
        <w:rPr>
          <w:rFonts w:ascii="Arial" w:hAnsi="Arial" w:cs="Arial"/>
        </w:rPr>
      </w:pPr>
      <w:r w:rsidRPr="00EF182D">
        <w:rPr>
          <w:rFonts w:ascii="Arial" w:hAnsi="Arial" w:cs="Arial"/>
        </w:rPr>
        <w:t xml:space="preserve">Balfour Beatty MUST be clear which consent(s) or permit(s) we are responsible for applying for (this will vary between clients and projects).  If Balfour Beatty is not responsible for applying for the consent or permit, we MUST obtain a copy of it so we can satisfy ourselves it is in place and </w:t>
      </w:r>
      <w:r w:rsidR="00FB0731" w:rsidRPr="00EF182D">
        <w:rPr>
          <w:rFonts w:ascii="Arial" w:hAnsi="Arial" w:cs="Arial"/>
        </w:rPr>
        <w:t>to ensure</w:t>
      </w:r>
      <w:r w:rsidRPr="00EF182D">
        <w:rPr>
          <w:rFonts w:ascii="Arial" w:hAnsi="Arial" w:cs="Arial"/>
        </w:rPr>
        <w:t xml:space="preserve"> we are aware of any conditions and that these can be met.</w:t>
      </w:r>
    </w:p>
    <w:p w14:paraId="40471EAE" w14:textId="77777777" w:rsidR="00F45058" w:rsidRPr="00EF182D" w:rsidRDefault="00F45058" w:rsidP="00F45058">
      <w:pPr>
        <w:pStyle w:val="ListParagraph"/>
        <w:spacing w:after="0" w:line="240" w:lineRule="auto"/>
        <w:rPr>
          <w:rFonts w:ascii="Arial" w:hAnsi="Arial" w:cs="Arial"/>
        </w:rPr>
      </w:pPr>
    </w:p>
    <w:p w14:paraId="02E546DF" w14:textId="77777777" w:rsidR="00527CF4" w:rsidRPr="00EF182D" w:rsidRDefault="00527CF4" w:rsidP="00527CF4">
      <w:pPr>
        <w:spacing w:after="0" w:line="240" w:lineRule="auto"/>
        <w:rPr>
          <w:rFonts w:cs="Arial"/>
        </w:rPr>
      </w:pPr>
    </w:p>
    <w:p w14:paraId="1853E271" w14:textId="77777777" w:rsidR="00A0730D" w:rsidRPr="00EF182D" w:rsidRDefault="00527CF4" w:rsidP="00527CF4">
      <w:pPr>
        <w:spacing w:after="0" w:line="240" w:lineRule="auto"/>
        <w:rPr>
          <w:rFonts w:cs="Arial"/>
          <w:b/>
        </w:rPr>
      </w:pPr>
      <w:r w:rsidRPr="00EF182D">
        <w:rPr>
          <w:rFonts w:cs="Arial"/>
          <w:b/>
        </w:rPr>
        <w:t>Where can I get more information on</w:t>
      </w:r>
      <w:r w:rsidR="00A0730D" w:rsidRPr="00EF182D">
        <w:rPr>
          <w:rFonts w:cs="Arial"/>
          <w:b/>
        </w:rPr>
        <w:t xml:space="preserve"> environmental permits and land drainage consents?</w:t>
      </w:r>
    </w:p>
    <w:p w14:paraId="70B5603F" w14:textId="49887C18" w:rsidR="00A75EE6" w:rsidRPr="00EF182D" w:rsidRDefault="00A75EE6" w:rsidP="00D465A5">
      <w:pPr>
        <w:pStyle w:val="ListParagraph"/>
        <w:numPr>
          <w:ilvl w:val="0"/>
          <w:numId w:val="12"/>
        </w:numPr>
        <w:spacing w:after="0" w:line="240" w:lineRule="auto"/>
        <w:rPr>
          <w:rFonts w:ascii="Arial" w:hAnsi="Arial" w:cs="Arial"/>
        </w:rPr>
      </w:pPr>
      <w:r w:rsidRPr="00EF182D">
        <w:rPr>
          <w:rFonts w:ascii="Arial" w:hAnsi="Arial" w:cs="Arial"/>
        </w:rPr>
        <w:t>More information can also be found on the Environment Agency and Natural Resources Wales websites:</w:t>
      </w:r>
    </w:p>
    <w:p w14:paraId="793A3822" w14:textId="750E601A" w:rsidR="00A75EE6" w:rsidRPr="00EF182D" w:rsidRDefault="00A75EE6" w:rsidP="00A75EE6">
      <w:pPr>
        <w:pStyle w:val="ListParagraph"/>
        <w:spacing w:after="0" w:line="240" w:lineRule="auto"/>
        <w:ind w:left="1440"/>
        <w:rPr>
          <w:rFonts w:ascii="Arial" w:hAnsi="Arial" w:cs="Arial"/>
        </w:rPr>
      </w:pPr>
      <w:r w:rsidRPr="00EF182D">
        <w:rPr>
          <w:rFonts w:ascii="Arial" w:hAnsi="Arial" w:cs="Arial"/>
        </w:rPr>
        <w:t xml:space="preserve">England </w:t>
      </w:r>
      <w:hyperlink r:id="rId27" w:history="1">
        <w:r w:rsidR="003A5EBF" w:rsidRPr="00EF182D">
          <w:rPr>
            <w:rStyle w:val="Hyperlink"/>
            <w:rFonts w:ascii="Arial" w:hAnsi="Arial" w:cs="Arial"/>
          </w:rPr>
          <w:t>https://www.gov.uk/guidance/flood-risk-activities-environmental-permits</w:t>
        </w:r>
      </w:hyperlink>
    </w:p>
    <w:p w14:paraId="42969E06" w14:textId="2739354E" w:rsidR="00A75EE6" w:rsidRPr="00EF182D" w:rsidRDefault="00A75EE6" w:rsidP="00A75EE6">
      <w:pPr>
        <w:pStyle w:val="ListParagraph"/>
        <w:spacing w:after="0" w:line="240" w:lineRule="auto"/>
        <w:ind w:left="1440"/>
        <w:rPr>
          <w:rFonts w:ascii="Arial" w:hAnsi="Arial" w:cs="Arial"/>
        </w:rPr>
      </w:pPr>
      <w:r w:rsidRPr="00EF182D">
        <w:rPr>
          <w:rFonts w:ascii="Arial" w:hAnsi="Arial" w:cs="Arial"/>
        </w:rPr>
        <w:t xml:space="preserve">Wales </w:t>
      </w:r>
      <w:hyperlink r:id="rId28" w:history="1">
        <w:r w:rsidRPr="00EF182D">
          <w:rPr>
            <w:rStyle w:val="Hyperlink"/>
            <w:rFonts w:ascii="Arial" w:hAnsi="Arial" w:cs="Arial"/>
          </w:rPr>
          <w:t>https://naturalresources.wales/apply-for-a-permit/flood-risk-activities/?lang=en</w:t>
        </w:r>
      </w:hyperlink>
    </w:p>
    <w:p w14:paraId="726567C2" w14:textId="77777777" w:rsidR="00193834" w:rsidRPr="00EF182D" w:rsidRDefault="00193834" w:rsidP="00193834">
      <w:pPr>
        <w:spacing w:after="0" w:line="240" w:lineRule="auto"/>
        <w:rPr>
          <w:rFonts w:cs="Arial"/>
          <w:b/>
        </w:rPr>
      </w:pPr>
    </w:p>
    <w:p w14:paraId="00C5FC0C" w14:textId="77777777" w:rsidR="00662668" w:rsidRPr="00EF182D" w:rsidRDefault="00662668" w:rsidP="00193834">
      <w:pPr>
        <w:spacing w:after="0" w:line="240" w:lineRule="auto"/>
        <w:rPr>
          <w:rFonts w:cs="Arial"/>
          <w:b/>
        </w:rPr>
      </w:pPr>
    </w:p>
    <w:p w14:paraId="1FD2F74D" w14:textId="77777777" w:rsidR="000D3C19" w:rsidRPr="00EF182D" w:rsidRDefault="000D3C19" w:rsidP="00193834">
      <w:pPr>
        <w:spacing w:after="0" w:line="240" w:lineRule="auto"/>
        <w:rPr>
          <w:rFonts w:cs="Arial"/>
          <w:b/>
        </w:rPr>
      </w:pPr>
    </w:p>
    <w:p w14:paraId="494DDA02" w14:textId="77777777" w:rsidR="00D52FEC" w:rsidRPr="00EF182D" w:rsidRDefault="00D52FEC" w:rsidP="00193834">
      <w:pPr>
        <w:spacing w:after="0" w:line="240" w:lineRule="auto"/>
        <w:rPr>
          <w:rFonts w:cs="Arial"/>
          <w:b/>
        </w:rPr>
      </w:pPr>
    </w:p>
    <w:p w14:paraId="4AB154F8" w14:textId="77777777" w:rsidR="00D52FEC" w:rsidRPr="00EF182D" w:rsidRDefault="00D52FEC" w:rsidP="00193834">
      <w:pPr>
        <w:spacing w:after="0" w:line="240" w:lineRule="auto"/>
        <w:rPr>
          <w:rFonts w:cs="Arial"/>
          <w:b/>
        </w:rPr>
      </w:pPr>
    </w:p>
    <w:p w14:paraId="7B660D46" w14:textId="77777777" w:rsidR="000D3C19" w:rsidRPr="00EF182D" w:rsidRDefault="000D3C19" w:rsidP="00193834">
      <w:pPr>
        <w:spacing w:after="0" w:line="240" w:lineRule="auto"/>
        <w:rPr>
          <w:rFonts w:cs="Arial"/>
          <w:b/>
        </w:rPr>
      </w:pPr>
    </w:p>
    <w:p w14:paraId="4663029E" w14:textId="576827F2" w:rsidR="00662668" w:rsidRPr="00EF182D" w:rsidRDefault="00662668" w:rsidP="00193834">
      <w:pPr>
        <w:spacing w:after="0" w:line="240" w:lineRule="auto"/>
        <w:rPr>
          <w:rFonts w:cs="Arial"/>
          <w:b/>
        </w:rPr>
      </w:pPr>
      <w:r w:rsidRPr="00EF182D">
        <w:rPr>
          <w:rFonts w:cs="Arial"/>
          <w:b/>
        </w:rPr>
        <w:lastRenderedPageBreak/>
        <w:t xml:space="preserve">What if I already have </w:t>
      </w:r>
      <w:r w:rsidR="002821A7" w:rsidRPr="00EF182D">
        <w:rPr>
          <w:rFonts w:cs="Arial"/>
          <w:b/>
        </w:rPr>
        <w:t>a flood</w:t>
      </w:r>
      <w:r w:rsidRPr="00EF182D">
        <w:rPr>
          <w:rFonts w:cs="Arial"/>
          <w:b/>
        </w:rPr>
        <w:t xml:space="preserve"> defence consent in place?</w:t>
      </w:r>
    </w:p>
    <w:p w14:paraId="5F685252" w14:textId="7A9B96ED" w:rsidR="00662668" w:rsidRPr="00EF182D" w:rsidRDefault="009B1428" w:rsidP="009B1428">
      <w:pPr>
        <w:spacing w:after="0" w:line="240" w:lineRule="auto"/>
        <w:rPr>
          <w:rFonts w:cs="Arial"/>
        </w:rPr>
      </w:pPr>
      <w:r w:rsidRPr="00EF182D">
        <w:rPr>
          <w:rFonts w:cs="Arial"/>
        </w:rPr>
        <w:t xml:space="preserve">There are transitional arrangements which have been put in place under the </w:t>
      </w:r>
      <w:r w:rsidR="00F45058" w:rsidRPr="00EF182D">
        <w:rPr>
          <w:rFonts w:cs="Arial"/>
        </w:rPr>
        <w:t xml:space="preserve">environmental permitting </w:t>
      </w:r>
      <w:r w:rsidRPr="00EF182D">
        <w:rPr>
          <w:rFonts w:cs="Arial"/>
        </w:rPr>
        <w:t>regulations.</w:t>
      </w:r>
      <w:r w:rsidR="00EE329A" w:rsidRPr="00EF182D">
        <w:rPr>
          <w:rFonts w:cs="Arial"/>
        </w:rPr>
        <w:t xml:space="preserve"> These can be summarised as:</w:t>
      </w:r>
      <w:r w:rsidRPr="00EF182D">
        <w:rPr>
          <w:rFonts w:cs="Arial"/>
        </w:rPr>
        <w:t xml:space="preserve">  </w:t>
      </w:r>
    </w:p>
    <w:p w14:paraId="19DCECD8" w14:textId="77777777" w:rsidR="007F1F97" w:rsidRPr="00EF182D" w:rsidRDefault="007F1F97" w:rsidP="009B1428">
      <w:pPr>
        <w:spacing w:after="0" w:line="240" w:lineRule="auto"/>
        <w:rPr>
          <w:rFonts w:cs="Arial"/>
        </w:rPr>
      </w:pPr>
    </w:p>
    <w:p w14:paraId="2BD18562" w14:textId="546203F8" w:rsidR="009B1428" w:rsidRPr="00EF182D" w:rsidRDefault="009B1428" w:rsidP="009B1428">
      <w:pPr>
        <w:pStyle w:val="ListParagraph"/>
        <w:numPr>
          <w:ilvl w:val="0"/>
          <w:numId w:val="26"/>
        </w:numPr>
        <w:spacing w:after="0" w:line="240" w:lineRule="auto"/>
        <w:rPr>
          <w:rFonts w:ascii="Arial" w:hAnsi="Arial" w:cs="Arial"/>
        </w:rPr>
      </w:pPr>
      <w:r w:rsidRPr="00EF182D">
        <w:rPr>
          <w:rFonts w:ascii="Arial" w:hAnsi="Arial" w:cs="Arial"/>
        </w:rPr>
        <w:t>On 6</w:t>
      </w:r>
      <w:r w:rsidRPr="00EF182D">
        <w:rPr>
          <w:rFonts w:ascii="Arial" w:hAnsi="Arial" w:cs="Arial"/>
          <w:vertAlign w:val="superscript"/>
        </w:rPr>
        <w:t>th</w:t>
      </w:r>
      <w:r w:rsidRPr="00EF182D">
        <w:rPr>
          <w:rFonts w:ascii="Arial" w:hAnsi="Arial" w:cs="Arial"/>
        </w:rPr>
        <w:t xml:space="preserve"> April 2016 your flood defence consent will automatically become an Environmental Permit, unless it is an activity which is exempt or excluded under the Environmental Permitting Regulations, or not covered by the regulations.</w:t>
      </w:r>
    </w:p>
    <w:p w14:paraId="70C51921" w14:textId="4A7C9A62" w:rsidR="009B1428" w:rsidRPr="00EF182D" w:rsidRDefault="009B1428" w:rsidP="00F804F4">
      <w:pPr>
        <w:pStyle w:val="ListParagraph"/>
        <w:numPr>
          <w:ilvl w:val="0"/>
          <w:numId w:val="26"/>
        </w:numPr>
        <w:spacing w:after="0" w:line="240" w:lineRule="auto"/>
        <w:rPr>
          <w:rFonts w:ascii="Arial" w:hAnsi="Arial" w:cs="Arial"/>
        </w:rPr>
      </w:pPr>
      <w:r w:rsidRPr="00EF182D">
        <w:rPr>
          <w:rFonts w:ascii="Arial" w:hAnsi="Arial" w:cs="Arial"/>
        </w:rPr>
        <w:t xml:space="preserve">If your flood defence consent is for an activity that would now need an environmental permit, it will automatically change into an environmental permit.  The activity must continue to be carried out as detailed in the flood defence consent.  If the work is still on-going and you need to change any of the details of the permit, then </w:t>
      </w:r>
      <w:r w:rsidR="00F804F4" w:rsidRPr="00EF182D">
        <w:rPr>
          <w:rFonts w:ascii="Arial" w:hAnsi="Arial" w:cs="Arial"/>
        </w:rPr>
        <w:t>a formal application must be made to the EA or NRW to vary the permit.</w:t>
      </w:r>
    </w:p>
    <w:p w14:paraId="4CED1AAD" w14:textId="77777777" w:rsidR="00F804F4" w:rsidRPr="00EF182D" w:rsidRDefault="00F804F4" w:rsidP="00F804F4">
      <w:pPr>
        <w:pStyle w:val="ListParagraph"/>
        <w:numPr>
          <w:ilvl w:val="0"/>
          <w:numId w:val="26"/>
        </w:numPr>
        <w:spacing w:after="0" w:line="240" w:lineRule="auto"/>
        <w:rPr>
          <w:rFonts w:ascii="Arial" w:hAnsi="Arial" w:cs="Arial"/>
        </w:rPr>
      </w:pPr>
      <w:r w:rsidRPr="00EF182D">
        <w:rPr>
          <w:rFonts w:ascii="Arial" w:hAnsi="Arial" w:cs="Arial"/>
        </w:rPr>
        <w:t>If your flood defence consent is for an activity which is now exempt from environmental permitting then you don’t need to register the activity as an exemption.  The EA / NRW will keep the flood defence consent on record and treat it as though it has already been registered.  Activities must be carried out as set out in the description and conditions of the exemption.  If the flood defence consent is similar but not exactly within the description and conditions of exemption then it will not qualify as an exempt activity.  Instead, it will automatically become an environmental permit.  The activity must continue to be carried out as detailed in the flood defence consent.</w:t>
      </w:r>
    </w:p>
    <w:p w14:paraId="1546C3B8" w14:textId="77777777" w:rsidR="00F804F4" w:rsidRPr="00EF182D" w:rsidRDefault="00F804F4" w:rsidP="00F804F4">
      <w:pPr>
        <w:pStyle w:val="ListParagraph"/>
        <w:numPr>
          <w:ilvl w:val="0"/>
          <w:numId w:val="26"/>
        </w:numPr>
        <w:spacing w:after="0" w:line="240" w:lineRule="auto"/>
        <w:rPr>
          <w:rFonts w:ascii="Arial" w:hAnsi="Arial" w:cs="Arial"/>
        </w:rPr>
      </w:pPr>
      <w:r w:rsidRPr="00EF182D">
        <w:rPr>
          <w:rFonts w:ascii="Arial" w:hAnsi="Arial" w:cs="Arial"/>
        </w:rPr>
        <w:t>If your flood defence consent is for an activity that is now excluded under the environmental permitting regulations, the flood defence consent will lapse.  You may continue to carry out this activity but you must do it as set out in the description activities for that excluded activity.</w:t>
      </w:r>
    </w:p>
    <w:p w14:paraId="727CD46B" w14:textId="0E9C6870" w:rsidR="0045432B" w:rsidRPr="00EF182D" w:rsidRDefault="00F804F4" w:rsidP="00B9572E">
      <w:pPr>
        <w:pStyle w:val="ListParagraph"/>
        <w:numPr>
          <w:ilvl w:val="0"/>
          <w:numId w:val="26"/>
        </w:numPr>
        <w:spacing w:after="0" w:line="240" w:lineRule="auto"/>
        <w:rPr>
          <w:rFonts w:ascii="Arial" w:hAnsi="Arial" w:cs="Arial"/>
        </w:rPr>
      </w:pPr>
      <w:r w:rsidRPr="00EF182D">
        <w:rPr>
          <w:rFonts w:ascii="Arial" w:hAnsi="Arial" w:cs="Arial"/>
        </w:rPr>
        <w:t>Before the 6</w:t>
      </w:r>
      <w:r w:rsidRPr="00EF182D">
        <w:rPr>
          <w:rFonts w:ascii="Arial" w:hAnsi="Arial" w:cs="Arial"/>
          <w:vertAlign w:val="superscript"/>
        </w:rPr>
        <w:t>th</w:t>
      </w:r>
      <w:r w:rsidRPr="00EF182D">
        <w:rPr>
          <w:rFonts w:ascii="Arial" w:hAnsi="Arial" w:cs="Arial"/>
        </w:rPr>
        <w:t xml:space="preserve"> April 2016 there were local variations in the regulations.  This meant that in some locations, you needed a flood defence consent for a particular activity but in others you didn’t.  For example, </w:t>
      </w:r>
      <w:r w:rsidR="00B9572E" w:rsidRPr="00EF182D">
        <w:rPr>
          <w:rFonts w:ascii="Arial" w:hAnsi="Arial" w:cs="Arial"/>
        </w:rPr>
        <w:t>before 6</w:t>
      </w:r>
      <w:r w:rsidR="00B9572E" w:rsidRPr="00EF182D">
        <w:rPr>
          <w:rFonts w:ascii="Arial" w:hAnsi="Arial" w:cs="Arial"/>
          <w:vertAlign w:val="superscript"/>
        </w:rPr>
        <w:t>th</w:t>
      </w:r>
      <w:r w:rsidR="00B9572E" w:rsidRPr="00EF182D">
        <w:rPr>
          <w:rFonts w:ascii="Arial" w:hAnsi="Arial" w:cs="Arial"/>
        </w:rPr>
        <w:t xml:space="preserve"> April 2016 some activities up to 10 metres from an inland </w:t>
      </w:r>
      <w:r w:rsidR="00EE329A" w:rsidRPr="00EF182D">
        <w:rPr>
          <w:rFonts w:ascii="Arial" w:hAnsi="Arial" w:cs="Arial"/>
        </w:rPr>
        <w:t>non</w:t>
      </w:r>
      <w:r w:rsidR="00E5200A" w:rsidRPr="00EF182D">
        <w:rPr>
          <w:rFonts w:ascii="Arial" w:hAnsi="Arial" w:cs="Arial"/>
        </w:rPr>
        <w:t>-</w:t>
      </w:r>
      <w:r w:rsidR="00EE329A" w:rsidRPr="00EF182D">
        <w:rPr>
          <w:rFonts w:ascii="Arial" w:hAnsi="Arial" w:cs="Arial"/>
        </w:rPr>
        <w:t xml:space="preserve">tidal </w:t>
      </w:r>
      <w:r w:rsidR="00B9572E" w:rsidRPr="00EF182D">
        <w:rPr>
          <w:rFonts w:ascii="Arial" w:hAnsi="Arial" w:cs="Arial"/>
        </w:rPr>
        <w:t xml:space="preserve">river needed a flood defence consent.  Under the environmental permitting regulations, activities are only regulated up to 8 metres from an inland </w:t>
      </w:r>
      <w:r w:rsidR="00EE329A" w:rsidRPr="00EF182D">
        <w:rPr>
          <w:rFonts w:ascii="Arial" w:hAnsi="Arial" w:cs="Arial"/>
        </w:rPr>
        <w:t>non</w:t>
      </w:r>
      <w:r w:rsidR="00E5200A" w:rsidRPr="00EF182D">
        <w:rPr>
          <w:rFonts w:ascii="Arial" w:hAnsi="Arial" w:cs="Arial"/>
        </w:rPr>
        <w:t>-</w:t>
      </w:r>
      <w:r w:rsidR="00EE329A" w:rsidRPr="00EF182D">
        <w:rPr>
          <w:rFonts w:ascii="Arial" w:hAnsi="Arial" w:cs="Arial"/>
        </w:rPr>
        <w:t xml:space="preserve">tidal </w:t>
      </w:r>
      <w:r w:rsidR="00B9572E" w:rsidRPr="00EF182D">
        <w:rPr>
          <w:rFonts w:ascii="Arial" w:hAnsi="Arial" w:cs="Arial"/>
        </w:rPr>
        <w:t xml:space="preserve">river.  So, if you </w:t>
      </w:r>
      <w:r w:rsidR="007F1F97" w:rsidRPr="00EF182D">
        <w:rPr>
          <w:rFonts w:ascii="Arial" w:hAnsi="Arial" w:cs="Arial"/>
        </w:rPr>
        <w:t>have a flood defence consent</w:t>
      </w:r>
      <w:r w:rsidR="00B9572E" w:rsidRPr="00EF182D">
        <w:rPr>
          <w:rFonts w:ascii="Arial" w:hAnsi="Arial" w:cs="Arial"/>
        </w:rPr>
        <w:t xml:space="preserve"> for an activity between 8 and 10 metres from an inland </w:t>
      </w:r>
      <w:r w:rsidR="00EE329A" w:rsidRPr="00EF182D">
        <w:rPr>
          <w:rFonts w:ascii="Arial" w:hAnsi="Arial" w:cs="Arial"/>
        </w:rPr>
        <w:t>non</w:t>
      </w:r>
      <w:r w:rsidR="00E5200A" w:rsidRPr="00EF182D">
        <w:rPr>
          <w:rFonts w:ascii="Arial" w:hAnsi="Arial" w:cs="Arial"/>
        </w:rPr>
        <w:t>-</w:t>
      </w:r>
      <w:r w:rsidR="00EE329A" w:rsidRPr="00EF182D">
        <w:rPr>
          <w:rFonts w:ascii="Arial" w:hAnsi="Arial" w:cs="Arial"/>
        </w:rPr>
        <w:t xml:space="preserve">tidal </w:t>
      </w:r>
      <w:r w:rsidR="00B9572E" w:rsidRPr="00EF182D">
        <w:rPr>
          <w:rFonts w:ascii="Arial" w:hAnsi="Arial" w:cs="Arial"/>
        </w:rPr>
        <w:t>river the flood defence consent will lapse as this work is not covered by</w:t>
      </w:r>
      <w:r w:rsidR="00F45058" w:rsidRPr="00EF182D">
        <w:rPr>
          <w:rFonts w:ascii="Arial" w:hAnsi="Arial" w:cs="Arial"/>
        </w:rPr>
        <w:t xml:space="preserve"> the</w:t>
      </w:r>
      <w:r w:rsidR="00B9572E" w:rsidRPr="00EF182D">
        <w:rPr>
          <w:rFonts w:ascii="Arial" w:hAnsi="Arial" w:cs="Arial"/>
        </w:rPr>
        <w:t xml:space="preserve"> environmental permitting regulations.  If your flood defence consent is for an activity that is less than 8 metres from an inland </w:t>
      </w:r>
      <w:r w:rsidR="00EE329A" w:rsidRPr="00EF182D">
        <w:rPr>
          <w:rFonts w:ascii="Arial" w:hAnsi="Arial" w:cs="Arial"/>
        </w:rPr>
        <w:t>non</w:t>
      </w:r>
      <w:r w:rsidR="00E5200A" w:rsidRPr="00EF182D">
        <w:rPr>
          <w:rFonts w:ascii="Arial" w:hAnsi="Arial" w:cs="Arial"/>
        </w:rPr>
        <w:t>-</w:t>
      </w:r>
      <w:r w:rsidR="00EE329A" w:rsidRPr="00EF182D">
        <w:rPr>
          <w:rFonts w:ascii="Arial" w:hAnsi="Arial" w:cs="Arial"/>
        </w:rPr>
        <w:t xml:space="preserve">tidal </w:t>
      </w:r>
      <w:r w:rsidR="00B9572E" w:rsidRPr="00EF182D">
        <w:rPr>
          <w:rFonts w:ascii="Arial" w:hAnsi="Arial" w:cs="Arial"/>
        </w:rPr>
        <w:t>river it will still be regulated and will automatically transfe</w:t>
      </w:r>
      <w:r w:rsidR="007F1F97" w:rsidRPr="00EF182D">
        <w:rPr>
          <w:rFonts w:ascii="Arial" w:hAnsi="Arial" w:cs="Arial"/>
        </w:rPr>
        <w:t>r to an environmental p</w:t>
      </w:r>
      <w:r w:rsidR="00B9572E" w:rsidRPr="00EF182D">
        <w:rPr>
          <w:rFonts w:ascii="Arial" w:hAnsi="Arial" w:cs="Arial"/>
        </w:rPr>
        <w:t xml:space="preserve">ermit.  You can continue to do the activity and must comply with any other environmental legislation that may apply.  </w:t>
      </w:r>
    </w:p>
    <w:p w14:paraId="501ED921" w14:textId="39EE0F19" w:rsidR="00F804F4" w:rsidRPr="00EF182D" w:rsidRDefault="00F804F4" w:rsidP="0045432B">
      <w:pPr>
        <w:pStyle w:val="ListParagraph"/>
        <w:spacing w:after="0" w:line="240" w:lineRule="auto"/>
        <w:rPr>
          <w:rFonts w:ascii="Arial" w:hAnsi="Arial" w:cs="Arial"/>
        </w:rPr>
      </w:pPr>
      <w:r w:rsidRPr="00EF182D">
        <w:rPr>
          <w:rFonts w:ascii="Arial" w:hAnsi="Arial" w:cs="Arial"/>
        </w:rPr>
        <w:t xml:space="preserve"> </w:t>
      </w:r>
    </w:p>
    <w:p w14:paraId="402B00CF" w14:textId="77777777" w:rsidR="00662668" w:rsidRPr="00EF182D" w:rsidRDefault="00662668" w:rsidP="00193834">
      <w:pPr>
        <w:spacing w:after="0" w:line="240" w:lineRule="auto"/>
        <w:rPr>
          <w:rFonts w:cs="Arial"/>
          <w:b/>
        </w:rPr>
      </w:pPr>
    </w:p>
    <w:p w14:paraId="4CCAEA0D" w14:textId="721D8D68" w:rsidR="00662668" w:rsidRPr="00EF182D" w:rsidRDefault="00207AE5" w:rsidP="00193834">
      <w:pPr>
        <w:spacing w:after="0" w:line="240" w:lineRule="auto"/>
        <w:rPr>
          <w:rFonts w:cs="Arial"/>
          <w:b/>
        </w:rPr>
      </w:pPr>
      <w:r w:rsidRPr="00EF182D">
        <w:rPr>
          <w:rFonts w:cs="Arial"/>
          <w:b/>
        </w:rPr>
        <w:t>What if I applied for a flood defence consent before 6</w:t>
      </w:r>
      <w:r w:rsidRPr="00EF182D">
        <w:rPr>
          <w:rFonts w:cs="Arial"/>
          <w:b/>
          <w:vertAlign w:val="superscript"/>
        </w:rPr>
        <w:t>th</w:t>
      </w:r>
      <w:r w:rsidRPr="00EF182D">
        <w:rPr>
          <w:rFonts w:cs="Arial"/>
          <w:b/>
        </w:rPr>
        <w:t xml:space="preserve"> April 2016 but I haven’t received it?</w:t>
      </w:r>
    </w:p>
    <w:p w14:paraId="256D6DE4" w14:textId="06FFA25F" w:rsidR="00207AE5" w:rsidRPr="00EF182D" w:rsidRDefault="00207AE5" w:rsidP="00207AE5">
      <w:pPr>
        <w:pStyle w:val="ListParagraph"/>
        <w:numPr>
          <w:ilvl w:val="0"/>
          <w:numId w:val="27"/>
        </w:numPr>
        <w:spacing w:after="0" w:line="240" w:lineRule="auto"/>
        <w:rPr>
          <w:rFonts w:ascii="Arial" w:hAnsi="Arial" w:cs="Arial"/>
        </w:rPr>
      </w:pPr>
      <w:r w:rsidRPr="00EF182D">
        <w:rPr>
          <w:rFonts w:ascii="Arial" w:hAnsi="Arial" w:cs="Arial"/>
        </w:rPr>
        <w:t>If you applied for a flood defence consent before 6</w:t>
      </w:r>
      <w:r w:rsidRPr="00EF182D">
        <w:rPr>
          <w:rFonts w:ascii="Arial" w:hAnsi="Arial" w:cs="Arial"/>
          <w:vertAlign w:val="superscript"/>
        </w:rPr>
        <w:t>th</w:t>
      </w:r>
      <w:r w:rsidRPr="00EF182D">
        <w:rPr>
          <w:rFonts w:ascii="Arial" w:hAnsi="Arial" w:cs="Arial"/>
        </w:rPr>
        <w:t xml:space="preserve"> April 2016 and the EA / NRW have not issued it, they will treat it as an application for an environmental permit.  If the activity is exempt or excluded under the environmental permit</w:t>
      </w:r>
      <w:r w:rsidR="00F45058" w:rsidRPr="00EF182D">
        <w:rPr>
          <w:rFonts w:ascii="Arial" w:hAnsi="Arial" w:cs="Arial"/>
        </w:rPr>
        <w:t>ting</w:t>
      </w:r>
      <w:r w:rsidRPr="00EF182D">
        <w:rPr>
          <w:rFonts w:ascii="Arial" w:hAnsi="Arial" w:cs="Arial"/>
        </w:rPr>
        <w:t xml:space="preserve"> regulations, the application will be returned to you.</w:t>
      </w:r>
    </w:p>
    <w:p w14:paraId="23A36DFF" w14:textId="77777777" w:rsidR="00F77A67" w:rsidRPr="00EF182D" w:rsidRDefault="00F77A67" w:rsidP="00193834">
      <w:pPr>
        <w:spacing w:after="0" w:line="240" w:lineRule="auto"/>
        <w:rPr>
          <w:rFonts w:cs="Arial"/>
          <w:b/>
        </w:rPr>
      </w:pPr>
    </w:p>
    <w:p w14:paraId="4FBF9671" w14:textId="77777777" w:rsidR="00F77A67" w:rsidRPr="00EF182D" w:rsidRDefault="00F77A67" w:rsidP="00193834">
      <w:pPr>
        <w:spacing w:after="0" w:line="240" w:lineRule="auto"/>
        <w:rPr>
          <w:rFonts w:cs="Arial"/>
          <w:b/>
        </w:rPr>
      </w:pPr>
    </w:p>
    <w:p w14:paraId="23CF4187" w14:textId="77777777" w:rsidR="00193834" w:rsidRPr="00EF182D" w:rsidRDefault="00193834" w:rsidP="00193834">
      <w:pPr>
        <w:spacing w:after="0" w:line="240" w:lineRule="auto"/>
        <w:rPr>
          <w:rFonts w:cs="Arial"/>
          <w:b/>
        </w:rPr>
      </w:pPr>
      <w:r w:rsidRPr="00EF182D">
        <w:rPr>
          <w:rFonts w:cs="Arial"/>
          <w:b/>
        </w:rPr>
        <w:t>I think there are animals such as great crested newts, otters, water voles or fish in the watercourse I need to work in.  What should I do?</w:t>
      </w:r>
    </w:p>
    <w:p w14:paraId="6111981B" w14:textId="77777777" w:rsidR="00193834" w:rsidRPr="00EF182D" w:rsidRDefault="00193834" w:rsidP="00193834">
      <w:pPr>
        <w:pStyle w:val="ListParagraph"/>
        <w:numPr>
          <w:ilvl w:val="0"/>
          <w:numId w:val="17"/>
        </w:numPr>
        <w:spacing w:after="0" w:line="240" w:lineRule="auto"/>
        <w:rPr>
          <w:rFonts w:ascii="Arial" w:hAnsi="Arial" w:cs="Arial"/>
        </w:rPr>
      </w:pPr>
      <w:r w:rsidRPr="00EF182D">
        <w:rPr>
          <w:rFonts w:ascii="Arial" w:hAnsi="Arial" w:cs="Arial"/>
        </w:rPr>
        <w:t>You must notify your Environmental, Sustainability or HSE Advisor and they will be able to provide advice to ensure that an appropriate and adequate assessment is completed to understand the risk of the planned activities to animals in or using the water course.</w:t>
      </w:r>
    </w:p>
    <w:p w14:paraId="5B100C50" w14:textId="77777777" w:rsidR="000D3C19" w:rsidRPr="00EF182D" w:rsidRDefault="000D3C19" w:rsidP="000D3C19">
      <w:pPr>
        <w:spacing w:after="0" w:line="240" w:lineRule="auto"/>
        <w:rPr>
          <w:rFonts w:cs="Arial"/>
          <w:b/>
        </w:rPr>
      </w:pPr>
    </w:p>
    <w:p w14:paraId="12B2B5EF" w14:textId="77777777" w:rsidR="000D3C19" w:rsidRPr="00EF182D" w:rsidRDefault="000D3C19" w:rsidP="000D3C19">
      <w:pPr>
        <w:spacing w:after="0" w:line="240" w:lineRule="auto"/>
        <w:rPr>
          <w:rFonts w:cs="Arial"/>
          <w:b/>
        </w:rPr>
      </w:pPr>
      <w:r w:rsidRPr="00EF182D">
        <w:rPr>
          <w:rFonts w:cs="Arial"/>
          <w:b/>
        </w:rPr>
        <w:t>Do I need specialist advice?</w:t>
      </w:r>
    </w:p>
    <w:p w14:paraId="6CFA5808" w14:textId="5F568A76" w:rsidR="000D3C19" w:rsidRPr="00EF182D" w:rsidRDefault="000D3C19" w:rsidP="00EE329A">
      <w:pPr>
        <w:pStyle w:val="ListParagraph"/>
        <w:numPr>
          <w:ilvl w:val="0"/>
          <w:numId w:val="17"/>
        </w:numPr>
        <w:spacing w:after="0" w:line="240" w:lineRule="auto"/>
        <w:rPr>
          <w:rFonts w:ascii="Arial" w:hAnsi="Arial" w:cs="Arial"/>
        </w:rPr>
      </w:pPr>
      <w:r w:rsidRPr="00EF182D">
        <w:rPr>
          <w:rFonts w:ascii="Arial" w:hAnsi="Arial" w:cs="Arial"/>
        </w:rPr>
        <w:t xml:space="preserve">Depending on the nature of your works it may be necessary to obtain specialist advice, e.g. from an ecologist registered and licensed to assess specific protected species or a fisheries consultant.  Your </w:t>
      </w:r>
      <w:r w:rsidR="00EE329A" w:rsidRPr="00EF182D">
        <w:rPr>
          <w:rFonts w:ascii="Arial" w:hAnsi="Arial" w:cs="Arial"/>
        </w:rPr>
        <w:t xml:space="preserve">Environmental, Sustainability or HSE Advisor </w:t>
      </w:r>
      <w:r w:rsidRPr="00EF182D">
        <w:rPr>
          <w:rFonts w:ascii="Arial" w:hAnsi="Arial" w:cs="Arial"/>
        </w:rPr>
        <w:t>will provide further advice and guidance to ensure that a licensed professional is engaged to complete the assessment.</w:t>
      </w:r>
    </w:p>
    <w:p w14:paraId="7B052942" w14:textId="77777777" w:rsidR="00193834" w:rsidRPr="00EF182D" w:rsidRDefault="00193834" w:rsidP="00193834">
      <w:pPr>
        <w:spacing w:after="0" w:line="240" w:lineRule="auto"/>
        <w:rPr>
          <w:rFonts w:cs="Arial"/>
        </w:rPr>
      </w:pPr>
    </w:p>
    <w:p w14:paraId="11B53800" w14:textId="77777777" w:rsidR="000D3C19" w:rsidRPr="00EF182D" w:rsidRDefault="000D3C19" w:rsidP="00193834">
      <w:pPr>
        <w:spacing w:after="0" w:line="240" w:lineRule="auto"/>
        <w:rPr>
          <w:rFonts w:cs="Arial"/>
        </w:rPr>
      </w:pPr>
    </w:p>
    <w:p w14:paraId="703210CB" w14:textId="77777777" w:rsidR="000D3C19" w:rsidRPr="00EF182D" w:rsidRDefault="000D3C19" w:rsidP="00193834">
      <w:pPr>
        <w:spacing w:after="0" w:line="240" w:lineRule="auto"/>
        <w:rPr>
          <w:rFonts w:cs="Arial"/>
          <w:b/>
        </w:rPr>
      </w:pPr>
    </w:p>
    <w:p w14:paraId="15184180" w14:textId="77777777" w:rsidR="000D3C19" w:rsidRPr="00EF182D" w:rsidRDefault="000D3C19" w:rsidP="00193834">
      <w:pPr>
        <w:spacing w:after="0" w:line="240" w:lineRule="auto"/>
        <w:rPr>
          <w:rFonts w:cs="Arial"/>
          <w:b/>
        </w:rPr>
      </w:pPr>
    </w:p>
    <w:p w14:paraId="54103FBE" w14:textId="14ADA734" w:rsidR="000D3C19" w:rsidRPr="00EF182D" w:rsidRDefault="000D3C19" w:rsidP="000D3C19">
      <w:pPr>
        <w:spacing w:after="0" w:line="240" w:lineRule="auto"/>
        <w:rPr>
          <w:rFonts w:cs="Arial"/>
          <w:b/>
        </w:rPr>
      </w:pPr>
      <w:r w:rsidRPr="00EF182D">
        <w:rPr>
          <w:rFonts w:cs="Arial"/>
          <w:b/>
        </w:rPr>
        <w:lastRenderedPageBreak/>
        <w:t>What should I do to protect ecology?</w:t>
      </w:r>
    </w:p>
    <w:p w14:paraId="0E6A49A6" w14:textId="77777777" w:rsidR="000D3C19" w:rsidRPr="00EF182D" w:rsidRDefault="000D3C19" w:rsidP="000D3C19">
      <w:pPr>
        <w:spacing w:after="0" w:line="240" w:lineRule="auto"/>
        <w:rPr>
          <w:rFonts w:cs="Arial"/>
        </w:rPr>
      </w:pPr>
      <w:r w:rsidRPr="00EF182D">
        <w:rPr>
          <w:rFonts w:cs="Arial"/>
        </w:rPr>
        <w:t>Precautions must be taken to ensure flora and fauna is protected when working in or near watercourses.  This includes protection of species which live in watercourses and along their banks.  Measures should include:</w:t>
      </w:r>
    </w:p>
    <w:p w14:paraId="2307FCD3" w14:textId="35D00A8F"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 xml:space="preserve">Carrying out an environmental risk assessment to identify species which may be impacted by </w:t>
      </w:r>
      <w:r w:rsidR="00EE329A" w:rsidRPr="00EF182D">
        <w:rPr>
          <w:rFonts w:ascii="Arial" w:hAnsi="Arial" w:cs="Arial"/>
        </w:rPr>
        <w:t xml:space="preserve">the planned </w:t>
      </w:r>
      <w:r w:rsidR="00EF37E3" w:rsidRPr="00EF182D">
        <w:rPr>
          <w:rFonts w:ascii="Arial" w:hAnsi="Arial" w:cs="Arial"/>
        </w:rPr>
        <w:t>w</w:t>
      </w:r>
      <w:r w:rsidRPr="00EF182D">
        <w:rPr>
          <w:rFonts w:ascii="Arial" w:hAnsi="Arial" w:cs="Arial"/>
        </w:rPr>
        <w:t>orks.</w:t>
      </w:r>
    </w:p>
    <w:p w14:paraId="6836FB41" w14:textId="77777777"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 xml:space="preserve">Obtaining existing ecology reports from the client along with any relevant details of previous works in the area, and building this into the environmental risk assessment.  </w:t>
      </w:r>
    </w:p>
    <w:p w14:paraId="0FFA5246" w14:textId="0931EB71"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Engaging an ecologist to provide an ecological report, any further species specific surveys as required and advising o</w:t>
      </w:r>
      <w:r w:rsidR="009B6798" w:rsidRPr="00EF182D">
        <w:rPr>
          <w:rFonts w:ascii="Arial" w:hAnsi="Arial" w:cs="Arial"/>
        </w:rPr>
        <w:t>f</w:t>
      </w:r>
      <w:r w:rsidRPr="00EF182D">
        <w:rPr>
          <w:rFonts w:ascii="Arial" w:hAnsi="Arial" w:cs="Arial"/>
        </w:rPr>
        <w:t xml:space="preserve"> appropriate mitigation measures.</w:t>
      </w:r>
    </w:p>
    <w:p w14:paraId="23A81055" w14:textId="08C69F88"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Engaging other specialists such as a fisheries consultant / arboriculturalist / ornithologist as required</w:t>
      </w:r>
      <w:r w:rsidR="00EE329A" w:rsidRPr="00EF182D">
        <w:rPr>
          <w:rFonts w:ascii="Arial" w:hAnsi="Arial" w:cs="Arial"/>
        </w:rPr>
        <w:t>.</w:t>
      </w:r>
    </w:p>
    <w:p w14:paraId="3B6CB6AB" w14:textId="46E2E61E"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Obtaining any relevant wildlife licences / protected species licences</w:t>
      </w:r>
      <w:r w:rsidR="00EE329A" w:rsidRPr="00EF182D">
        <w:rPr>
          <w:rFonts w:ascii="Arial" w:hAnsi="Arial" w:cs="Arial"/>
        </w:rPr>
        <w:t>.</w:t>
      </w:r>
    </w:p>
    <w:p w14:paraId="66BAB0FA" w14:textId="09A2F235"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Ensuring adequate mitigation measures are put in place to protect flora and fauna and written into method statements</w:t>
      </w:r>
      <w:r w:rsidR="00EE329A" w:rsidRPr="00EF182D">
        <w:rPr>
          <w:rFonts w:ascii="Arial" w:hAnsi="Arial" w:cs="Arial"/>
        </w:rPr>
        <w:t>.</w:t>
      </w:r>
    </w:p>
    <w:p w14:paraId="28ED0638" w14:textId="4B327E8B" w:rsidR="000D3C19" w:rsidRPr="00EF182D" w:rsidRDefault="000D3C19" w:rsidP="000D3C19">
      <w:pPr>
        <w:pStyle w:val="ListParagraph"/>
        <w:numPr>
          <w:ilvl w:val="0"/>
          <w:numId w:val="17"/>
        </w:numPr>
        <w:spacing w:after="0" w:line="240" w:lineRule="auto"/>
        <w:rPr>
          <w:rFonts w:ascii="Arial" w:hAnsi="Arial" w:cs="Arial"/>
        </w:rPr>
      </w:pPr>
      <w:r w:rsidRPr="00EF182D">
        <w:rPr>
          <w:rFonts w:ascii="Arial" w:hAnsi="Arial" w:cs="Arial"/>
        </w:rPr>
        <w:t>Ensuring ecologists / other specialists are on site during works if required</w:t>
      </w:r>
      <w:r w:rsidR="00EE329A" w:rsidRPr="00EF182D">
        <w:rPr>
          <w:rFonts w:ascii="Arial" w:hAnsi="Arial" w:cs="Arial"/>
        </w:rPr>
        <w:t>.</w:t>
      </w:r>
    </w:p>
    <w:p w14:paraId="2D6E1376" w14:textId="77777777" w:rsidR="000D3C19" w:rsidRPr="00EF182D" w:rsidRDefault="000D3C19" w:rsidP="00193834">
      <w:pPr>
        <w:spacing w:after="0" w:line="240" w:lineRule="auto"/>
        <w:rPr>
          <w:rFonts w:cs="Arial"/>
          <w:b/>
        </w:rPr>
      </w:pPr>
    </w:p>
    <w:p w14:paraId="0F5602B7" w14:textId="77777777" w:rsidR="000D3C19" w:rsidRPr="00EF182D" w:rsidRDefault="000D3C19" w:rsidP="00193834">
      <w:pPr>
        <w:spacing w:after="0" w:line="240" w:lineRule="auto"/>
        <w:rPr>
          <w:rFonts w:cs="Arial"/>
          <w:b/>
        </w:rPr>
      </w:pPr>
    </w:p>
    <w:p w14:paraId="27D81D4F" w14:textId="4A859D03" w:rsidR="00193834" w:rsidRPr="00EF182D" w:rsidRDefault="00193834" w:rsidP="00193834">
      <w:pPr>
        <w:spacing w:after="0" w:line="240" w:lineRule="auto"/>
        <w:rPr>
          <w:rFonts w:cs="Arial"/>
          <w:b/>
        </w:rPr>
      </w:pPr>
      <w:r w:rsidRPr="00EF182D">
        <w:rPr>
          <w:rFonts w:cs="Arial"/>
          <w:b/>
        </w:rPr>
        <w:t xml:space="preserve">Where can I get more information on what species I may need to consider when working </w:t>
      </w:r>
      <w:r w:rsidR="00527CF4" w:rsidRPr="00EF182D">
        <w:rPr>
          <w:rFonts w:cs="Arial"/>
          <w:b/>
        </w:rPr>
        <w:t xml:space="preserve">in or </w:t>
      </w:r>
      <w:r w:rsidRPr="00EF182D">
        <w:rPr>
          <w:rFonts w:cs="Arial"/>
          <w:b/>
        </w:rPr>
        <w:t>close to watercourses?</w:t>
      </w:r>
    </w:p>
    <w:p w14:paraId="2B6034E6" w14:textId="2360C3FE" w:rsidR="00BD22E6" w:rsidRPr="00EF182D" w:rsidRDefault="00BD22E6" w:rsidP="00BD22E6">
      <w:pPr>
        <w:pStyle w:val="ListParagraph"/>
        <w:numPr>
          <w:ilvl w:val="0"/>
          <w:numId w:val="17"/>
        </w:numPr>
        <w:spacing w:after="0" w:line="240" w:lineRule="auto"/>
        <w:rPr>
          <w:rFonts w:ascii="Arial" w:hAnsi="Arial" w:cs="Arial"/>
        </w:rPr>
      </w:pPr>
      <w:r w:rsidRPr="00EF182D">
        <w:rPr>
          <w:rFonts w:ascii="Arial" w:hAnsi="Arial" w:cs="Arial"/>
        </w:rPr>
        <w:t xml:space="preserve">Please refer to </w:t>
      </w:r>
      <w:hyperlink r:id="rId29" w:history="1">
        <w:r w:rsidRPr="00EF182D">
          <w:rPr>
            <w:rStyle w:val="Hyperlink"/>
            <w:rFonts w:ascii="Arial" w:hAnsi="Arial" w:cs="Arial"/>
          </w:rPr>
          <w:t>ENV-RM-0016a</w:t>
        </w:r>
      </w:hyperlink>
      <w:r w:rsidRPr="00EF182D">
        <w:rPr>
          <w:rFonts w:ascii="Arial" w:hAnsi="Arial" w:cs="Arial"/>
        </w:rPr>
        <w:t xml:space="preserve"> Managing Ecological Risk.</w:t>
      </w:r>
    </w:p>
    <w:p w14:paraId="7F0BA760" w14:textId="77777777" w:rsidR="003E50C1" w:rsidRDefault="003E50C1" w:rsidP="003E50C1">
      <w:pPr>
        <w:spacing w:after="0" w:line="240" w:lineRule="auto"/>
        <w:rPr>
          <w:rFonts w:cs="Arial"/>
        </w:rPr>
      </w:pPr>
    </w:p>
    <w:p w14:paraId="3381DE06" w14:textId="77777777" w:rsidR="00EF182D" w:rsidRDefault="00EF182D" w:rsidP="003E50C1">
      <w:pPr>
        <w:spacing w:after="0" w:line="240" w:lineRule="auto"/>
        <w:rPr>
          <w:rFonts w:cs="Arial"/>
        </w:rPr>
      </w:pPr>
    </w:p>
    <w:p w14:paraId="182F5337" w14:textId="304B7A1E" w:rsidR="00EF182D" w:rsidRPr="00EF182D" w:rsidRDefault="00EF182D" w:rsidP="003E50C1">
      <w:pPr>
        <w:spacing w:after="0" w:line="240" w:lineRule="auto"/>
        <w:rPr>
          <w:rFonts w:cs="Arial"/>
        </w:rPr>
      </w:pPr>
    </w:p>
    <w:sectPr w:rsidR="00EF182D" w:rsidRPr="00EF182D" w:rsidSect="006D3E21">
      <w:headerReference w:type="default" r:id="rId30"/>
      <w:footerReference w:type="default" r:id="rId31"/>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E91A4" w14:textId="77777777" w:rsidR="00402895" w:rsidRDefault="00402895" w:rsidP="0003527C">
      <w:pPr>
        <w:spacing w:after="0" w:line="240" w:lineRule="auto"/>
      </w:pPr>
      <w:r>
        <w:separator/>
      </w:r>
    </w:p>
  </w:endnote>
  <w:endnote w:type="continuationSeparator" w:id="0">
    <w:p w14:paraId="3527ED52" w14:textId="77777777" w:rsidR="00402895" w:rsidRDefault="00402895"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B06F1D" w:rsidRPr="00170690" w14:paraId="6BC41556" w14:textId="77777777" w:rsidTr="00576E9A">
      <w:tc>
        <w:tcPr>
          <w:tcW w:w="2235" w:type="dxa"/>
        </w:tcPr>
        <w:p w14:paraId="32529DD9" w14:textId="77777777" w:rsidR="00B06F1D" w:rsidRPr="00170690" w:rsidRDefault="00B06F1D" w:rsidP="00576E9A">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267E61E7" w14:textId="6A16AA58" w:rsidR="00B06F1D" w:rsidRPr="00170690" w:rsidRDefault="00B06F1D" w:rsidP="00576E9A">
              <w:pPr>
                <w:pStyle w:val="BMSFooterText"/>
                <w:rPr>
                  <w:sz w:val="18"/>
                </w:rPr>
              </w:pPr>
              <w:r>
                <w:rPr>
                  <w:sz w:val="18"/>
                </w:rPr>
                <w:t>Poul Wend Hansen</w:t>
              </w:r>
            </w:p>
          </w:tc>
        </w:sdtContent>
      </w:sdt>
      <w:tc>
        <w:tcPr>
          <w:tcW w:w="3866" w:type="dxa"/>
        </w:tcPr>
        <w:p w14:paraId="597EAD1D" w14:textId="77777777" w:rsidR="00B06F1D" w:rsidRPr="00170690" w:rsidRDefault="00B06F1D" w:rsidP="00576E9A">
          <w:pPr>
            <w:pStyle w:val="BMSFooterText"/>
            <w:jc w:val="right"/>
            <w:rPr>
              <w:sz w:val="18"/>
            </w:rPr>
          </w:pPr>
          <w:r w:rsidRPr="00170690">
            <w:rPr>
              <w:sz w:val="18"/>
            </w:rPr>
            <w:t>Uncontrolled when printed or downloaded</w:t>
          </w:r>
        </w:p>
      </w:tc>
    </w:tr>
    <w:tr w:rsidR="00B06F1D" w:rsidRPr="00170690" w14:paraId="0812D5F7" w14:textId="77777777" w:rsidTr="00B06F1D">
      <w:tc>
        <w:tcPr>
          <w:tcW w:w="2235" w:type="dxa"/>
        </w:tcPr>
        <w:p w14:paraId="5C738258" w14:textId="77777777" w:rsidR="00B06F1D" w:rsidRPr="00170690" w:rsidRDefault="00B06F1D" w:rsidP="00576E9A">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10-25T00:00:00Z">
            <w:dateFormat w:val="dd/MM/yyyy"/>
            <w:lid w:val="en-GB"/>
            <w:storeMappedDataAs w:val="dateTime"/>
            <w:calendar w:val="gregorian"/>
          </w:date>
        </w:sdtPr>
        <w:sdtEndPr/>
        <w:sdtContent>
          <w:tc>
            <w:tcPr>
              <w:tcW w:w="1417" w:type="dxa"/>
            </w:tcPr>
            <w:p w14:paraId="565C5EC8" w14:textId="430C3815" w:rsidR="00B06F1D" w:rsidRPr="00170690" w:rsidRDefault="00FB4E1A" w:rsidP="00576E9A">
              <w:pPr>
                <w:pStyle w:val="BMSFooterText"/>
                <w:rPr>
                  <w:sz w:val="18"/>
                </w:rPr>
              </w:pPr>
              <w:r>
                <w:rPr>
                  <w:sz w:val="18"/>
                </w:rPr>
                <w:t>25/10/2017</w:t>
              </w:r>
            </w:p>
          </w:tc>
        </w:sdtContent>
      </w:sdt>
      <w:tc>
        <w:tcPr>
          <w:tcW w:w="1472" w:type="dxa"/>
        </w:tcPr>
        <w:p w14:paraId="30ACFF51" w14:textId="77777777" w:rsidR="00B06F1D" w:rsidRPr="00170690" w:rsidRDefault="00B06F1D" w:rsidP="00576E9A">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610B00">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610B00">
            <w:rPr>
              <w:noProof/>
              <w:sz w:val="18"/>
            </w:rPr>
            <w:t>11</w:t>
          </w:r>
          <w:r w:rsidRPr="00170690">
            <w:rPr>
              <w:noProof/>
              <w:sz w:val="18"/>
            </w:rPr>
            <w:fldChar w:fldCharType="end"/>
          </w:r>
        </w:p>
      </w:tc>
      <w:tc>
        <w:tcPr>
          <w:tcW w:w="914" w:type="dxa"/>
        </w:tcPr>
        <w:p w14:paraId="77CB8609" w14:textId="77777777" w:rsidR="00B06F1D" w:rsidRPr="00170690" w:rsidRDefault="00B06F1D" w:rsidP="00576E9A">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55E20FA3" w14:textId="36AC6347" w:rsidR="00B06F1D" w:rsidRPr="00170690" w:rsidRDefault="00754175" w:rsidP="00576E9A">
              <w:pPr>
                <w:pStyle w:val="BMSFooterText"/>
                <w:rPr>
                  <w:sz w:val="18"/>
                </w:rPr>
              </w:pPr>
              <w:r>
                <w:rPr>
                  <w:sz w:val="18"/>
                </w:rPr>
                <w:t>1.2</w:t>
              </w:r>
            </w:p>
          </w:tc>
        </w:sdtContent>
      </w:sdt>
      <w:tc>
        <w:tcPr>
          <w:tcW w:w="3866" w:type="dxa"/>
        </w:tcPr>
        <w:p w14:paraId="5C7ED088" w14:textId="6AF6A964" w:rsidR="00B06F1D" w:rsidRPr="00170690" w:rsidRDefault="00B06F1D" w:rsidP="00576E9A">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sidRPr="00170690">
            <w:rPr>
              <w:sz w:val="18"/>
            </w:rPr>
            <w:t xml:space="preserve"> Document</w:t>
          </w:r>
        </w:p>
      </w:tc>
    </w:tr>
  </w:tbl>
  <w:p w14:paraId="39D16399"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05558" w14:textId="77777777" w:rsidR="00402895" w:rsidRDefault="00402895" w:rsidP="0003527C">
      <w:pPr>
        <w:spacing w:after="0" w:line="240" w:lineRule="auto"/>
      </w:pPr>
      <w:r>
        <w:separator/>
      </w:r>
    </w:p>
  </w:footnote>
  <w:footnote w:type="continuationSeparator" w:id="0">
    <w:p w14:paraId="102B5100" w14:textId="77777777" w:rsidR="00402895" w:rsidRDefault="00402895"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B06F1D" w14:paraId="6BEFE0DA" w14:textId="77777777" w:rsidTr="00576E9A">
      <w:trPr>
        <w:cantSplit/>
        <w:trHeight w:hRule="exact" w:val="1077"/>
      </w:trPr>
      <w:tc>
        <w:tcPr>
          <w:tcW w:w="2977" w:type="dxa"/>
        </w:tcPr>
        <w:p w14:paraId="32444103" w14:textId="1B24DFF9" w:rsidR="00B06F1D" w:rsidRDefault="00B06F1D" w:rsidP="00576E9A">
          <w:r>
            <w:rPr>
              <w:noProof/>
              <w:lang w:eastAsia="en-GB"/>
            </w:rPr>
            <w:drawing>
              <wp:anchor distT="0" distB="0" distL="114300" distR="114300" simplePos="0" relativeHeight="251659264" behindDoc="0" locked="0" layoutInCell="1" allowOverlap="1" wp14:anchorId="6C91FDFC" wp14:editId="37C990E0">
                <wp:simplePos x="0" y="0"/>
                <wp:positionH relativeFrom="column">
                  <wp:posOffset>-5715</wp:posOffset>
                </wp:positionH>
                <wp:positionV relativeFrom="paragraph">
                  <wp:posOffset>190500</wp:posOffset>
                </wp:positionV>
                <wp:extent cx="1804670" cy="323215"/>
                <wp:effectExtent l="0" t="0" r="5080" b="635"/>
                <wp:wrapTopAndBottom/>
                <wp:docPr id="1" name="Picture 1"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F8FD92707B68412BB1D0C0AC08D9C379"/>
            </w:placeholder>
            <w:dataBinding w:prefixMappings="xmlns:ns0='http://purl.org/dc/elements/1.1/' xmlns:ns1='http://schemas.openxmlformats.org/package/2006/metadata/core-properties' " w:xpath="/ns1:coreProperties[1]/ns0:title[1]" w:storeItemID="{6C3C8BC8-F283-45AE-878A-BAB7291924A1}"/>
            <w:text/>
          </w:sdtPr>
          <w:sdtEndPr/>
          <w:sdtContent>
            <w:p w14:paraId="7F7ED28C" w14:textId="0A58EEEE" w:rsidR="00B06F1D" w:rsidRDefault="00B06F1D" w:rsidP="00576E9A">
              <w:pPr>
                <w:pStyle w:val="BMSTitleinHeader"/>
                <w:rPr>
                  <w:kern w:val="0"/>
                  <w:szCs w:val="28"/>
                </w:rPr>
              </w:pPr>
              <w:r>
                <w:rPr>
                  <w:kern w:val="0"/>
                  <w:szCs w:val="28"/>
                </w:rPr>
                <w:t>Working Near Watercourses England Wales</w:t>
              </w:r>
            </w:p>
          </w:sdtContent>
        </w:sdt>
        <w:p w14:paraId="3F60497C" w14:textId="18DC4526" w:rsidR="00B06F1D" w:rsidRDefault="00FB4E1A" w:rsidP="00576E9A">
          <w:pPr>
            <w:pStyle w:val="BMSTitleinHeader"/>
          </w:pPr>
          <w:sdt>
            <w:sdtPr>
              <w:rPr>
                <w:kern w:val="0"/>
                <w:szCs w:val="28"/>
              </w:rPr>
              <w:alias w:val="Document Type"/>
              <w:tag w:val="oc3d3a3ff14440768ba3133f25344e09"/>
              <w:id w:val="403650787"/>
              <w:lock w:val="contentLocked"/>
              <w:placeholder>
                <w:docPart w:val="D9B8A4DE2A7F47D18BD3C9267C6E8213"/>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B06F1D">
                <w:rPr>
                  <w:kern w:val="0"/>
                  <w:szCs w:val="28"/>
                </w:rPr>
                <w:t>Reference Material</w:t>
              </w:r>
            </w:sdtContent>
          </w:sdt>
          <w:r w:rsidR="00B06F1D">
            <w:rPr>
              <w:kern w:val="0"/>
              <w:szCs w:val="28"/>
            </w:rPr>
            <w:t xml:space="preserve">: </w:t>
          </w:r>
          <w:sdt>
            <w:sdtPr>
              <w:rPr>
                <w:kern w:val="0"/>
                <w:szCs w:val="28"/>
              </w:rPr>
              <w:alias w:val="Document Reference"/>
              <w:tag w:val="Document_x0020_Reference"/>
              <w:id w:val="-842934057"/>
              <w:placeholder>
                <w:docPart w:val="903539128E514506A2E3B2861BE91C80"/>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651238">
                <w:rPr>
                  <w:kern w:val="0"/>
                  <w:szCs w:val="28"/>
                </w:rPr>
                <w:t>ENV-RM-0019a</w:t>
              </w:r>
            </w:sdtContent>
          </w:sdt>
        </w:p>
      </w:tc>
    </w:tr>
  </w:tbl>
  <w:p w14:paraId="550A483D" w14:textId="77777777" w:rsidR="000512D3" w:rsidRPr="00FD6CC3" w:rsidRDefault="000512D3" w:rsidP="000512D3">
    <w:pPr>
      <w:pStyle w:val="BMSTitleinHeader"/>
      <w:spacing w:before="60" w:after="60"/>
      <w:jc w:val="lef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673432"/>
    <w:multiLevelType w:val="hybridMultilevel"/>
    <w:tmpl w:val="4B240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607D"/>
    <w:multiLevelType w:val="hybridMultilevel"/>
    <w:tmpl w:val="9BEAF2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CD60C7"/>
    <w:multiLevelType w:val="hybridMultilevel"/>
    <w:tmpl w:val="EF368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034B06"/>
    <w:multiLevelType w:val="hybridMultilevel"/>
    <w:tmpl w:val="F3F0F1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D01973"/>
    <w:multiLevelType w:val="hybridMultilevel"/>
    <w:tmpl w:val="E22C6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2A52F3"/>
    <w:multiLevelType w:val="hybridMultilevel"/>
    <w:tmpl w:val="D4765B8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14142A"/>
    <w:multiLevelType w:val="hybridMultilevel"/>
    <w:tmpl w:val="60C269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E4505D"/>
    <w:multiLevelType w:val="hybridMultilevel"/>
    <w:tmpl w:val="AD6A2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9D0871"/>
    <w:multiLevelType w:val="hybridMultilevel"/>
    <w:tmpl w:val="EBEEB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7" w15:restartNumberingAfterBreak="0">
    <w:nsid w:val="4FE96FF4"/>
    <w:multiLevelType w:val="hybridMultilevel"/>
    <w:tmpl w:val="4D4E1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B51205"/>
    <w:multiLevelType w:val="hybridMultilevel"/>
    <w:tmpl w:val="1C402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DF3860"/>
    <w:multiLevelType w:val="hybridMultilevel"/>
    <w:tmpl w:val="FE8CF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171B43"/>
    <w:multiLevelType w:val="hybridMultilevel"/>
    <w:tmpl w:val="3FE81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ED12C4"/>
    <w:multiLevelType w:val="hybridMultilevel"/>
    <w:tmpl w:val="35881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6A105A"/>
    <w:multiLevelType w:val="hybridMultilevel"/>
    <w:tmpl w:val="2224F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770F1E"/>
    <w:multiLevelType w:val="hybridMultilevel"/>
    <w:tmpl w:val="62AE4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C54C61"/>
    <w:multiLevelType w:val="hybridMultilevel"/>
    <w:tmpl w:val="C0642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5E3825"/>
    <w:multiLevelType w:val="hybridMultilevel"/>
    <w:tmpl w:val="380473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656421"/>
    <w:multiLevelType w:val="hybridMultilevel"/>
    <w:tmpl w:val="9B36E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6"/>
  </w:num>
  <w:num w:numId="4">
    <w:abstractNumId w:val="10"/>
  </w:num>
  <w:num w:numId="5">
    <w:abstractNumId w:val="11"/>
  </w:num>
  <w:num w:numId="6">
    <w:abstractNumId w:val="6"/>
  </w:num>
  <w:num w:numId="7">
    <w:abstractNumId w:val="0"/>
  </w:num>
  <w:num w:numId="8">
    <w:abstractNumId w:val="13"/>
  </w:num>
  <w:num w:numId="9">
    <w:abstractNumId w:val="8"/>
  </w:num>
  <w:num w:numId="10">
    <w:abstractNumId w:val="2"/>
  </w:num>
  <w:num w:numId="11">
    <w:abstractNumId w:val="12"/>
  </w:num>
  <w:num w:numId="12">
    <w:abstractNumId w:val="7"/>
  </w:num>
  <w:num w:numId="13">
    <w:abstractNumId w:val="26"/>
  </w:num>
  <w:num w:numId="14">
    <w:abstractNumId w:val="4"/>
  </w:num>
  <w:num w:numId="15">
    <w:abstractNumId w:val="17"/>
  </w:num>
  <w:num w:numId="16">
    <w:abstractNumId w:val="15"/>
  </w:num>
  <w:num w:numId="17">
    <w:abstractNumId w:val="27"/>
  </w:num>
  <w:num w:numId="18">
    <w:abstractNumId w:val="22"/>
  </w:num>
  <w:num w:numId="19">
    <w:abstractNumId w:val="24"/>
  </w:num>
  <w:num w:numId="20">
    <w:abstractNumId w:val="14"/>
  </w:num>
  <w:num w:numId="21">
    <w:abstractNumId w:val="19"/>
  </w:num>
  <w:num w:numId="22">
    <w:abstractNumId w:val="5"/>
  </w:num>
  <w:num w:numId="23">
    <w:abstractNumId w:val="3"/>
  </w:num>
  <w:num w:numId="24">
    <w:abstractNumId w:val="20"/>
  </w:num>
  <w:num w:numId="25">
    <w:abstractNumId w:val="18"/>
  </w:num>
  <w:num w:numId="26">
    <w:abstractNumId w:val="21"/>
  </w:num>
  <w:num w:numId="27">
    <w:abstractNumId w:val="2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2457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284"/>
    <w:rsid w:val="0000143B"/>
    <w:rsid w:val="0003527C"/>
    <w:rsid w:val="000512D3"/>
    <w:rsid w:val="000704A5"/>
    <w:rsid w:val="00075CEC"/>
    <w:rsid w:val="000B49F6"/>
    <w:rsid w:val="000D3C19"/>
    <w:rsid w:val="001274F7"/>
    <w:rsid w:val="00135284"/>
    <w:rsid w:val="00136595"/>
    <w:rsid w:val="00143C2C"/>
    <w:rsid w:val="001821A4"/>
    <w:rsid w:val="00193834"/>
    <w:rsid w:val="001A4FDC"/>
    <w:rsid w:val="001A67D7"/>
    <w:rsid w:val="00207AE5"/>
    <w:rsid w:val="00232A84"/>
    <w:rsid w:val="002821A7"/>
    <w:rsid w:val="00294449"/>
    <w:rsid w:val="002B0643"/>
    <w:rsid w:val="002F51C4"/>
    <w:rsid w:val="00317280"/>
    <w:rsid w:val="00327CE5"/>
    <w:rsid w:val="003A5EBF"/>
    <w:rsid w:val="003D2614"/>
    <w:rsid w:val="003D6E15"/>
    <w:rsid w:val="003E50C1"/>
    <w:rsid w:val="00402895"/>
    <w:rsid w:val="00411E51"/>
    <w:rsid w:val="0045432B"/>
    <w:rsid w:val="00456050"/>
    <w:rsid w:val="00486D65"/>
    <w:rsid w:val="004C2B47"/>
    <w:rsid w:val="004E47B4"/>
    <w:rsid w:val="005267F5"/>
    <w:rsid w:val="00527CF4"/>
    <w:rsid w:val="005341DC"/>
    <w:rsid w:val="00543774"/>
    <w:rsid w:val="00565C1E"/>
    <w:rsid w:val="00577966"/>
    <w:rsid w:val="005C10C4"/>
    <w:rsid w:val="005E7BA5"/>
    <w:rsid w:val="00610B00"/>
    <w:rsid w:val="006121C8"/>
    <w:rsid w:val="00616D0C"/>
    <w:rsid w:val="0063600C"/>
    <w:rsid w:val="00643BFF"/>
    <w:rsid w:val="00651238"/>
    <w:rsid w:val="00662668"/>
    <w:rsid w:val="00695B37"/>
    <w:rsid w:val="006A24AD"/>
    <w:rsid w:val="006D2605"/>
    <w:rsid w:val="006D3E21"/>
    <w:rsid w:val="006D62B0"/>
    <w:rsid w:val="006E624D"/>
    <w:rsid w:val="006F1111"/>
    <w:rsid w:val="006F1B10"/>
    <w:rsid w:val="00714B5F"/>
    <w:rsid w:val="00734F3E"/>
    <w:rsid w:val="00754175"/>
    <w:rsid w:val="007555B3"/>
    <w:rsid w:val="0077522B"/>
    <w:rsid w:val="007E694D"/>
    <w:rsid w:val="007F1F97"/>
    <w:rsid w:val="007F2E8D"/>
    <w:rsid w:val="008137EA"/>
    <w:rsid w:val="00840743"/>
    <w:rsid w:val="008819A7"/>
    <w:rsid w:val="008906D7"/>
    <w:rsid w:val="008A4897"/>
    <w:rsid w:val="008E44AF"/>
    <w:rsid w:val="008E6D8B"/>
    <w:rsid w:val="008F4A9E"/>
    <w:rsid w:val="0092057B"/>
    <w:rsid w:val="00933F4A"/>
    <w:rsid w:val="00942DF8"/>
    <w:rsid w:val="009A5868"/>
    <w:rsid w:val="009A79EB"/>
    <w:rsid w:val="009B1428"/>
    <w:rsid w:val="009B2936"/>
    <w:rsid w:val="009B6798"/>
    <w:rsid w:val="009D193F"/>
    <w:rsid w:val="009D4F9B"/>
    <w:rsid w:val="009D774C"/>
    <w:rsid w:val="00A0730D"/>
    <w:rsid w:val="00A4111C"/>
    <w:rsid w:val="00A56427"/>
    <w:rsid w:val="00A659E7"/>
    <w:rsid w:val="00A75EE6"/>
    <w:rsid w:val="00AC5667"/>
    <w:rsid w:val="00AD4BB6"/>
    <w:rsid w:val="00B06F1D"/>
    <w:rsid w:val="00B221CD"/>
    <w:rsid w:val="00B25A19"/>
    <w:rsid w:val="00B73695"/>
    <w:rsid w:val="00B830DD"/>
    <w:rsid w:val="00B9420B"/>
    <w:rsid w:val="00B9572E"/>
    <w:rsid w:val="00BD22E6"/>
    <w:rsid w:val="00BD241A"/>
    <w:rsid w:val="00C01E0C"/>
    <w:rsid w:val="00C32460"/>
    <w:rsid w:val="00C91F21"/>
    <w:rsid w:val="00CA0AB2"/>
    <w:rsid w:val="00CB22B6"/>
    <w:rsid w:val="00CF20B2"/>
    <w:rsid w:val="00CF33FB"/>
    <w:rsid w:val="00D10814"/>
    <w:rsid w:val="00D146FA"/>
    <w:rsid w:val="00D374B6"/>
    <w:rsid w:val="00D465A5"/>
    <w:rsid w:val="00D4781A"/>
    <w:rsid w:val="00D52FEC"/>
    <w:rsid w:val="00D61F1D"/>
    <w:rsid w:val="00D93CEF"/>
    <w:rsid w:val="00D94301"/>
    <w:rsid w:val="00DC0D8B"/>
    <w:rsid w:val="00DE3402"/>
    <w:rsid w:val="00E076DC"/>
    <w:rsid w:val="00E2551F"/>
    <w:rsid w:val="00E45476"/>
    <w:rsid w:val="00E5200A"/>
    <w:rsid w:val="00EC2793"/>
    <w:rsid w:val="00EE329A"/>
    <w:rsid w:val="00EE64DA"/>
    <w:rsid w:val="00EF182D"/>
    <w:rsid w:val="00EF37E3"/>
    <w:rsid w:val="00F07211"/>
    <w:rsid w:val="00F11000"/>
    <w:rsid w:val="00F1426B"/>
    <w:rsid w:val="00F45058"/>
    <w:rsid w:val="00F5362C"/>
    <w:rsid w:val="00F77A67"/>
    <w:rsid w:val="00F804F4"/>
    <w:rsid w:val="00F844CB"/>
    <w:rsid w:val="00FA1AAC"/>
    <w:rsid w:val="00FA38AD"/>
    <w:rsid w:val="00FA4588"/>
    <w:rsid w:val="00FA7BD4"/>
    <w:rsid w:val="00FB0731"/>
    <w:rsid w:val="00FB4E1A"/>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3FB38B4"/>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05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193834"/>
    <w:pPr>
      <w:ind w:left="720"/>
      <w:contextualSpacing/>
    </w:pPr>
    <w:rPr>
      <w:rFonts w:asciiTheme="minorHAnsi" w:eastAsiaTheme="minorHAnsi" w:hAnsiTheme="minorHAnsi"/>
      <w:lang w:eastAsia="en-US"/>
    </w:rPr>
  </w:style>
  <w:style w:type="paragraph" w:customStyle="1" w:styleId="Default">
    <w:name w:val="Default"/>
    <w:rsid w:val="00193834"/>
    <w:pPr>
      <w:autoSpaceDE w:val="0"/>
      <w:autoSpaceDN w:val="0"/>
      <w:adjustRightInd w:val="0"/>
      <w:spacing w:after="0" w:line="240" w:lineRule="auto"/>
    </w:pPr>
    <w:rPr>
      <w:rFonts w:ascii="Arial" w:eastAsiaTheme="minorHAnsi" w:hAnsi="Arial" w:cs="Arial"/>
      <w:color w:val="000000"/>
      <w:sz w:val="24"/>
      <w:szCs w:val="24"/>
      <w:lang w:val="en-GB" w:eastAsia="en-US"/>
    </w:rPr>
  </w:style>
  <w:style w:type="character" w:styleId="Hyperlink">
    <w:name w:val="Hyperlink"/>
    <w:basedOn w:val="DefaultParagraphFont"/>
    <w:uiPriority w:val="99"/>
    <w:unhideWhenUsed/>
    <w:rsid w:val="00A75EE6"/>
    <w:rPr>
      <w:color w:val="0000FF" w:themeColor="hyperlink"/>
      <w:u w:val="single"/>
    </w:rPr>
  </w:style>
  <w:style w:type="paragraph" w:customStyle="1" w:styleId="QWB1">
    <w:name w:val="QWB1"/>
    <w:basedOn w:val="Normal"/>
    <w:uiPriority w:val="99"/>
    <w:rsid w:val="006D2605"/>
    <w:pPr>
      <w:spacing w:after="0" w:line="240" w:lineRule="auto"/>
    </w:pPr>
    <w:rPr>
      <w:rFonts w:eastAsia="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naturalresources.wales/apply-for-a-permit/flood-risk-activities/flood-risk-activity-exclusions/?lang=en" TargetMode="External"/><Relationship Id="rId18" Type="http://schemas.openxmlformats.org/officeDocument/2006/relationships/hyperlink" Target="https://home360.balfourbeatty.com/ghoreferencecentre/Group%20BMS/_layouts/DocIdRedir.aspx?ID=2KHUWT73P6SE-1572-8711" TargetMode="External"/><Relationship Id="rId26" Type="http://schemas.openxmlformats.org/officeDocument/2006/relationships/hyperlink" Target="https://home360.balfourbeatty.com/ghoreferencecentre/Group%20BMS/_layouts/DocIdRedir.aspx?ID=2KHUWT73P6SE-1572-7128"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9886"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gov.uk/guidance/flood-risk-activities-environmental-permits" TargetMode="External"/><Relationship Id="rId17" Type="http://schemas.openxmlformats.org/officeDocument/2006/relationships/hyperlink" Target="https://home360.balfourbeatty.com/ghoreferencecentre/Group%20BMS/_layouts/DocIdRedir.aspx?ID=2KHUWT73P6SE-1572-1088" TargetMode="External"/><Relationship Id="rId25" Type="http://schemas.openxmlformats.org/officeDocument/2006/relationships/hyperlink" Target="https://home360.balfourbeatty.com/ghoreferencecentre/Group%20BMS/_layouts/DocIdRedir.aspx?ID=2KHUWT73P6SE-1572-7119"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0147" TargetMode="External"/><Relationship Id="rId20" Type="http://schemas.openxmlformats.org/officeDocument/2006/relationships/hyperlink" Target="https://home360.balfourbeatty.com/ghoreferencecentre/Group%20BMS/_layouts/DocIdRedir.aspx?ID=2KHUWT73P6SE-1572-9324" TargetMode="External"/><Relationship Id="rId29" Type="http://schemas.openxmlformats.org/officeDocument/2006/relationships/hyperlink" Target="https://home360.balfourbeatty.com/ghoreferencecentre/Group%20BMS/_layouts/DocIdRedir.aspx?ID=2KHUWT73P6SE-1572-880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9534"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naturalresources.wales/apply-for-a-permit/flood-risk-activities/flood-risk-activity-exemptions/?lang=en" TargetMode="External"/><Relationship Id="rId23" Type="http://schemas.openxmlformats.org/officeDocument/2006/relationships/hyperlink" Target="https://home360.balfourbeatty.com/ghoreferencecentre/Group%20BMS/_layouts/DocIdRedir.aspx?ID=2KHUWT73P6SE-1572-9533" TargetMode="External"/><Relationship Id="rId28" Type="http://schemas.openxmlformats.org/officeDocument/2006/relationships/hyperlink" Target="https://naturalresources.wales/apply-for-a-permit/flood-risk-activities/?lang=en"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0147"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uk/government/publications/environmental-permitting-regulations-exempt-flood-risk-activities" TargetMode="External"/><Relationship Id="rId22" Type="http://schemas.openxmlformats.org/officeDocument/2006/relationships/hyperlink" Target="https://home360.balfourbeatty.com/ghoreferencecentre/Group%20BMS/_layouts/DocIdRedir.aspx?ID=2KHUWT73P6SE-1572-1090" TargetMode="External"/><Relationship Id="rId27" Type="http://schemas.openxmlformats.org/officeDocument/2006/relationships/hyperlink" Target="https://www.gov.uk/guidance/flood-risk-activities-environmental-permits"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8FD92707B68412BB1D0C0AC08D9C379"/>
        <w:category>
          <w:name w:val="General"/>
          <w:gallery w:val="placeholder"/>
        </w:category>
        <w:types>
          <w:type w:val="bbPlcHdr"/>
        </w:types>
        <w:behaviors>
          <w:behavior w:val="content"/>
        </w:behaviors>
        <w:guid w:val="{DDB1B5E5-67BF-4FCE-A7EA-8AAAAA6174ED}"/>
      </w:docPartPr>
      <w:docPartBody>
        <w:p w:rsidR="0048670D" w:rsidRDefault="00D62585" w:rsidP="00D62585">
          <w:pPr>
            <w:pStyle w:val="F8FD92707B68412BB1D0C0AC08D9C379"/>
          </w:pPr>
          <w:r w:rsidRPr="004D3409">
            <w:rPr>
              <w:rStyle w:val="PlaceholderText"/>
            </w:rPr>
            <w:t>[Title]</w:t>
          </w:r>
        </w:p>
      </w:docPartBody>
    </w:docPart>
    <w:docPart>
      <w:docPartPr>
        <w:name w:val="D9B8A4DE2A7F47D18BD3C9267C6E8213"/>
        <w:category>
          <w:name w:val="General"/>
          <w:gallery w:val="placeholder"/>
        </w:category>
        <w:types>
          <w:type w:val="bbPlcHdr"/>
        </w:types>
        <w:behaviors>
          <w:behavior w:val="content"/>
        </w:behaviors>
        <w:guid w:val="{2FF75ABE-4FF5-4A89-83F4-AD02342EEFDC}"/>
      </w:docPartPr>
      <w:docPartBody>
        <w:p w:rsidR="0048670D" w:rsidRDefault="00D62585" w:rsidP="00D62585">
          <w:pPr>
            <w:pStyle w:val="D9B8A4DE2A7F47D18BD3C9267C6E8213"/>
          </w:pPr>
          <w:r w:rsidRPr="004D3409">
            <w:rPr>
              <w:rStyle w:val="PlaceholderText"/>
            </w:rPr>
            <w:t>[Document Type]</w:t>
          </w:r>
        </w:p>
      </w:docPartBody>
    </w:docPart>
    <w:docPart>
      <w:docPartPr>
        <w:name w:val="903539128E514506A2E3B2861BE91C80"/>
        <w:category>
          <w:name w:val="General"/>
          <w:gallery w:val="placeholder"/>
        </w:category>
        <w:types>
          <w:type w:val="bbPlcHdr"/>
        </w:types>
        <w:behaviors>
          <w:behavior w:val="content"/>
        </w:behaviors>
        <w:guid w:val="{66F7D141-C09F-4092-8DB8-1BD6F909248F}"/>
      </w:docPartPr>
      <w:docPartBody>
        <w:p w:rsidR="0048670D" w:rsidRDefault="00D62585" w:rsidP="00D62585">
          <w:pPr>
            <w:pStyle w:val="903539128E514506A2E3B2861BE91C80"/>
          </w:pPr>
          <w:r w:rsidRPr="004D3409">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585"/>
    <w:rsid w:val="00073B6F"/>
    <w:rsid w:val="0048670D"/>
    <w:rsid w:val="00C738CA"/>
    <w:rsid w:val="00D625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BD8B8B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2585"/>
    <w:rPr>
      <w:color w:val="808080"/>
    </w:rPr>
  </w:style>
  <w:style w:type="paragraph" w:customStyle="1" w:styleId="F8FD92707B68412BB1D0C0AC08D9C379">
    <w:name w:val="F8FD92707B68412BB1D0C0AC08D9C379"/>
    <w:rsid w:val="00D62585"/>
  </w:style>
  <w:style w:type="paragraph" w:customStyle="1" w:styleId="D9B8A4DE2A7F47D18BD3C9267C6E8213">
    <w:name w:val="D9B8A4DE2A7F47D18BD3C9267C6E8213"/>
    <w:rsid w:val="00D62585"/>
  </w:style>
  <w:style w:type="paragraph" w:customStyle="1" w:styleId="903539128E514506A2E3B2861BE91C80">
    <w:name w:val="903539128E514506A2E3B2861BE91C80"/>
    <w:rsid w:val="00D625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2KHUWT73P6SE-1572-1089</_dlc_DocId>
    <_dlc_DocIdUrl xmlns="1d6a0609-6bef-4a0c-9054-5891b37468d4">
      <Url>https://home360.balfourbeatty.com/ghoreferencecentre/Group%20BMS/_layouts/DocIdRedir.aspx?ID=2KHUWT73P6SE-1572-1089</Url>
      <Description>2KHUWT73P6SE-1572-1089</Description>
    </_dlc_DocIdUrl>
    <Issue_x0020_Date xmlns="860e6fe6-97cb-40b5-bc05-a76ba269d9a4">2017-10-24T23:00:00+00:00</Issue_x0020_Date>
    <Check_x0020_in_x0020_Comments xmlns="860e6fe6-97cb-40b5-bc05-a76ba269d9a4">08/10/2018 Keywords updated</Check_x0020_in_x0020_Comments>
    <Review_x0020_Date xmlns="860e6fe6-97cb-40b5-bc05-a76ba269d9a4">2020-10-24T23:00:00+00:00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ENV-RM-0019a</Document_x0020_Reference>
    <Published_x0020_Version_x0020_No_x002e_ xmlns="860e6fe6-97cb-40b5-bc05-a76ba269d9a4">1.2</Published_x0020_Version_x0020_No_x002e_>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Doc_x0020_Authoriser xmlns="860e6fe6-97cb-40b5-bc05-a76ba269d9a4">
      <UserInfo>
        <DisplayName>Poul Wend Hansen</DisplayName>
        <AccountId>49129</AccountId>
        <AccountType/>
      </UserInfo>
    </Doc_x0020_Authoriser>
    <TaxCatchAll xmlns="f43499e9-2e86-4c70-a2e2-5b27c6b5ac63">
      <Value>2001</Value>
      <Value>2004</Value>
      <Value>2073</Value>
      <Value>2016</Value>
      <Value>2015</Value>
      <Value>2003</Value>
    </TaxCatchAll>
    <d4a2d454b0434b009d8c2bed054bb1c9 xmlns="860e6fe6-97cb-40b5-bc05-a76ba269d9a4">
      <Terms xmlns="http://schemas.microsoft.com/office/infopath/2007/PartnerControls">
        <TermInfo xmlns="http://schemas.microsoft.com/office/infopath/2007/PartnerControls">
          <TermName>BB UK</TermName>
          <TermId>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N/A</TermName>
          <TermId>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Reference Material</TermName>
          <TermId>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Environment</TermName>
          <TermId>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schemas.microsoft.com/office/infopath/2007/PartnerControls"/>
    <ds:schemaRef ds:uri="http://purl.org/dc/terms/"/>
    <ds:schemaRef ds:uri="http://purl.org/dc/elements/1.1/"/>
    <ds:schemaRef ds:uri="860e6fe6-97cb-40b5-bc05-a76ba269d9a4"/>
    <ds:schemaRef ds:uri="1d6a0609-6bef-4a0c-9054-5891b37468d4"/>
    <ds:schemaRef ds:uri="http://schemas.microsoft.com/office/2006/documentManagement/types"/>
    <ds:schemaRef ds:uri="f43499e9-2e86-4c70-a2e2-5b27c6b5ac63"/>
    <ds:schemaRef ds:uri="http://schemas.openxmlformats.org/package/2006/metadata/core-properties"/>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867C6443-E6EF-4FF6-89FE-C73EAFAB7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18871071-5E88-4201-8DB7-30862FBDB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4376</Words>
  <Characters>24945</Characters>
  <Application>Microsoft Office Word</Application>
  <DocSecurity>4</DocSecurity>
  <Lines>207</Lines>
  <Paragraphs>58</Paragraphs>
  <ScaleCrop>false</ScaleCrop>
  <HeadingPairs>
    <vt:vector size="2" baseType="variant">
      <vt:variant>
        <vt:lpstr>Title</vt:lpstr>
      </vt:variant>
      <vt:variant>
        <vt:i4>1</vt:i4>
      </vt:variant>
    </vt:vector>
  </HeadingPairs>
  <TitlesOfParts>
    <vt:vector size="1" baseType="lpstr">
      <vt:lpstr>Working Near Watercourses England Wales</vt:lpstr>
    </vt:vector>
  </TitlesOfParts>
  <Company>Balfour Beatty</Company>
  <LinksUpToDate>false</LinksUpToDate>
  <CharactersWithSpaces>29263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Near Watercourses England Wales</dc:title>
  <dc:creator>Ffitch, Rebecca</dc:creator>
  <cp:keywords>Water; Wet; ENV-RM-0019a; Interfacing with water; bodies; ENV-PR-0019; Environmental incidents; HPC docs</cp:keywords>
  <cp:lastModifiedBy>Bull, Alison</cp:lastModifiedBy>
  <cp:revision>2</cp:revision>
  <cp:lastPrinted>2016-05-04T10:26:00Z</cp:lastPrinted>
  <dcterms:created xsi:type="dcterms:W3CDTF">2019-10-29T08:50:00Z</dcterms:created>
  <dcterms:modified xsi:type="dcterms:W3CDTF">2019-10-29T08:50:00Z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0afa502b-141b-49f9-87c2-98d22b088490</vt:lpwstr>
  </property>
  <property fmtid="{D5CDD505-2E9C-101B-9397-08002B2CF9AE}" pid="4" name="Change_x0020_Type">
    <vt:lpwstr>2015;#Administration|3fbd85ba-260b-44cf-af33-16378aca425c</vt:lpwstr>
  </property>
  <property fmtid="{D5CDD505-2E9C-101B-9397-08002B2CF9AE}" pid="5" name="Change Type">
    <vt:lpwstr>2015</vt:lpwstr>
  </property>
  <property fmtid="{D5CDD505-2E9C-101B-9397-08002B2CF9AE}" pid="6" name="Document_x0020_Type">
    <vt:lpwstr>2016;#Reference Material|4a6aaa9a-e3ed-4c78-b6ba-7c385b2e236b</vt:lpwstr>
  </property>
  <property fmtid="{D5CDD505-2E9C-101B-9397-08002B2CF9AE}" pid="7" name="Function">
    <vt:lpwstr>2073;#Environment|ea8bfc75-bb85-4d04-a2ff-5e1e02a50c0a</vt:lpwstr>
  </property>
  <property fmtid="{D5CDD505-2E9C-101B-9397-08002B2CF9AE}" pid="8" name="Policy_x0020_Level">
    <vt:lpwstr/>
  </property>
  <property fmtid="{D5CDD505-2E9C-101B-9397-08002B2CF9AE}" pid="9" name="Strategic_x0020_Business_x0020_Unit">
    <vt:lpwstr>2003;#UK|e06d6511-ac10-4bec-b088-01e1b3d41d0e</vt:lpwstr>
  </property>
  <property fmtid="{D5CDD505-2E9C-101B-9397-08002B2CF9AE}" pid="10" name="Heirarchy_x0020_Level">
    <vt:lpwstr>2001;#BB UK|c2741283-407e-4ce5-ac01-69bcd0c94879</vt:lpwstr>
  </property>
  <property fmtid="{D5CDD505-2E9C-101B-9397-08002B2CF9AE}" pid="11" name="SBU_x0020_Work_x0020_Area">
    <vt:lpwstr>2004;#N/A|4296cb01-d065-4eb6-bd3b-eb1e8777c033</vt:lpwstr>
  </property>
  <property fmtid="{D5CDD505-2E9C-101B-9397-08002B2CF9AE}" pid="12" name="SBU Work Area">
    <vt:lpwstr>2004</vt:lpwstr>
  </property>
  <property fmtid="{D5CDD505-2E9C-101B-9397-08002B2CF9AE}" pid="13" name="Strategic Business Unit">
    <vt:lpwstr>2003</vt:lpwstr>
  </property>
  <property fmtid="{D5CDD505-2E9C-101B-9397-08002B2CF9AE}" pid="14" name="Heirarchy Level">
    <vt:lpwstr>2001</vt:lpwstr>
  </property>
  <property fmtid="{D5CDD505-2E9C-101B-9397-08002B2CF9AE}" pid="15" name="Document Type">
    <vt:lpwstr>2016</vt:lpwstr>
  </property>
  <property fmtid="{D5CDD505-2E9C-101B-9397-08002B2CF9AE}" pid="16" name="Order">
    <vt:r8>108900</vt:r8>
  </property>
  <property fmtid="{D5CDD505-2E9C-101B-9397-08002B2CF9AE}" pid="17" name="Activity">
    <vt:lpwstr/>
  </property>
  <property fmtid="{D5CDD505-2E9C-101B-9397-08002B2CF9AE}" pid="18" name="FileLocation">
    <vt:lpwstr/>
  </property>
  <property fmtid="{D5CDD505-2E9C-101B-9397-08002B2CF9AE}" pid="19" name="Duration">
    <vt:lpwstr/>
  </property>
  <property fmtid="{D5CDD505-2E9C-101B-9397-08002B2CF9AE}" pid="20" name="JobRole">
    <vt:lpwstr/>
  </property>
  <property fmtid="{D5CDD505-2E9C-101B-9397-08002B2CF9AE}" pid="21" name="Policy Level">
    <vt:lpwstr/>
  </property>
</Properties>
</file>