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</w:p>
    <w:p w14:paraId="38F52DBE" w14:textId="16D03583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proofErr w:type="spellStart"/>
      <w:r w:rsidRPr="002F3755">
        <w:rPr>
          <w:color w:val="393939"/>
          <w:shd w:val="clear" w:color="auto" w:fill="FFFFFF"/>
        </w:rPr>
        <w:t>Knockmore</w:t>
      </w:r>
      <w:proofErr w:type="spellEnd"/>
      <w:r w:rsidRPr="002F3755">
        <w:rPr>
          <w:color w:val="393939"/>
          <w:shd w:val="clear" w:color="auto" w:fill="FFFFFF"/>
        </w:rPr>
        <w:t xml:space="preserve"> Hill Industrial Park</w:t>
      </w:r>
      <w:r w:rsidRPr="002F3755">
        <w:rPr>
          <w:color w:val="393939"/>
        </w:rPr>
        <w:br/>
      </w:r>
      <w:proofErr w:type="spellStart"/>
      <w:r w:rsidRPr="002F3755">
        <w:rPr>
          <w:color w:val="393939"/>
          <w:shd w:val="clear" w:color="auto" w:fill="FFFFFF"/>
        </w:rPr>
        <w:t>Lisburn</w:t>
      </w:r>
      <w:proofErr w:type="spellEnd"/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875ED">
        <w:rPr>
          <w:lang w:val="en-GB"/>
        </w:rPr>
        <w:t>27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3875ED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A913F3">
        <w:rPr>
          <w:lang w:val="en-GB"/>
        </w:rPr>
        <w:t>2</w:t>
      </w:r>
      <w:r w:rsidR="003875ED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3A2051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875ED">
        <w:rPr>
          <w:rFonts w:eastAsia="Calibri"/>
          <w:szCs w:val="24"/>
          <w:lang w:val="en-GB"/>
        </w:rPr>
        <w:t>50 Berkley St,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875E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37568"/>
    <w:rsid w:val="00355A1E"/>
    <w:rsid w:val="003875ED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913F3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2023-04-27T09:44:00Z</dcterms:created>
  <dcterms:modified xsi:type="dcterms:W3CDTF">2023-04-27T09:44:00Z</dcterms:modified>
</cp:coreProperties>
</file>