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175DD9BE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197B04">
        <w:rPr>
          <w:lang w:val="en-GB"/>
        </w:rPr>
        <w:t>09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197B04">
        <w:rPr>
          <w:lang w:val="en-GB"/>
        </w:rPr>
        <w:t>May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69711FC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197B04">
        <w:rPr>
          <w:szCs w:val="24"/>
        </w:rPr>
        <w:t>HQ - Kings Langley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197B0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197B04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2023-05-09T12:34:00Z</dcterms:created>
  <dcterms:modified xsi:type="dcterms:W3CDTF">2023-05-09T12:34:00Z</dcterms:modified>
</cp:coreProperties>
</file>