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E0DC5" w14:textId="47E9BB94" w:rsidR="008D7BE3" w:rsidRDefault="008D7BE3" w:rsidP="00687513"/>
    <w:p w14:paraId="6CCDEA04" w14:textId="32977FB5" w:rsidR="004A31B6" w:rsidRDefault="004A31B6" w:rsidP="00687513"/>
    <w:p w14:paraId="790B1E17" w14:textId="77777777" w:rsidR="004A31B6" w:rsidRDefault="004A31B6" w:rsidP="00687513"/>
    <w:p w14:paraId="0DD4AFAA" w14:textId="77777777" w:rsidR="004A22AB" w:rsidRDefault="004A22AB" w:rsidP="004A22AB">
      <w:r>
        <w:t>JMS Specialist Joinery Ltd</w:t>
      </w:r>
    </w:p>
    <w:p w14:paraId="3363BFEF" w14:textId="77777777" w:rsidR="004A22AB" w:rsidRDefault="004A22AB" w:rsidP="004A22AB">
      <w:r>
        <w:t>Unit B Bourne End</w:t>
      </w:r>
    </w:p>
    <w:p w14:paraId="14C70FFD" w14:textId="77777777" w:rsidR="004A22AB" w:rsidRDefault="004A22AB" w:rsidP="004A22AB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33BD206C" w14:textId="77777777" w:rsidR="004A22AB" w:rsidRDefault="004A22AB" w:rsidP="004A22AB">
      <w:r>
        <w:t>Southam</w:t>
      </w:r>
    </w:p>
    <w:p w14:paraId="79919BF5" w14:textId="0FCB2F78" w:rsidR="004A22AB" w:rsidRDefault="00391025" w:rsidP="004A22AB">
      <w:r>
        <w:t>CV47 0NA</w:t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>
        <w:tab/>
      </w:r>
      <w:r w:rsidR="006747E4">
        <w:t>2</w:t>
      </w:r>
      <w:r w:rsidR="009722CF">
        <w:t>5</w:t>
      </w:r>
      <w:r w:rsidR="009722CF">
        <w:rPr>
          <w:vertAlign w:val="superscript"/>
        </w:rPr>
        <w:t>th</w:t>
      </w:r>
      <w:r w:rsidR="00F93687">
        <w:t xml:space="preserve"> </w:t>
      </w:r>
      <w:r w:rsidR="0075548A">
        <w:t>September</w:t>
      </w:r>
      <w:r w:rsidR="00F93687">
        <w:t xml:space="preserve"> </w:t>
      </w:r>
      <w:r w:rsidR="002563F7">
        <w:t>201</w:t>
      </w:r>
      <w:r w:rsidR="009722CF">
        <w:t>9</w:t>
      </w:r>
    </w:p>
    <w:p w14:paraId="62190634" w14:textId="77777777" w:rsidR="004A22AB" w:rsidRDefault="004A22AB" w:rsidP="004A22AB"/>
    <w:p w14:paraId="750FF0FF" w14:textId="77777777" w:rsidR="004A22AB" w:rsidRDefault="004A22AB" w:rsidP="004A22AB">
      <w:pPr>
        <w:rPr>
          <w:u w:val="single"/>
        </w:rPr>
      </w:pPr>
      <w:r>
        <w:rPr>
          <w:u w:val="single"/>
        </w:rPr>
        <w:t>For the attention of Mr J Gould</w:t>
      </w:r>
    </w:p>
    <w:p w14:paraId="7F9D6D5B" w14:textId="77777777" w:rsidR="00687513" w:rsidRPr="007F7E06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55792CAD" w14:textId="77777777" w:rsidR="00687513" w:rsidRDefault="00687513" w:rsidP="00687513">
      <w:r>
        <w:t>Dear Sirs,</w:t>
      </w:r>
    </w:p>
    <w:p w14:paraId="24B3C2FD" w14:textId="77777777" w:rsidR="00687513" w:rsidRDefault="00687513" w:rsidP="00687513"/>
    <w:p w14:paraId="481E00A0" w14:textId="5E84F918" w:rsidR="00687513" w:rsidRDefault="00DE29AC" w:rsidP="00687513">
      <w:pPr>
        <w:pStyle w:val="Heading1"/>
      </w:pPr>
      <w:r>
        <w:t>Re:</w:t>
      </w:r>
      <w:r w:rsidR="0075548A">
        <w:t xml:space="preserve"> 55 – 93 Knightsbridge, London</w:t>
      </w:r>
    </w:p>
    <w:p w14:paraId="2E5502FC" w14:textId="77777777" w:rsidR="0075548A" w:rsidRPr="0075548A" w:rsidRDefault="0075548A" w:rsidP="0075548A"/>
    <w:p w14:paraId="420AC9D9" w14:textId="23912EF2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29329D">
        <w:t xml:space="preserve"> </w:t>
      </w:r>
      <w:r w:rsidR="001D0A52">
        <w:t>32620</w:t>
      </w:r>
      <w:r w:rsidR="008939FB">
        <w:t xml:space="preserve"> </w:t>
      </w:r>
      <w:r w:rsidR="00002009">
        <w:t>for the</w:t>
      </w:r>
      <w:r>
        <w:t xml:space="preserve"> supply </w:t>
      </w:r>
      <w:r w:rsidR="001A4788">
        <w:t>o</w:t>
      </w:r>
      <w:r w:rsidR="00B6583E">
        <w:t>f joinery</w:t>
      </w:r>
      <w:r>
        <w:t xml:space="preserve"> at the above.</w:t>
      </w:r>
    </w:p>
    <w:p w14:paraId="5F598283" w14:textId="07F0D3C7" w:rsidR="00631AAC" w:rsidRDefault="00631AAC" w:rsidP="00687513"/>
    <w:p w14:paraId="3CF93A42" w14:textId="1E5D4995" w:rsidR="00631AAC" w:rsidRDefault="00631AAC" w:rsidP="00687513">
      <w:pPr>
        <w:rPr>
          <w:b/>
          <w:bCs/>
        </w:rPr>
      </w:pPr>
      <w:r>
        <w:rPr>
          <w:b/>
          <w:bCs/>
        </w:rPr>
        <w:t>Please note the following:-</w:t>
      </w:r>
    </w:p>
    <w:p w14:paraId="7BDCA494" w14:textId="5AA2BE98" w:rsidR="00631AAC" w:rsidRDefault="00631AAC" w:rsidP="00687513">
      <w:pPr>
        <w:rPr>
          <w:b/>
          <w:bCs/>
        </w:rPr>
      </w:pPr>
    </w:p>
    <w:p w14:paraId="3076BEBD" w14:textId="07E873B2" w:rsidR="00631AAC" w:rsidRDefault="00631AAC" w:rsidP="00631AAC">
      <w:pPr>
        <w:pStyle w:val="ListParagraph"/>
        <w:numPr>
          <w:ilvl w:val="0"/>
          <w:numId w:val="11"/>
        </w:numPr>
      </w:pPr>
      <w:r>
        <w:t xml:space="preserve">The scope for the office reception and lift lobbies has changed, this order does therefore not include the original scope items for these areas, </w:t>
      </w:r>
      <w:r w:rsidR="00FF5D17">
        <w:t xml:space="preserve">if applicable </w:t>
      </w:r>
      <w:r>
        <w:t>an Addendum Order will follow for the revised scope in due course.</w:t>
      </w:r>
    </w:p>
    <w:p w14:paraId="6271D65F" w14:textId="3E62DCEC" w:rsidR="00631AAC" w:rsidRDefault="00631AAC" w:rsidP="00631AAC">
      <w:pPr>
        <w:pStyle w:val="ListParagraph"/>
        <w:numPr>
          <w:ilvl w:val="0"/>
          <w:numId w:val="11"/>
        </w:numPr>
      </w:pPr>
      <w:r>
        <w:t>The residential entrance lobby desks (2 nr), metal shelving and metal book shelf are specified as being by others, these are therefore excluded from this order</w:t>
      </w:r>
      <w:r w:rsidR="00C7166B">
        <w:t>, an Addendum Order will follow if we require you to provide these items.</w:t>
      </w:r>
    </w:p>
    <w:p w14:paraId="71C22033" w14:textId="05FA9D2D" w:rsidR="00C7166B" w:rsidRDefault="00C7166B" w:rsidP="00631AAC">
      <w:pPr>
        <w:pStyle w:val="ListParagraph"/>
        <w:numPr>
          <w:ilvl w:val="0"/>
          <w:numId w:val="11"/>
        </w:numPr>
      </w:pPr>
      <w:r>
        <w:t>The security office bench is included within this order but you are to revisit the specification you have proposed and come up with a more cost effective solution.</w:t>
      </w:r>
    </w:p>
    <w:p w14:paraId="7A6C8430" w14:textId="3332BAFC" w:rsidR="00C7166B" w:rsidRDefault="00C7166B" w:rsidP="00631AAC">
      <w:pPr>
        <w:pStyle w:val="ListParagraph"/>
        <w:numPr>
          <w:ilvl w:val="0"/>
          <w:numId w:val="11"/>
        </w:numPr>
      </w:pPr>
      <w:r>
        <w:t>The various kitchens are included within this order but you are to investigate more cost effective, off the shelf, solutions.</w:t>
      </w:r>
    </w:p>
    <w:p w14:paraId="25CFB83B" w14:textId="7AA7E2F5" w:rsidR="00C7166B" w:rsidRDefault="00C7166B" w:rsidP="00631AAC">
      <w:pPr>
        <w:pStyle w:val="ListParagraph"/>
        <w:numPr>
          <w:ilvl w:val="0"/>
          <w:numId w:val="11"/>
        </w:numPr>
      </w:pPr>
      <w:r>
        <w:t xml:space="preserve">The 2 piece yellow pine skirtings and strings within the offices are in fact </w:t>
      </w:r>
      <w:proofErr w:type="spellStart"/>
      <w:r>
        <w:t>mdf</w:t>
      </w:r>
      <w:proofErr w:type="spellEnd"/>
      <w:r>
        <w:t>, the pine skirtings have therefore been excluded from the order</w:t>
      </w:r>
      <w:r w:rsidR="00233773">
        <w:t xml:space="preserve"> and the </w:t>
      </w:r>
      <w:proofErr w:type="spellStart"/>
      <w:r w:rsidR="00AE19E9">
        <w:t>mdf</w:t>
      </w:r>
      <w:proofErr w:type="spellEnd"/>
      <w:r w:rsidR="00AE19E9">
        <w:t xml:space="preserve"> skirtings</w:t>
      </w:r>
      <w:r w:rsidR="00233773">
        <w:t xml:space="preserve"> allocated to pricing schedule items 6728/34 and 35</w:t>
      </w:r>
      <w:r>
        <w:t>.</w:t>
      </w:r>
    </w:p>
    <w:p w14:paraId="2379A5A9" w14:textId="4AE441FE" w:rsidR="00C7166B" w:rsidRPr="00631AAC" w:rsidRDefault="00C7166B" w:rsidP="00631AAC">
      <w:pPr>
        <w:pStyle w:val="ListParagraph"/>
        <w:numPr>
          <w:ilvl w:val="0"/>
          <w:numId w:val="11"/>
        </w:numPr>
      </w:pPr>
      <w:r>
        <w:t>The skirtings to the residential lift lobbies have been priced as</w:t>
      </w:r>
      <w:r w:rsidR="00E0126C">
        <w:t xml:space="preserve"> being</w:t>
      </w:r>
      <w:r>
        <w:t xml:space="preserve"> oak</w:t>
      </w:r>
      <w:r w:rsidR="00E0126C">
        <w:t>,</w:t>
      </w:r>
      <w:r>
        <w:t xml:space="preserve"> which may be an error, if necessary, the cost of these will need to be revis</w:t>
      </w:r>
      <w:r w:rsidR="00E0126C">
        <w:t>i</w:t>
      </w:r>
      <w:r>
        <w:t>ted once the correct specification is ascertained.</w:t>
      </w:r>
    </w:p>
    <w:p w14:paraId="10032C2D" w14:textId="77777777" w:rsidR="00180AED" w:rsidRDefault="00180AED" w:rsidP="00687513">
      <w:bookmarkStart w:id="0" w:name="_Hlk522772406"/>
    </w:p>
    <w:bookmarkEnd w:id="0"/>
    <w:p w14:paraId="64C28067" w14:textId="77777777" w:rsidR="00002009" w:rsidRDefault="00002009" w:rsidP="00687513">
      <w:r w:rsidRPr="008D2740">
        <w:t>All timber based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14C4E941" w14:textId="77777777" w:rsidR="00002009" w:rsidRDefault="00002009" w:rsidP="00687513"/>
    <w:p w14:paraId="6135236D" w14:textId="77777777" w:rsidR="00687513" w:rsidRDefault="00687513" w:rsidP="00687513">
      <w:r>
        <w:t>We trust this is self-explanatory but, should you have any queries, please contact the undersigned.</w:t>
      </w:r>
    </w:p>
    <w:p w14:paraId="4E9CEB02" w14:textId="77777777" w:rsidR="00687513" w:rsidRDefault="00687513" w:rsidP="00687513"/>
    <w:p w14:paraId="74F08078" w14:textId="77777777" w:rsidR="00687513" w:rsidRDefault="00687513" w:rsidP="00687513">
      <w:r>
        <w:t>Yours faithfully,</w:t>
      </w:r>
    </w:p>
    <w:p w14:paraId="497D6624" w14:textId="77777777" w:rsidR="00687513" w:rsidRDefault="00687513" w:rsidP="00687513"/>
    <w:p w14:paraId="097C9164" w14:textId="77777777" w:rsidR="00E03120" w:rsidRDefault="00E03120" w:rsidP="00687513"/>
    <w:p w14:paraId="4D057857" w14:textId="27C3E6D3" w:rsidR="00687513" w:rsidRDefault="005B3E6B" w:rsidP="00687513">
      <w:r>
        <w:t>Simon</w:t>
      </w:r>
      <w:r w:rsidR="00687513">
        <w:t xml:space="preserve"> Thorpe</w:t>
      </w:r>
      <w:r w:rsidR="004A31B6">
        <w:t xml:space="preserve">                                                      </w:t>
      </w:r>
      <w:bookmarkStart w:id="1" w:name="_GoBack"/>
      <w:bookmarkEnd w:id="1"/>
      <w:r w:rsidR="002C55DB">
        <w:t xml:space="preserve">cc </w:t>
      </w:r>
      <w:r w:rsidR="00687513">
        <w:t>R</w:t>
      </w:r>
      <w:r w:rsidR="00E0126C">
        <w:t>CH, MOB, PH, GB, JH, DS, PB</w:t>
      </w:r>
    </w:p>
    <w:p w14:paraId="65E692AC" w14:textId="211C265B" w:rsidR="00E0126C" w:rsidRDefault="00687513" w:rsidP="00E0126C">
      <w:pPr>
        <w:rPr>
          <w:u w:val="single"/>
        </w:rPr>
      </w:pPr>
      <w:r>
        <w:t xml:space="preserve">     </w:t>
      </w:r>
    </w:p>
    <w:p w14:paraId="1C4A5F9A" w14:textId="31C49713" w:rsidR="008D7BE3" w:rsidRDefault="00687513" w:rsidP="0075548A">
      <w:pPr>
        <w:rPr>
          <w:u w:val="single"/>
        </w:rPr>
      </w:pPr>
      <w:r>
        <w:rPr>
          <w:u w:val="single"/>
        </w:rPr>
        <w:br w:type="page"/>
      </w:r>
    </w:p>
    <w:p w14:paraId="47BA910F" w14:textId="5B01A44A" w:rsidR="008D7BE3" w:rsidRDefault="008D7BE3" w:rsidP="00687513">
      <w:pPr>
        <w:rPr>
          <w:u w:val="single"/>
        </w:rPr>
      </w:pPr>
    </w:p>
    <w:p w14:paraId="69088BD6" w14:textId="77777777" w:rsidR="00E14589" w:rsidRDefault="00E14589" w:rsidP="00687513">
      <w:pPr>
        <w:rPr>
          <w:u w:val="single"/>
        </w:rPr>
      </w:pPr>
    </w:p>
    <w:p w14:paraId="038A54FB" w14:textId="167AA4CA" w:rsidR="00687513" w:rsidRDefault="00687513" w:rsidP="00687513">
      <w:pPr>
        <w:rPr>
          <w:u w:val="single"/>
        </w:rPr>
      </w:pPr>
    </w:p>
    <w:p w14:paraId="7A1089EF" w14:textId="77777777" w:rsidR="008F5851" w:rsidRDefault="008F5851" w:rsidP="00687513">
      <w:pPr>
        <w:rPr>
          <w:u w:val="single"/>
        </w:rPr>
      </w:pPr>
    </w:p>
    <w:p w14:paraId="6CEAD3C2" w14:textId="77777777" w:rsidR="00F2482E" w:rsidRDefault="00F2482E" w:rsidP="00F2482E">
      <w:r>
        <w:t>JMS Specialist Joinery Ltd</w:t>
      </w:r>
    </w:p>
    <w:p w14:paraId="07CAAA9F" w14:textId="77777777" w:rsidR="00F2482E" w:rsidRDefault="00F2482E" w:rsidP="00F2482E">
      <w:r>
        <w:t>Unit B Bourne End</w:t>
      </w:r>
    </w:p>
    <w:p w14:paraId="05005408" w14:textId="77777777" w:rsidR="00F2482E" w:rsidRDefault="00F2482E" w:rsidP="00F2482E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8A46835" w14:textId="77777777" w:rsidR="00F2482E" w:rsidRDefault="00F2482E" w:rsidP="00F2482E">
      <w:r>
        <w:t>Southam</w:t>
      </w:r>
    </w:p>
    <w:p w14:paraId="563EA706" w14:textId="4A248E81" w:rsidR="00F2482E" w:rsidRDefault="00C60CB6" w:rsidP="00F2482E">
      <w:r>
        <w:t>CV47 0NA</w:t>
      </w:r>
      <w:r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6747E4">
        <w:t>2</w:t>
      </w:r>
      <w:r w:rsidR="009722CF">
        <w:t>5</w:t>
      </w:r>
      <w:r w:rsidR="009722CF">
        <w:rPr>
          <w:vertAlign w:val="superscript"/>
        </w:rPr>
        <w:t>th</w:t>
      </w:r>
      <w:r w:rsidR="005B3E6B">
        <w:t xml:space="preserve"> </w:t>
      </w:r>
      <w:r w:rsidR="0044020B">
        <w:t>September</w:t>
      </w:r>
      <w:r w:rsidR="008D3B8E">
        <w:t xml:space="preserve"> </w:t>
      </w:r>
      <w:r w:rsidR="003B622D">
        <w:t>201</w:t>
      </w:r>
      <w:r w:rsidR="009722CF"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9A6F11" w14:textId="0B841BE5" w:rsidR="00687513" w:rsidRPr="008D3B8E" w:rsidRDefault="00687513" w:rsidP="00687513">
      <w:r>
        <w:rPr>
          <w:u w:val="single"/>
        </w:rPr>
        <w:t xml:space="preserve">Order No. </w:t>
      </w:r>
      <w:r w:rsidR="001D0A52">
        <w:rPr>
          <w:u w:val="single"/>
        </w:rPr>
        <w:t>32620</w:t>
      </w:r>
    </w:p>
    <w:p w14:paraId="0BA3A982" w14:textId="77777777" w:rsidR="00687513" w:rsidRDefault="00687513" w:rsidP="00687513">
      <w:pPr>
        <w:rPr>
          <w:u w:val="single"/>
        </w:rPr>
      </w:pPr>
    </w:p>
    <w:p w14:paraId="20AA9AE6" w14:textId="326208C5" w:rsidR="00A40C90" w:rsidRDefault="008D3B8E" w:rsidP="00A40C90">
      <w:pPr>
        <w:pStyle w:val="Heading1"/>
      </w:pPr>
      <w:r>
        <w:t>Re:</w:t>
      </w:r>
      <w:r w:rsidR="0044020B" w:rsidRPr="0044020B">
        <w:t xml:space="preserve"> </w:t>
      </w:r>
      <w:r w:rsidR="0044020B">
        <w:t>55 – 93 Knightsbridge, London</w:t>
      </w:r>
      <w:r w:rsidR="005B3E6B" w:rsidRPr="005B3E6B">
        <w:t xml:space="preserve"> </w:t>
      </w:r>
    </w:p>
    <w:p w14:paraId="4C0525A6" w14:textId="77777777" w:rsidR="00687513" w:rsidRDefault="00687513" w:rsidP="00687513">
      <w:pPr>
        <w:rPr>
          <w:u w:val="single"/>
        </w:rPr>
      </w:pPr>
    </w:p>
    <w:p w14:paraId="7C821EB4" w14:textId="26CAFAFC" w:rsidR="006B2872" w:rsidRPr="00CB246C" w:rsidRDefault="00856C37" w:rsidP="00687513">
      <w:r>
        <w:t>To supply</w:t>
      </w:r>
      <w:r w:rsidR="00507CC3">
        <w:t xml:space="preserve"> joinery</w:t>
      </w:r>
      <w:r w:rsidR="009722CF">
        <w:t xml:space="preserve"> </w:t>
      </w:r>
      <w:r w:rsidR="006B2872">
        <w:t>at the above, all as</w:t>
      </w:r>
      <w:r w:rsidR="009E53E8">
        <w:t xml:space="preserve"> the documentation</w:t>
      </w:r>
      <w:r w:rsidR="006B2872">
        <w:t xml:space="preserve"> detailed below</w:t>
      </w:r>
      <w:r w:rsidR="00277696">
        <w:t xml:space="preserve"> and the </w:t>
      </w:r>
      <w:r w:rsidR="00277696" w:rsidRPr="00CB246C">
        <w:t>enclosures listed therein</w:t>
      </w:r>
      <w:r w:rsidR="00180AED" w:rsidRPr="00CB246C">
        <w:t xml:space="preserve"> (copies of which are attached)</w:t>
      </w:r>
      <w:r w:rsidR="006B2872" w:rsidRPr="00CB246C">
        <w:t>:-</w:t>
      </w:r>
    </w:p>
    <w:p w14:paraId="26E0D195" w14:textId="77777777" w:rsidR="006B2872" w:rsidRPr="00CB246C" w:rsidRDefault="00687513" w:rsidP="001A3433">
      <w:r w:rsidRPr="00CB246C">
        <w:t xml:space="preserve"> </w:t>
      </w:r>
    </w:p>
    <w:p w14:paraId="19D51414" w14:textId="0B1B8A38" w:rsidR="00F77FED" w:rsidRPr="00CB246C" w:rsidRDefault="00F3487D" w:rsidP="00507F07">
      <w:pPr>
        <w:numPr>
          <w:ilvl w:val="0"/>
          <w:numId w:val="6"/>
        </w:numPr>
      </w:pPr>
      <w:bookmarkStart w:id="2" w:name="_Hlk522773334"/>
      <w:r w:rsidRPr="00CB246C">
        <w:t>Our</w:t>
      </w:r>
      <w:r w:rsidR="004473CA" w:rsidRPr="00CB246C">
        <w:t xml:space="preserve"> emailed</w:t>
      </w:r>
      <w:r w:rsidRPr="00CB246C">
        <w:t xml:space="preserve"> invi</w:t>
      </w:r>
      <w:r w:rsidR="00E66250" w:rsidRPr="00CB246C">
        <w:t>tation</w:t>
      </w:r>
      <w:r w:rsidR="00BD2E89" w:rsidRPr="00CB246C">
        <w:t xml:space="preserve"> to tender</w:t>
      </w:r>
      <w:r w:rsidR="00AA2463" w:rsidRPr="00CB246C">
        <w:t xml:space="preserve"> addendum </w:t>
      </w:r>
      <w:r w:rsidR="00CE3C0E" w:rsidRPr="00CB246C">
        <w:t xml:space="preserve">dated </w:t>
      </w:r>
      <w:r w:rsidR="000C2FEC" w:rsidRPr="00CB246C">
        <w:t>2</w:t>
      </w:r>
      <w:r w:rsidR="00AA2463" w:rsidRPr="00CB246C">
        <w:t>5</w:t>
      </w:r>
      <w:r w:rsidR="00E34D4B" w:rsidRPr="00CB246C">
        <w:t>.</w:t>
      </w:r>
      <w:r w:rsidR="00CE3C0E" w:rsidRPr="00CB246C">
        <w:t>0</w:t>
      </w:r>
      <w:r w:rsidR="00CB246C">
        <w:t>8</w:t>
      </w:r>
      <w:r w:rsidR="00CE3C0E" w:rsidRPr="00CB246C">
        <w:t>.1</w:t>
      </w:r>
      <w:r w:rsidR="00CB246C">
        <w:t>7</w:t>
      </w:r>
      <w:r w:rsidR="00BD2E89" w:rsidRPr="00CB246C">
        <w:t>.</w:t>
      </w:r>
    </w:p>
    <w:bookmarkEnd w:id="2"/>
    <w:p w14:paraId="7B705245" w14:textId="511C1AE3" w:rsidR="006E00F5" w:rsidRPr="00CB246C" w:rsidRDefault="006E00F5" w:rsidP="006E00F5">
      <w:pPr>
        <w:numPr>
          <w:ilvl w:val="0"/>
          <w:numId w:val="6"/>
        </w:numPr>
      </w:pPr>
      <w:r w:rsidRPr="00CB246C">
        <w:t xml:space="preserve">Our emailed invitation to tender </w:t>
      </w:r>
      <w:r w:rsidR="00AA2463" w:rsidRPr="00CB246C">
        <w:t xml:space="preserve">addendum Nr </w:t>
      </w:r>
      <w:r w:rsidR="00CB246C">
        <w:t>1</w:t>
      </w:r>
      <w:r w:rsidRPr="00CB246C">
        <w:t xml:space="preserve"> dated </w:t>
      </w:r>
      <w:r w:rsidR="00CB246C">
        <w:t>29</w:t>
      </w:r>
      <w:r w:rsidRPr="00CB246C">
        <w:t>.0</w:t>
      </w:r>
      <w:r w:rsidR="00CB246C">
        <w:t>8</w:t>
      </w:r>
      <w:r w:rsidRPr="00CB246C">
        <w:t>.1</w:t>
      </w:r>
      <w:r w:rsidR="00CB246C">
        <w:t>7</w:t>
      </w:r>
      <w:r w:rsidRPr="00CB246C">
        <w:t>.</w:t>
      </w:r>
    </w:p>
    <w:p w14:paraId="1E6FF9AA" w14:textId="6BF7E445" w:rsidR="007E55EA" w:rsidRDefault="00277696" w:rsidP="003A3380">
      <w:pPr>
        <w:numPr>
          <w:ilvl w:val="0"/>
          <w:numId w:val="6"/>
        </w:numPr>
      </w:pPr>
      <w:bookmarkStart w:id="3" w:name="_Hlk20222557"/>
      <w:bookmarkStart w:id="4" w:name="_Hlk522773618"/>
      <w:r w:rsidRPr="00CB246C">
        <w:t xml:space="preserve">Our emailed invitation to tender </w:t>
      </w:r>
      <w:r w:rsidR="00AA2463" w:rsidRPr="00CB246C">
        <w:t xml:space="preserve">addendum Nr </w:t>
      </w:r>
      <w:r w:rsidR="00CB246C">
        <w:t>2</w:t>
      </w:r>
      <w:r w:rsidRPr="00CB246C">
        <w:t xml:space="preserve"> dated </w:t>
      </w:r>
      <w:r w:rsidR="00AA2463" w:rsidRPr="00CB246C">
        <w:t>2</w:t>
      </w:r>
      <w:r w:rsidR="00CB246C">
        <w:t>9</w:t>
      </w:r>
      <w:r w:rsidRPr="00CB246C">
        <w:t>.0</w:t>
      </w:r>
      <w:r w:rsidR="00CB246C">
        <w:t>8</w:t>
      </w:r>
      <w:r w:rsidRPr="00CB246C">
        <w:t>.1</w:t>
      </w:r>
      <w:r w:rsidR="00CB246C">
        <w:t>7</w:t>
      </w:r>
      <w:bookmarkEnd w:id="3"/>
      <w:r w:rsidRPr="00CB246C">
        <w:t>.</w:t>
      </w:r>
      <w:bookmarkEnd w:id="4"/>
    </w:p>
    <w:p w14:paraId="1FFD1C5C" w14:textId="32662F04" w:rsidR="00CB246C" w:rsidRDefault="00CB246C" w:rsidP="003A3380">
      <w:pPr>
        <w:numPr>
          <w:ilvl w:val="0"/>
          <w:numId w:val="6"/>
        </w:numPr>
      </w:pPr>
      <w:r w:rsidRPr="00CB246C">
        <w:t xml:space="preserve">Our emailed invitation to tender addendum Nr </w:t>
      </w:r>
      <w:r>
        <w:t>3</w:t>
      </w:r>
      <w:r w:rsidRPr="00CB246C">
        <w:t xml:space="preserve"> dated 2</w:t>
      </w:r>
      <w:r>
        <w:t>6</w:t>
      </w:r>
      <w:r w:rsidRPr="00CB246C">
        <w:t>.0</w:t>
      </w:r>
      <w:r>
        <w:t>9</w:t>
      </w:r>
      <w:r w:rsidRPr="00CB246C">
        <w:t>.1</w:t>
      </w:r>
      <w:r>
        <w:t>7.</w:t>
      </w:r>
    </w:p>
    <w:p w14:paraId="15267776" w14:textId="36C5A34E" w:rsidR="00CB246C" w:rsidRDefault="00CB246C" w:rsidP="003A3380">
      <w:pPr>
        <w:numPr>
          <w:ilvl w:val="0"/>
          <w:numId w:val="6"/>
        </w:numPr>
      </w:pPr>
      <w:r w:rsidRPr="00CB246C">
        <w:t xml:space="preserve">Our emailed invitation to tender addendum Nr </w:t>
      </w:r>
      <w:r>
        <w:t>4</w:t>
      </w:r>
      <w:r w:rsidRPr="00CB246C">
        <w:t xml:space="preserve"> dated </w:t>
      </w:r>
      <w:r>
        <w:t>14</w:t>
      </w:r>
      <w:r w:rsidRPr="00CB246C">
        <w:t>.0</w:t>
      </w:r>
      <w:r>
        <w:t>3</w:t>
      </w:r>
      <w:r w:rsidRPr="00CB246C">
        <w:t>.1</w:t>
      </w:r>
      <w:r>
        <w:t>8.</w:t>
      </w:r>
    </w:p>
    <w:p w14:paraId="5716BCAE" w14:textId="4B1708EE" w:rsidR="00CB246C" w:rsidRDefault="00CB246C" w:rsidP="003A3380">
      <w:pPr>
        <w:numPr>
          <w:ilvl w:val="0"/>
          <w:numId w:val="6"/>
        </w:numPr>
      </w:pPr>
      <w:r w:rsidRPr="00CB246C">
        <w:t xml:space="preserve">Our emailed invitation to tender addendum Nr </w:t>
      </w:r>
      <w:r>
        <w:t>5</w:t>
      </w:r>
      <w:r w:rsidRPr="00CB246C">
        <w:t xml:space="preserve"> dated </w:t>
      </w:r>
      <w:r>
        <w:t>14</w:t>
      </w:r>
      <w:r w:rsidRPr="00CB246C">
        <w:t>.0</w:t>
      </w:r>
      <w:r>
        <w:t>3</w:t>
      </w:r>
      <w:r w:rsidRPr="00CB246C">
        <w:t>.1</w:t>
      </w:r>
      <w:r>
        <w:t>8.</w:t>
      </w:r>
    </w:p>
    <w:p w14:paraId="4903E0CB" w14:textId="6EB5789A" w:rsidR="00CB246C" w:rsidRDefault="00CB246C" w:rsidP="003A3380">
      <w:pPr>
        <w:numPr>
          <w:ilvl w:val="0"/>
          <w:numId w:val="6"/>
        </w:numPr>
      </w:pPr>
      <w:r w:rsidRPr="00CB246C">
        <w:t xml:space="preserve">Our emailed invitation to tender addendum Nr </w:t>
      </w:r>
      <w:r>
        <w:t>6</w:t>
      </w:r>
      <w:r w:rsidRPr="00CB246C">
        <w:t xml:space="preserve"> dated </w:t>
      </w:r>
      <w:r>
        <w:t>15</w:t>
      </w:r>
      <w:r w:rsidRPr="00CB246C">
        <w:t>.0</w:t>
      </w:r>
      <w:r>
        <w:t>3</w:t>
      </w:r>
      <w:r w:rsidRPr="00CB246C">
        <w:t>.1</w:t>
      </w:r>
      <w:r>
        <w:t>8.</w:t>
      </w:r>
    </w:p>
    <w:p w14:paraId="42E0AE8C" w14:textId="6E0DF721" w:rsidR="00CB246C" w:rsidRDefault="00CB246C" w:rsidP="003A3380">
      <w:pPr>
        <w:numPr>
          <w:ilvl w:val="0"/>
          <w:numId w:val="6"/>
        </w:numPr>
      </w:pPr>
      <w:r w:rsidRPr="00CB246C">
        <w:t xml:space="preserve">Our emailed invitation to tender addendum Nr </w:t>
      </w:r>
      <w:r>
        <w:t>7</w:t>
      </w:r>
      <w:r w:rsidRPr="00CB246C">
        <w:t xml:space="preserve"> dated 2</w:t>
      </w:r>
      <w:r>
        <w:t>0</w:t>
      </w:r>
      <w:r w:rsidRPr="00CB246C">
        <w:t>.</w:t>
      </w:r>
      <w:r>
        <w:t>12</w:t>
      </w:r>
      <w:r w:rsidRPr="00CB246C">
        <w:t>.1</w:t>
      </w:r>
      <w:r>
        <w:t>8</w:t>
      </w:r>
    </w:p>
    <w:p w14:paraId="28CEAF84" w14:textId="5A2F62A3" w:rsidR="00DE3C23" w:rsidRDefault="00DE3C23" w:rsidP="003A3380">
      <w:pPr>
        <w:numPr>
          <w:ilvl w:val="0"/>
          <w:numId w:val="6"/>
        </w:numPr>
      </w:pPr>
      <w:r w:rsidRPr="00CB246C">
        <w:t xml:space="preserve">Our emailed invitation to tender addendum Nr </w:t>
      </w:r>
      <w:r>
        <w:t>8</w:t>
      </w:r>
      <w:r w:rsidRPr="00CB246C">
        <w:t xml:space="preserve"> dated </w:t>
      </w:r>
      <w:r>
        <w:t>04</w:t>
      </w:r>
      <w:r w:rsidRPr="00CB246C">
        <w:t>.0</w:t>
      </w:r>
      <w:r>
        <w:t>1</w:t>
      </w:r>
      <w:r w:rsidRPr="00CB246C">
        <w:t>.1</w:t>
      </w:r>
      <w:r>
        <w:t>8</w:t>
      </w:r>
    </w:p>
    <w:p w14:paraId="43B663FD" w14:textId="2EB3780D" w:rsidR="00CB246C" w:rsidRDefault="00CB246C" w:rsidP="003A3380">
      <w:pPr>
        <w:numPr>
          <w:ilvl w:val="0"/>
          <w:numId w:val="6"/>
        </w:numPr>
      </w:pPr>
      <w:r w:rsidRPr="00CB246C">
        <w:t xml:space="preserve">Our emailed invitation to tender addendum Nr </w:t>
      </w:r>
      <w:r>
        <w:t>9</w:t>
      </w:r>
      <w:r w:rsidRPr="00CB246C">
        <w:t xml:space="preserve"> dated </w:t>
      </w:r>
      <w:r w:rsidR="00661FC3">
        <w:t>07</w:t>
      </w:r>
      <w:r w:rsidRPr="00CB246C">
        <w:t>.0</w:t>
      </w:r>
      <w:r>
        <w:t>1</w:t>
      </w:r>
      <w:r w:rsidRPr="00CB246C">
        <w:t>.1</w:t>
      </w:r>
      <w:r>
        <w:t>9</w:t>
      </w:r>
    </w:p>
    <w:p w14:paraId="5A9994EA" w14:textId="3853D430" w:rsidR="00CB246C" w:rsidRDefault="00CB246C" w:rsidP="003A3380">
      <w:pPr>
        <w:numPr>
          <w:ilvl w:val="0"/>
          <w:numId w:val="6"/>
        </w:numPr>
      </w:pPr>
      <w:r w:rsidRPr="00CB246C">
        <w:t xml:space="preserve">Our emailed invitation to tender addendum Nr </w:t>
      </w:r>
      <w:r>
        <w:t>10</w:t>
      </w:r>
      <w:r w:rsidRPr="00CB246C">
        <w:t xml:space="preserve"> dated </w:t>
      </w:r>
      <w:r>
        <w:t>18</w:t>
      </w:r>
      <w:r w:rsidRPr="00CB246C">
        <w:t>.0</w:t>
      </w:r>
      <w:r>
        <w:t>1</w:t>
      </w:r>
      <w:r w:rsidRPr="00CB246C">
        <w:t>.1</w:t>
      </w:r>
      <w:r>
        <w:t>9</w:t>
      </w:r>
    </w:p>
    <w:p w14:paraId="10EB8761" w14:textId="7B8FB583" w:rsidR="0044757B" w:rsidRPr="00CB246C" w:rsidRDefault="00DE3C23" w:rsidP="00DE3C23">
      <w:pPr>
        <w:numPr>
          <w:ilvl w:val="0"/>
          <w:numId w:val="6"/>
        </w:numPr>
      </w:pPr>
      <w:r w:rsidRPr="00CB246C">
        <w:t xml:space="preserve">Our emailed invitation to tender addendum Nr </w:t>
      </w:r>
      <w:r>
        <w:t>11</w:t>
      </w:r>
      <w:r w:rsidRPr="00CB246C">
        <w:t xml:space="preserve"> dated </w:t>
      </w:r>
      <w:r>
        <w:t>31</w:t>
      </w:r>
      <w:r w:rsidRPr="00CB246C">
        <w:t>.0</w:t>
      </w:r>
      <w:r>
        <w:t>1</w:t>
      </w:r>
      <w:r w:rsidRPr="00CB246C">
        <w:t>.1</w:t>
      </w:r>
      <w:r>
        <w:t>9</w:t>
      </w:r>
    </w:p>
    <w:p w14:paraId="54D98B97" w14:textId="5614D96C" w:rsidR="0042621F" w:rsidRPr="00CB246C" w:rsidRDefault="00422636" w:rsidP="00507F07">
      <w:pPr>
        <w:numPr>
          <w:ilvl w:val="0"/>
          <w:numId w:val="6"/>
        </w:numPr>
      </w:pPr>
      <w:bookmarkStart w:id="5" w:name="_Hlk522774845"/>
      <w:bookmarkStart w:id="6" w:name="_Hlk522774737"/>
      <w:r w:rsidRPr="00CB246C">
        <w:t>Your quotation ref 67</w:t>
      </w:r>
      <w:r w:rsidR="00DE3C23">
        <w:t>28</w:t>
      </w:r>
      <w:r w:rsidR="003A3380" w:rsidRPr="00CB246C">
        <w:t>.</w:t>
      </w:r>
      <w:r w:rsidR="00DE3C23">
        <w:t>7</w:t>
      </w:r>
      <w:r w:rsidRPr="00CB246C">
        <w:t xml:space="preserve">/AB dated </w:t>
      </w:r>
      <w:r w:rsidR="003179F5" w:rsidRPr="00CB246C">
        <w:t>1</w:t>
      </w:r>
      <w:r w:rsidR="00DE3C23">
        <w:t>8</w:t>
      </w:r>
      <w:r w:rsidRPr="00CB246C">
        <w:t>.</w:t>
      </w:r>
      <w:r w:rsidR="00DE3C23">
        <w:t>01</w:t>
      </w:r>
      <w:r w:rsidRPr="00CB246C">
        <w:t>.1</w:t>
      </w:r>
      <w:r w:rsidR="00DE3C23">
        <w:t>9</w:t>
      </w:r>
      <w:bookmarkEnd w:id="5"/>
      <w:bookmarkEnd w:id="6"/>
      <w:r w:rsidRPr="00CB246C">
        <w:t>.</w:t>
      </w:r>
    </w:p>
    <w:p w14:paraId="7B3A1B68" w14:textId="3FA590BD" w:rsidR="00DE3C23" w:rsidRPr="00CB246C" w:rsidRDefault="00DE3C23" w:rsidP="00DE3C23">
      <w:pPr>
        <w:numPr>
          <w:ilvl w:val="0"/>
          <w:numId w:val="6"/>
        </w:numPr>
      </w:pPr>
      <w:r w:rsidRPr="00CB246C">
        <w:t>Your quotation ref 67</w:t>
      </w:r>
      <w:r>
        <w:t>28</w:t>
      </w:r>
      <w:r w:rsidRPr="00CB246C">
        <w:t>.</w:t>
      </w:r>
      <w:r>
        <w:t>12</w:t>
      </w:r>
      <w:r w:rsidRPr="00CB246C">
        <w:t xml:space="preserve">/AB dated </w:t>
      </w:r>
      <w:r>
        <w:t>06</w:t>
      </w:r>
      <w:r w:rsidRPr="00CB246C">
        <w:t>.</w:t>
      </w:r>
      <w:r>
        <w:t>03</w:t>
      </w:r>
      <w:r w:rsidRPr="00CB246C">
        <w:t>.1</w:t>
      </w:r>
      <w:r>
        <w:t>9</w:t>
      </w:r>
      <w:r w:rsidRPr="00CB246C">
        <w:t>.</w:t>
      </w:r>
    </w:p>
    <w:p w14:paraId="00AB94B7" w14:textId="290157E0" w:rsidR="00422636" w:rsidRPr="00CB246C" w:rsidRDefault="00DE3C23" w:rsidP="00DE3C23">
      <w:pPr>
        <w:numPr>
          <w:ilvl w:val="0"/>
          <w:numId w:val="6"/>
        </w:numPr>
      </w:pPr>
      <w:r w:rsidRPr="00CB246C">
        <w:t>Your quotation ref 67</w:t>
      </w:r>
      <w:r>
        <w:t>28</w:t>
      </w:r>
      <w:r w:rsidRPr="00CB246C">
        <w:t>.</w:t>
      </w:r>
      <w:r>
        <w:t>13</w:t>
      </w:r>
      <w:r w:rsidRPr="00CB246C">
        <w:t>/AB dated 1</w:t>
      </w:r>
      <w:r>
        <w:t>3</w:t>
      </w:r>
      <w:r w:rsidRPr="00CB246C">
        <w:t>.</w:t>
      </w:r>
      <w:r>
        <w:t>03</w:t>
      </w:r>
      <w:r w:rsidRPr="00CB246C">
        <w:t>.1</w:t>
      </w:r>
      <w:r>
        <w:t>9</w:t>
      </w:r>
      <w:r w:rsidRPr="00CB246C">
        <w:t>.</w:t>
      </w:r>
    </w:p>
    <w:p w14:paraId="7F63AFC9" w14:textId="2DE25AA7" w:rsidR="007E55EA" w:rsidRPr="00E62734" w:rsidRDefault="00934CAE" w:rsidP="00030DCA">
      <w:pPr>
        <w:numPr>
          <w:ilvl w:val="0"/>
          <w:numId w:val="6"/>
        </w:numPr>
      </w:pPr>
      <w:r w:rsidRPr="00CB246C">
        <w:t>The</w:t>
      </w:r>
      <w:r w:rsidR="00030DCA" w:rsidRPr="00CB246C">
        <w:t xml:space="preserve"> attached</w:t>
      </w:r>
      <w:r w:rsidRPr="00CB246C">
        <w:t xml:space="preserve"> priced scope of works</w:t>
      </w:r>
      <w:r w:rsidR="00D96B5D" w:rsidRPr="00CB246C">
        <w:t xml:space="preserve"> </w:t>
      </w:r>
      <w:r w:rsidR="00D96B5D" w:rsidRPr="00053BBE">
        <w:rPr>
          <w:b/>
        </w:rPr>
        <w:t>which inclu</w:t>
      </w:r>
      <w:r w:rsidR="00A0782E" w:rsidRPr="00053BBE">
        <w:rPr>
          <w:b/>
        </w:rPr>
        <w:t>d</w:t>
      </w:r>
      <w:r w:rsidR="00D96B5D" w:rsidRPr="00053BBE">
        <w:rPr>
          <w:b/>
        </w:rPr>
        <w:t>e</w:t>
      </w:r>
      <w:r w:rsidR="00A0782E" w:rsidRPr="00053BBE">
        <w:rPr>
          <w:b/>
        </w:rPr>
        <w:t>s</w:t>
      </w:r>
      <w:r w:rsidR="00D96B5D" w:rsidRPr="00053BBE">
        <w:rPr>
          <w:b/>
        </w:rPr>
        <w:t xml:space="preserve"> a fixed price allowance of </w:t>
      </w:r>
      <w:r w:rsidR="00D6648C" w:rsidRPr="00053BBE">
        <w:rPr>
          <w:b/>
        </w:rPr>
        <w:t>£</w:t>
      </w:r>
      <w:r w:rsidR="00465683" w:rsidRPr="00053BBE">
        <w:rPr>
          <w:b/>
        </w:rPr>
        <w:t>18,830.00</w:t>
      </w:r>
      <w:r w:rsidR="00E62734" w:rsidRPr="00053BBE">
        <w:rPr>
          <w:b/>
        </w:rPr>
        <w:t xml:space="preserve">. </w:t>
      </w:r>
      <w:r w:rsidR="00E62734" w:rsidRPr="00053BBE">
        <w:rPr>
          <w:bCs/>
          <w:color w:val="FF0000"/>
        </w:rPr>
        <w:t>Please check this document thoroughly</w:t>
      </w:r>
      <w:r w:rsidR="00E62734" w:rsidRPr="00E62734">
        <w:rPr>
          <w:bCs/>
          <w:color w:val="FF0000"/>
        </w:rPr>
        <w:t xml:space="preserve"> and confirm your agreement</w:t>
      </w:r>
      <w:r w:rsidRPr="00E62734">
        <w:t>.</w:t>
      </w:r>
    </w:p>
    <w:p w14:paraId="2E5BB538" w14:textId="77777777" w:rsidR="00382E9F" w:rsidRPr="00CB246C" w:rsidRDefault="00382E9F" w:rsidP="001D1505"/>
    <w:p w14:paraId="0F440149" w14:textId="0654DCEC" w:rsidR="008E07B2" w:rsidRDefault="00B40B9E" w:rsidP="008E07B2">
      <w:r w:rsidRPr="00CB246C">
        <w:t>To</w:t>
      </w:r>
      <w:r w:rsidR="00DA2AF7" w:rsidRPr="00CB246C">
        <w:t>tal</w:t>
      </w:r>
      <w:r w:rsidR="00180AED" w:rsidRPr="00CB246C">
        <w:t xml:space="preserve"> </w:t>
      </w:r>
      <w:r w:rsidR="00F07073" w:rsidRPr="00CB246C">
        <w:t xml:space="preserve">Order Value </w:t>
      </w:r>
      <w:r w:rsidR="00726432" w:rsidRPr="00CB246C">
        <w:t>£</w:t>
      </w:r>
      <w:r w:rsidR="00D257C9">
        <w:t>4</w:t>
      </w:r>
      <w:r w:rsidR="00465683">
        <w:t>89</w:t>
      </w:r>
      <w:r w:rsidR="00A0782E" w:rsidRPr="00CB246C">
        <w:t>,</w:t>
      </w:r>
      <w:r w:rsidR="00465683">
        <w:t>602</w:t>
      </w:r>
      <w:r w:rsidR="00A0782E" w:rsidRPr="00CB246C">
        <w:t>.</w:t>
      </w:r>
      <w:r w:rsidR="00465683">
        <w:t>70</w:t>
      </w:r>
      <w:r w:rsidR="00934CAE" w:rsidRPr="00CB246C">
        <w:t xml:space="preserve"> (nett plus VAT).</w:t>
      </w:r>
      <w:bookmarkStart w:id="7" w:name="_Hlk498082562"/>
    </w:p>
    <w:bookmarkEnd w:id="7"/>
    <w:p w14:paraId="56E192D7" w14:textId="77777777" w:rsidR="009722CF" w:rsidRPr="009722CF" w:rsidRDefault="009722CF" w:rsidP="00687513">
      <w:pPr>
        <w:rPr>
          <w:color w:val="FF0000"/>
        </w:rPr>
      </w:pPr>
    </w:p>
    <w:p w14:paraId="25F3B533" w14:textId="77777777" w:rsidR="00687513" w:rsidRDefault="00687513" w:rsidP="00687513">
      <w:r>
        <w:t>Please note the following:-</w:t>
      </w:r>
    </w:p>
    <w:p w14:paraId="117B1B67" w14:textId="77777777" w:rsidR="00687513" w:rsidRDefault="00687513" w:rsidP="00687513"/>
    <w:p w14:paraId="3AD708E6" w14:textId="77777777" w:rsidR="00687513" w:rsidRDefault="00687513" w:rsidP="00687513">
      <w:r>
        <w:t>a)</w:t>
      </w:r>
      <w:r>
        <w:tab/>
        <w:t>Your price is fixed for the duration of the works</w:t>
      </w:r>
    </w:p>
    <w:p w14:paraId="667D2828" w14:textId="77777777" w:rsidR="00687513" w:rsidRDefault="00687513" w:rsidP="00687513"/>
    <w:p w14:paraId="6BC44BB0" w14:textId="31337DC4" w:rsidR="008D7BE3" w:rsidRPr="00837033" w:rsidRDefault="00687513" w:rsidP="008A5417">
      <w:pPr>
        <w:ind w:left="720" w:hanging="720"/>
      </w:pPr>
      <w:r>
        <w:t>b)</w:t>
      </w:r>
      <w:r>
        <w:tab/>
      </w:r>
      <w:r w:rsidR="00BE38AB" w:rsidRPr="00BE38AB">
        <w:t>All timber based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799E0B52" w14:textId="77777777" w:rsidR="00687513" w:rsidRPr="00837033" w:rsidRDefault="00687513" w:rsidP="00687513"/>
    <w:p w14:paraId="3F2533F0" w14:textId="53A51121" w:rsidR="00E4430E" w:rsidRDefault="00F3487D" w:rsidP="00687513">
      <w:r>
        <w:t>c)</w:t>
      </w:r>
      <w:r w:rsidR="00687513">
        <w:tab/>
      </w:r>
      <w:r w:rsidR="00837033">
        <w:t>Terms: Nett, Monthly</w:t>
      </w:r>
    </w:p>
    <w:p w14:paraId="7E8EF30E" w14:textId="4D0F58A5" w:rsidR="00D257C9" w:rsidRDefault="00D257C9" w:rsidP="00687513"/>
    <w:p w14:paraId="60C895D2" w14:textId="0A287801" w:rsidR="00D257C9" w:rsidRDefault="00D257C9" w:rsidP="00687513"/>
    <w:p w14:paraId="4D906241" w14:textId="77777777" w:rsidR="00D257C9" w:rsidRDefault="00D257C9" w:rsidP="00687513"/>
    <w:p w14:paraId="11464E70" w14:textId="77777777" w:rsidR="00687513" w:rsidRDefault="00687513" w:rsidP="00687513"/>
    <w:p w14:paraId="6CC13A76" w14:textId="1FEF8689" w:rsidR="00FA59E7" w:rsidRDefault="00F3487D" w:rsidP="00F4089E">
      <w:pPr>
        <w:ind w:left="720" w:hanging="720"/>
      </w:pPr>
      <w:r>
        <w:lastRenderedPageBreak/>
        <w:t>d</w:t>
      </w:r>
      <w:r w:rsidR="00382E9F">
        <w:t>)</w:t>
      </w:r>
      <w:r w:rsidR="00382E9F">
        <w:tab/>
      </w:r>
      <w:r w:rsidR="00506000" w:rsidRPr="00F4089E">
        <w:t xml:space="preserve">Deliveries: </w:t>
      </w:r>
      <w:r w:rsidR="008A5417">
        <w:t>Our contracts manager will agree a detailed drawings and delivery schedule with yourselves</w:t>
      </w:r>
    </w:p>
    <w:p w14:paraId="4BECB575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7C3B6FF2" w14:textId="371631AE" w:rsidR="008F5851" w:rsidRDefault="00F3487D" w:rsidP="00D257C9">
      <w:pPr>
        <w:ind w:left="720" w:hanging="720"/>
      </w:pPr>
      <w:r>
        <w:t>e)</w:t>
      </w:r>
      <w:r w:rsidR="00AC3991">
        <w:tab/>
      </w:r>
      <w:r w:rsidR="00514094">
        <w:t>Requests for information must be in writing and should be addres</w:t>
      </w:r>
      <w:r w:rsidR="00E4430E">
        <w:t>sed to our Project Manager.</w:t>
      </w:r>
    </w:p>
    <w:p w14:paraId="5F0E50F4" w14:textId="77777777" w:rsidR="00DE0723" w:rsidRDefault="00DE0723" w:rsidP="00631FD6"/>
    <w:p w14:paraId="43448186" w14:textId="77777777" w:rsidR="002879BA" w:rsidRDefault="00A733F5" w:rsidP="00FA59E7">
      <w:pPr>
        <w:ind w:left="720" w:hanging="720"/>
      </w:pPr>
      <w:r>
        <w:t>f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  <w:r w:rsidR="00FA59E7">
        <w:t>.</w:t>
      </w:r>
    </w:p>
    <w:p w14:paraId="3629C633" w14:textId="77777777" w:rsidR="00514094" w:rsidRDefault="00514094" w:rsidP="00514094"/>
    <w:p w14:paraId="7BA5682B" w14:textId="6A10A448" w:rsidR="00F24568" w:rsidRDefault="00A733F5" w:rsidP="005B5D45">
      <w:pPr>
        <w:ind w:left="720" w:hanging="720"/>
      </w:pPr>
      <w:r>
        <w:t>g</w:t>
      </w:r>
      <w:r w:rsidR="00514094">
        <w:t>)</w:t>
      </w:r>
      <w:r w:rsidR="00514094">
        <w:tab/>
      </w:r>
      <w:r w:rsidR="007E2740">
        <w:t>All s</w:t>
      </w:r>
      <w:r w:rsidR="00B2707C">
        <w:t>amples</w:t>
      </w:r>
      <w:r w:rsidR="00EA76D7">
        <w:t xml:space="preserve"> for the RGA and DJA scope elements</w:t>
      </w:r>
      <w:r w:rsidR="00B2707C">
        <w:t xml:space="preserve"> </w:t>
      </w:r>
      <w:r w:rsidR="00BD400B">
        <w:t xml:space="preserve">requested by </w:t>
      </w:r>
      <w:proofErr w:type="gramStart"/>
      <w:r w:rsidR="00BD400B">
        <w:t>ourselves</w:t>
      </w:r>
      <w:proofErr w:type="gramEnd"/>
      <w:r w:rsidR="00BD400B">
        <w:t xml:space="preserve"> </w:t>
      </w:r>
      <w:r w:rsidR="00B2707C">
        <w:t>are to be provided</w:t>
      </w:r>
      <w:r w:rsidR="002A587D">
        <w:t xml:space="preserve"> FOC</w:t>
      </w:r>
      <w:r w:rsidR="003F3F71">
        <w:t xml:space="preserve">, </w:t>
      </w:r>
      <w:r w:rsidR="002A587D">
        <w:t>costings for samples for the MSMR scope elements will be agreed once the extent is known. W</w:t>
      </w:r>
      <w:r w:rsidR="0097535D">
        <w:t xml:space="preserve">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B2707C">
        <w:t xml:space="preserve"> samples.</w:t>
      </w:r>
    </w:p>
    <w:p w14:paraId="139A2B11" w14:textId="77777777" w:rsidR="003A31C7" w:rsidRDefault="003A31C7" w:rsidP="00E10DB9"/>
    <w:p w14:paraId="1C72DEF4" w14:textId="2D361E1F" w:rsidR="003A31C7" w:rsidRPr="003A31C7" w:rsidRDefault="003A31C7" w:rsidP="003A31C7">
      <w:pPr>
        <w:ind w:left="720" w:hanging="720"/>
      </w:pPr>
      <w:r>
        <w:t>h)</w:t>
      </w:r>
      <w:r>
        <w:tab/>
      </w:r>
      <w:r w:rsidRPr="003A31C7">
        <w:t xml:space="preserve">Our Project Manager </w:t>
      </w:r>
      <w:r w:rsidR="008A5417">
        <w:t>will</w:t>
      </w:r>
      <w:r w:rsidR="003E3AA7">
        <w:t xml:space="preserve"> issue</w:t>
      </w:r>
      <w:r w:rsidRPr="003A31C7">
        <w:t xml:space="preserve">, under cover of an Addendum Order, a full set of construction information. </w:t>
      </w:r>
      <w:r w:rsidR="007004CA">
        <w:t>Joinery is</w:t>
      </w:r>
      <w:r w:rsidRPr="003A31C7">
        <w:t xml:space="preserve"> to be manufactured to these details in preference to anything referred to elsewhere within this order</w:t>
      </w:r>
    </w:p>
    <w:p w14:paraId="7DDFFDD2" w14:textId="77777777" w:rsidR="003A31C7" w:rsidRDefault="003A31C7" w:rsidP="005B5D45">
      <w:pPr>
        <w:ind w:left="720" w:hanging="720"/>
      </w:pPr>
    </w:p>
    <w:p w14:paraId="1519508F" w14:textId="77777777" w:rsidR="00AC3991" w:rsidRDefault="00E4430E" w:rsidP="00AC3991">
      <w:proofErr w:type="spellStart"/>
      <w:r>
        <w:t>i</w:t>
      </w:r>
      <w:proofErr w:type="spellEnd"/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AC3991">
        <w:t>:-</w:t>
      </w:r>
    </w:p>
    <w:p w14:paraId="07344DC0" w14:textId="77777777" w:rsidR="00AC3991" w:rsidRDefault="00AC3991" w:rsidP="00AC3991"/>
    <w:p w14:paraId="7C978362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5B982F20" w14:textId="1065268D" w:rsidR="00C60CB6" w:rsidRDefault="00514094" w:rsidP="0033375B">
      <w:pPr>
        <w:numPr>
          <w:ilvl w:val="0"/>
          <w:numId w:val="3"/>
        </w:numPr>
      </w:pPr>
      <w:r>
        <w:t>Chain of custody documentation</w:t>
      </w:r>
      <w:r w:rsidR="005B5D45">
        <w:t xml:space="preserve"> (immediately following deliveries)</w:t>
      </w:r>
    </w:p>
    <w:p w14:paraId="3AEF7B97" w14:textId="1661873F" w:rsidR="0033375B" w:rsidRDefault="0033375B" w:rsidP="0033375B">
      <w:pPr>
        <w:numPr>
          <w:ilvl w:val="0"/>
          <w:numId w:val="3"/>
        </w:numPr>
      </w:pPr>
      <w:r>
        <w:t>Fire and acoustic certificates (where applicable)</w:t>
      </w:r>
    </w:p>
    <w:p w14:paraId="7854C772" w14:textId="77777777" w:rsidR="00514094" w:rsidRDefault="00514094" w:rsidP="00AC3991">
      <w:pPr>
        <w:ind w:left="720"/>
      </w:pPr>
    </w:p>
    <w:p w14:paraId="67746509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7754F796" w14:textId="77777777" w:rsidR="00687513" w:rsidRDefault="00687513" w:rsidP="00687513"/>
    <w:p w14:paraId="11AB3639" w14:textId="77777777" w:rsidR="00687513" w:rsidRDefault="00766AC3" w:rsidP="00514094">
      <w:r>
        <w:t>j)</w:t>
      </w:r>
      <w:r>
        <w:tab/>
      </w:r>
      <w:r w:rsidR="00687513">
        <w:t>The Project address is:-</w:t>
      </w:r>
    </w:p>
    <w:p w14:paraId="704BDE94" w14:textId="77777777" w:rsidR="002821FD" w:rsidRDefault="00687513" w:rsidP="00BB59C3">
      <w:r>
        <w:tab/>
      </w:r>
    </w:p>
    <w:p w14:paraId="29A6C49C" w14:textId="77777777" w:rsidR="00C00937" w:rsidRDefault="00C00937" w:rsidP="00C00937">
      <w:pPr>
        <w:ind w:left="720"/>
      </w:pPr>
      <w:r>
        <w:t>Raphael Contracting Ltd</w:t>
      </w:r>
    </w:p>
    <w:p w14:paraId="69DF9257" w14:textId="77777777" w:rsidR="006F0753" w:rsidRDefault="006F0753" w:rsidP="006F0753">
      <w:pPr>
        <w:rPr>
          <w:sz w:val="22"/>
        </w:rPr>
      </w:pPr>
      <w:r>
        <w:rPr>
          <w:sz w:val="22"/>
          <w:szCs w:val="22"/>
        </w:rPr>
        <w:tab/>
        <w:t xml:space="preserve">C/O </w:t>
      </w:r>
      <w:r>
        <w:t>SRM</w:t>
      </w:r>
    </w:p>
    <w:p w14:paraId="40FE051F" w14:textId="18E4FB99" w:rsidR="006F0753" w:rsidRDefault="006F0753" w:rsidP="006F0753">
      <w:r>
        <w:tab/>
        <w:t>1 – 4 William Street</w:t>
      </w:r>
    </w:p>
    <w:p w14:paraId="6C175737" w14:textId="2394D95A" w:rsidR="006F0753" w:rsidRDefault="006F0753" w:rsidP="006F0753">
      <w:r>
        <w:tab/>
        <w:t>London</w:t>
      </w:r>
    </w:p>
    <w:p w14:paraId="5679DAD5" w14:textId="20631116" w:rsidR="006F0753" w:rsidRPr="00244DD5" w:rsidRDefault="006F0753" w:rsidP="006F0753">
      <w:r>
        <w:tab/>
        <w:t>SW1X 9HL</w:t>
      </w:r>
    </w:p>
    <w:p w14:paraId="1BCCEEFA" w14:textId="77777777" w:rsidR="006F0753" w:rsidRDefault="006F0753" w:rsidP="006F0753">
      <w:pPr>
        <w:ind w:firstLine="720"/>
      </w:pPr>
    </w:p>
    <w:p w14:paraId="1FF8BF3E" w14:textId="13934619" w:rsidR="006F0753" w:rsidRDefault="006F0753" w:rsidP="006F0753">
      <w:r>
        <w:t xml:space="preserve"> </w:t>
      </w:r>
      <w:r>
        <w:tab/>
        <w:t>Contracts Manager</w:t>
      </w:r>
      <w:r>
        <w:tab/>
        <w:t>Mr Paul Haugh</w:t>
      </w:r>
    </w:p>
    <w:p w14:paraId="24CD7FDF" w14:textId="13F4DD0A" w:rsidR="006F0753" w:rsidRDefault="006F0753" w:rsidP="006F0753">
      <w:r>
        <w:t xml:space="preserve">            Mobile No.</w:t>
      </w:r>
      <w:r>
        <w:tab/>
      </w:r>
      <w:r>
        <w:tab/>
        <w:t>07970 045912</w:t>
      </w:r>
    </w:p>
    <w:p w14:paraId="7AAF5963" w14:textId="77777777" w:rsidR="006F0753" w:rsidRDefault="006F0753" w:rsidP="006F0753"/>
    <w:p w14:paraId="340520D4" w14:textId="33D085B3" w:rsidR="006F0753" w:rsidRDefault="006F0753" w:rsidP="006F0753">
      <w:r>
        <w:tab/>
        <w:t>Project Manager          Mr Gary Buck</w:t>
      </w:r>
    </w:p>
    <w:p w14:paraId="43C93437" w14:textId="61A5FF4A" w:rsidR="006F0753" w:rsidRDefault="006F0753" w:rsidP="006F0753">
      <w:r>
        <w:tab/>
        <w:t>Mobile No.</w:t>
      </w:r>
      <w:r>
        <w:tab/>
      </w:r>
      <w:r>
        <w:tab/>
        <w:t>07968 010386</w:t>
      </w:r>
    </w:p>
    <w:p w14:paraId="6A3D5017" w14:textId="39A01C75" w:rsidR="005E502D" w:rsidRDefault="005E502D" w:rsidP="00A463EB"/>
    <w:p w14:paraId="3E8381E6" w14:textId="2DC9B509" w:rsidR="005E502D" w:rsidRDefault="005E502D" w:rsidP="00195C08">
      <w:r>
        <w:tab/>
      </w:r>
    </w:p>
    <w:p w14:paraId="561B2926" w14:textId="77777777" w:rsidR="005E502D" w:rsidRDefault="005E502D" w:rsidP="005E502D"/>
    <w:p w14:paraId="6B06736A" w14:textId="77777777" w:rsidR="005E502D" w:rsidRDefault="005E502D" w:rsidP="00A463EB"/>
    <w:p w14:paraId="718696D3" w14:textId="77777777" w:rsidR="002821FD" w:rsidRDefault="002821FD" w:rsidP="002821FD">
      <w:pPr>
        <w:ind w:left="720"/>
        <w:rPr>
          <w:color w:val="FF0000"/>
        </w:rPr>
      </w:pPr>
    </w:p>
    <w:p w14:paraId="0357CE46" w14:textId="4D9C7AF0" w:rsidR="00845A74" w:rsidRPr="00902958" w:rsidRDefault="002821FD" w:rsidP="00BB59C3">
      <w:pPr>
        <w:rPr>
          <w:color w:val="C0C0C0"/>
        </w:rPr>
      </w:pPr>
      <w:r>
        <w:rPr>
          <w:color w:val="C0C0C0"/>
        </w:rPr>
        <w:tab/>
      </w:r>
    </w:p>
    <w:sectPr w:rsidR="00845A74" w:rsidRPr="00902958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4A4C"/>
    <w:multiLevelType w:val="hybridMultilevel"/>
    <w:tmpl w:val="B19A0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5E4"/>
    <w:multiLevelType w:val="hybridMultilevel"/>
    <w:tmpl w:val="978AFA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B6F13"/>
    <w:multiLevelType w:val="hybridMultilevel"/>
    <w:tmpl w:val="C1BE3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20F0E"/>
    <w:multiLevelType w:val="hybridMultilevel"/>
    <w:tmpl w:val="56D46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1440C"/>
    <w:rsid w:val="00030DCA"/>
    <w:rsid w:val="00053BBE"/>
    <w:rsid w:val="000A5269"/>
    <w:rsid w:val="000B2B14"/>
    <w:rsid w:val="000C2FEC"/>
    <w:rsid w:val="000D088A"/>
    <w:rsid w:val="000E1272"/>
    <w:rsid w:val="000E41C6"/>
    <w:rsid w:val="000E6D85"/>
    <w:rsid w:val="00130D9E"/>
    <w:rsid w:val="00137C54"/>
    <w:rsid w:val="00152909"/>
    <w:rsid w:val="00170EBA"/>
    <w:rsid w:val="001713B2"/>
    <w:rsid w:val="00180AED"/>
    <w:rsid w:val="00195C08"/>
    <w:rsid w:val="001A3433"/>
    <w:rsid w:val="001A4788"/>
    <w:rsid w:val="001A4E33"/>
    <w:rsid w:val="001B3B54"/>
    <w:rsid w:val="001C4D69"/>
    <w:rsid w:val="001D0A52"/>
    <w:rsid w:val="001D1505"/>
    <w:rsid w:val="001D336B"/>
    <w:rsid w:val="001E59E2"/>
    <w:rsid w:val="001F239C"/>
    <w:rsid w:val="00233773"/>
    <w:rsid w:val="00244999"/>
    <w:rsid w:val="00246FAA"/>
    <w:rsid w:val="002563F7"/>
    <w:rsid w:val="002612E4"/>
    <w:rsid w:val="00273022"/>
    <w:rsid w:val="00273CF2"/>
    <w:rsid w:val="00277696"/>
    <w:rsid w:val="002821FD"/>
    <w:rsid w:val="002879BA"/>
    <w:rsid w:val="00291578"/>
    <w:rsid w:val="0029329D"/>
    <w:rsid w:val="002A0955"/>
    <w:rsid w:val="002A587D"/>
    <w:rsid w:val="002C55DB"/>
    <w:rsid w:val="002D7523"/>
    <w:rsid w:val="003059E4"/>
    <w:rsid w:val="003179F5"/>
    <w:rsid w:val="00321748"/>
    <w:rsid w:val="0033375B"/>
    <w:rsid w:val="00341D0A"/>
    <w:rsid w:val="00341D0E"/>
    <w:rsid w:val="0035302D"/>
    <w:rsid w:val="00361602"/>
    <w:rsid w:val="0036384D"/>
    <w:rsid w:val="003655A4"/>
    <w:rsid w:val="00382E9F"/>
    <w:rsid w:val="00391025"/>
    <w:rsid w:val="00391891"/>
    <w:rsid w:val="00393515"/>
    <w:rsid w:val="00396E93"/>
    <w:rsid w:val="003A27C2"/>
    <w:rsid w:val="003A31C7"/>
    <w:rsid w:val="003A3380"/>
    <w:rsid w:val="003B622D"/>
    <w:rsid w:val="003D3DB4"/>
    <w:rsid w:val="003D6EDD"/>
    <w:rsid w:val="003E0678"/>
    <w:rsid w:val="003E3AA7"/>
    <w:rsid w:val="003E44D6"/>
    <w:rsid w:val="003E7565"/>
    <w:rsid w:val="003E7B33"/>
    <w:rsid w:val="003F3F71"/>
    <w:rsid w:val="003F7E33"/>
    <w:rsid w:val="00400D56"/>
    <w:rsid w:val="00411809"/>
    <w:rsid w:val="00417257"/>
    <w:rsid w:val="00422636"/>
    <w:rsid w:val="00423A9F"/>
    <w:rsid w:val="0042621F"/>
    <w:rsid w:val="0044020B"/>
    <w:rsid w:val="004473CA"/>
    <w:rsid w:val="0044757B"/>
    <w:rsid w:val="00453ACF"/>
    <w:rsid w:val="004633FB"/>
    <w:rsid w:val="00465683"/>
    <w:rsid w:val="004705BE"/>
    <w:rsid w:val="00477916"/>
    <w:rsid w:val="004834FA"/>
    <w:rsid w:val="004A22AB"/>
    <w:rsid w:val="004A31B6"/>
    <w:rsid w:val="004A6450"/>
    <w:rsid w:val="004D15A5"/>
    <w:rsid w:val="004E5185"/>
    <w:rsid w:val="004F01DA"/>
    <w:rsid w:val="00506000"/>
    <w:rsid w:val="00507CC3"/>
    <w:rsid w:val="00507F07"/>
    <w:rsid w:val="00514094"/>
    <w:rsid w:val="005176D3"/>
    <w:rsid w:val="00522A92"/>
    <w:rsid w:val="00531BD7"/>
    <w:rsid w:val="005434A3"/>
    <w:rsid w:val="00547B25"/>
    <w:rsid w:val="00552F79"/>
    <w:rsid w:val="00564A0B"/>
    <w:rsid w:val="00570E4F"/>
    <w:rsid w:val="00572440"/>
    <w:rsid w:val="00577234"/>
    <w:rsid w:val="005813F5"/>
    <w:rsid w:val="005A4A19"/>
    <w:rsid w:val="005B12DC"/>
    <w:rsid w:val="005B3E6B"/>
    <w:rsid w:val="005B5D45"/>
    <w:rsid w:val="005C32EF"/>
    <w:rsid w:val="005D7A1C"/>
    <w:rsid w:val="005E3A82"/>
    <w:rsid w:val="005E502D"/>
    <w:rsid w:val="006009A7"/>
    <w:rsid w:val="00604780"/>
    <w:rsid w:val="00604F49"/>
    <w:rsid w:val="00610A59"/>
    <w:rsid w:val="00616A39"/>
    <w:rsid w:val="00631AAC"/>
    <w:rsid w:val="00631FD6"/>
    <w:rsid w:val="00634FC2"/>
    <w:rsid w:val="0063534D"/>
    <w:rsid w:val="0064079F"/>
    <w:rsid w:val="00641C62"/>
    <w:rsid w:val="00661FC3"/>
    <w:rsid w:val="00666BEA"/>
    <w:rsid w:val="006747E4"/>
    <w:rsid w:val="006821E7"/>
    <w:rsid w:val="006844AD"/>
    <w:rsid w:val="00686E9B"/>
    <w:rsid w:val="00687513"/>
    <w:rsid w:val="006937C8"/>
    <w:rsid w:val="006B2872"/>
    <w:rsid w:val="006B311D"/>
    <w:rsid w:val="006B3162"/>
    <w:rsid w:val="006D03B3"/>
    <w:rsid w:val="006E00F5"/>
    <w:rsid w:val="006F05AC"/>
    <w:rsid w:val="006F0753"/>
    <w:rsid w:val="007004CA"/>
    <w:rsid w:val="00710B99"/>
    <w:rsid w:val="00712AB7"/>
    <w:rsid w:val="00721958"/>
    <w:rsid w:val="00726432"/>
    <w:rsid w:val="00742146"/>
    <w:rsid w:val="0075548A"/>
    <w:rsid w:val="00766AC3"/>
    <w:rsid w:val="0077277E"/>
    <w:rsid w:val="007745E1"/>
    <w:rsid w:val="007951F0"/>
    <w:rsid w:val="00797A1F"/>
    <w:rsid w:val="007B3E99"/>
    <w:rsid w:val="007B7783"/>
    <w:rsid w:val="007C50FE"/>
    <w:rsid w:val="007E0DF4"/>
    <w:rsid w:val="007E2740"/>
    <w:rsid w:val="007E37B8"/>
    <w:rsid w:val="007E55EA"/>
    <w:rsid w:val="007E7F72"/>
    <w:rsid w:val="007F28FC"/>
    <w:rsid w:val="007F7E06"/>
    <w:rsid w:val="00805DD0"/>
    <w:rsid w:val="00831365"/>
    <w:rsid w:val="00837033"/>
    <w:rsid w:val="00845A74"/>
    <w:rsid w:val="00856C37"/>
    <w:rsid w:val="008708A6"/>
    <w:rsid w:val="00882ADA"/>
    <w:rsid w:val="008919E0"/>
    <w:rsid w:val="008939FB"/>
    <w:rsid w:val="008A269E"/>
    <w:rsid w:val="008A27A6"/>
    <w:rsid w:val="008A5417"/>
    <w:rsid w:val="008B0E46"/>
    <w:rsid w:val="008D2740"/>
    <w:rsid w:val="008D3B8E"/>
    <w:rsid w:val="008D7BE3"/>
    <w:rsid w:val="008E07B2"/>
    <w:rsid w:val="008F0E2E"/>
    <w:rsid w:val="008F5851"/>
    <w:rsid w:val="00902958"/>
    <w:rsid w:val="00912D83"/>
    <w:rsid w:val="0091762C"/>
    <w:rsid w:val="00924070"/>
    <w:rsid w:val="00934836"/>
    <w:rsid w:val="00934CAE"/>
    <w:rsid w:val="0094092C"/>
    <w:rsid w:val="00955351"/>
    <w:rsid w:val="009722CF"/>
    <w:rsid w:val="0097535D"/>
    <w:rsid w:val="0098243D"/>
    <w:rsid w:val="009828C9"/>
    <w:rsid w:val="0099691F"/>
    <w:rsid w:val="009A0371"/>
    <w:rsid w:val="009B2503"/>
    <w:rsid w:val="009B3214"/>
    <w:rsid w:val="009D593E"/>
    <w:rsid w:val="009D73BE"/>
    <w:rsid w:val="009E53E8"/>
    <w:rsid w:val="009E5AAC"/>
    <w:rsid w:val="009E7CFB"/>
    <w:rsid w:val="00A00613"/>
    <w:rsid w:val="00A057B0"/>
    <w:rsid w:val="00A0782E"/>
    <w:rsid w:val="00A34CE1"/>
    <w:rsid w:val="00A40C90"/>
    <w:rsid w:val="00A414E9"/>
    <w:rsid w:val="00A463EB"/>
    <w:rsid w:val="00A5193B"/>
    <w:rsid w:val="00A656B8"/>
    <w:rsid w:val="00A6697D"/>
    <w:rsid w:val="00A733F5"/>
    <w:rsid w:val="00A73D3E"/>
    <w:rsid w:val="00A77D6E"/>
    <w:rsid w:val="00AA2463"/>
    <w:rsid w:val="00AB325A"/>
    <w:rsid w:val="00AB797B"/>
    <w:rsid w:val="00AC3991"/>
    <w:rsid w:val="00AE19E9"/>
    <w:rsid w:val="00AF2413"/>
    <w:rsid w:val="00B2005B"/>
    <w:rsid w:val="00B2707C"/>
    <w:rsid w:val="00B40B9E"/>
    <w:rsid w:val="00B41BAD"/>
    <w:rsid w:val="00B52567"/>
    <w:rsid w:val="00B57714"/>
    <w:rsid w:val="00B6583E"/>
    <w:rsid w:val="00B853CA"/>
    <w:rsid w:val="00B94C07"/>
    <w:rsid w:val="00BA5AB4"/>
    <w:rsid w:val="00BB59C3"/>
    <w:rsid w:val="00BD2E89"/>
    <w:rsid w:val="00BD372C"/>
    <w:rsid w:val="00BD400B"/>
    <w:rsid w:val="00BE38AB"/>
    <w:rsid w:val="00C00937"/>
    <w:rsid w:val="00C051B4"/>
    <w:rsid w:val="00C068B0"/>
    <w:rsid w:val="00C30494"/>
    <w:rsid w:val="00C30E8C"/>
    <w:rsid w:val="00C312FD"/>
    <w:rsid w:val="00C350E6"/>
    <w:rsid w:val="00C51195"/>
    <w:rsid w:val="00C60CB6"/>
    <w:rsid w:val="00C7166B"/>
    <w:rsid w:val="00C93C2C"/>
    <w:rsid w:val="00CB246C"/>
    <w:rsid w:val="00CB35ED"/>
    <w:rsid w:val="00CE3C0E"/>
    <w:rsid w:val="00CE3E56"/>
    <w:rsid w:val="00CF6C5E"/>
    <w:rsid w:val="00D03EB0"/>
    <w:rsid w:val="00D23F63"/>
    <w:rsid w:val="00D257C9"/>
    <w:rsid w:val="00D300C1"/>
    <w:rsid w:val="00D36457"/>
    <w:rsid w:val="00D44D9B"/>
    <w:rsid w:val="00D46088"/>
    <w:rsid w:val="00D61D5C"/>
    <w:rsid w:val="00D6648C"/>
    <w:rsid w:val="00D71E22"/>
    <w:rsid w:val="00D95219"/>
    <w:rsid w:val="00D96B5D"/>
    <w:rsid w:val="00DA1834"/>
    <w:rsid w:val="00DA2AF7"/>
    <w:rsid w:val="00DD7C8A"/>
    <w:rsid w:val="00DE0723"/>
    <w:rsid w:val="00DE29AC"/>
    <w:rsid w:val="00DE3C23"/>
    <w:rsid w:val="00E0126C"/>
    <w:rsid w:val="00E03120"/>
    <w:rsid w:val="00E10DB9"/>
    <w:rsid w:val="00E14589"/>
    <w:rsid w:val="00E235BB"/>
    <w:rsid w:val="00E2372D"/>
    <w:rsid w:val="00E31A8D"/>
    <w:rsid w:val="00E34D4B"/>
    <w:rsid w:val="00E42A0E"/>
    <w:rsid w:val="00E4430E"/>
    <w:rsid w:val="00E53F66"/>
    <w:rsid w:val="00E62734"/>
    <w:rsid w:val="00E64D25"/>
    <w:rsid w:val="00E660D7"/>
    <w:rsid w:val="00E66250"/>
    <w:rsid w:val="00E708E3"/>
    <w:rsid w:val="00E77277"/>
    <w:rsid w:val="00E807E2"/>
    <w:rsid w:val="00E962DD"/>
    <w:rsid w:val="00EA76D7"/>
    <w:rsid w:val="00EF272A"/>
    <w:rsid w:val="00F07073"/>
    <w:rsid w:val="00F24568"/>
    <w:rsid w:val="00F2482E"/>
    <w:rsid w:val="00F3487D"/>
    <w:rsid w:val="00F4089E"/>
    <w:rsid w:val="00F61EA5"/>
    <w:rsid w:val="00F77FED"/>
    <w:rsid w:val="00F93687"/>
    <w:rsid w:val="00FA59E7"/>
    <w:rsid w:val="00FA644D"/>
    <w:rsid w:val="00FC3229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A8BCF65"/>
  <w15:chartTrackingRefBased/>
  <w15:docId w15:val="{9C47A02D-8AC9-464B-B179-47F9DE3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CE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C0E"/>
    <w:rPr>
      <w:sz w:val="20"/>
    </w:rPr>
  </w:style>
  <w:style w:type="character" w:customStyle="1" w:styleId="CommentTextChar">
    <w:name w:val="Comment Text Char"/>
    <w:link w:val="CommentText"/>
    <w:rsid w:val="00CE3C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3C0E"/>
    <w:rPr>
      <w:b/>
      <w:bCs/>
    </w:rPr>
  </w:style>
  <w:style w:type="character" w:customStyle="1" w:styleId="CommentSubjectChar">
    <w:name w:val="Comment Subject Char"/>
    <w:link w:val="CommentSubject"/>
    <w:rsid w:val="00CE3C0E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3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796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26</cp:revision>
  <cp:lastPrinted>2019-09-25T12:18:00Z</cp:lastPrinted>
  <dcterms:created xsi:type="dcterms:W3CDTF">2019-09-24T09:41:00Z</dcterms:created>
  <dcterms:modified xsi:type="dcterms:W3CDTF">2019-09-25T12:22:00Z</dcterms:modified>
</cp:coreProperties>
</file>