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C15" w:rsidRDefault="009E3C15" w:rsidP="00AF0CF0">
      <w:pPr>
        <w:rPr>
          <w:b/>
        </w:rPr>
      </w:pPr>
    </w:p>
    <w:tbl>
      <w:tblPr>
        <w:tblStyle w:val="TableGrid"/>
        <w:tblW w:w="0" w:type="auto"/>
        <w:tblLook w:val="04A0" w:firstRow="1" w:lastRow="0" w:firstColumn="1" w:lastColumn="0" w:noHBand="0" w:noVBand="1"/>
      </w:tblPr>
      <w:tblGrid>
        <w:gridCol w:w="2675"/>
        <w:gridCol w:w="2014"/>
        <w:gridCol w:w="1798"/>
        <w:gridCol w:w="2755"/>
      </w:tblGrid>
      <w:tr w:rsidR="009E3C15" w:rsidTr="009A569F">
        <w:tc>
          <w:tcPr>
            <w:tcW w:w="2675" w:type="dxa"/>
          </w:tcPr>
          <w:p w:rsidR="009E3C15" w:rsidRDefault="00252C54" w:rsidP="00AF0CF0">
            <w:pPr>
              <w:rPr>
                <w:b/>
              </w:rPr>
            </w:pPr>
            <w:r>
              <w:rPr>
                <w:b/>
              </w:rPr>
              <w:t>WP</w:t>
            </w:r>
            <w:r w:rsidR="00E71ABF">
              <w:rPr>
                <w:b/>
              </w:rPr>
              <w:t>09a</w:t>
            </w:r>
          </w:p>
        </w:tc>
        <w:tc>
          <w:tcPr>
            <w:tcW w:w="6567" w:type="dxa"/>
            <w:gridSpan w:val="3"/>
          </w:tcPr>
          <w:p w:rsidR="009E3C15" w:rsidRPr="0009032B" w:rsidRDefault="008B7849" w:rsidP="000F5AA1">
            <w:pPr>
              <w:rPr>
                <w:sz w:val="18"/>
                <w:szCs w:val="18"/>
              </w:rPr>
            </w:pPr>
            <w:r>
              <w:rPr>
                <w:sz w:val="18"/>
                <w:szCs w:val="18"/>
              </w:rPr>
              <w:t>Carpentry and Joinery</w:t>
            </w:r>
          </w:p>
        </w:tc>
      </w:tr>
      <w:tr w:rsidR="009E3C15" w:rsidTr="00C53C81">
        <w:tc>
          <w:tcPr>
            <w:tcW w:w="2675" w:type="dxa"/>
          </w:tcPr>
          <w:p w:rsidR="009E3C15" w:rsidRDefault="00BB02CC" w:rsidP="00AF0CF0">
            <w:pPr>
              <w:rPr>
                <w:b/>
              </w:rPr>
            </w:pPr>
            <w:r>
              <w:rPr>
                <w:b/>
              </w:rPr>
              <w:t>Subcontractor</w:t>
            </w:r>
          </w:p>
        </w:tc>
        <w:tc>
          <w:tcPr>
            <w:tcW w:w="6567" w:type="dxa"/>
            <w:gridSpan w:val="3"/>
          </w:tcPr>
          <w:p w:rsidR="009E3C15" w:rsidRPr="0009032B" w:rsidRDefault="00CE4650" w:rsidP="00AF0CF0">
            <w:pPr>
              <w:rPr>
                <w:sz w:val="18"/>
                <w:szCs w:val="18"/>
              </w:rPr>
            </w:pPr>
            <w:r>
              <w:rPr>
                <w:sz w:val="18"/>
                <w:szCs w:val="18"/>
              </w:rPr>
              <w:t xml:space="preserve">Raphael Contracting Limited </w:t>
            </w:r>
          </w:p>
        </w:tc>
      </w:tr>
      <w:tr w:rsidR="009E3C15" w:rsidTr="00002D4C">
        <w:tc>
          <w:tcPr>
            <w:tcW w:w="2675" w:type="dxa"/>
          </w:tcPr>
          <w:p w:rsidR="009E3C15" w:rsidRDefault="009E3C15" w:rsidP="00AF0CF0">
            <w:pPr>
              <w:rPr>
                <w:b/>
              </w:rPr>
            </w:pPr>
          </w:p>
        </w:tc>
        <w:tc>
          <w:tcPr>
            <w:tcW w:w="6567" w:type="dxa"/>
            <w:gridSpan w:val="3"/>
          </w:tcPr>
          <w:p w:rsidR="009E3C15" w:rsidRPr="0009032B" w:rsidRDefault="009E3C15" w:rsidP="00AF0CF0">
            <w:pPr>
              <w:rPr>
                <w:b/>
                <w:sz w:val="18"/>
                <w:szCs w:val="18"/>
              </w:rPr>
            </w:pPr>
          </w:p>
        </w:tc>
      </w:tr>
      <w:tr w:rsidR="009E3C15" w:rsidTr="00F43EFD">
        <w:tc>
          <w:tcPr>
            <w:tcW w:w="2675" w:type="dxa"/>
          </w:tcPr>
          <w:p w:rsidR="009E3C15" w:rsidRDefault="00172598" w:rsidP="00AF0CF0">
            <w:pPr>
              <w:rPr>
                <w:b/>
              </w:rPr>
            </w:pPr>
            <w:r>
              <w:rPr>
                <w:b/>
              </w:rPr>
              <w:t>Document Revision</w:t>
            </w:r>
          </w:p>
        </w:tc>
        <w:tc>
          <w:tcPr>
            <w:tcW w:w="6567" w:type="dxa"/>
            <w:gridSpan w:val="3"/>
          </w:tcPr>
          <w:p w:rsidR="009E3C15" w:rsidRPr="0009032B" w:rsidRDefault="00FB1A24" w:rsidP="000F5AA1">
            <w:pPr>
              <w:rPr>
                <w:sz w:val="18"/>
                <w:szCs w:val="18"/>
              </w:rPr>
            </w:pPr>
            <w:r>
              <w:rPr>
                <w:sz w:val="18"/>
                <w:szCs w:val="18"/>
              </w:rPr>
              <w:t xml:space="preserve">Rev </w:t>
            </w:r>
            <w:r w:rsidR="00F51DF4">
              <w:rPr>
                <w:sz w:val="18"/>
                <w:szCs w:val="18"/>
              </w:rPr>
              <w:t>0</w:t>
            </w:r>
          </w:p>
        </w:tc>
      </w:tr>
      <w:tr w:rsidR="009E3C15" w:rsidTr="00F60B40">
        <w:tc>
          <w:tcPr>
            <w:tcW w:w="2675" w:type="dxa"/>
          </w:tcPr>
          <w:p w:rsidR="009E3C15" w:rsidRDefault="009E3C15" w:rsidP="00AF0CF0">
            <w:pPr>
              <w:rPr>
                <w:b/>
              </w:rPr>
            </w:pPr>
            <w:r>
              <w:rPr>
                <w:b/>
              </w:rPr>
              <w:t>Document Date</w:t>
            </w:r>
          </w:p>
        </w:tc>
        <w:tc>
          <w:tcPr>
            <w:tcW w:w="6567" w:type="dxa"/>
            <w:gridSpan w:val="3"/>
          </w:tcPr>
          <w:p w:rsidR="009E3C15" w:rsidRPr="0009032B" w:rsidRDefault="008B7849" w:rsidP="004333B7">
            <w:pPr>
              <w:rPr>
                <w:sz w:val="18"/>
                <w:szCs w:val="18"/>
              </w:rPr>
            </w:pPr>
            <w:r>
              <w:rPr>
                <w:sz w:val="18"/>
                <w:szCs w:val="18"/>
              </w:rPr>
              <w:t>02</w:t>
            </w:r>
            <w:r w:rsidR="00EA03F5">
              <w:rPr>
                <w:sz w:val="18"/>
                <w:szCs w:val="18"/>
              </w:rPr>
              <w:t>-</w:t>
            </w:r>
            <w:r>
              <w:rPr>
                <w:sz w:val="18"/>
                <w:szCs w:val="18"/>
              </w:rPr>
              <w:t>Oct</w:t>
            </w:r>
            <w:r w:rsidR="00A851F0">
              <w:rPr>
                <w:sz w:val="18"/>
                <w:szCs w:val="18"/>
              </w:rPr>
              <w:t>-19</w:t>
            </w:r>
          </w:p>
        </w:tc>
      </w:tr>
      <w:tr w:rsidR="00172598" w:rsidTr="00BC169E">
        <w:tc>
          <w:tcPr>
            <w:tcW w:w="2675" w:type="dxa"/>
          </w:tcPr>
          <w:p w:rsidR="00172598" w:rsidRDefault="00172598" w:rsidP="00AF0CF0">
            <w:pPr>
              <w:rPr>
                <w:b/>
              </w:rPr>
            </w:pPr>
          </w:p>
        </w:tc>
        <w:tc>
          <w:tcPr>
            <w:tcW w:w="6567" w:type="dxa"/>
            <w:gridSpan w:val="3"/>
          </w:tcPr>
          <w:p w:rsidR="00172598" w:rsidRPr="0009032B" w:rsidRDefault="00172598" w:rsidP="00AF0CF0">
            <w:pPr>
              <w:rPr>
                <w:sz w:val="18"/>
                <w:szCs w:val="18"/>
              </w:rPr>
            </w:pPr>
          </w:p>
        </w:tc>
      </w:tr>
      <w:tr w:rsidR="009E3C15" w:rsidTr="00BC169E">
        <w:tc>
          <w:tcPr>
            <w:tcW w:w="2675" w:type="dxa"/>
          </w:tcPr>
          <w:p w:rsidR="009E3C15" w:rsidRDefault="00172598" w:rsidP="00AF0CF0">
            <w:pPr>
              <w:rPr>
                <w:b/>
              </w:rPr>
            </w:pPr>
            <w:r>
              <w:rPr>
                <w:b/>
              </w:rPr>
              <w:t>Master Programme Ref</w:t>
            </w:r>
          </w:p>
        </w:tc>
        <w:tc>
          <w:tcPr>
            <w:tcW w:w="6567" w:type="dxa"/>
            <w:gridSpan w:val="3"/>
          </w:tcPr>
          <w:p w:rsidR="009E3C15" w:rsidRPr="0009032B" w:rsidRDefault="000F5AA1" w:rsidP="00172598">
            <w:pPr>
              <w:rPr>
                <w:sz w:val="18"/>
                <w:szCs w:val="18"/>
              </w:rPr>
            </w:pPr>
            <w:r>
              <w:rPr>
                <w:sz w:val="18"/>
                <w:szCs w:val="18"/>
              </w:rPr>
              <w:t>25CS – MCP Rev 01</w:t>
            </w:r>
          </w:p>
        </w:tc>
      </w:tr>
      <w:tr w:rsidR="00172598" w:rsidTr="00BC169E">
        <w:tc>
          <w:tcPr>
            <w:tcW w:w="2675" w:type="dxa"/>
          </w:tcPr>
          <w:p w:rsidR="00172598" w:rsidRDefault="00172598" w:rsidP="00AF0CF0">
            <w:pPr>
              <w:rPr>
                <w:b/>
              </w:rPr>
            </w:pPr>
            <w:r>
              <w:rPr>
                <w:b/>
              </w:rPr>
              <w:t>Master Programme Date</w:t>
            </w:r>
          </w:p>
        </w:tc>
        <w:tc>
          <w:tcPr>
            <w:tcW w:w="6567" w:type="dxa"/>
            <w:gridSpan w:val="3"/>
          </w:tcPr>
          <w:p w:rsidR="00172598" w:rsidRPr="0009032B" w:rsidRDefault="00316804" w:rsidP="00AF0CF0">
            <w:pPr>
              <w:rPr>
                <w:sz w:val="18"/>
                <w:szCs w:val="18"/>
              </w:rPr>
            </w:pPr>
            <w:r>
              <w:rPr>
                <w:sz w:val="18"/>
                <w:szCs w:val="18"/>
              </w:rPr>
              <w:t xml:space="preserve">27 – Jun </w:t>
            </w:r>
            <w:r w:rsidR="00A851F0">
              <w:rPr>
                <w:sz w:val="18"/>
                <w:szCs w:val="18"/>
              </w:rPr>
              <w:t>-</w:t>
            </w:r>
            <w:r>
              <w:rPr>
                <w:sz w:val="18"/>
                <w:szCs w:val="18"/>
              </w:rPr>
              <w:t xml:space="preserve"> </w:t>
            </w:r>
            <w:r w:rsidR="000A6D4D">
              <w:rPr>
                <w:sz w:val="18"/>
                <w:szCs w:val="18"/>
              </w:rPr>
              <w:t>2019</w:t>
            </w:r>
            <w:bookmarkStart w:id="0" w:name="_GoBack"/>
            <w:bookmarkEnd w:id="0"/>
          </w:p>
        </w:tc>
      </w:tr>
      <w:tr w:rsidR="00172598" w:rsidTr="00BC169E">
        <w:tc>
          <w:tcPr>
            <w:tcW w:w="2675" w:type="dxa"/>
          </w:tcPr>
          <w:p w:rsidR="00172598" w:rsidRDefault="00172598" w:rsidP="00AF0CF0">
            <w:pPr>
              <w:rPr>
                <w:b/>
              </w:rPr>
            </w:pPr>
          </w:p>
        </w:tc>
        <w:tc>
          <w:tcPr>
            <w:tcW w:w="6567" w:type="dxa"/>
            <w:gridSpan w:val="3"/>
          </w:tcPr>
          <w:p w:rsidR="00172598" w:rsidRPr="0009032B" w:rsidRDefault="00172598" w:rsidP="00AF0CF0">
            <w:pPr>
              <w:rPr>
                <w:b/>
                <w:sz w:val="18"/>
                <w:szCs w:val="18"/>
              </w:rPr>
            </w:pPr>
          </w:p>
        </w:tc>
      </w:tr>
      <w:tr w:rsidR="009E3C15" w:rsidTr="00E20847">
        <w:tc>
          <w:tcPr>
            <w:tcW w:w="2675" w:type="dxa"/>
          </w:tcPr>
          <w:p w:rsidR="009E3C15" w:rsidRDefault="009E3C15" w:rsidP="00AF0CF0">
            <w:pPr>
              <w:rPr>
                <w:b/>
              </w:rPr>
            </w:pPr>
            <w:r>
              <w:rPr>
                <w:b/>
              </w:rPr>
              <w:t>Produced by</w:t>
            </w:r>
          </w:p>
        </w:tc>
        <w:tc>
          <w:tcPr>
            <w:tcW w:w="2014" w:type="dxa"/>
          </w:tcPr>
          <w:p w:rsidR="009E3C15" w:rsidRPr="0009032B" w:rsidRDefault="009E3C15" w:rsidP="00AF0CF0">
            <w:pPr>
              <w:rPr>
                <w:b/>
                <w:sz w:val="18"/>
                <w:szCs w:val="18"/>
              </w:rPr>
            </w:pPr>
            <w:r w:rsidRPr="0009032B">
              <w:rPr>
                <w:sz w:val="18"/>
                <w:szCs w:val="18"/>
              </w:rPr>
              <w:t>Planner</w:t>
            </w:r>
          </w:p>
        </w:tc>
        <w:tc>
          <w:tcPr>
            <w:tcW w:w="1798" w:type="dxa"/>
          </w:tcPr>
          <w:p w:rsidR="009E3C15" w:rsidRPr="0009032B" w:rsidRDefault="000F5AA1" w:rsidP="000F5AA1">
            <w:pPr>
              <w:rPr>
                <w:sz w:val="18"/>
                <w:szCs w:val="18"/>
              </w:rPr>
            </w:pPr>
            <w:r>
              <w:rPr>
                <w:sz w:val="18"/>
                <w:szCs w:val="18"/>
              </w:rPr>
              <w:t>B</w:t>
            </w:r>
            <w:r w:rsidR="00A851F0">
              <w:rPr>
                <w:sz w:val="18"/>
                <w:szCs w:val="18"/>
              </w:rPr>
              <w:t xml:space="preserve">. </w:t>
            </w:r>
            <w:r>
              <w:rPr>
                <w:sz w:val="18"/>
                <w:szCs w:val="18"/>
              </w:rPr>
              <w:t>Pluck</w:t>
            </w:r>
          </w:p>
        </w:tc>
        <w:tc>
          <w:tcPr>
            <w:tcW w:w="2755" w:type="dxa"/>
          </w:tcPr>
          <w:p w:rsidR="009E3C15" w:rsidRDefault="009E3C15" w:rsidP="00AF0CF0"/>
        </w:tc>
      </w:tr>
      <w:tr w:rsidR="009E3C15" w:rsidTr="00E20847">
        <w:tc>
          <w:tcPr>
            <w:tcW w:w="2675" w:type="dxa"/>
          </w:tcPr>
          <w:p w:rsidR="009E3C15" w:rsidRDefault="009E3C15" w:rsidP="00AF0CF0">
            <w:pPr>
              <w:rPr>
                <w:b/>
              </w:rPr>
            </w:pPr>
            <w:r>
              <w:rPr>
                <w:b/>
              </w:rPr>
              <w:t>Checked by</w:t>
            </w:r>
          </w:p>
        </w:tc>
        <w:tc>
          <w:tcPr>
            <w:tcW w:w="2014" w:type="dxa"/>
          </w:tcPr>
          <w:p w:rsidR="009E3C15" w:rsidRPr="0009032B" w:rsidRDefault="009E3C15" w:rsidP="00AF0CF0">
            <w:pPr>
              <w:rPr>
                <w:b/>
                <w:sz w:val="18"/>
                <w:szCs w:val="18"/>
              </w:rPr>
            </w:pPr>
            <w:r w:rsidRPr="0009032B">
              <w:rPr>
                <w:sz w:val="18"/>
                <w:szCs w:val="18"/>
              </w:rPr>
              <w:t>Surveyor</w:t>
            </w:r>
          </w:p>
        </w:tc>
        <w:tc>
          <w:tcPr>
            <w:tcW w:w="1798" w:type="dxa"/>
          </w:tcPr>
          <w:p w:rsidR="009E3C15" w:rsidRPr="0009032B" w:rsidRDefault="000F5AA1" w:rsidP="00AF0CF0">
            <w:pPr>
              <w:rPr>
                <w:sz w:val="18"/>
                <w:szCs w:val="18"/>
              </w:rPr>
            </w:pPr>
            <w:r>
              <w:rPr>
                <w:sz w:val="18"/>
                <w:szCs w:val="18"/>
              </w:rPr>
              <w:t>D. Smith</w:t>
            </w:r>
          </w:p>
        </w:tc>
        <w:tc>
          <w:tcPr>
            <w:tcW w:w="2755" w:type="dxa"/>
          </w:tcPr>
          <w:p w:rsidR="009E3C15" w:rsidRDefault="009E3C15" w:rsidP="00AF0CF0"/>
        </w:tc>
      </w:tr>
      <w:tr w:rsidR="009E3C15" w:rsidTr="00E20847">
        <w:tc>
          <w:tcPr>
            <w:tcW w:w="2675" w:type="dxa"/>
          </w:tcPr>
          <w:p w:rsidR="009E3C15" w:rsidRDefault="009E3C15" w:rsidP="00AF0CF0">
            <w:pPr>
              <w:rPr>
                <w:b/>
              </w:rPr>
            </w:pPr>
            <w:r>
              <w:rPr>
                <w:b/>
              </w:rPr>
              <w:t>Approved by</w:t>
            </w:r>
          </w:p>
        </w:tc>
        <w:tc>
          <w:tcPr>
            <w:tcW w:w="2014" w:type="dxa"/>
          </w:tcPr>
          <w:p w:rsidR="009E3C15" w:rsidRPr="0009032B" w:rsidRDefault="009E3C15" w:rsidP="00AF0CF0">
            <w:pPr>
              <w:rPr>
                <w:b/>
                <w:sz w:val="18"/>
                <w:szCs w:val="18"/>
              </w:rPr>
            </w:pPr>
            <w:r w:rsidRPr="0009032B">
              <w:rPr>
                <w:sz w:val="18"/>
                <w:szCs w:val="18"/>
              </w:rPr>
              <w:t>Construction Lead</w:t>
            </w:r>
          </w:p>
        </w:tc>
        <w:tc>
          <w:tcPr>
            <w:tcW w:w="1798" w:type="dxa"/>
          </w:tcPr>
          <w:p w:rsidR="009E3C15" w:rsidRPr="0009032B" w:rsidRDefault="000F5AA1" w:rsidP="00AF0CF0">
            <w:pPr>
              <w:rPr>
                <w:sz w:val="18"/>
                <w:szCs w:val="18"/>
              </w:rPr>
            </w:pPr>
            <w:r>
              <w:rPr>
                <w:sz w:val="18"/>
                <w:szCs w:val="18"/>
              </w:rPr>
              <w:t>G Ridge</w:t>
            </w:r>
          </w:p>
        </w:tc>
        <w:tc>
          <w:tcPr>
            <w:tcW w:w="2755" w:type="dxa"/>
          </w:tcPr>
          <w:p w:rsidR="009E3C15" w:rsidRDefault="009E3C15" w:rsidP="00AF0CF0"/>
        </w:tc>
      </w:tr>
    </w:tbl>
    <w:p w:rsidR="00B82821" w:rsidRDefault="00B82821" w:rsidP="00AF0CF0">
      <w:pPr>
        <w:rPr>
          <w:b/>
        </w:rPr>
      </w:pPr>
    </w:p>
    <w:p w:rsidR="000C5471" w:rsidRPr="008A799B" w:rsidRDefault="000C5471" w:rsidP="00AF0CF0">
      <w:pPr>
        <w:rPr>
          <w:rFonts w:cs="Arial"/>
          <w:sz w:val="18"/>
          <w:szCs w:val="18"/>
        </w:rPr>
      </w:pPr>
      <w:r w:rsidRPr="008A799B">
        <w:rPr>
          <w:rFonts w:cs="Arial"/>
          <w:sz w:val="18"/>
          <w:szCs w:val="18"/>
        </w:rPr>
        <w:t xml:space="preserve">The following notes and dates are for guidance only. Allowance is to be made for the development of the construction sequence with </w:t>
      </w:r>
      <w:r w:rsidR="00520C11" w:rsidRPr="008A799B">
        <w:rPr>
          <w:rFonts w:cs="Arial"/>
          <w:sz w:val="18"/>
          <w:szCs w:val="18"/>
        </w:rPr>
        <w:t xml:space="preserve">preceding and </w:t>
      </w:r>
      <w:r w:rsidRPr="008A799B">
        <w:rPr>
          <w:rFonts w:cs="Arial"/>
          <w:sz w:val="18"/>
          <w:szCs w:val="18"/>
        </w:rPr>
        <w:t>following trades as main works procurement advances.</w:t>
      </w:r>
    </w:p>
    <w:p w:rsidR="00AF0CF0" w:rsidRPr="008A799B" w:rsidRDefault="00527052" w:rsidP="00AF0CF0">
      <w:pPr>
        <w:rPr>
          <w:rFonts w:cs="Arial"/>
          <w:b/>
          <w:szCs w:val="20"/>
        </w:rPr>
      </w:pPr>
      <w:r>
        <w:rPr>
          <w:rFonts w:cs="Arial"/>
          <w:b/>
          <w:szCs w:val="20"/>
        </w:rPr>
        <w:t xml:space="preserve">1.0 </w:t>
      </w:r>
      <w:r>
        <w:rPr>
          <w:rFonts w:cs="Arial"/>
          <w:b/>
          <w:szCs w:val="20"/>
        </w:rPr>
        <w:tab/>
      </w:r>
      <w:r w:rsidR="00304C31" w:rsidRPr="008A799B">
        <w:rPr>
          <w:rFonts w:cs="Arial"/>
          <w:b/>
          <w:szCs w:val="20"/>
        </w:rPr>
        <w:t>Overall Programme</w:t>
      </w:r>
    </w:p>
    <w:p w:rsidR="00AF0CF0" w:rsidRPr="008A799B" w:rsidRDefault="00304C31" w:rsidP="005038BD">
      <w:pPr>
        <w:pStyle w:val="ListParagraph"/>
        <w:numPr>
          <w:ilvl w:val="0"/>
          <w:numId w:val="8"/>
        </w:numPr>
        <w:rPr>
          <w:rFonts w:cs="Arial"/>
          <w:sz w:val="18"/>
          <w:szCs w:val="18"/>
        </w:rPr>
      </w:pPr>
      <w:r w:rsidRPr="008A799B">
        <w:rPr>
          <w:rFonts w:cs="Arial"/>
          <w:sz w:val="18"/>
          <w:szCs w:val="18"/>
        </w:rPr>
        <w:t>Main Works Commencement</w:t>
      </w:r>
      <w:r w:rsidR="009E3C15" w:rsidRPr="008A799B">
        <w:rPr>
          <w:rFonts w:cs="Arial"/>
          <w:sz w:val="18"/>
          <w:szCs w:val="18"/>
        </w:rPr>
        <w:t>:</w:t>
      </w:r>
      <w:r w:rsidR="009E3C15" w:rsidRPr="008A799B">
        <w:rPr>
          <w:rFonts w:cs="Arial"/>
          <w:sz w:val="18"/>
          <w:szCs w:val="18"/>
        </w:rPr>
        <w:tab/>
      </w:r>
      <w:r w:rsidR="009E3C15" w:rsidRPr="008A799B">
        <w:rPr>
          <w:rFonts w:cs="Arial"/>
          <w:sz w:val="18"/>
          <w:szCs w:val="18"/>
        </w:rPr>
        <w:tab/>
      </w:r>
      <w:r w:rsidR="009E3C15" w:rsidRPr="008A799B">
        <w:rPr>
          <w:rFonts w:cs="Arial"/>
          <w:sz w:val="18"/>
          <w:szCs w:val="18"/>
        </w:rPr>
        <w:tab/>
      </w:r>
      <w:r w:rsidR="00293072" w:rsidRPr="008A799B">
        <w:rPr>
          <w:rFonts w:cs="Arial"/>
          <w:sz w:val="18"/>
          <w:szCs w:val="18"/>
        </w:rPr>
        <w:tab/>
      </w:r>
      <w:r w:rsidR="006E13B5" w:rsidRPr="008A799B">
        <w:rPr>
          <w:rFonts w:cs="Arial"/>
          <w:sz w:val="18"/>
          <w:szCs w:val="18"/>
        </w:rPr>
        <w:tab/>
      </w:r>
      <w:r w:rsidR="000F5AA1">
        <w:rPr>
          <w:rFonts w:cs="Arial"/>
          <w:sz w:val="18"/>
          <w:szCs w:val="18"/>
        </w:rPr>
        <w:t>20</w:t>
      </w:r>
      <w:r w:rsidR="004157BD">
        <w:rPr>
          <w:rFonts w:cs="Arial"/>
          <w:sz w:val="18"/>
          <w:szCs w:val="18"/>
        </w:rPr>
        <w:t>/01/</w:t>
      </w:r>
      <w:r w:rsidR="000F5AA1">
        <w:rPr>
          <w:rFonts w:cs="Arial"/>
          <w:sz w:val="18"/>
          <w:szCs w:val="18"/>
        </w:rPr>
        <w:t>20</w:t>
      </w:r>
    </w:p>
    <w:p w:rsidR="00DD61CD" w:rsidRPr="00B022EC" w:rsidRDefault="00DD61CD" w:rsidP="00B022EC">
      <w:pPr>
        <w:pStyle w:val="ListParagraph"/>
        <w:numPr>
          <w:ilvl w:val="0"/>
          <w:numId w:val="8"/>
        </w:numPr>
        <w:rPr>
          <w:rFonts w:cs="Arial"/>
          <w:sz w:val="18"/>
          <w:szCs w:val="18"/>
        </w:rPr>
      </w:pPr>
      <w:r w:rsidRPr="008A799B">
        <w:rPr>
          <w:rFonts w:cs="Arial"/>
          <w:sz w:val="18"/>
          <w:szCs w:val="18"/>
        </w:rPr>
        <w:t>Main Works Completion:</w:t>
      </w:r>
      <w:r w:rsidR="006A2C09">
        <w:rPr>
          <w:rFonts w:cs="Arial"/>
          <w:sz w:val="18"/>
          <w:szCs w:val="18"/>
        </w:rPr>
        <w:tab/>
      </w:r>
      <w:r w:rsidR="006A2C09">
        <w:rPr>
          <w:rFonts w:cs="Arial"/>
          <w:sz w:val="18"/>
          <w:szCs w:val="18"/>
        </w:rPr>
        <w:tab/>
      </w:r>
      <w:r w:rsidR="006A2C09">
        <w:rPr>
          <w:rFonts w:cs="Arial"/>
          <w:sz w:val="18"/>
          <w:szCs w:val="18"/>
        </w:rPr>
        <w:tab/>
      </w:r>
      <w:r w:rsidR="006A2C09">
        <w:rPr>
          <w:rFonts w:cs="Arial"/>
          <w:sz w:val="18"/>
          <w:szCs w:val="18"/>
        </w:rPr>
        <w:tab/>
      </w:r>
      <w:r w:rsidR="006A2C09">
        <w:rPr>
          <w:rFonts w:cs="Arial"/>
          <w:sz w:val="18"/>
          <w:szCs w:val="18"/>
        </w:rPr>
        <w:tab/>
      </w:r>
      <w:r w:rsidR="006A2C09">
        <w:rPr>
          <w:rFonts w:cs="Arial"/>
          <w:sz w:val="18"/>
          <w:szCs w:val="18"/>
        </w:rPr>
        <w:tab/>
      </w:r>
      <w:r w:rsidR="0094772C">
        <w:rPr>
          <w:rFonts w:cs="Arial"/>
          <w:sz w:val="18"/>
          <w:szCs w:val="18"/>
        </w:rPr>
        <w:t>26</w:t>
      </w:r>
      <w:r w:rsidR="004157BD">
        <w:rPr>
          <w:rFonts w:cs="Arial"/>
          <w:sz w:val="18"/>
          <w:szCs w:val="18"/>
        </w:rPr>
        <w:t>/07/</w:t>
      </w:r>
      <w:r w:rsidR="00B022EC">
        <w:rPr>
          <w:rFonts w:cs="Arial"/>
          <w:sz w:val="18"/>
          <w:szCs w:val="18"/>
        </w:rPr>
        <w:t>21</w:t>
      </w:r>
    </w:p>
    <w:p w:rsidR="00AF0CF0" w:rsidRDefault="00172598" w:rsidP="005038BD">
      <w:pPr>
        <w:pStyle w:val="ListParagraph"/>
        <w:numPr>
          <w:ilvl w:val="0"/>
          <w:numId w:val="8"/>
        </w:numPr>
        <w:rPr>
          <w:rFonts w:cs="Arial"/>
          <w:sz w:val="18"/>
          <w:szCs w:val="18"/>
        </w:rPr>
      </w:pPr>
      <w:r w:rsidRPr="008A799B">
        <w:rPr>
          <w:rFonts w:cs="Arial"/>
          <w:sz w:val="18"/>
          <w:szCs w:val="18"/>
        </w:rPr>
        <w:t xml:space="preserve">Main Works </w:t>
      </w:r>
      <w:r w:rsidR="009E3C15" w:rsidRPr="008A799B">
        <w:rPr>
          <w:rFonts w:cs="Arial"/>
          <w:sz w:val="18"/>
          <w:szCs w:val="18"/>
        </w:rPr>
        <w:t>Duration:</w:t>
      </w:r>
      <w:r w:rsidRPr="008A799B">
        <w:rPr>
          <w:rFonts w:cs="Arial"/>
          <w:sz w:val="18"/>
          <w:szCs w:val="18"/>
        </w:rPr>
        <w:tab/>
      </w:r>
      <w:r w:rsidR="009E3C15" w:rsidRPr="008A799B">
        <w:rPr>
          <w:rFonts w:cs="Arial"/>
          <w:sz w:val="18"/>
          <w:szCs w:val="18"/>
        </w:rPr>
        <w:tab/>
      </w:r>
      <w:r w:rsidR="009E3C15" w:rsidRPr="008A799B">
        <w:rPr>
          <w:rFonts w:cs="Arial"/>
          <w:b/>
          <w:sz w:val="18"/>
          <w:szCs w:val="18"/>
        </w:rPr>
        <w:tab/>
      </w:r>
      <w:r w:rsidR="009E3C15" w:rsidRPr="008A799B">
        <w:rPr>
          <w:rFonts w:cs="Arial"/>
          <w:b/>
          <w:sz w:val="18"/>
          <w:szCs w:val="18"/>
        </w:rPr>
        <w:tab/>
      </w:r>
      <w:r w:rsidR="00293072" w:rsidRPr="008A799B">
        <w:rPr>
          <w:rFonts w:cs="Arial"/>
          <w:b/>
          <w:sz w:val="18"/>
          <w:szCs w:val="18"/>
        </w:rPr>
        <w:tab/>
      </w:r>
      <w:r w:rsidR="006E13B5" w:rsidRPr="008A799B">
        <w:rPr>
          <w:rFonts w:cs="Arial"/>
          <w:b/>
          <w:sz w:val="18"/>
          <w:szCs w:val="18"/>
        </w:rPr>
        <w:tab/>
      </w:r>
      <w:r w:rsidR="000F5AA1">
        <w:rPr>
          <w:rFonts w:cs="Arial"/>
          <w:sz w:val="18"/>
          <w:szCs w:val="18"/>
        </w:rPr>
        <w:t>79</w:t>
      </w:r>
      <w:r w:rsidRPr="008A799B">
        <w:rPr>
          <w:rFonts w:cs="Arial"/>
          <w:sz w:val="18"/>
          <w:szCs w:val="18"/>
        </w:rPr>
        <w:t xml:space="preserve"> calendar weeks</w:t>
      </w:r>
    </w:p>
    <w:p w:rsidR="009C6771" w:rsidRDefault="00CE1350" w:rsidP="009C6771">
      <w:pPr>
        <w:rPr>
          <w:rFonts w:cs="Arial"/>
          <w:b/>
          <w:szCs w:val="20"/>
        </w:rPr>
      </w:pPr>
      <w:r>
        <w:rPr>
          <w:rFonts w:cs="Arial"/>
          <w:b/>
          <w:szCs w:val="20"/>
        </w:rPr>
        <w:t>2.0</w:t>
      </w:r>
      <w:r w:rsidR="009C6771" w:rsidRPr="009C6771">
        <w:rPr>
          <w:rFonts w:cs="Arial"/>
          <w:b/>
          <w:szCs w:val="20"/>
        </w:rPr>
        <w:tab/>
        <w:t>Anticipated Package Procurement</w:t>
      </w:r>
    </w:p>
    <w:p w:rsidR="00CE1350" w:rsidRDefault="00CE1350" w:rsidP="009C6771">
      <w:pPr>
        <w:rPr>
          <w:rFonts w:cs="Arial"/>
          <w:b/>
          <w:szCs w:val="20"/>
        </w:rPr>
      </w:pPr>
      <w:r w:rsidRPr="008A799B">
        <w:rPr>
          <w:rFonts w:cs="Arial"/>
          <w:sz w:val="18"/>
          <w:szCs w:val="18"/>
        </w:rPr>
        <w:t>Commencement of the Sub-Contract period(s) for carrying out the Sub-Contract Works is triggered by BAM’s notice to do so</w:t>
      </w:r>
      <w:r>
        <w:rPr>
          <w:rFonts w:cs="Arial"/>
          <w:sz w:val="18"/>
          <w:szCs w:val="18"/>
        </w:rPr>
        <w:t>.</w:t>
      </w:r>
    </w:p>
    <w:p w:rsidR="009C6771" w:rsidRPr="009C6771" w:rsidRDefault="009C6771" w:rsidP="009C6771">
      <w:pPr>
        <w:pStyle w:val="ListParagraph"/>
        <w:numPr>
          <w:ilvl w:val="0"/>
          <w:numId w:val="12"/>
        </w:numPr>
        <w:rPr>
          <w:rFonts w:cs="Arial"/>
          <w:sz w:val="18"/>
          <w:szCs w:val="18"/>
        </w:rPr>
      </w:pPr>
      <w:r w:rsidRPr="009C6771">
        <w:rPr>
          <w:rFonts w:cs="Arial"/>
          <w:sz w:val="18"/>
          <w:szCs w:val="18"/>
        </w:rPr>
        <w:t>Notice period to commence site works:</w:t>
      </w:r>
      <w:r w:rsidRPr="009C6771">
        <w:rPr>
          <w:rFonts w:cs="Arial"/>
          <w:sz w:val="18"/>
          <w:szCs w:val="18"/>
        </w:rPr>
        <w:tab/>
      </w:r>
      <w:r w:rsidRPr="009C6771">
        <w:rPr>
          <w:rFonts w:cs="Arial"/>
          <w:sz w:val="18"/>
          <w:szCs w:val="18"/>
        </w:rPr>
        <w:tab/>
      </w:r>
      <w:r w:rsidRPr="009C6771">
        <w:rPr>
          <w:rFonts w:cs="Arial"/>
          <w:sz w:val="18"/>
          <w:szCs w:val="18"/>
        </w:rPr>
        <w:tab/>
      </w:r>
      <w:r w:rsidRPr="009C6771">
        <w:rPr>
          <w:rFonts w:cs="Arial"/>
          <w:sz w:val="18"/>
          <w:szCs w:val="18"/>
        </w:rPr>
        <w:tab/>
        <w:t>2 calendar weeks</w:t>
      </w:r>
    </w:p>
    <w:p w:rsidR="009E3C15" w:rsidRDefault="00CE1350" w:rsidP="00AF0CF0">
      <w:pPr>
        <w:rPr>
          <w:rFonts w:cs="Arial"/>
          <w:b/>
          <w:szCs w:val="20"/>
        </w:rPr>
      </w:pPr>
      <w:r>
        <w:rPr>
          <w:rFonts w:cs="Arial"/>
          <w:b/>
          <w:szCs w:val="20"/>
        </w:rPr>
        <w:t>3</w:t>
      </w:r>
      <w:r w:rsidR="009E3C15" w:rsidRPr="008A799B">
        <w:rPr>
          <w:rFonts w:cs="Arial"/>
          <w:b/>
          <w:szCs w:val="20"/>
        </w:rPr>
        <w:t>.0</w:t>
      </w:r>
      <w:r w:rsidR="009E3C15" w:rsidRPr="008A799B">
        <w:rPr>
          <w:rFonts w:cs="Arial"/>
          <w:b/>
          <w:szCs w:val="20"/>
        </w:rPr>
        <w:tab/>
        <w:t>Sub-contract Programme</w:t>
      </w:r>
      <w:r w:rsidR="005038BD" w:rsidRPr="008A799B">
        <w:rPr>
          <w:rFonts w:cs="Arial"/>
          <w:b/>
          <w:szCs w:val="20"/>
        </w:rPr>
        <w:t xml:space="preserve"> – Anticipated Phasing, Sequence, Dates and Durations</w:t>
      </w:r>
    </w:p>
    <w:p w:rsidR="00CE1350" w:rsidRPr="00CE1350" w:rsidRDefault="00CE1350" w:rsidP="00AF0CF0">
      <w:pPr>
        <w:rPr>
          <w:rFonts w:cs="Arial"/>
          <w:sz w:val="18"/>
          <w:szCs w:val="18"/>
        </w:rPr>
      </w:pPr>
      <w:r>
        <w:rPr>
          <w:rFonts w:cs="Arial"/>
          <w:sz w:val="18"/>
          <w:szCs w:val="18"/>
        </w:rPr>
        <w:t>Anticipated start on site dates are for guidance only.</w:t>
      </w:r>
    </w:p>
    <w:p w:rsidR="005038BD" w:rsidRPr="00582EBA" w:rsidRDefault="008A799B" w:rsidP="005038BD">
      <w:pPr>
        <w:pStyle w:val="ListParagraph"/>
        <w:numPr>
          <w:ilvl w:val="0"/>
          <w:numId w:val="11"/>
        </w:numPr>
        <w:rPr>
          <w:rFonts w:cs="Arial"/>
          <w:b/>
          <w:sz w:val="18"/>
          <w:szCs w:val="18"/>
        </w:rPr>
      </w:pPr>
      <w:r w:rsidRPr="00582EBA">
        <w:rPr>
          <w:rFonts w:cs="Arial"/>
          <w:sz w:val="18"/>
          <w:szCs w:val="18"/>
        </w:rPr>
        <w:t>Anticipated commencement on site (excluding early visits noted below)</w:t>
      </w:r>
      <w:r w:rsidR="00AB245A" w:rsidRPr="00582EBA">
        <w:rPr>
          <w:rFonts w:cs="Arial"/>
          <w:sz w:val="18"/>
          <w:szCs w:val="18"/>
        </w:rPr>
        <w:t>:</w:t>
      </w:r>
      <w:r w:rsidR="00262C48" w:rsidRPr="00582EBA">
        <w:rPr>
          <w:rFonts w:cs="Arial"/>
          <w:sz w:val="18"/>
          <w:szCs w:val="18"/>
        </w:rPr>
        <w:tab/>
      </w:r>
      <w:r w:rsidR="002B5FAA" w:rsidRPr="00582EBA">
        <w:rPr>
          <w:rFonts w:cs="Arial"/>
          <w:sz w:val="18"/>
          <w:szCs w:val="18"/>
        </w:rPr>
        <w:tab/>
      </w:r>
      <w:r w:rsidR="008B7849">
        <w:rPr>
          <w:rFonts w:cs="Arial"/>
          <w:sz w:val="18"/>
          <w:szCs w:val="18"/>
        </w:rPr>
        <w:t>21</w:t>
      </w:r>
      <w:r w:rsidR="004157BD" w:rsidRPr="00582EBA">
        <w:rPr>
          <w:rFonts w:cs="Arial"/>
          <w:sz w:val="18"/>
          <w:szCs w:val="18"/>
        </w:rPr>
        <w:t>/0</w:t>
      </w:r>
      <w:r w:rsidR="008B7849">
        <w:rPr>
          <w:rFonts w:cs="Arial"/>
          <w:sz w:val="18"/>
          <w:szCs w:val="18"/>
        </w:rPr>
        <w:t>9</w:t>
      </w:r>
      <w:r w:rsidR="004157BD" w:rsidRPr="00582EBA">
        <w:rPr>
          <w:rFonts w:cs="Arial"/>
          <w:sz w:val="18"/>
          <w:szCs w:val="18"/>
        </w:rPr>
        <w:t>/</w:t>
      </w:r>
      <w:r w:rsidR="0094772C" w:rsidRPr="00582EBA">
        <w:rPr>
          <w:rFonts w:cs="Arial"/>
          <w:sz w:val="18"/>
          <w:szCs w:val="18"/>
        </w:rPr>
        <w:t>20</w:t>
      </w:r>
    </w:p>
    <w:p w:rsidR="008A799B" w:rsidRPr="00582EBA" w:rsidRDefault="008A799B" w:rsidP="005038BD">
      <w:pPr>
        <w:pStyle w:val="ListParagraph"/>
        <w:numPr>
          <w:ilvl w:val="0"/>
          <w:numId w:val="11"/>
        </w:numPr>
        <w:rPr>
          <w:rFonts w:cs="Arial"/>
          <w:b/>
          <w:sz w:val="18"/>
          <w:szCs w:val="18"/>
        </w:rPr>
      </w:pPr>
      <w:r w:rsidRPr="00582EBA">
        <w:rPr>
          <w:rFonts w:cs="Arial"/>
          <w:sz w:val="18"/>
          <w:szCs w:val="18"/>
        </w:rPr>
        <w:t>Anticipated completion (excluding re</w:t>
      </w:r>
      <w:r w:rsidR="00F11988" w:rsidRPr="00582EBA">
        <w:rPr>
          <w:rFonts w:cs="Arial"/>
          <w:sz w:val="18"/>
          <w:szCs w:val="18"/>
        </w:rPr>
        <w:t>turn visits noted below)</w:t>
      </w:r>
      <w:r w:rsidR="00AB245A" w:rsidRPr="00582EBA">
        <w:rPr>
          <w:rFonts w:cs="Arial"/>
          <w:sz w:val="18"/>
          <w:szCs w:val="18"/>
        </w:rPr>
        <w:t>:</w:t>
      </w:r>
      <w:r w:rsidR="00AB245A" w:rsidRPr="00582EBA">
        <w:rPr>
          <w:rFonts w:cs="Arial"/>
          <w:sz w:val="18"/>
          <w:szCs w:val="18"/>
        </w:rPr>
        <w:tab/>
      </w:r>
      <w:r w:rsidR="00AB245A" w:rsidRPr="00582EBA">
        <w:rPr>
          <w:rFonts w:cs="Arial"/>
          <w:sz w:val="18"/>
          <w:szCs w:val="18"/>
        </w:rPr>
        <w:tab/>
      </w:r>
      <w:r w:rsidR="002B5FAA" w:rsidRPr="00582EBA">
        <w:rPr>
          <w:rFonts w:cs="Arial"/>
          <w:sz w:val="18"/>
          <w:szCs w:val="18"/>
        </w:rPr>
        <w:tab/>
      </w:r>
      <w:r w:rsidR="00D138E5">
        <w:rPr>
          <w:rFonts w:cs="Arial"/>
          <w:sz w:val="18"/>
          <w:szCs w:val="18"/>
        </w:rPr>
        <w:t>18</w:t>
      </w:r>
      <w:r w:rsidR="004157BD" w:rsidRPr="00582EBA">
        <w:rPr>
          <w:rFonts w:cs="Arial"/>
          <w:sz w:val="18"/>
          <w:szCs w:val="18"/>
        </w:rPr>
        <w:t>/</w:t>
      </w:r>
      <w:r w:rsidR="004333B7" w:rsidRPr="00582EBA">
        <w:rPr>
          <w:rFonts w:cs="Arial"/>
          <w:sz w:val="18"/>
          <w:szCs w:val="18"/>
        </w:rPr>
        <w:t>0</w:t>
      </w:r>
      <w:r w:rsidR="000E497E">
        <w:rPr>
          <w:rFonts w:cs="Arial"/>
          <w:sz w:val="18"/>
          <w:szCs w:val="18"/>
        </w:rPr>
        <w:t>6</w:t>
      </w:r>
      <w:r w:rsidR="000B6553" w:rsidRPr="00582EBA">
        <w:rPr>
          <w:rFonts w:cs="Arial"/>
          <w:sz w:val="18"/>
          <w:szCs w:val="18"/>
        </w:rPr>
        <w:t>/21</w:t>
      </w:r>
    </w:p>
    <w:p w:rsidR="008A799B" w:rsidRPr="00582EBA" w:rsidRDefault="008A799B" w:rsidP="005038BD">
      <w:pPr>
        <w:pStyle w:val="ListParagraph"/>
        <w:numPr>
          <w:ilvl w:val="0"/>
          <w:numId w:val="11"/>
        </w:numPr>
        <w:rPr>
          <w:rFonts w:cs="Arial"/>
          <w:b/>
          <w:i/>
          <w:sz w:val="18"/>
          <w:szCs w:val="18"/>
        </w:rPr>
      </w:pPr>
      <w:r w:rsidRPr="00582EBA">
        <w:rPr>
          <w:rFonts w:cs="Arial"/>
          <w:sz w:val="18"/>
          <w:szCs w:val="18"/>
        </w:rPr>
        <w:t xml:space="preserve">On site period:  </w:t>
      </w:r>
      <w:r w:rsidR="000E497E">
        <w:rPr>
          <w:rFonts w:cs="Arial"/>
          <w:b/>
          <w:sz w:val="18"/>
          <w:szCs w:val="18"/>
        </w:rPr>
        <w:t>38</w:t>
      </w:r>
      <w:r w:rsidR="0037145D" w:rsidRPr="00582EBA">
        <w:rPr>
          <w:rFonts w:cs="Arial"/>
          <w:b/>
          <w:sz w:val="18"/>
          <w:szCs w:val="18"/>
        </w:rPr>
        <w:t xml:space="preserve"> calendar weeks</w:t>
      </w:r>
      <w:r w:rsidR="00F11988" w:rsidRPr="00582EBA">
        <w:rPr>
          <w:rFonts w:cs="Arial"/>
          <w:b/>
          <w:sz w:val="18"/>
          <w:szCs w:val="18"/>
        </w:rPr>
        <w:t xml:space="preserve"> </w:t>
      </w:r>
      <w:r w:rsidR="00316804" w:rsidRPr="00582EBA">
        <w:rPr>
          <w:rFonts w:cs="Arial"/>
          <w:i/>
          <w:sz w:val="18"/>
          <w:szCs w:val="18"/>
        </w:rPr>
        <w:t>(</w:t>
      </w:r>
      <w:r w:rsidR="000E497E">
        <w:rPr>
          <w:rFonts w:cs="Arial"/>
          <w:i/>
          <w:sz w:val="18"/>
          <w:szCs w:val="18"/>
        </w:rPr>
        <w:t>35</w:t>
      </w:r>
      <w:r w:rsidR="00593741" w:rsidRPr="00582EBA">
        <w:rPr>
          <w:rFonts w:cs="Arial"/>
          <w:i/>
          <w:sz w:val="18"/>
          <w:szCs w:val="18"/>
        </w:rPr>
        <w:t xml:space="preserve"> working weeks);</w:t>
      </w:r>
    </w:p>
    <w:p w:rsidR="00F02EDE" w:rsidRPr="00D131AB" w:rsidRDefault="00F54C05" w:rsidP="00F02EDE">
      <w:pPr>
        <w:pStyle w:val="ListParagraph"/>
        <w:numPr>
          <w:ilvl w:val="0"/>
          <w:numId w:val="11"/>
        </w:numPr>
        <w:rPr>
          <w:rFonts w:cs="Arial"/>
          <w:b/>
          <w:i/>
          <w:sz w:val="18"/>
          <w:szCs w:val="18"/>
        </w:rPr>
      </w:pPr>
      <w:r>
        <w:rPr>
          <w:rFonts w:cs="Arial"/>
          <w:sz w:val="18"/>
          <w:szCs w:val="18"/>
        </w:rPr>
        <w:t>Anticipated phasing (to be developed with subcontractor):</w:t>
      </w:r>
    </w:p>
    <w:p w:rsidR="00D131AB" w:rsidRDefault="00D131AB" w:rsidP="00D131AB">
      <w:pPr>
        <w:pStyle w:val="ListParagraph"/>
        <w:rPr>
          <w:rFonts w:cs="Arial"/>
          <w:b/>
          <w:i/>
          <w:sz w:val="18"/>
          <w:szCs w:val="18"/>
        </w:rPr>
      </w:pPr>
    </w:p>
    <w:p w:rsidR="007C0CC6" w:rsidRDefault="007C0CC6" w:rsidP="00334E1F">
      <w:pPr>
        <w:pStyle w:val="ListParagraph"/>
        <w:rPr>
          <w:rFonts w:cs="Arial"/>
          <w:b/>
          <w:sz w:val="18"/>
          <w:szCs w:val="18"/>
        </w:rPr>
      </w:pPr>
    </w:p>
    <w:p w:rsidR="007C0CC6" w:rsidRPr="007C0CC6" w:rsidRDefault="007C0CC6" w:rsidP="007C0CC6">
      <w:pPr>
        <w:ind w:firstLine="360"/>
        <w:rPr>
          <w:rFonts w:cs="Arial"/>
          <w:sz w:val="18"/>
          <w:szCs w:val="18"/>
        </w:rPr>
      </w:pPr>
      <w:r>
        <w:rPr>
          <w:rFonts w:cs="Arial"/>
          <w:sz w:val="18"/>
          <w:szCs w:val="18"/>
        </w:rPr>
        <w:t xml:space="preserve">Main Core </w:t>
      </w:r>
      <w:r w:rsidR="008B7849">
        <w:rPr>
          <w:rFonts w:cs="Arial"/>
          <w:sz w:val="18"/>
          <w:szCs w:val="18"/>
        </w:rPr>
        <w:t>toilets 1</w:t>
      </w:r>
      <w:r w:rsidR="008B7849" w:rsidRPr="008B7849">
        <w:rPr>
          <w:rFonts w:cs="Arial"/>
          <w:sz w:val="18"/>
          <w:szCs w:val="18"/>
          <w:vertAlign w:val="superscript"/>
        </w:rPr>
        <w:t>st</w:t>
      </w:r>
      <w:r w:rsidR="008B7849">
        <w:rPr>
          <w:rFonts w:cs="Arial"/>
          <w:sz w:val="18"/>
          <w:szCs w:val="18"/>
        </w:rPr>
        <w:t xml:space="preserve"> Fix Levels 1</w:t>
      </w:r>
      <w:proofErr w:type="gramStart"/>
      <w:r w:rsidR="008B7849">
        <w:rPr>
          <w:rFonts w:cs="Arial"/>
          <w:sz w:val="18"/>
          <w:szCs w:val="18"/>
        </w:rPr>
        <w:t>,2,3,4,5,G</w:t>
      </w:r>
      <w:proofErr w:type="gramEnd"/>
      <w:r w:rsidR="008B7849">
        <w:rPr>
          <w:rFonts w:cs="Arial"/>
          <w:sz w:val="18"/>
          <w:szCs w:val="18"/>
        </w:rPr>
        <w:t xml:space="preserve"> (North Toilet prior to south)</w:t>
      </w:r>
      <w:r w:rsidR="008B7849">
        <w:rPr>
          <w:rFonts w:cs="Arial"/>
          <w:sz w:val="18"/>
          <w:szCs w:val="18"/>
        </w:rPr>
        <w:tab/>
      </w:r>
      <w:r>
        <w:rPr>
          <w:rFonts w:cs="Arial"/>
          <w:sz w:val="18"/>
          <w:szCs w:val="18"/>
        </w:rPr>
        <w:tab/>
      </w:r>
      <w:r w:rsidR="008B7849">
        <w:rPr>
          <w:rFonts w:cs="Arial"/>
          <w:sz w:val="18"/>
          <w:szCs w:val="18"/>
        </w:rPr>
        <w:t>21/09/20 - 18/12</w:t>
      </w:r>
      <w:r w:rsidRPr="005A22C4">
        <w:rPr>
          <w:rFonts w:cs="Arial"/>
          <w:sz w:val="18"/>
          <w:szCs w:val="18"/>
        </w:rPr>
        <w:t>/20</w:t>
      </w:r>
    </w:p>
    <w:p w:rsidR="007C0CC6" w:rsidRDefault="00BE21FB" w:rsidP="00FF728C">
      <w:pPr>
        <w:ind w:firstLine="357"/>
        <w:rPr>
          <w:rFonts w:cs="Arial"/>
          <w:sz w:val="18"/>
          <w:szCs w:val="18"/>
        </w:rPr>
      </w:pPr>
      <w:r>
        <w:rPr>
          <w:rFonts w:cs="Arial"/>
          <w:sz w:val="18"/>
          <w:szCs w:val="18"/>
        </w:rPr>
        <w:t xml:space="preserve">Main Core </w:t>
      </w:r>
      <w:r w:rsidR="008B7849">
        <w:rPr>
          <w:rFonts w:cs="Arial"/>
          <w:sz w:val="18"/>
          <w:szCs w:val="18"/>
        </w:rPr>
        <w:t>Toilets</w:t>
      </w:r>
      <w:r w:rsidR="005D7941">
        <w:rPr>
          <w:rFonts w:cs="Arial"/>
          <w:sz w:val="18"/>
          <w:szCs w:val="18"/>
        </w:rPr>
        <w:t xml:space="preserve"> </w:t>
      </w:r>
      <w:r w:rsidR="008B7849">
        <w:rPr>
          <w:rFonts w:cs="Arial"/>
          <w:sz w:val="18"/>
          <w:szCs w:val="18"/>
        </w:rPr>
        <w:t>2nd and Final Fixes</w:t>
      </w:r>
      <w:r w:rsidR="005D7941">
        <w:rPr>
          <w:rFonts w:cs="Arial"/>
          <w:sz w:val="18"/>
          <w:szCs w:val="18"/>
        </w:rPr>
        <w:t xml:space="preserve"> 1</w:t>
      </w:r>
      <w:proofErr w:type="gramStart"/>
      <w:r w:rsidR="005D7941">
        <w:rPr>
          <w:rFonts w:cs="Arial"/>
          <w:sz w:val="18"/>
          <w:szCs w:val="18"/>
        </w:rPr>
        <w:t>,2,3,4,5,G</w:t>
      </w:r>
      <w:proofErr w:type="gramEnd"/>
      <w:r w:rsidR="005D7941">
        <w:rPr>
          <w:rFonts w:cs="Arial"/>
          <w:sz w:val="18"/>
          <w:szCs w:val="18"/>
        </w:rPr>
        <w:t xml:space="preserve"> (North Toilet prior to south)</w:t>
      </w:r>
      <w:r w:rsidR="00FF728C">
        <w:rPr>
          <w:rFonts w:cs="Arial"/>
          <w:sz w:val="18"/>
          <w:szCs w:val="18"/>
        </w:rPr>
        <w:tab/>
      </w:r>
      <w:r w:rsidR="005D7941">
        <w:rPr>
          <w:rFonts w:cs="Arial"/>
          <w:sz w:val="18"/>
          <w:szCs w:val="18"/>
        </w:rPr>
        <w:t>04</w:t>
      </w:r>
      <w:r>
        <w:rPr>
          <w:rFonts w:cs="Arial"/>
          <w:sz w:val="18"/>
          <w:szCs w:val="18"/>
        </w:rPr>
        <w:t>/0</w:t>
      </w:r>
      <w:r w:rsidR="005D7941">
        <w:rPr>
          <w:rFonts w:cs="Arial"/>
          <w:sz w:val="18"/>
          <w:szCs w:val="18"/>
        </w:rPr>
        <w:t>1/21</w:t>
      </w:r>
      <w:r w:rsidR="007C0CC6" w:rsidRPr="00FF728C">
        <w:rPr>
          <w:rFonts w:cs="Arial"/>
          <w:sz w:val="18"/>
          <w:szCs w:val="18"/>
        </w:rPr>
        <w:t xml:space="preserve"> - </w:t>
      </w:r>
      <w:r w:rsidR="005D7941">
        <w:rPr>
          <w:rFonts w:cs="Arial"/>
          <w:sz w:val="18"/>
          <w:szCs w:val="18"/>
        </w:rPr>
        <w:t>26/04/21</w:t>
      </w:r>
    </w:p>
    <w:p w:rsidR="00BE21FB" w:rsidRPr="00FF728C" w:rsidRDefault="005D7941" w:rsidP="00BE21FB">
      <w:pPr>
        <w:ind w:firstLine="357"/>
        <w:rPr>
          <w:rFonts w:cs="Arial"/>
          <w:sz w:val="18"/>
          <w:szCs w:val="18"/>
        </w:rPr>
      </w:pPr>
      <w:r>
        <w:rPr>
          <w:rFonts w:cs="Arial"/>
          <w:sz w:val="18"/>
          <w:szCs w:val="18"/>
        </w:rPr>
        <w:t>Stair 3 Timber Panelling</w:t>
      </w:r>
      <w:r w:rsidR="00BE21FB">
        <w:rPr>
          <w:rFonts w:cs="Arial"/>
          <w:sz w:val="18"/>
          <w:szCs w:val="18"/>
        </w:rPr>
        <w:tab/>
      </w:r>
      <w:r>
        <w:rPr>
          <w:rFonts w:cs="Arial"/>
          <w:sz w:val="18"/>
          <w:szCs w:val="18"/>
        </w:rPr>
        <w:tab/>
      </w:r>
      <w:r w:rsidR="00BE21FB">
        <w:rPr>
          <w:rFonts w:cs="Arial"/>
          <w:sz w:val="18"/>
          <w:szCs w:val="18"/>
        </w:rPr>
        <w:tab/>
      </w:r>
      <w:r w:rsidR="00BE21FB">
        <w:rPr>
          <w:rFonts w:cs="Arial"/>
          <w:sz w:val="18"/>
          <w:szCs w:val="18"/>
        </w:rPr>
        <w:tab/>
      </w:r>
      <w:r w:rsidR="00BE21FB">
        <w:rPr>
          <w:rFonts w:cs="Arial"/>
          <w:sz w:val="18"/>
          <w:szCs w:val="18"/>
        </w:rPr>
        <w:tab/>
      </w:r>
      <w:r w:rsidR="00BE21FB">
        <w:rPr>
          <w:rFonts w:cs="Arial"/>
          <w:sz w:val="18"/>
          <w:szCs w:val="18"/>
        </w:rPr>
        <w:tab/>
      </w:r>
      <w:r w:rsidR="00BE21FB">
        <w:rPr>
          <w:rFonts w:cs="Arial"/>
          <w:sz w:val="18"/>
          <w:szCs w:val="18"/>
        </w:rPr>
        <w:tab/>
      </w:r>
      <w:r>
        <w:rPr>
          <w:rFonts w:cs="Arial"/>
          <w:sz w:val="18"/>
          <w:szCs w:val="18"/>
        </w:rPr>
        <w:t>13</w:t>
      </w:r>
      <w:r w:rsidR="00BE21FB" w:rsidRPr="00BE21FB">
        <w:rPr>
          <w:rFonts w:cs="Arial"/>
          <w:sz w:val="18"/>
          <w:szCs w:val="18"/>
        </w:rPr>
        <w:t>/</w:t>
      </w:r>
      <w:r>
        <w:rPr>
          <w:rFonts w:cs="Arial"/>
          <w:sz w:val="18"/>
          <w:szCs w:val="18"/>
        </w:rPr>
        <w:t>11/20 – 18/12</w:t>
      </w:r>
      <w:r w:rsidR="00BE21FB" w:rsidRPr="00BE21FB">
        <w:rPr>
          <w:rFonts w:cs="Arial"/>
          <w:sz w:val="18"/>
          <w:szCs w:val="18"/>
        </w:rPr>
        <w:t>/2</w:t>
      </w:r>
      <w:r>
        <w:rPr>
          <w:rFonts w:cs="Arial"/>
          <w:sz w:val="18"/>
          <w:szCs w:val="18"/>
        </w:rPr>
        <w:t>0</w:t>
      </w:r>
    </w:p>
    <w:p w:rsidR="00BE21FB" w:rsidRDefault="00460DC2" w:rsidP="00BE21FB">
      <w:pPr>
        <w:spacing w:line="240" w:lineRule="auto"/>
        <w:ind w:firstLine="357"/>
        <w:rPr>
          <w:rFonts w:cs="Arial"/>
          <w:sz w:val="18"/>
          <w:szCs w:val="18"/>
        </w:rPr>
      </w:pPr>
      <w:r>
        <w:rPr>
          <w:rFonts w:cs="Arial"/>
          <w:sz w:val="18"/>
          <w:szCs w:val="18"/>
        </w:rPr>
        <w:t>Basement Doors &amp; Joinery</w:t>
      </w:r>
      <w:r w:rsidR="001C092E">
        <w:rPr>
          <w:rFonts w:cs="Arial"/>
          <w:sz w:val="18"/>
          <w:szCs w:val="18"/>
        </w:rPr>
        <w:tab/>
      </w:r>
      <w:r w:rsidR="001C092E">
        <w:rPr>
          <w:rFonts w:cs="Arial"/>
          <w:sz w:val="18"/>
          <w:szCs w:val="18"/>
        </w:rPr>
        <w:tab/>
      </w:r>
      <w:r w:rsidR="001C092E">
        <w:rPr>
          <w:rFonts w:cs="Arial"/>
          <w:sz w:val="18"/>
          <w:szCs w:val="18"/>
        </w:rPr>
        <w:tab/>
      </w:r>
      <w:r w:rsidR="001C092E">
        <w:rPr>
          <w:rFonts w:cs="Arial"/>
          <w:sz w:val="18"/>
          <w:szCs w:val="18"/>
        </w:rPr>
        <w:tab/>
      </w:r>
      <w:r w:rsidR="001C092E">
        <w:rPr>
          <w:rFonts w:cs="Arial"/>
          <w:sz w:val="18"/>
          <w:szCs w:val="18"/>
        </w:rPr>
        <w:tab/>
      </w:r>
      <w:r w:rsidR="001C092E">
        <w:rPr>
          <w:rFonts w:cs="Arial"/>
          <w:sz w:val="18"/>
          <w:szCs w:val="18"/>
        </w:rPr>
        <w:tab/>
      </w:r>
      <w:r w:rsidR="001C092E">
        <w:rPr>
          <w:rFonts w:cs="Arial"/>
          <w:sz w:val="18"/>
          <w:szCs w:val="18"/>
        </w:rPr>
        <w:tab/>
        <w:t>21/09/20 – 25/01/21</w:t>
      </w:r>
    </w:p>
    <w:p w:rsidR="00611137" w:rsidRDefault="001C092E" w:rsidP="00611137">
      <w:pPr>
        <w:ind w:left="357"/>
        <w:rPr>
          <w:rFonts w:cs="Arial"/>
          <w:sz w:val="18"/>
          <w:szCs w:val="18"/>
        </w:rPr>
      </w:pPr>
      <w:r>
        <w:rPr>
          <w:rFonts w:cs="Arial"/>
          <w:sz w:val="18"/>
          <w:szCs w:val="18"/>
        </w:rPr>
        <w:t xml:space="preserve">End of Travel Basement shower area </w:t>
      </w:r>
      <w:r w:rsidR="00BE21FB">
        <w:rPr>
          <w:rFonts w:cs="Arial"/>
          <w:sz w:val="18"/>
          <w:szCs w:val="18"/>
        </w:rPr>
        <w:tab/>
      </w:r>
      <w:r w:rsidR="00BE21FB">
        <w:rPr>
          <w:rFonts w:cs="Arial"/>
          <w:sz w:val="18"/>
          <w:szCs w:val="18"/>
        </w:rPr>
        <w:tab/>
      </w:r>
      <w:r w:rsidR="00BE21FB">
        <w:rPr>
          <w:rFonts w:cs="Arial"/>
          <w:sz w:val="18"/>
          <w:szCs w:val="18"/>
        </w:rPr>
        <w:tab/>
      </w:r>
      <w:r w:rsidR="00BE21FB">
        <w:rPr>
          <w:rFonts w:cs="Arial"/>
          <w:sz w:val="18"/>
          <w:szCs w:val="18"/>
        </w:rPr>
        <w:tab/>
      </w:r>
      <w:r w:rsidR="00BE21FB">
        <w:rPr>
          <w:rFonts w:cs="Arial"/>
          <w:sz w:val="18"/>
          <w:szCs w:val="18"/>
        </w:rPr>
        <w:tab/>
      </w:r>
      <w:r w:rsidR="00BE21FB">
        <w:rPr>
          <w:rFonts w:cs="Arial"/>
          <w:sz w:val="18"/>
          <w:szCs w:val="18"/>
        </w:rPr>
        <w:tab/>
      </w:r>
      <w:r>
        <w:rPr>
          <w:rFonts w:cs="Arial"/>
          <w:sz w:val="18"/>
          <w:szCs w:val="18"/>
        </w:rPr>
        <w:t>21/09/20 – 22/02/21</w:t>
      </w:r>
      <w:r w:rsidR="00611137" w:rsidRPr="00611137">
        <w:rPr>
          <w:rFonts w:cs="Arial"/>
          <w:sz w:val="18"/>
          <w:szCs w:val="18"/>
        </w:rPr>
        <w:t xml:space="preserve"> </w:t>
      </w:r>
    </w:p>
    <w:p w:rsidR="008E6F6F" w:rsidRDefault="00611137" w:rsidP="00611137">
      <w:pPr>
        <w:ind w:left="357"/>
        <w:rPr>
          <w:rFonts w:cs="Arial"/>
          <w:sz w:val="18"/>
          <w:szCs w:val="18"/>
        </w:rPr>
      </w:pPr>
      <w:r>
        <w:rPr>
          <w:rFonts w:cs="Arial"/>
          <w:sz w:val="18"/>
          <w:szCs w:val="18"/>
        </w:rPr>
        <w:t>Basement Doors</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04/02/21 – 23/02/21</w:t>
      </w:r>
    </w:p>
    <w:p w:rsidR="00AC4B10" w:rsidRPr="00BE21FB" w:rsidRDefault="00BE21FB" w:rsidP="00AC4B10">
      <w:pPr>
        <w:rPr>
          <w:rFonts w:cs="Arial"/>
          <w:sz w:val="18"/>
          <w:szCs w:val="18"/>
        </w:rPr>
      </w:pPr>
      <w:r w:rsidRPr="00BE21FB">
        <w:rPr>
          <w:rFonts w:cs="Arial"/>
          <w:sz w:val="18"/>
          <w:szCs w:val="18"/>
        </w:rPr>
        <w:t xml:space="preserve">       </w:t>
      </w:r>
      <w:r w:rsidR="0054107B">
        <w:rPr>
          <w:rFonts w:cs="Arial"/>
          <w:sz w:val="18"/>
          <w:szCs w:val="18"/>
        </w:rPr>
        <w:t xml:space="preserve">Ground Floor </w:t>
      </w:r>
      <w:r w:rsidR="00420FE9">
        <w:rPr>
          <w:rFonts w:cs="Arial"/>
          <w:sz w:val="18"/>
          <w:szCs w:val="18"/>
        </w:rPr>
        <w:t xml:space="preserve">Window </w:t>
      </w:r>
      <w:proofErr w:type="spellStart"/>
      <w:r w:rsidR="0054107B">
        <w:rPr>
          <w:rFonts w:cs="Arial"/>
          <w:sz w:val="18"/>
          <w:szCs w:val="18"/>
        </w:rPr>
        <w:t>Cills</w:t>
      </w:r>
      <w:proofErr w:type="spellEnd"/>
      <w:r w:rsidR="00420FE9">
        <w:rPr>
          <w:rFonts w:cs="Arial"/>
          <w:sz w:val="18"/>
          <w:szCs w:val="18"/>
        </w:rPr>
        <w:t xml:space="preserve"> North Elevation</w:t>
      </w:r>
      <w:r w:rsidR="00420FE9">
        <w:rPr>
          <w:rFonts w:cs="Arial"/>
          <w:sz w:val="18"/>
          <w:szCs w:val="18"/>
        </w:rPr>
        <w:tab/>
      </w:r>
      <w:r w:rsidR="00420FE9">
        <w:rPr>
          <w:rFonts w:cs="Arial"/>
          <w:sz w:val="18"/>
          <w:szCs w:val="18"/>
        </w:rPr>
        <w:tab/>
      </w:r>
      <w:r w:rsidR="00420FE9">
        <w:rPr>
          <w:rFonts w:cs="Arial"/>
          <w:sz w:val="18"/>
          <w:szCs w:val="18"/>
        </w:rPr>
        <w:tab/>
      </w:r>
      <w:r>
        <w:rPr>
          <w:rFonts w:cs="Arial"/>
          <w:sz w:val="18"/>
          <w:szCs w:val="18"/>
        </w:rPr>
        <w:tab/>
      </w:r>
      <w:r w:rsidRPr="00BE21FB">
        <w:rPr>
          <w:rFonts w:cs="Arial"/>
          <w:sz w:val="18"/>
          <w:szCs w:val="18"/>
        </w:rPr>
        <w:t xml:space="preserve"> </w:t>
      </w:r>
      <w:r w:rsidR="00420FE9">
        <w:rPr>
          <w:rFonts w:cs="Arial"/>
          <w:sz w:val="18"/>
          <w:szCs w:val="18"/>
        </w:rPr>
        <w:tab/>
        <w:t>21/06/21 - 25/06/21</w:t>
      </w:r>
    </w:p>
    <w:p w:rsidR="00AC4B10" w:rsidRPr="00AC4B10" w:rsidRDefault="00AC4B10" w:rsidP="00AC4B10">
      <w:pPr>
        <w:ind w:firstLine="357"/>
        <w:rPr>
          <w:rFonts w:cs="Arial"/>
          <w:sz w:val="18"/>
          <w:szCs w:val="18"/>
        </w:rPr>
      </w:pPr>
      <w:r w:rsidRPr="00AC4B10">
        <w:rPr>
          <w:rFonts w:cs="Arial"/>
          <w:sz w:val="18"/>
          <w:szCs w:val="18"/>
        </w:rPr>
        <w:t>Reception Area</w:t>
      </w:r>
      <w:r w:rsidR="00420FE9">
        <w:rPr>
          <w:rFonts w:cs="Arial"/>
          <w:sz w:val="18"/>
          <w:szCs w:val="18"/>
        </w:rPr>
        <w:t xml:space="preserve"> Joinery</w:t>
      </w:r>
      <w:r w:rsidR="00BE21FB">
        <w:rPr>
          <w:rFonts w:cs="Arial"/>
          <w:sz w:val="18"/>
          <w:szCs w:val="18"/>
        </w:rPr>
        <w:tab/>
      </w:r>
      <w:r w:rsidR="00BE21FB">
        <w:rPr>
          <w:rFonts w:cs="Arial"/>
          <w:sz w:val="18"/>
          <w:szCs w:val="18"/>
        </w:rPr>
        <w:tab/>
      </w:r>
      <w:r w:rsidR="00BE21FB">
        <w:rPr>
          <w:rFonts w:cs="Arial"/>
          <w:sz w:val="18"/>
          <w:szCs w:val="18"/>
        </w:rPr>
        <w:tab/>
      </w:r>
      <w:r w:rsidR="00BE21FB">
        <w:rPr>
          <w:rFonts w:cs="Arial"/>
          <w:sz w:val="18"/>
          <w:szCs w:val="18"/>
        </w:rPr>
        <w:tab/>
      </w:r>
      <w:r w:rsidR="00BE21FB">
        <w:rPr>
          <w:rFonts w:cs="Arial"/>
          <w:sz w:val="18"/>
          <w:szCs w:val="18"/>
        </w:rPr>
        <w:tab/>
      </w:r>
      <w:r w:rsidR="00BE21FB">
        <w:rPr>
          <w:rFonts w:cs="Arial"/>
          <w:sz w:val="18"/>
          <w:szCs w:val="18"/>
        </w:rPr>
        <w:tab/>
      </w:r>
      <w:r w:rsidR="00420FE9">
        <w:rPr>
          <w:rFonts w:cs="Arial"/>
          <w:sz w:val="18"/>
          <w:szCs w:val="18"/>
        </w:rPr>
        <w:tab/>
        <w:t>29/03/21</w:t>
      </w:r>
      <w:r w:rsidR="00BE21FB">
        <w:rPr>
          <w:rFonts w:cs="Arial"/>
          <w:sz w:val="18"/>
          <w:szCs w:val="18"/>
        </w:rPr>
        <w:t xml:space="preserve"> – </w:t>
      </w:r>
      <w:r w:rsidR="00420FE9">
        <w:rPr>
          <w:rFonts w:cs="Arial"/>
          <w:sz w:val="18"/>
          <w:szCs w:val="18"/>
        </w:rPr>
        <w:t>18</w:t>
      </w:r>
      <w:r w:rsidR="00BE21FB">
        <w:rPr>
          <w:rFonts w:cs="Arial"/>
          <w:sz w:val="18"/>
          <w:szCs w:val="18"/>
        </w:rPr>
        <w:t>/0</w:t>
      </w:r>
      <w:r w:rsidR="00420FE9">
        <w:rPr>
          <w:rFonts w:cs="Arial"/>
          <w:sz w:val="18"/>
          <w:szCs w:val="18"/>
        </w:rPr>
        <w:t>5</w:t>
      </w:r>
      <w:r w:rsidR="00BE21FB">
        <w:rPr>
          <w:rFonts w:cs="Arial"/>
          <w:sz w:val="18"/>
          <w:szCs w:val="18"/>
        </w:rPr>
        <w:t>/21</w:t>
      </w:r>
    </w:p>
    <w:p w:rsidR="00AC4B10" w:rsidRPr="00AC4B10" w:rsidRDefault="00611137" w:rsidP="00611137">
      <w:pPr>
        <w:ind w:firstLine="357"/>
        <w:rPr>
          <w:rFonts w:cs="Arial"/>
          <w:sz w:val="18"/>
          <w:szCs w:val="18"/>
        </w:rPr>
      </w:pPr>
      <w:r>
        <w:rPr>
          <w:rFonts w:cs="Arial"/>
          <w:sz w:val="18"/>
          <w:szCs w:val="18"/>
        </w:rPr>
        <w:t>Staircase and Lift Lobby doors</w:t>
      </w:r>
      <w:r w:rsidR="00BE21FB">
        <w:rPr>
          <w:rFonts w:cs="Arial"/>
          <w:sz w:val="18"/>
          <w:szCs w:val="18"/>
        </w:rPr>
        <w:tab/>
      </w:r>
      <w:r w:rsidR="00BE21FB">
        <w:rPr>
          <w:rFonts w:cs="Arial"/>
          <w:sz w:val="18"/>
          <w:szCs w:val="18"/>
        </w:rPr>
        <w:tab/>
      </w:r>
      <w:r w:rsidR="00BE21FB">
        <w:rPr>
          <w:rFonts w:cs="Arial"/>
          <w:sz w:val="18"/>
          <w:szCs w:val="18"/>
        </w:rPr>
        <w:tab/>
      </w:r>
      <w:r w:rsidR="00BE21FB">
        <w:rPr>
          <w:rFonts w:cs="Arial"/>
          <w:sz w:val="18"/>
          <w:szCs w:val="18"/>
        </w:rPr>
        <w:tab/>
      </w:r>
      <w:r w:rsidR="00BE21FB">
        <w:rPr>
          <w:rFonts w:cs="Arial"/>
          <w:sz w:val="18"/>
          <w:szCs w:val="18"/>
        </w:rPr>
        <w:tab/>
      </w:r>
      <w:r w:rsidR="00BE21FB">
        <w:rPr>
          <w:rFonts w:cs="Arial"/>
          <w:sz w:val="18"/>
          <w:szCs w:val="18"/>
        </w:rPr>
        <w:tab/>
      </w:r>
      <w:r w:rsidR="00BE21FB">
        <w:rPr>
          <w:rFonts w:cs="Arial"/>
          <w:sz w:val="18"/>
          <w:szCs w:val="18"/>
        </w:rPr>
        <w:tab/>
      </w:r>
      <w:r>
        <w:rPr>
          <w:rFonts w:cs="Arial"/>
          <w:sz w:val="18"/>
          <w:szCs w:val="18"/>
        </w:rPr>
        <w:t>01/02/21 - 20/04</w:t>
      </w:r>
      <w:r w:rsidR="00AC4B10" w:rsidRPr="00AC4B10">
        <w:rPr>
          <w:rFonts w:cs="Arial"/>
          <w:sz w:val="18"/>
          <w:szCs w:val="18"/>
        </w:rPr>
        <w:t>/21</w:t>
      </w:r>
    </w:p>
    <w:p w:rsidR="00AC4B10" w:rsidRPr="00AC4B10" w:rsidRDefault="002066AE" w:rsidP="00AC4B10">
      <w:pPr>
        <w:ind w:firstLine="357"/>
        <w:rPr>
          <w:rFonts w:cs="Arial"/>
          <w:sz w:val="18"/>
          <w:szCs w:val="18"/>
        </w:rPr>
      </w:pPr>
      <w:r>
        <w:rPr>
          <w:rFonts w:cs="Arial"/>
          <w:sz w:val="18"/>
          <w:szCs w:val="18"/>
        </w:rPr>
        <w:lastRenderedPageBreak/>
        <w:t>Final Fix Loose</w:t>
      </w:r>
      <w:r w:rsidR="00AC4B10" w:rsidRPr="00AC4B10">
        <w:rPr>
          <w:rFonts w:cs="Arial"/>
          <w:sz w:val="18"/>
          <w:szCs w:val="18"/>
        </w:rPr>
        <w:t xml:space="preserve"> </w:t>
      </w:r>
      <w:r>
        <w:rPr>
          <w:rFonts w:cs="Arial"/>
          <w:sz w:val="18"/>
          <w:szCs w:val="18"/>
        </w:rPr>
        <w:t>Joinery Items</w:t>
      </w:r>
      <w:r w:rsidR="00BE21FB">
        <w:rPr>
          <w:rFonts w:cs="Arial"/>
          <w:sz w:val="18"/>
          <w:szCs w:val="18"/>
        </w:rPr>
        <w:tab/>
      </w:r>
      <w:r w:rsidR="00BE21FB">
        <w:rPr>
          <w:rFonts w:cs="Arial"/>
          <w:sz w:val="18"/>
          <w:szCs w:val="18"/>
        </w:rPr>
        <w:tab/>
      </w:r>
      <w:r w:rsidR="00BE21FB">
        <w:rPr>
          <w:rFonts w:cs="Arial"/>
          <w:sz w:val="18"/>
          <w:szCs w:val="18"/>
        </w:rPr>
        <w:tab/>
      </w:r>
      <w:r w:rsidR="00BE21FB">
        <w:rPr>
          <w:rFonts w:cs="Arial"/>
          <w:sz w:val="18"/>
          <w:szCs w:val="18"/>
        </w:rPr>
        <w:tab/>
      </w:r>
      <w:r w:rsidR="00BE21FB">
        <w:rPr>
          <w:rFonts w:cs="Arial"/>
          <w:sz w:val="18"/>
          <w:szCs w:val="18"/>
        </w:rPr>
        <w:tab/>
      </w:r>
      <w:r>
        <w:rPr>
          <w:rFonts w:cs="Arial"/>
          <w:sz w:val="18"/>
          <w:szCs w:val="18"/>
        </w:rPr>
        <w:tab/>
      </w:r>
      <w:r>
        <w:rPr>
          <w:rFonts w:cs="Arial"/>
          <w:sz w:val="18"/>
          <w:szCs w:val="18"/>
        </w:rPr>
        <w:tab/>
      </w:r>
      <w:r w:rsidR="000E497E">
        <w:rPr>
          <w:rFonts w:cs="Arial"/>
          <w:sz w:val="18"/>
          <w:szCs w:val="18"/>
        </w:rPr>
        <w:t>16/04</w:t>
      </w:r>
      <w:r>
        <w:rPr>
          <w:rFonts w:cs="Arial"/>
          <w:sz w:val="18"/>
          <w:szCs w:val="18"/>
        </w:rPr>
        <w:t xml:space="preserve">/21 – </w:t>
      </w:r>
      <w:r w:rsidR="000E497E">
        <w:rPr>
          <w:rFonts w:cs="Arial"/>
          <w:sz w:val="18"/>
          <w:szCs w:val="18"/>
        </w:rPr>
        <w:t>18</w:t>
      </w:r>
      <w:r>
        <w:rPr>
          <w:rFonts w:cs="Arial"/>
          <w:sz w:val="18"/>
          <w:szCs w:val="18"/>
        </w:rPr>
        <w:t>/0</w:t>
      </w:r>
      <w:r w:rsidR="000E497E">
        <w:rPr>
          <w:rFonts w:cs="Arial"/>
          <w:sz w:val="18"/>
          <w:szCs w:val="18"/>
        </w:rPr>
        <w:t>6</w:t>
      </w:r>
      <w:r>
        <w:rPr>
          <w:rFonts w:cs="Arial"/>
          <w:sz w:val="18"/>
          <w:szCs w:val="18"/>
        </w:rPr>
        <w:t>/21</w:t>
      </w:r>
    </w:p>
    <w:p w:rsidR="002066AE" w:rsidRPr="00D138E5" w:rsidRDefault="002066AE" w:rsidP="00BE21FB">
      <w:pPr>
        <w:rPr>
          <w:rFonts w:cs="Arial"/>
          <w:b/>
          <w:sz w:val="18"/>
          <w:szCs w:val="18"/>
        </w:rPr>
      </w:pPr>
      <w:r w:rsidRPr="00D138E5">
        <w:rPr>
          <w:rFonts w:cs="Arial"/>
          <w:b/>
          <w:sz w:val="18"/>
          <w:szCs w:val="18"/>
        </w:rPr>
        <w:t>Return Visits</w:t>
      </w:r>
    </w:p>
    <w:p w:rsidR="002066AE" w:rsidRPr="00BE21FB" w:rsidRDefault="002066AE" w:rsidP="002066AE">
      <w:pPr>
        <w:rPr>
          <w:rFonts w:cs="Arial"/>
          <w:sz w:val="18"/>
          <w:szCs w:val="18"/>
        </w:rPr>
      </w:pPr>
      <w:r>
        <w:rPr>
          <w:rFonts w:cs="Arial"/>
          <w:sz w:val="18"/>
          <w:szCs w:val="18"/>
        </w:rPr>
        <w:t xml:space="preserve">Ground Floor Window </w:t>
      </w:r>
      <w:proofErr w:type="spellStart"/>
      <w:r>
        <w:rPr>
          <w:rFonts w:cs="Arial"/>
          <w:sz w:val="18"/>
          <w:szCs w:val="18"/>
        </w:rPr>
        <w:t>Cills</w:t>
      </w:r>
      <w:proofErr w:type="spellEnd"/>
      <w:r>
        <w:rPr>
          <w:rFonts w:cs="Arial"/>
          <w:sz w:val="18"/>
          <w:szCs w:val="18"/>
        </w:rPr>
        <w:t xml:space="preserve"> North Elevation</w:t>
      </w:r>
      <w:r>
        <w:rPr>
          <w:rFonts w:cs="Arial"/>
          <w:sz w:val="18"/>
          <w:szCs w:val="18"/>
        </w:rPr>
        <w:tab/>
      </w:r>
      <w:r>
        <w:rPr>
          <w:rFonts w:cs="Arial"/>
          <w:sz w:val="18"/>
          <w:szCs w:val="18"/>
        </w:rPr>
        <w:tab/>
      </w:r>
      <w:r>
        <w:rPr>
          <w:rFonts w:cs="Arial"/>
          <w:sz w:val="18"/>
          <w:szCs w:val="18"/>
        </w:rPr>
        <w:tab/>
      </w:r>
      <w:r>
        <w:rPr>
          <w:rFonts w:cs="Arial"/>
          <w:sz w:val="18"/>
          <w:szCs w:val="18"/>
        </w:rPr>
        <w:tab/>
      </w:r>
      <w:r w:rsidRPr="00BE21FB">
        <w:rPr>
          <w:rFonts w:cs="Arial"/>
          <w:sz w:val="18"/>
          <w:szCs w:val="18"/>
        </w:rPr>
        <w:t xml:space="preserve"> </w:t>
      </w:r>
      <w:r>
        <w:rPr>
          <w:rFonts w:cs="Arial"/>
          <w:sz w:val="18"/>
          <w:szCs w:val="18"/>
        </w:rPr>
        <w:tab/>
      </w:r>
      <w:r w:rsidR="00D138E5">
        <w:rPr>
          <w:rFonts w:cs="Arial"/>
          <w:sz w:val="18"/>
          <w:szCs w:val="18"/>
        </w:rPr>
        <w:tab/>
      </w:r>
      <w:r w:rsidR="000E497E">
        <w:rPr>
          <w:rFonts w:cs="Arial"/>
          <w:sz w:val="18"/>
          <w:szCs w:val="18"/>
        </w:rPr>
        <w:t>28</w:t>
      </w:r>
      <w:r>
        <w:rPr>
          <w:rFonts w:cs="Arial"/>
          <w:sz w:val="18"/>
          <w:szCs w:val="18"/>
        </w:rPr>
        <w:t xml:space="preserve">/06/21 - </w:t>
      </w:r>
      <w:r w:rsidR="000E497E">
        <w:rPr>
          <w:rFonts w:cs="Arial"/>
          <w:sz w:val="18"/>
          <w:szCs w:val="18"/>
        </w:rPr>
        <w:t>07/07</w:t>
      </w:r>
      <w:r>
        <w:rPr>
          <w:rFonts w:cs="Arial"/>
          <w:sz w:val="18"/>
          <w:szCs w:val="18"/>
        </w:rPr>
        <w:t>/21</w:t>
      </w:r>
    </w:p>
    <w:p w:rsidR="002066AE" w:rsidRDefault="002066AE" w:rsidP="00BE21FB">
      <w:pPr>
        <w:rPr>
          <w:rFonts w:cs="Arial"/>
          <w:sz w:val="18"/>
          <w:szCs w:val="18"/>
        </w:rPr>
      </w:pPr>
    </w:p>
    <w:p w:rsidR="00BE21FB" w:rsidRPr="00AC4B10" w:rsidRDefault="00266E80" w:rsidP="00BE21FB">
      <w:pPr>
        <w:rPr>
          <w:rFonts w:cs="Arial"/>
          <w:sz w:val="18"/>
          <w:szCs w:val="18"/>
        </w:rPr>
      </w:pPr>
      <w:r>
        <w:rPr>
          <w:rFonts w:cs="Arial"/>
          <w:sz w:val="18"/>
          <w:szCs w:val="18"/>
        </w:rPr>
        <w:t>All other joinery items</w:t>
      </w:r>
      <w:r w:rsidR="00BE21FB">
        <w:rPr>
          <w:rFonts w:cs="Arial"/>
          <w:sz w:val="18"/>
          <w:szCs w:val="18"/>
        </w:rPr>
        <w:t xml:space="preserve"> together with other miscellaneous items will be co-ordinated with the main contractor within the overall period</w:t>
      </w:r>
    </w:p>
    <w:p w:rsidR="00AC4B10" w:rsidRPr="00AC4B10" w:rsidRDefault="00AC4B10" w:rsidP="00AC4B10">
      <w:pPr>
        <w:ind w:firstLine="357"/>
        <w:rPr>
          <w:rFonts w:cs="Arial"/>
          <w:sz w:val="18"/>
          <w:szCs w:val="18"/>
        </w:rPr>
      </w:pPr>
    </w:p>
    <w:p w:rsidR="00334E1F" w:rsidRPr="00334E1F" w:rsidRDefault="00334E1F" w:rsidP="00334E1F">
      <w:pPr>
        <w:pStyle w:val="ListParagraph"/>
        <w:rPr>
          <w:rFonts w:cs="Arial"/>
          <w:b/>
          <w:sz w:val="18"/>
          <w:szCs w:val="18"/>
        </w:rPr>
      </w:pPr>
    </w:p>
    <w:p w:rsidR="003E21F3" w:rsidRDefault="00CE1350" w:rsidP="003E21F3">
      <w:pPr>
        <w:rPr>
          <w:rFonts w:cs="Arial"/>
          <w:b/>
          <w:szCs w:val="20"/>
        </w:rPr>
      </w:pPr>
      <w:r>
        <w:rPr>
          <w:rFonts w:cs="Arial"/>
          <w:b/>
          <w:szCs w:val="20"/>
        </w:rPr>
        <w:t>4</w:t>
      </w:r>
      <w:r w:rsidR="003E21F3" w:rsidRPr="003E21F3">
        <w:rPr>
          <w:rFonts w:cs="Arial"/>
          <w:b/>
          <w:szCs w:val="20"/>
        </w:rPr>
        <w:t xml:space="preserve">.0 </w:t>
      </w:r>
      <w:r w:rsidR="003E21F3">
        <w:rPr>
          <w:rFonts w:cs="Arial"/>
          <w:b/>
          <w:szCs w:val="20"/>
        </w:rPr>
        <w:tab/>
      </w:r>
      <w:r w:rsidR="003E21F3" w:rsidRPr="003E21F3">
        <w:rPr>
          <w:rFonts w:cs="Arial"/>
          <w:b/>
          <w:szCs w:val="20"/>
        </w:rPr>
        <w:t>Number of visits, including early</w:t>
      </w:r>
      <w:r w:rsidR="00972706">
        <w:rPr>
          <w:rFonts w:cs="Arial"/>
          <w:b/>
          <w:szCs w:val="20"/>
        </w:rPr>
        <w:t>, out of seq</w:t>
      </w:r>
      <w:r w:rsidR="0041573E">
        <w:rPr>
          <w:rFonts w:cs="Arial"/>
          <w:b/>
          <w:szCs w:val="20"/>
        </w:rPr>
        <w:t>uence working</w:t>
      </w:r>
      <w:r w:rsidR="003E21F3" w:rsidRPr="003E21F3">
        <w:rPr>
          <w:rFonts w:cs="Arial"/>
          <w:b/>
          <w:szCs w:val="20"/>
        </w:rPr>
        <w:t xml:space="preserve"> and return visits</w:t>
      </w:r>
    </w:p>
    <w:p w:rsidR="00830DAC" w:rsidRDefault="00830DAC" w:rsidP="00830DAC">
      <w:pPr>
        <w:spacing w:after="0" w:line="240" w:lineRule="auto"/>
        <w:rPr>
          <w:rFonts w:eastAsia="Times New Roman" w:cs="Arial"/>
          <w:sz w:val="18"/>
          <w:szCs w:val="18"/>
          <w:lang w:eastAsia="en-GB"/>
        </w:rPr>
      </w:pPr>
      <w:r w:rsidRPr="00830DAC">
        <w:rPr>
          <w:rFonts w:eastAsia="Times New Roman" w:cs="Arial"/>
          <w:sz w:val="18"/>
          <w:szCs w:val="18"/>
          <w:lang w:eastAsia="en-GB"/>
        </w:rPr>
        <w:t xml:space="preserve">The subcontractor shall include for all visits to site necessary to complete the subcontract works in compliance with the Contractor’s programme requirements, which may vary from time to time. </w:t>
      </w:r>
    </w:p>
    <w:p w:rsidR="00D57B15" w:rsidRDefault="00D57B15" w:rsidP="00830DAC">
      <w:pPr>
        <w:spacing w:after="0" w:line="240" w:lineRule="auto"/>
        <w:rPr>
          <w:rFonts w:eastAsia="Times New Roman" w:cs="Arial"/>
          <w:sz w:val="18"/>
          <w:szCs w:val="18"/>
          <w:lang w:eastAsia="en-GB"/>
        </w:rPr>
      </w:pPr>
    </w:p>
    <w:p w:rsidR="00D57B15" w:rsidRPr="00D57B15" w:rsidRDefault="00D57B15" w:rsidP="00D57B15">
      <w:pPr>
        <w:numPr>
          <w:ilvl w:val="0"/>
          <w:numId w:val="17"/>
        </w:numPr>
        <w:spacing w:after="0" w:line="240" w:lineRule="auto"/>
        <w:ind w:right="-694"/>
        <w:rPr>
          <w:rFonts w:eastAsia="Times New Roman" w:cs="Times New Roman"/>
          <w:sz w:val="18"/>
          <w:szCs w:val="18"/>
          <w:lang w:eastAsia="en-GB"/>
        </w:rPr>
      </w:pPr>
      <w:r w:rsidRPr="00D57B15">
        <w:rPr>
          <w:rFonts w:eastAsia="Times New Roman" w:cs="Times New Roman"/>
          <w:sz w:val="18"/>
          <w:szCs w:val="18"/>
          <w:lang w:eastAsia="en-GB"/>
        </w:rPr>
        <w:t>Early site visits for dimension surveys as necessary – this will need to be co-ordinated with manufacture</w:t>
      </w:r>
      <w:r w:rsidR="001E099D">
        <w:rPr>
          <w:rFonts w:eastAsia="Times New Roman" w:cs="Times New Roman"/>
          <w:sz w:val="18"/>
          <w:szCs w:val="18"/>
          <w:lang w:eastAsia="en-GB"/>
        </w:rPr>
        <w:t>rs</w:t>
      </w:r>
      <w:r w:rsidRPr="00D57B15">
        <w:rPr>
          <w:rFonts w:eastAsia="Times New Roman" w:cs="Times New Roman"/>
          <w:sz w:val="18"/>
          <w:szCs w:val="18"/>
          <w:lang w:eastAsia="en-GB"/>
        </w:rPr>
        <w:t xml:space="preserve"> and readiness of site conditions.  All design and lead periods must be highlighted within the tender return.</w:t>
      </w:r>
    </w:p>
    <w:p w:rsidR="00D57B15" w:rsidRPr="00D57B15" w:rsidRDefault="00D57B15" w:rsidP="00D57B15">
      <w:pPr>
        <w:spacing w:after="0" w:line="240" w:lineRule="auto"/>
        <w:ind w:right="-694"/>
        <w:rPr>
          <w:rFonts w:eastAsia="Times New Roman" w:cs="Times New Roman"/>
          <w:sz w:val="18"/>
          <w:szCs w:val="18"/>
          <w:lang w:eastAsia="en-GB"/>
        </w:rPr>
      </w:pPr>
    </w:p>
    <w:p w:rsidR="00D57B15" w:rsidRPr="00D57B15" w:rsidRDefault="00D57B15" w:rsidP="00D57B15">
      <w:pPr>
        <w:numPr>
          <w:ilvl w:val="0"/>
          <w:numId w:val="17"/>
        </w:numPr>
        <w:spacing w:after="0" w:line="240" w:lineRule="auto"/>
        <w:ind w:right="-694"/>
        <w:rPr>
          <w:rFonts w:eastAsia="Times New Roman" w:cs="Times New Roman"/>
          <w:sz w:val="18"/>
          <w:szCs w:val="18"/>
          <w:lang w:eastAsia="en-GB"/>
        </w:rPr>
      </w:pPr>
      <w:r w:rsidRPr="00D57B15">
        <w:rPr>
          <w:rFonts w:eastAsia="Times New Roman" w:cs="Times New Roman"/>
          <w:sz w:val="18"/>
          <w:szCs w:val="18"/>
          <w:lang w:eastAsia="en-GB"/>
        </w:rPr>
        <w:t xml:space="preserve">Early site visits for exploratory and/or conditional survey/ testing works as necessary to assist in concluding </w:t>
      </w:r>
      <w:r w:rsidR="00DB263C">
        <w:rPr>
          <w:rFonts w:eastAsia="Times New Roman" w:cs="Times New Roman"/>
          <w:sz w:val="18"/>
          <w:szCs w:val="18"/>
          <w:lang w:eastAsia="en-GB"/>
        </w:rPr>
        <w:t>temporary design/</w:t>
      </w:r>
      <w:r w:rsidRPr="00D57B15">
        <w:rPr>
          <w:rFonts w:eastAsia="Times New Roman" w:cs="Times New Roman"/>
          <w:sz w:val="18"/>
          <w:szCs w:val="18"/>
          <w:lang w:eastAsia="en-GB"/>
        </w:rPr>
        <w:t xml:space="preserve">design and/ or methodology.  </w:t>
      </w:r>
    </w:p>
    <w:p w:rsidR="00D57B15" w:rsidRPr="00D57B15" w:rsidRDefault="00D57B15" w:rsidP="00D57B15">
      <w:pPr>
        <w:spacing w:after="0" w:line="240" w:lineRule="auto"/>
        <w:ind w:left="360" w:right="-694"/>
        <w:rPr>
          <w:rFonts w:eastAsia="Times New Roman" w:cs="Times New Roman"/>
          <w:sz w:val="18"/>
          <w:szCs w:val="18"/>
          <w:lang w:eastAsia="en-GB"/>
        </w:rPr>
      </w:pPr>
    </w:p>
    <w:p w:rsidR="00CE1350" w:rsidRDefault="00D57B15" w:rsidP="00CE1350">
      <w:pPr>
        <w:numPr>
          <w:ilvl w:val="0"/>
          <w:numId w:val="17"/>
        </w:numPr>
        <w:spacing w:after="0" w:line="240" w:lineRule="auto"/>
        <w:ind w:right="-694"/>
        <w:rPr>
          <w:rFonts w:eastAsia="Times New Roman" w:cs="Times New Roman"/>
          <w:sz w:val="18"/>
          <w:szCs w:val="18"/>
          <w:lang w:eastAsia="en-GB"/>
        </w:rPr>
      </w:pPr>
      <w:r w:rsidRPr="00D57B15">
        <w:rPr>
          <w:rFonts w:eastAsia="Times New Roman" w:cs="Times New Roman"/>
          <w:sz w:val="18"/>
          <w:szCs w:val="18"/>
          <w:lang w:eastAsia="en-GB"/>
        </w:rPr>
        <w:t>Early site attendances for the inspection of areas and confirmation of acceptable conditions prior to on site commencement.</w:t>
      </w:r>
    </w:p>
    <w:p w:rsidR="00CE1350" w:rsidRPr="00CE1350" w:rsidRDefault="00CE1350" w:rsidP="00CE1350">
      <w:pPr>
        <w:spacing w:after="0" w:line="240" w:lineRule="auto"/>
        <w:ind w:right="-694"/>
        <w:rPr>
          <w:rFonts w:eastAsia="Times New Roman" w:cs="Times New Roman"/>
          <w:sz w:val="18"/>
          <w:szCs w:val="18"/>
          <w:lang w:eastAsia="en-GB"/>
        </w:rPr>
      </w:pPr>
    </w:p>
    <w:p w:rsidR="000C19B4" w:rsidRDefault="00CE1350" w:rsidP="000C19B4">
      <w:pPr>
        <w:numPr>
          <w:ilvl w:val="0"/>
          <w:numId w:val="17"/>
        </w:numPr>
        <w:spacing w:after="0" w:line="240" w:lineRule="auto"/>
        <w:ind w:right="-694"/>
        <w:rPr>
          <w:rFonts w:eastAsia="Times New Roman" w:cs="Times New Roman"/>
          <w:sz w:val="18"/>
          <w:szCs w:val="18"/>
          <w:lang w:eastAsia="en-GB"/>
        </w:rPr>
      </w:pPr>
      <w:r w:rsidRPr="0041573E">
        <w:rPr>
          <w:rFonts w:eastAsia="Times New Roman" w:cs="Times New Roman"/>
          <w:sz w:val="18"/>
          <w:szCs w:val="18"/>
          <w:lang w:eastAsia="en-GB"/>
        </w:rPr>
        <w:t>It is anticipated that the above durations incl</w:t>
      </w:r>
      <w:r w:rsidR="00AB245A" w:rsidRPr="0041573E">
        <w:rPr>
          <w:rFonts w:eastAsia="Times New Roman" w:cs="Times New Roman"/>
          <w:sz w:val="18"/>
          <w:szCs w:val="18"/>
          <w:lang w:eastAsia="en-GB"/>
        </w:rPr>
        <w:t>ude completion of all works</w:t>
      </w:r>
      <w:r w:rsidR="000C19B4" w:rsidRPr="0041573E">
        <w:rPr>
          <w:rFonts w:eastAsia="Times New Roman" w:cs="Times New Roman"/>
          <w:sz w:val="18"/>
          <w:szCs w:val="18"/>
          <w:lang w:eastAsia="en-GB"/>
        </w:rPr>
        <w:t xml:space="preserve"> </w:t>
      </w:r>
    </w:p>
    <w:p w:rsidR="00266E80" w:rsidRDefault="00266E80" w:rsidP="00266E80">
      <w:pPr>
        <w:pStyle w:val="ListParagraph"/>
        <w:rPr>
          <w:rFonts w:eastAsia="Times New Roman" w:cs="Times New Roman"/>
          <w:sz w:val="18"/>
          <w:szCs w:val="18"/>
          <w:lang w:eastAsia="en-GB"/>
        </w:rPr>
      </w:pPr>
    </w:p>
    <w:p w:rsidR="00F54C05" w:rsidRPr="00D57B15" w:rsidRDefault="00F54C05" w:rsidP="00D57B15">
      <w:pPr>
        <w:numPr>
          <w:ilvl w:val="0"/>
          <w:numId w:val="17"/>
        </w:numPr>
        <w:spacing w:after="0" w:line="240" w:lineRule="auto"/>
        <w:ind w:right="-694"/>
        <w:rPr>
          <w:rFonts w:eastAsia="Times New Roman" w:cs="Times New Roman"/>
          <w:sz w:val="18"/>
          <w:szCs w:val="18"/>
          <w:lang w:eastAsia="en-GB"/>
        </w:rPr>
      </w:pPr>
      <w:r>
        <w:rPr>
          <w:rFonts w:eastAsia="Times New Roman" w:cs="Times New Roman"/>
          <w:sz w:val="18"/>
          <w:szCs w:val="18"/>
          <w:lang w:eastAsia="en-GB"/>
        </w:rPr>
        <w:t>Intermittent phasing as identified within section 2(d) above.</w:t>
      </w:r>
    </w:p>
    <w:p w:rsidR="00D57B15" w:rsidRPr="00D57B15" w:rsidRDefault="00D57B15" w:rsidP="00D57B15">
      <w:pPr>
        <w:spacing w:after="0" w:line="240" w:lineRule="auto"/>
        <w:ind w:left="720"/>
        <w:rPr>
          <w:rFonts w:eastAsia="Times New Roman" w:cs="Times New Roman"/>
          <w:sz w:val="18"/>
          <w:szCs w:val="18"/>
          <w:lang w:eastAsia="en-GB"/>
        </w:rPr>
      </w:pPr>
    </w:p>
    <w:p w:rsidR="0041573E" w:rsidRDefault="0041573E" w:rsidP="0041573E">
      <w:pPr>
        <w:numPr>
          <w:ilvl w:val="0"/>
          <w:numId w:val="17"/>
        </w:numPr>
        <w:spacing w:after="0" w:line="360" w:lineRule="auto"/>
        <w:ind w:right="-694"/>
        <w:rPr>
          <w:rFonts w:eastAsia="Times New Roman" w:cs="Times New Roman"/>
          <w:sz w:val="18"/>
          <w:szCs w:val="18"/>
          <w:lang w:eastAsia="en-GB"/>
        </w:rPr>
      </w:pPr>
      <w:r w:rsidRPr="00986DC5">
        <w:rPr>
          <w:rFonts w:eastAsia="Times New Roman" w:cs="Times New Roman"/>
          <w:sz w:val="18"/>
          <w:szCs w:val="18"/>
          <w:lang w:eastAsia="en-GB"/>
        </w:rPr>
        <w:t>Return</w:t>
      </w:r>
      <w:r>
        <w:rPr>
          <w:rFonts w:eastAsia="Times New Roman" w:cs="Times New Roman"/>
          <w:sz w:val="18"/>
          <w:szCs w:val="18"/>
          <w:lang w:eastAsia="en-GB"/>
        </w:rPr>
        <w:t>/Out of Sequence visit allowance following removal</w:t>
      </w:r>
      <w:r w:rsidRPr="00986DC5">
        <w:rPr>
          <w:rFonts w:eastAsia="Times New Roman" w:cs="Times New Roman"/>
          <w:sz w:val="18"/>
          <w:szCs w:val="18"/>
          <w:lang w:eastAsia="en-GB"/>
        </w:rPr>
        <w:t xml:space="preserve"> </w:t>
      </w:r>
      <w:r>
        <w:rPr>
          <w:rFonts w:eastAsia="Times New Roman" w:cs="Times New Roman"/>
          <w:sz w:val="18"/>
          <w:szCs w:val="18"/>
          <w:lang w:eastAsia="en-GB"/>
        </w:rPr>
        <w:t>worksite welfare and accommodation to Ground and Basement floors</w:t>
      </w:r>
    </w:p>
    <w:p w:rsidR="00DA460F" w:rsidRDefault="00DA460F" w:rsidP="00DA460F">
      <w:pPr>
        <w:numPr>
          <w:ilvl w:val="0"/>
          <w:numId w:val="17"/>
        </w:numPr>
        <w:spacing w:after="0" w:line="240" w:lineRule="auto"/>
        <w:ind w:right="-694"/>
        <w:rPr>
          <w:rFonts w:eastAsia="Times New Roman" w:cs="Times New Roman"/>
          <w:sz w:val="18"/>
          <w:szCs w:val="18"/>
          <w:lang w:eastAsia="en-GB"/>
        </w:rPr>
      </w:pPr>
      <w:r w:rsidRPr="003C7388">
        <w:rPr>
          <w:rFonts w:eastAsia="Times New Roman" w:cs="Times New Roman"/>
          <w:sz w:val="18"/>
          <w:szCs w:val="18"/>
          <w:lang w:eastAsia="en-GB"/>
        </w:rPr>
        <w:t>Allowance for out of sequence working with</w:t>
      </w:r>
      <w:r>
        <w:rPr>
          <w:rFonts w:eastAsia="Times New Roman" w:cs="Times New Roman"/>
          <w:sz w:val="18"/>
          <w:szCs w:val="18"/>
          <w:lang w:eastAsia="en-GB"/>
        </w:rPr>
        <w:t>in</w:t>
      </w:r>
      <w:r w:rsidRPr="003C7388">
        <w:rPr>
          <w:rFonts w:eastAsia="Times New Roman" w:cs="Times New Roman"/>
          <w:sz w:val="18"/>
          <w:szCs w:val="18"/>
          <w:lang w:eastAsia="en-GB"/>
        </w:rPr>
        <w:t xml:space="preserve"> riser areas to enable riser installations. This will include an early pass ahead of main installations to construct a number of walls</w:t>
      </w:r>
      <w:r w:rsidR="00BE21FB">
        <w:rPr>
          <w:rFonts w:eastAsia="Times New Roman" w:cs="Times New Roman"/>
          <w:sz w:val="18"/>
          <w:szCs w:val="18"/>
          <w:lang w:eastAsia="en-GB"/>
        </w:rPr>
        <w:t>, the new goods lift shaft</w:t>
      </w:r>
      <w:r w:rsidRPr="003C7388">
        <w:rPr>
          <w:rFonts w:eastAsia="Times New Roman" w:cs="Times New Roman"/>
          <w:sz w:val="18"/>
          <w:szCs w:val="18"/>
          <w:lang w:eastAsia="en-GB"/>
        </w:rPr>
        <w:t xml:space="preserve"> and a late pass after main installations to close riser fronts following main services installations.</w:t>
      </w:r>
      <w:r>
        <w:rPr>
          <w:rFonts w:eastAsia="Times New Roman" w:cs="Times New Roman"/>
          <w:sz w:val="18"/>
          <w:szCs w:val="18"/>
          <w:lang w:eastAsia="en-GB"/>
        </w:rPr>
        <w:t xml:space="preserve"> The sequence of building the Core has been attached in the “T</w:t>
      </w:r>
      <w:r w:rsidR="006A7AF5">
        <w:rPr>
          <w:rFonts w:eastAsia="Times New Roman" w:cs="Times New Roman"/>
          <w:sz w:val="18"/>
          <w:szCs w:val="18"/>
          <w:lang w:eastAsia="en-GB"/>
        </w:rPr>
        <w:t>y</w:t>
      </w:r>
      <w:r>
        <w:rPr>
          <w:rFonts w:eastAsia="Times New Roman" w:cs="Times New Roman"/>
          <w:sz w:val="18"/>
          <w:szCs w:val="18"/>
          <w:lang w:eastAsia="en-GB"/>
        </w:rPr>
        <w:t>p</w:t>
      </w:r>
      <w:r w:rsidR="006A7AF5">
        <w:rPr>
          <w:rFonts w:eastAsia="Times New Roman" w:cs="Times New Roman"/>
          <w:sz w:val="18"/>
          <w:szCs w:val="18"/>
          <w:lang w:eastAsia="en-GB"/>
        </w:rPr>
        <w:t>ical Core Sequence” which is to be agreed with the MEP Contractors.</w:t>
      </w:r>
    </w:p>
    <w:p w:rsidR="003E7202" w:rsidRDefault="003E7202" w:rsidP="003E7202">
      <w:pPr>
        <w:spacing w:after="0" w:line="240" w:lineRule="auto"/>
        <w:ind w:left="720" w:right="-694"/>
        <w:rPr>
          <w:rFonts w:eastAsia="Times New Roman" w:cs="Times New Roman"/>
          <w:sz w:val="18"/>
          <w:szCs w:val="18"/>
          <w:lang w:eastAsia="en-GB"/>
        </w:rPr>
      </w:pPr>
    </w:p>
    <w:p w:rsidR="005A22C4" w:rsidRDefault="005A22C4" w:rsidP="00DA460F">
      <w:pPr>
        <w:numPr>
          <w:ilvl w:val="0"/>
          <w:numId w:val="17"/>
        </w:numPr>
        <w:spacing w:after="0" w:line="240" w:lineRule="auto"/>
        <w:ind w:right="-694"/>
        <w:rPr>
          <w:rFonts w:eastAsia="Times New Roman" w:cs="Times New Roman"/>
          <w:sz w:val="18"/>
          <w:szCs w:val="18"/>
          <w:lang w:eastAsia="en-GB"/>
        </w:rPr>
      </w:pPr>
      <w:r>
        <w:rPr>
          <w:rFonts w:eastAsia="Times New Roman" w:cs="Times New Roman"/>
          <w:sz w:val="18"/>
          <w:szCs w:val="18"/>
          <w:lang w:eastAsia="en-GB"/>
        </w:rPr>
        <w:t xml:space="preserve">Key critical areas of the programme </w:t>
      </w:r>
      <w:r w:rsidR="003E7202">
        <w:rPr>
          <w:rFonts w:eastAsia="Times New Roman" w:cs="Times New Roman"/>
          <w:sz w:val="18"/>
          <w:szCs w:val="18"/>
          <w:lang w:eastAsia="en-GB"/>
        </w:rPr>
        <w:t xml:space="preserve">of </w:t>
      </w:r>
      <w:r>
        <w:rPr>
          <w:rFonts w:eastAsia="Times New Roman" w:cs="Times New Roman"/>
          <w:sz w:val="18"/>
          <w:szCs w:val="18"/>
          <w:lang w:eastAsia="en-GB"/>
        </w:rPr>
        <w:t>Lift Lobby and south toilet are to be developed</w:t>
      </w:r>
    </w:p>
    <w:p w:rsidR="00DA460F" w:rsidRPr="003C7388" w:rsidRDefault="00DA460F" w:rsidP="00DA460F">
      <w:pPr>
        <w:spacing w:after="0" w:line="240" w:lineRule="auto"/>
        <w:ind w:left="720" w:right="-694"/>
        <w:rPr>
          <w:rFonts w:eastAsia="Times New Roman" w:cs="Times New Roman"/>
          <w:sz w:val="18"/>
          <w:szCs w:val="18"/>
          <w:lang w:eastAsia="en-GB"/>
        </w:rPr>
      </w:pPr>
    </w:p>
    <w:p w:rsidR="000E1C38" w:rsidRPr="00D57B15" w:rsidRDefault="000E1C38" w:rsidP="00666474">
      <w:pPr>
        <w:numPr>
          <w:ilvl w:val="0"/>
          <w:numId w:val="17"/>
        </w:numPr>
        <w:spacing w:after="0"/>
        <w:ind w:right="-694"/>
        <w:rPr>
          <w:rFonts w:eastAsia="Times New Roman" w:cs="Times New Roman"/>
          <w:sz w:val="18"/>
          <w:szCs w:val="18"/>
          <w:lang w:eastAsia="en-GB"/>
        </w:rPr>
      </w:pPr>
      <w:r w:rsidRPr="00D57B15">
        <w:rPr>
          <w:rFonts w:eastAsia="Times New Roman" w:cs="Times New Roman"/>
          <w:sz w:val="18"/>
          <w:szCs w:val="18"/>
          <w:lang w:eastAsia="en-GB"/>
        </w:rPr>
        <w:t>All necessary attendances through the building commissioning period up to Practical Completion of the Main Project as necessary for the testing and witnessing of automatic and/or power assisted doors, windows</w:t>
      </w:r>
      <w:r>
        <w:rPr>
          <w:rFonts w:eastAsia="Times New Roman" w:cs="Times New Roman"/>
          <w:sz w:val="18"/>
          <w:szCs w:val="18"/>
          <w:lang w:eastAsia="en-GB"/>
        </w:rPr>
        <w:t>, fire curtains</w:t>
      </w:r>
      <w:r w:rsidRPr="00D57B15">
        <w:rPr>
          <w:rFonts w:eastAsia="Times New Roman" w:cs="Times New Roman"/>
          <w:sz w:val="18"/>
          <w:szCs w:val="18"/>
          <w:lang w:eastAsia="en-GB"/>
        </w:rPr>
        <w:t xml:space="preserve"> and vents in conjunction with building services systems. </w:t>
      </w:r>
    </w:p>
    <w:p w:rsidR="000E1C38" w:rsidRDefault="000E1C38" w:rsidP="00666474">
      <w:pPr>
        <w:spacing w:after="0"/>
        <w:ind w:left="720" w:right="-694"/>
        <w:rPr>
          <w:rFonts w:eastAsia="Times New Roman" w:cs="Times New Roman"/>
          <w:sz w:val="18"/>
          <w:szCs w:val="18"/>
          <w:lang w:eastAsia="en-GB"/>
        </w:rPr>
      </w:pPr>
    </w:p>
    <w:p w:rsidR="00CE1350" w:rsidRDefault="00D57B15" w:rsidP="00666474">
      <w:pPr>
        <w:numPr>
          <w:ilvl w:val="0"/>
          <w:numId w:val="17"/>
        </w:numPr>
        <w:spacing w:after="0"/>
        <w:ind w:right="-694"/>
        <w:rPr>
          <w:rFonts w:eastAsia="Times New Roman" w:cs="Times New Roman"/>
          <w:sz w:val="18"/>
          <w:szCs w:val="18"/>
          <w:lang w:eastAsia="en-GB"/>
        </w:rPr>
      </w:pPr>
      <w:r w:rsidRPr="00D57B15">
        <w:rPr>
          <w:rFonts w:eastAsia="Times New Roman" w:cs="Times New Roman"/>
          <w:sz w:val="18"/>
          <w:szCs w:val="18"/>
          <w:lang w:eastAsia="en-GB"/>
        </w:rPr>
        <w:t>Necessary attendance on site until project completion (</w:t>
      </w:r>
      <w:r w:rsidR="001E099D">
        <w:rPr>
          <w:rFonts w:eastAsia="Times New Roman" w:cs="Times New Roman"/>
          <w:sz w:val="18"/>
          <w:szCs w:val="18"/>
          <w:lang w:eastAsia="en-GB"/>
        </w:rPr>
        <w:t>26</w:t>
      </w:r>
      <w:r w:rsidR="0083403D" w:rsidRPr="0083403D">
        <w:rPr>
          <w:rFonts w:eastAsia="Times New Roman" w:cs="Times New Roman"/>
          <w:sz w:val="18"/>
          <w:szCs w:val="18"/>
          <w:vertAlign w:val="superscript"/>
          <w:lang w:eastAsia="en-GB"/>
        </w:rPr>
        <w:t>th</w:t>
      </w:r>
      <w:r w:rsidR="0083403D">
        <w:rPr>
          <w:rFonts w:eastAsia="Times New Roman" w:cs="Times New Roman"/>
          <w:sz w:val="18"/>
          <w:szCs w:val="18"/>
          <w:lang w:eastAsia="en-GB"/>
        </w:rPr>
        <w:t xml:space="preserve"> July</w:t>
      </w:r>
      <w:r w:rsidR="0034452D">
        <w:rPr>
          <w:rFonts w:eastAsia="Times New Roman" w:cs="Times New Roman"/>
          <w:sz w:val="18"/>
          <w:szCs w:val="18"/>
          <w:lang w:eastAsia="en-GB"/>
        </w:rPr>
        <w:t xml:space="preserve"> 2021</w:t>
      </w:r>
      <w:r w:rsidRPr="00D57B15">
        <w:rPr>
          <w:rFonts w:eastAsia="Times New Roman" w:cs="Times New Roman"/>
          <w:sz w:val="18"/>
          <w:szCs w:val="18"/>
          <w:lang w:eastAsia="en-GB"/>
        </w:rPr>
        <w:t xml:space="preserve">) and as required through the main contract defects liability period to undertake snagging / making good items and rectification of defective works. </w:t>
      </w:r>
    </w:p>
    <w:p w:rsidR="00CE1350" w:rsidRPr="00CE1350" w:rsidRDefault="00CE1350" w:rsidP="00CE1350">
      <w:pPr>
        <w:spacing w:after="0" w:line="240" w:lineRule="auto"/>
        <w:ind w:right="-694"/>
        <w:rPr>
          <w:rFonts w:eastAsia="Times New Roman" w:cs="Times New Roman"/>
          <w:sz w:val="18"/>
          <w:szCs w:val="18"/>
          <w:lang w:eastAsia="en-GB"/>
        </w:rPr>
      </w:pPr>
    </w:p>
    <w:p w:rsidR="00CE1350" w:rsidRPr="00D57B15" w:rsidRDefault="00CE1350" w:rsidP="00CE1350">
      <w:pPr>
        <w:spacing w:after="0" w:line="240" w:lineRule="auto"/>
        <w:ind w:right="-694"/>
        <w:rPr>
          <w:rFonts w:eastAsia="Times New Roman" w:cs="Times New Roman"/>
          <w:b/>
          <w:szCs w:val="20"/>
          <w:lang w:eastAsia="en-GB"/>
        </w:rPr>
      </w:pPr>
      <w:r w:rsidRPr="00CE1350">
        <w:rPr>
          <w:rFonts w:eastAsia="Times New Roman" w:cs="Times New Roman"/>
          <w:b/>
          <w:szCs w:val="20"/>
          <w:lang w:eastAsia="en-GB"/>
        </w:rPr>
        <w:t xml:space="preserve">5.0 </w:t>
      </w:r>
      <w:r w:rsidR="00527052">
        <w:rPr>
          <w:rFonts w:eastAsia="Times New Roman" w:cs="Times New Roman"/>
          <w:b/>
          <w:szCs w:val="20"/>
          <w:lang w:eastAsia="en-GB"/>
        </w:rPr>
        <w:tab/>
      </w:r>
      <w:r w:rsidRPr="00CE1350">
        <w:rPr>
          <w:rFonts w:eastAsia="Times New Roman" w:cs="Times New Roman"/>
          <w:b/>
          <w:szCs w:val="20"/>
          <w:lang w:eastAsia="en-GB"/>
        </w:rPr>
        <w:t>Working hours</w:t>
      </w:r>
    </w:p>
    <w:p w:rsidR="00D57B15" w:rsidRPr="00830DAC" w:rsidRDefault="00D57B15" w:rsidP="00830DAC">
      <w:pPr>
        <w:spacing w:after="0" w:line="240" w:lineRule="auto"/>
        <w:rPr>
          <w:rFonts w:eastAsia="Times New Roman" w:cs="Arial"/>
          <w:color w:val="1F497D"/>
          <w:sz w:val="18"/>
          <w:szCs w:val="18"/>
          <w:lang w:eastAsia="en-GB"/>
        </w:rPr>
      </w:pPr>
    </w:p>
    <w:p w:rsidR="00CE1350" w:rsidRPr="008A799B" w:rsidRDefault="00CE1350" w:rsidP="00CE1350">
      <w:pPr>
        <w:rPr>
          <w:rFonts w:cs="Arial"/>
          <w:sz w:val="18"/>
          <w:szCs w:val="18"/>
        </w:rPr>
      </w:pPr>
      <w:r w:rsidRPr="008A799B">
        <w:rPr>
          <w:rFonts w:cs="Arial"/>
          <w:sz w:val="18"/>
          <w:szCs w:val="18"/>
        </w:rPr>
        <w:t>The standard working hours will be:</w:t>
      </w:r>
    </w:p>
    <w:p w:rsidR="00CE1350" w:rsidRPr="008A799B" w:rsidRDefault="00CE1350" w:rsidP="00CE1350">
      <w:pPr>
        <w:pStyle w:val="ListParagraph"/>
        <w:numPr>
          <w:ilvl w:val="0"/>
          <w:numId w:val="2"/>
        </w:numPr>
        <w:rPr>
          <w:rFonts w:cs="Arial"/>
          <w:sz w:val="18"/>
          <w:szCs w:val="18"/>
        </w:rPr>
      </w:pPr>
      <w:r w:rsidRPr="008A799B">
        <w:rPr>
          <w:rFonts w:cs="Arial"/>
          <w:sz w:val="18"/>
          <w:szCs w:val="18"/>
        </w:rPr>
        <w:t>8.00am to 6pm Monday to Friday</w:t>
      </w:r>
    </w:p>
    <w:p w:rsidR="00CE1350" w:rsidRDefault="00CE1350" w:rsidP="00CE1350">
      <w:pPr>
        <w:pStyle w:val="ListParagraph"/>
        <w:numPr>
          <w:ilvl w:val="0"/>
          <w:numId w:val="2"/>
        </w:numPr>
        <w:rPr>
          <w:rFonts w:cs="Arial"/>
          <w:sz w:val="18"/>
          <w:szCs w:val="18"/>
        </w:rPr>
      </w:pPr>
      <w:r w:rsidRPr="008A799B">
        <w:rPr>
          <w:rFonts w:cs="Arial"/>
          <w:sz w:val="18"/>
          <w:szCs w:val="18"/>
        </w:rPr>
        <w:t>8.00am to 1pm Saturday</w:t>
      </w:r>
    </w:p>
    <w:p w:rsidR="00735AEB" w:rsidRPr="00735AEB" w:rsidRDefault="00735AEB" w:rsidP="00735AEB">
      <w:pPr>
        <w:rPr>
          <w:rFonts w:cs="Arial"/>
          <w:sz w:val="18"/>
          <w:szCs w:val="18"/>
        </w:rPr>
      </w:pPr>
      <w:r w:rsidRPr="00735AEB">
        <w:rPr>
          <w:rFonts w:cs="Arial"/>
          <w:sz w:val="18"/>
          <w:szCs w:val="18"/>
        </w:rPr>
        <w:t>Please note that programme to be based on Mon-Fri working only with Saturdays by agreement only.</w:t>
      </w:r>
      <w:r w:rsidRPr="00735AEB">
        <w:rPr>
          <w:rFonts w:cs="Arial"/>
          <w:sz w:val="18"/>
          <w:szCs w:val="18"/>
        </w:rPr>
        <w:tab/>
      </w:r>
      <w:r w:rsidRPr="00735AEB">
        <w:rPr>
          <w:rFonts w:cs="Arial"/>
          <w:sz w:val="18"/>
          <w:szCs w:val="18"/>
        </w:rPr>
        <w:tab/>
      </w:r>
    </w:p>
    <w:p w:rsidR="00735AEB" w:rsidRPr="00735AEB" w:rsidRDefault="00735AEB" w:rsidP="00735AEB">
      <w:pPr>
        <w:rPr>
          <w:rFonts w:cs="Arial"/>
          <w:sz w:val="18"/>
          <w:szCs w:val="18"/>
        </w:rPr>
      </w:pPr>
      <w:r w:rsidRPr="00735AEB">
        <w:rPr>
          <w:rFonts w:cs="Arial"/>
          <w:sz w:val="18"/>
          <w:szCs w:val="18"/>
        </w:rPr>
        <w:tab/>
      </w:r>
      <w:r w:rsidRPr="00735AEB">
        <w:rPr>
          <w:rFonts w:cs="Arial"/>
          <w:sz w:val="18"/>
          <w:szCs w:val="18"/>
        </w:rPr>
        <w:tab/>
      </w:r>
    </w:p>
    <w:p w:rsidR="00735AEB" w:rsidRPr="00735AEB" w:rsidRDefault="00735AEB" w:rsidP="00735AEB">
      <w:pPr>
        <w:rPr>
          <w:rFonts w:cs="Arial"/>
          <w:sz w:val="18"/>
          <w:szCs w:val="18"/>
        </w:rPr>
      </w:pPr>
      <w:r w:rsidRPr="00735AEB">
        <w:rPr>
          <w:rFonts w:cs="Arial"/>
          <w:sz w:val="18"/>
          <w:szCs w:val="18"/>
        </w:rPr>
        <w:lastRenderedPageBreak/>
        <w:tab/>
      </w:r>
      <w:r w:rsidRPr="00735AEB">
        <w:rPr>
          <w:rFonts w:cs="Arial"/>
          <w:sz w:val="18"/>
          <w:szCs w:val="18"/>
        </w:rPr>
        <w:tab/>
      </w:r>
    </w:p>
    <w:p w:rsidR="00CE4650" w:rsidRDefault="00CE4650" w:rsidP="00CE1350">
      <w:pPr>
        <w:rPr>
          <w:rFonts w:cs="Arial"/>
          <w:sz w:val="18"/>
          <w:szCs w:val="18"/>
        </w:rPr>
      </w:pPr>
      <w:r w:rsidRPr="00CE4650">
        <w:rPr>
          <w:rFonts w:cs="Arial"/>
          <w:sz w:val="18"/>
          <w:szCs w:val="18"/>
        </w:rPr>
        <w:t>Please note that programme to be based on Mon-Fri working only with</w:t>
      </w:r>
      <w:r>
        <w:rPr>
          <w:rFonts w:cs="Arial"/>
          <w:sz w:val="18"/>
          <w:szCs w:val="18"/>
        </w:rPr>
        <w:t xml:space="preserve"> Saturdays by agreement only.</w:t>
      </w:r>
    </w:p>
    <w:p w:rsidR="00CE1350" w:rsidRPr="008A799B" w:rsidRDefault="00CE1350" w:rsidP="00CE1350">
      <w:pPr>
        <w:rPr>
          <w:rFonts w:cs="Arial"/>
          <w:sz w:val="18"/>
          <w:szCs w:val="18"/>
        </w:rPr>
      </w:pPr>
      <w:r w:rsidRPr="008A799B">
        <w:rPr>
          <w:rFonts w:cs="Arial"/>
          <w:sz w:val="18"/>
          <w:szCs w:val="18"/>
        </w:rPr>
        <w:t>Specialist deliveries may also be required to be completed outside these central hours. No night time work is currently envisaged but it is conceivable that certain works may need to be undertaken. These works will be prior agreed and be with</w:t>
      </w:r>
      <w:r w:rsidR="00673AF9">
        <w:rPr>
          <w:rFonts w:cs="Arial"/>
          <w:sz w:val="18"/>
          <w:szCs w:val="18"/>
        </w:rPr>
        <w:t xml:space="preserve">in any limits set by </w:t>
      </w:r>
      <w:r w:rsidR="009A0C0B">
        <w:rPr>
          <w:rFonts w:cs="Arial"/>
          <w:sz w:val="18"/>
          <w:szCs w:val="18"/>
        </w:rPr>
        <w:t>City of London</w:t>
      </w:r>
      <w:r w:rsidR="00673AF9">
        <w:rPr>
          <w:rFonts w:cs="Arial"/>
          <w:sz w:val="18"/>
          <w:szCs w:val="18"/>
        </w:rPr>
        <w:t xml:space="preserve"> and Transport for London (TfL)</w:t>
      </w:r>
      <w:r w:rsidRPr="008A799B">
        <w:rPr>
          <w:rFonts w:cs="Arial"/>
          <w:sz w:val="18"/>
          <w:szCs w:val="18"/>
        </w:rPr>
        <w:t>.</w:t>
      </w:r>
    </w:p>
    <w:p w:rsidR="00265AB3" w:rsidRDefault="00265AB3" w:rsidP="003E21F3">
      <w:pPr>
        <w:rPr>
          <w:rFonts w:cs="Arial"/>
          <w:b/>
          <w:szCs w:val="20"/>
        </w:rPr>
      </w:pPr>
    </w:p>
    <w:p w:rsidR="003E21F3" w:rsidRDefault="00081B44" w:rsidP="003E21F3">
      <w:pPr>
        <w:rPr>
          <w:rFonts w:cs="Arial"/>
          <w:b/>
          <w:szCs w:val="20"/>
        </w:rPr>
      </w:pPr>
      <w:r w:rsidRPr="00081B44">
        <w:rPr>
          <w:rFonts w:cs="Arial"/>
          <w:b/>
          <w:szCs w:val="20"/>
        </w:rPr>
        <w:t xml:space="preserve">6.0 </w:t>
      </w:r>
      <w:r w:rsidR="00527052">
        <w:rPr>
          <w:rFonts w:cs="Arial"/>
          <w:b/>
          <w:szCs w:val="20"/>
        </w:rPr>
        <w:tab/>
      </w:r>
      <w:r w:rsidRPr="00081B44">
        <w:rPr>
          <w:rFonts w:cs="Arial"/>
          <w:b/>
          <w:szCs w:val="20"/>
        </w:rPr>
        <w:t>Work Logistics, Restraints and Allowances</w:t>
      </w:r>
    </w:p>
    <w:p w:rsidR="00081B44" w:rsidRDefault="005D50B2" w:rsidP="003E21F3">
      <w:pPr>
        <w:rPr>
          <w:rFonts w:cs="Arial"/>
          <w:sz w:val="18"/>
          <w:szCs w:val="18"/>
        </w:rPr>
      </w:pPr>
      <w:r>
        <w:rPr>
          <w:rFonts w:cs="Arial"/>
          <w:sz w:val="18"/>
          <w:szCs w:val="18"/>
        </w:rPr>
        <w:t>In pricing the works, the subcontractor will be deemed to have included for the following:</w:t>
      </w:r>
    </w:p>
    <w:p w:rsidR="003634CF" w:rsidRPr="00D512A5" w:rsidRDefault="003634CF" w:rsidP="003634CF">
      <w:pPr>
        <w:pStyle w:val="ListParagraph"/>
        <w:numPr>
          <w:ilvl w:val="0"/>
          <w:numId w:val="18"/>
        </w:numPr>
        <w:rPr>
          <w:rFonts w:cs="Arial"/>
          <w:sz w:val="18"/>
          <w:szCs w:val="18"/>
        </w:rPr>
      </w:pPr>
      <w:r w:rsidRPr="00D512A5">
        <w:rPr>
          <w:sz w:val="18"/>
          <w:szCs w:val="18"/>
        </w:rPr>
        <w:t xml:space="preserve">All works are to be planned and undertaken in accordance with the </w:t>
      </w:r>
      <w:r w:rsidR="00DE3907">
        <w:rPr>
          <w:sz w:val="18"/>
          <w:szCs w:val="18"/>
        </w:rPr>
        <w:t>City of London</w:t>
      </w:r>
      <w:r>
        <w:rPr>
          <w:sz w:val="18"/>
          <w:szCs w:val="18"/>
        </w:rPr>
        <w:t xml:space="preserve"> and Transport for London (TfL)</w:t>
      </w:r>
      <w:r w:rsidRPr="00D512A5">
        <w:rPr>
          <w:sz w:val="18"/>
          <w:szCs w:val="18"/>
        </w:rPr>
        <w:t xml:space="preserve"> Code of Construction Practice</w:t>
      </w:r>
      <w:r>
        <w:rPr>
          <w:sz w:val="18"/>
          <w:szCs w:val="18"/>
        </w:rPr>
        <w:t xml:space="preserve"> documents.</w:t>
      </w:r>
    </w:p>
    <w:p w:rsidR="00EB0311" w:rsidRDefault="00EB0311" w:rsidP="00EB0311">
      <w:pPr>
        <w:numPr>
          <w:ilvl w:val="0"/>
          <w:numId w:val="18"/>
        </w:numPr>
        <w:spacing w:after="0" w:line="240" w:lineRule="auto"/>
        <w:ind w:right="-694"/>
        <w:rPr>
          <w:sz w:val="18"/>
          <w:szCs w:val="18"/>
        </w:rPr>
      </w:pPr>
      <w:r w:rsidRPr="00A46EC6">
        <w:rPr>
          <w:sz w:val="18"/>
          <w:szCs w:val="18"/>
        </w:rPr>
        <w:t>Details are required with the tender return of all major deliveries and anticipated logistics. They should include the access requirements through the building fabric as for instance leaving walls unbuilt</w:t>
      </w:r>
      <w:r>
        <w:rPr>
          <w:sz w:val="18"/>
          <w:szCs w:val="18"/>
        </w:rPr>
        <w:t xml:space="preserve"> or removing existing elements</w:t>
      </w:r>
      <w:r w:rsidRPr="00A46EC6">
        <w:rPr>
          <w:sz w:val="18"/>
          <w:szCs w:val="18"/>
        </w:rPr>
        <w:t>.  It will be the responsibility of the Sub Contractor to ensure sufficient protection is s</w:t>
      </w:r>
      <w:r>
        <w:rPr>
          <w:sz w:val="18"/>
          <w:szCs w:val="18"/>
        </w:rPr>
        <w:t xml:space="preserve">upplied to adjacent works </w:t>
      </w:r>
      <w:r w:rsidRPr="00A46EC6">
        <w:rPr>
          <w:sz w:val="18"/>
          <w:szCs w:val="18"/>
        </w:rPr>
        <w:t>and within all logistical routes into the building to avoid damage to finished or existing elements of the building.  Rectification required due to damage caused subsequent to the package works will be the responsibility of the Sub Contractor.</w:t>
      </w:r>
    </w:p>
    <w:p w:rsidR="00EB0311" w:rsidRPr="00EB0311" w:rsidRDefault="00EB0311" w:rsidP="00EB0311">
      <w:pPr>
        <w:spacing w:after="0" w:line="240" w:lineRule="auto"/>
        <w:ind w:left="720" w:right="-694"/>
        <w:rPr>
          <w:sz w:val="18"/>
          <w:szCs w:val="18"/>
        </w:rPr>
      </w:pPr>
    </w:p>
    <w:p w:rsidR="00EB0311" w:rsidRDefault="00EB0311" w:rsidP="00EB0311">
      <w:pPr>
        <w:numPr>
          <w:ilvl w:val="0"/>
          <w:numId w:val="18"/>
        </w:numPr>
        <w:spacing w:after="0" w:line="240" w:lineRule="auto"/>
        <w:ind w:right="-694"/>
        <w:rPr>
          <w:sz w:val="18"/>
          <w:szCs w:val="18"/>
        </w:rPr>
      </w:pPr>
      <w:r w:rsidRPr="00A46EC6">
        <w:rPr>
          <w:sz w:val="18"/>
          <w:szCs w:val="18"/>
        </w:rPr>
        <w:t>Primary unloading</w:t>
      </w:r>
      <w:r>
        <w:rPr>
          <w:sz w:val="18"/>
          <w:szCs w:val="18"/>
        </w:rPr>
        <w:t>/ removal</w:t>
      </w:r>
      <w:r w:rsidR="00C819D6">
        <w:rPr>
          <w:sz w:val="18"/>
          <w:szCs w:val="18"/>
        </w:rPr>
        <w:t xml:space="preserve"> of waste</w:t>
      </w:r>
      <w:r w:rsidRPr="00A46EC6">
        <w:rPr>
          <w:sz w:val="18"/>
          <w:szCs w:val="18"/>
        </w:rPr>
        <w:t xml:space="preserve"> for the site will be</w:t>
      </w:r>
      <w:r w:rsidR="00C819D6">
        <w:rPr>
          <w:sz w:val="18"/>
          <w:szCs w:val="18"/>
        </w:rPr>
        <w:t xml:space="preserve"> via</w:t>
      </w:r>
      <w:r w:rsidRPr="00A46EC6">
        <w:rPr>
          <w:sz w:val="18"/>
          <w:szCs w:val="18"/>
        </w:rPr>
        <w:t xml:space="preserve"> </w:t>
      </w:r>
      <w:r w:rsidR="00F17F03">
        <w:rPr>
          <w:sz w:val="18"/>
          <w:szCs w:val="18"/>
        </w:rPr>
        <w:t>Watling Street</w:t>
      </w:r>
      <w:r w:rsidR="003634CF">
        <w:rPr>
          <w:sz w:val="18"/>
          <w:szCs w:val="18"/>
        </w:rPr>
        <w:t xml:space="preserve"> </w:t>
      </w:r>
      <w:r>
        <w:rPr>
          <w:sz w:val="18"/>
          <w:szCs w:val="18"/>
        </w:rPr>
        <w:t>adjacent to the site</w:t>
      </w:r>
      <w:r w:rsidRPr="00A46EC6">
        <w:rPr>
          <w:sz w:val="18"/>
          <w:szCs w:val="18"/>
        </w:rPr>
        <w:t>.</w:t>
      </w:r>
      <w:r>
        <w:rPr>
          <w:sz w:val="18"/>
          <w:szCs w:val="18"/>
        </w:rPr>
        <w:t xml:space="preserve"> All materials should be unloaded either straight to the place of work, an agreed storage zone or temporarily onto a loading gantry until distribution to the place of work becomes permissible.  All planned vehicles visiting the site are to be registered with BAM management at least 48hours in advance of their arrival or in line with BAM delivery booking system.  </w:t>
      </w:r>
    </w:p>
    <w:p w:rsidR="00EB0311" w:rsidRPr="00EB0311" w:rsidRDefault="00EB0311" w:rsidP="00EB0311">
      <w:pPr>
        <w:spacing w:after="0" w:line="240" w:lineRule="auto"/>
        <w:ind w:right="-694"/>
        <w:rPr>
          <w:sz w:val="18"/>
          <w:szCs w:val="18"/>
        </w:rPr>
      </w:pPr>
    </w:p>
    <w:p w:rsidR="00EB0311" w:rsidRDefault="00EB0311" w:rsidP="00EB0311">
      <w:pPr>
        <w:numPr>
          <w:ilvl w:val="0"/>
          <w:numId w:val="18"/>
        </w:numPr>
        <w:spacing w:after="0" w:line="240" w:lineRule="auto"/>
        <w:ind w:right="-694"/>
        <w:rPr>
          <w:sz w:val="18"/>
          <w:szCs w:val="18"/>
        </w:rPr>
      </w:pPr>
      <w:r w:rsidRPr="00A46EC6">
        <w:rPr>
          <w:sz w:val="18"/>
          <w:szCs w:val="18"/>
        </w:rPr>
        <w:t>The subcontractor is advised to check with the local authority restrictions on time for large vehicles to make deliveries and travel through London</w:t>
      </w:r>
      <w:r>
        <w:rPr>
          <w:sz w:val="18"/>
          <w:szCs w:val="18"/>
        </w:rPr>
        <w:t xml:space="preserve"> and any planned embargo periods and/or road closures which may affect planned deliveries, access and the reasonable progression of the works.</w:t>
      </w:r>
    </w:p>
    <w:p w:rsidR="00EB0311" w:rsidRPr="00EB0311" w:rsidRDefault="00EB0311" w:rsidP="00EB0311">
      <w:pPr>
        <w:spacing w:after="0" w:line="240" w:lineRule="auto"/>
        <w:ind w:right="-694"/>
        <w:rPr>
          <w:sz w:val="18"/>
          <w:szCs w:val="18"/>
        </w:rPr>
      </w:pPr>
    </w:p>
    <w:p w:rsidR="00EB0311" w:rsidRPr="00C819D6" w:rsidRDefault="00EB0311" w:rsidP="00C819D6">
      <w:pPr>
        <w:numPr>
          <w:ilvl w:val="0"/>
          <w:numId w:val="18"/>
        </w:numPr>
        <w:spacing w:after="0" w:line="240" w:lineRule="auto"/>
        <w:ind w:right="-694"/>
        <w:rPr>
          <w:sz w:val="18"/>
          <w:szCs w:val="18"/>
        </w:rPr>
      </w:pPr>
      <w:r w:rsidRPr="00A46EC6">
        <w:rPr>
          <w:sz w:val="18"/>
          <w:szCs w:val="18"/>
        </w:rPr>
        <w:t xml:space="preserve">Unloading and working will be restricted to the site working hours of </w:t>
      </w:r>
      <w:r w:rsidR="00C819D6">
        <w:rPr>
          <w:sz w:val="18"/>
          <w:szCs w:val="18"/>
        </w:rPr>
        <w:t>08.00 to 18.00</w:t>
      </w:r>
      <w:r w:rsidRPr="00A46EC6">
        <w:rPr>
          <w:sz w:val="18"/>
          <w:szCs w:val="18"/>
        </w:rPr>
        <w:t xml:space="preserve">, Monday to Friday, and </w:t>
      </w:r>
      <w:r w:rsidR="00C819D6">
        <w:rPr>
          <w:sz w:val="18"/>
          <w:szCs w:val="18"/>
        </w:rPr>
        <w:t>08.00</w:t>
      </w:r>
      <w:r w:rsidRPr="00C819D6">
        <w:rPr>
          <w:sz w:val="18"/>
          <w:szCs w:val="18"/>
        </w:rPr>
        <w:t xml:space="preserve"> to 1</w:t>
      </w:r>
      <w:r w:rsidR="00C819D6">
        <w:rPr>
          <w:sz w:val="18"/>
          <w:szCs w:val="18"/>
        </w:rPr>
        <w:t>3.00</w:t>
      </w:r>
      <w:r w:rsidRPr="00C819D6">
        <w:rPr>
          <w:sz w:val="18"/>
          <w:szCs w:val="18"/>
        </w:rPr>
        <w:t xml:space="preserve"> on Saturday. Vehicles will not be allowed to unload</w:t>
      </w:r>
      <w:r w:rsidR="00C819D6">
        <w:rPr>
          <w:sz w:val="18"/>
          <w:szCs w:val="18"/>
        </w:rPr>
        <w:t xml:space="preserve"> or access to site before 08.00</w:t>
      </w:r>
      <w:r w:rsidRPr="00C819D6">
        <w:rPr>
          <w:sz w:val="18"/>
          <w:szCs w:val="18"/>
        </w:rPr>
        <w:t xml:space="preserve">. No work will be permitted on Bank Holidays </w:t>
      </w:r>
      <w:r w:rsidR="001E099D">
        <w:rPr>
          <w:sz w:val="18"/>
          <w:szCs w:val="18"/>
        </w:rPr>
        <w:t>or Sundays</w:t>
      </w:r>
      <w:r w:rsidRPr="00C819D6">
        <w:rPr>
          <w:sz w:val="18"/>
          <w:szCs w:val="18"/>
        </w:rPr>
        <w:t xml:space="preserve">. </w:t>
      </w:r>
    </w:p>
    <w:p w:rsidR="00EB0311" w:rsidRPr="00EB0311" w:rsidRDefault="00EB0311" w:rsidP="00EB0311">
      <w:pPr>
        <w:spacing w:after="0" w:line="240" w:lineRule="auto"/>
        <w:ind w:right="-694"/>
        <w:rPr>
          <w:sz w:val="18"/>
          <w:szCs w:val="18"/>
        </w:rPr>
      </w:pPr>
    </w:p>
    <w:p w:rsidR="00EB0311" w:rsidRDefault="00EB0311" w:rsidP="00EB0311">
      <w:pPr>
        <w:numPr>
          <w:ilvl w:val="0"/>
          <w:numId w:val="18"/>
        </w:numPr>
        <w:spacing w:after="0" w:line="240" w:lineRule="auto"/>
        <w:ind w:right="-694"/>
        <w:rPr>
          <w:sz w:val="18"/>
          <w:szCs w:val="18"/>
        </w:rPr>
      </w:pPr>
      <w:r w:rsidRPr="00A46EC6">
        <w:rPr>
          <w:sz w:val="18"/>
          <w:szCs w:val="18"/>
        </w:rPr>
        <w:t xml:space="preserve">Storage capacity outside the area of work is minimal and deliveries should be coordinated on a ‘just in time’ basis. Small storage areas may be determined according to prevailing site conditions by agreement with the site management team.  </w:t>
      </w:r>
    </w:p>
    <w:p w:rsidR="00EB0311" w:rsidRPr="00EB0311" w:rsidRDefault="00EB0311" w:rsidP="00EB0311">
      <w:pPr>
        <w:spacing w:after="0" w:line="240" w:lineRule="auto"/>
        <w:ind w:right="-694"/>
        <w:rPr>
          <w:sz w:val="18"/>
          <w:szCs w:val="18"/>
        </w:rPr>
      </w:pPr>
    </w:p>
    <w:p w:rsidR="00EB0311" w:rsidRDefault="000C19B4" w:rsidP="00EB0311">
      <w:pPr>
        <w:numPr>
          <w:ilvl w:val="0"/>
          <w:numId w:val="18"/>
        </w:numPr>
        <w:spacing w:after="0" w:line="240" w:lineRule="auto"/>
        <w:ind w:right="-694"/>
        <w:rPr>
          <w:sz w:val="18"/>
          <w:szCs w:val="18"/>
        </w:rPr>
      </w:pPr>
      <w:r>
        <w:rPr>
          <w:sz w:val="18"/>
          <w:szCs w:val="18"/>
        </w:rPr>
        <w:t>Given the restricted on-</w:t>
      </w:r>
      <w:r w:rsidR="00EB0311" w:rsidRPr="00A46EC6">
        <w:rPr>
          <w:sz w:val="18"/>
          <w:szCs w:val="18"/>
        </w:rPr>
        <w:t xml:space="preserve">site storage capacity all redundant plant, equipment, material and waste products are to be removed promptly from site. </w:t>
      </w:r>
    </w:p>
    <w:p w:rsidR="00EB0311" w:rsidRPr="00EB0311" w:rsidRDefault="00EB0311" w:rsidP="00EB0311">
      <w:pPr>
        <w:spacing w:after="0" w:line="240" w:lineRule="auto"/>
        <w:ind w:right="-694"/>
        <w:rPr>
          <w:sz w:val="18"/>
          <w:szCs w:val="18"/>
        </w:rPr>
      </w:pPr>
    </w:p>
    <w:p w:rsidR="00EB0311" w:rsidRDefault="00EB0311" w:rsidP="00EB0311">
      <w:pPr>
        <w:numPr>
          <w:ilvl w:val="0"/>
          <w:numId w:val="18"/>
        </w:numPr>
        <w:spacing w:after="0" w:line="240" w:lineRule="auto"/>
        <w:ind w:right="-694"/>
        <w:rPr>
          <w:sz w:val="18"/>
          <w:szCs w:val="18"/>
        </w:rPr>
      </w:pPr>
      <w:r w:rsidRPr="00A46EC6">
        <w:rPr>
          <w:sz w:val="18"/>
          <w:szCs w:val="18"/>
        </w:rPr>
        <w:t>Sufficient time should be allowed for the arrangement of deliveries, labour, plant, the provision of risk assessments/method statements, co-ordination and necessary liaison with statutory services.</w:t>
      </w:r>
    </w:p>
    <w:p w:rsidR="00EB0311" w:rsidRPr="00EB0311" w:rsidRDefault="00EB0311" w:rsidP="00EB0311">
      <w:pPr>
        <w:spacing w:after="0" w:line="240" w:lineRule="auto"/>
        <w:ind w:right="-694"/>
        <w:rPr>
          <w:sz w:val="18"/>
          <w:szCs w:val="18"/>
        </w:rPr>
      </w:pPr>
    </w:p>
    <w:p w:rsidR="00EB0311" w:rsidRDefault="00EB0311" w:rsidP="00EB0311">
      <w:pPr>
        <w:numPr>
          <w:ilvl w:val="0"/>
          <w:numId w:val="18"/>
        </w:numPr>
        <w:spacing w:after="0" w:line="240" w:lineRule="auto"/>
        <w:ind w:right="-694"/>
        <w:rPr>
          <w:sz w:val="18"/>
          <w:szCs w:val="18"/>
        </w:rPr>
      </w:pPr>
      <w:r>
        <w:rPr>
          <w:sz w:val="18"/>
          <w:szCs w:val="18"/>
        </w:rPr>
        <w:t>The subcontractor will be responsible for the lifting and distribution of all equipment, plant, material and components. Proposals are to be included within the tender return.</w:t>
      </w:r>
    </w:p>
    <w:p w:rsidR="002D3DCA" w:rsidRDefault="002D3DCA" w:rsidP="002D3DCA">
      <w:pPr>
        <w:spacing w:after="0" w:line="240" w:lineRule="auto"/>
        <w:ind w:right="-694"/>
        <w:rPr>
          <w:sz w:val="18"/>
          <w:szCs w:val="18"/>
        </w:rPr>
      </w:pPr>
    </w:p>
    <w:p w:rsidR="00410A99" w:rsidRPr="00410A99" w:rsidRDefault="00410A99" w:rsidP="00410A99">
      <w:pPr>
        <w:spacing w:after="0" w:line="240" w:lineRule="auto"/>
        <w:ind w:right="-694"/>
        <w:rPr>
          <w:sz w:val="18"/>
          <w:szCs w:val="18"/>
        </w:rPr>
      </w:pPr>
    </w:p>
    <w:p w:rsidR="00647C9A" w:rsidRDefault="00410A99" w:rsidP="00647C9A">
      <w:pPr>
        <w:numPr>
          <w:ilvl w:val="0"/>
          <w:numId w:val="18"/>
        </w:numPr>
        <w:spacing w:after="0" w:line="240" w:lineRule="auto"/>
        <w:ind w:right="-694"/>
        <w:rPr>
          <w:sz w:val="18"/>
          <w:szCs w:val="18"/>
        </w:rPr>
      </w:pPr>
      <w:r w:rsidRPr="007046A3">
        <w:rPr>
          <w:sz w:val="18"/>
          <w:szCs w:val="18"/>
        </w:rPr>
        <w:t xml:space="preserve">A goods hoist will be located </w:t>
      </w:r>
      <w:r w:rsidR="004C0697">
        <w:rPr>
          <w:sz w:val="18"/>
          <w:szCs w:val="18"/>
        </w:rPr>
        <w:t xml:space="preserve">externally </w:t>
      </w:r>
      <w:r w:rsidRPr="007046A3">
        <w:rPr>
          <w:sz w:val="18"/>
          <w:szCs w:val="18"/>
        </w:rPr>
        <w:t xml:space="preserve">on the </w:t>
      </w:r>
      <w:r w:rsidR="004C0697">
        <w:rPr>
          <w:sz w:val="18"/>
          <w:szCs w:val="18"/>
        </w:rPr>
        <w:t>n</w:t>
      </w:r>
      <w:r w:rsidR="009A0C0B">
        <w:rPr>
          <w:sz w:val="18"/>
          <w:szCs w:val="18"/>
        </w:rPr>
        <w:t>orth</w:t>
      </w:r>
      <w:r w:rsidR="008B4ACA">
        <w:rPr>
          <w:sz w:val="18"/>
          <w:szCs w:val="18"/>
        </w:rPr>
        <w:t xml:space="preserve"> elevation of the main building </w:t>
      </w:r>
      <w:r w:rsidRPr="007046A3">
        <w:rPr>
          <w:sz w:val="18"/>
          <w:szCs w:val="18"/>
        </w:rPr>
        <w:t>to distribute materia</w:t>
      </w:r>
      <w:r w:rsidR="00F63D96">
        <w:rPr>
          <w:sz w:val="18"/>
          <w:szCs w:val="18"/>
        </w:rPr>
        <w:t>ls from ground floor</w:t>
      </w:r>
      <w:r>
        <w:rPr>
          <w:sz w:val="18"/>
          <w:szCs w:val="18"/>
        </w:rPr>
        <w:t xml:space="preserve"> to roof</w:t>
      </w:r>
      <w:r w:rsidR="0090342C">
        <w:rPr>
          <w:sz w:val="18"/>
          <w:szCs w:val="18"/>
        </w:rPr>
        <w:t xml:space="preserve"> level</w:t>
      </w:r>
      <w:r>
        <w:rPr>
          <w:sz w:val="18"/>
          <w:szCs w:val="18"/>
        </w:rPr>
        <w:t>. It is anticipated the</w:t>
      </w:r>
      <w:r w:rsidRPr="007046A3">
        <w:rPr>
          <w:sz w:val="18"/>
          <w:szCs w:val="18"/>
        </w:rPr>
        <w:t xml:space="preserve"> goods hoist will be available </w:t>
      </w:r>
      <w:r>
        <w:rPr>
          <w:sz w:val="18"/>
          <w:szCs w:val="18"/>
        </w:rPr>
        <w:t xml:space="preserve">on a shared basis </w:t>
      </w:r>
      <w:r w:rsidRPr="007046A3">
        <w:rPr>
          <w:sz w:val="18"/>
          <w:szCs w:val="18"/>
        </w:rPr>
        <w:t>with internal cage dimension</w:t>
      </w:r>
      <w:r>
        <w:rPr>
          <w:sz w:val="18"/>
          <w:szCs w:val="18"/>
        </w:rPr>
        <w:t>s</w:t>
      </w:r>
      <w:r w:rsidR="00AF4A55">
        <w:rPr>
          <w:sz w:val="18"/>
          <w:szCs w:val="18"/>
        </w:rPr>
        <w:t xml:space="preserve"> of appro</w:t>
      </w:r>
      <w:r w:rsidR="00AF4A55" w:rsidRPr="00AF4A55">
        <w:rPr>
          <w:sz w:val="18"/>
          <w:szCs w:val="18"/>
        </w:rPr>
        <w:t>x.</w:t>
      </w:r>
      <w:r w:rsidRPr="00AF4A55">
        <w:rPr>
          <w:sz w:val="18"/>
          <w:szCs w:val="18"/>
        </w:rPr>
        <w:t xml:space="preserve"> </w:t>
      </w:r>
      <w:r w:rsidR="004C0697" w:rsidRPr="0089132E">
        <w:rPr>
          <w:sz w:val="18"/>
          <w:szCs w:val="18"/>
        </w:rPr>
        <w:t>1.4</w:t>
      </w:r>
      <w:r w:rsidRPr="0089132E">
        <w:rPr>
          <w:sz w:val="18"/>
          <w:szCs w:val="18"/>
        </w:rPr>
        <w:t>m</w:t>
      </w:r>
      <w:r w:rsidR="00572610" w:rsidRPr="0089132E">
        <w:rPr>
          <w:sz w:val="18"/>
          <w:szCs w:val="18"/>
        </w:rPr>
        <w:t xml:space="preserve"> </w:t>
      </w:r>
      <w:r w:rsidRPr="0089132E">
        <w:rPr>
          <w:sz w:val="18"/>
          <w:szCs w:val="18"/>
        </w:rPr>
        <w:t>x</w:t>
      </w:r>
      <w:r w:rsidR="00572610" w:rsidRPr="0089132E">
        <w:rPr>
          <w:sz w:val="18"/>
          <w:szCs w:val="18"/>
        </w:rPr>
        <w:t xml:space="preserve"> </w:t>
      </w:r>
      <w:r w:rsidR="004C0697" w:rsidRPr="0089132E">
        <w:rPr>
          <w:sz w:val="18"/>
          <w:szCs w:val="18"/>
        </w:rPr>
        <w:t>3.2</w:t>
      </w:r>
      <w:r w:rsidRPr="0089132E">
        <w:rPr>
          <w:sz w:val="18"/>
          <w:szCs w:val="18"/>
        </w:rPr>
        <w:t>m</w:t>
      </w:r>
      <w:r w:rsidR="00572610" w:rsidRPr="0089132E">
        <w:rPr>
          <w:sz w:val="18"/>
          <w:szCs w:val="18"/>
        </w:rPr>
        <w:t xml:space="preserve"> </w:t>
      </w:r>
      <w:r w:rsidRPr="0089132E">
        <w:rPr>
          <w:sz w:val="18"/>
          <w:szCs w:val="18"/>
        </w:rPr>
        <w:t>x</w:t>
      </w:r>
      <w:r w:rsidR="00572610" w:rsidRPr="0089132E">
        <w:rPr>
          <w:sz w:val="18"/>
          <w:szCs w:val="18"/>
        </w:rPr>
        <w:t xml:space="preserve"> </w:t>
      </w:r>
      <w:r w:rsidR="004C0697" w:rsidRPr="0089132E">
        <w:rPr>
          <w:sz w:val="18"/>
          <w:szCs w:val="18"/>
        </w:rPr>
        <w:t>1.1</w:t>
      </w:r>
      <w:r w:rsidRPr="0089132E">
        <w:rPr>
          <w:sz w:val="18"/>
          <w:szCs w:val="18"/>
        </w:rPr>
        <w:t>m</w:t>
      </w:r>
      <w:r w:rsidR="00F63D96">
        <w:rPr>
          <w:sz w:val="18"/>
          <w:szCs w:val="18"/>
        </w:rPr>
        <w:t xml:space="preserve"> and a maximum </w:t>
      </w:r>
      <w:r w:rsidR="00AF4A55" w:rsidRPr="00A0130F">
        <w:rPr>
          <w:sz w:val="18"/>
          <w:szCs w:val="18"/>
        </w:rPr>
        <w:t xml:space="preserve">safe working load of </w:t>
      </w:r>
      <w:r w:rsidR="00AF4A55" w:rsidRPr="0089132E">
        <w:rPr>
          <w:sz w:val="18"/>
          <w:szCs w:val="18"/>
        </w:rPr>
        <w:t>2000</w:t>
      </w:r>
      <w:r w:rsidR="0089132E">
        <w:rPr>
          <w:sz w:val="18"/>
          <w:szCs w:val="18"/>
        </w:rPr>
        <w:t>k</w:t>
      </w:r>
      <w:r w:rsidR="004C0697">
        <w:rPr>
          <w:sz w:val="18"/>
          <w:szCs w:val="18"/>
        </w:rPr>
        <w:t>g</w:t>
      </w:r>
      <w:r w:rsidRPr="007046A3">
        <w:rPr>
          <w:sz w:val="18"/>
          <w:szCs w:val="18"/>
        </w:rPr>
        <w:t>.</w:t>
      </w:r>
      <w:r w:rsidR="00F63D96">
        <w:rPr>
          <w:sz w:val="18"/>
          <w:szCs w:val="18"/>
        </w:rPr>
        <w:t xml:space="preserve">  </w:t>
      </w:r>
      <w:r w:rsidRPr="007046A3">
        <w:rPr>
          <w:sz w:val="18"/>
          <w:szCs w:val="18"/>
        </w:rPr>
        <w:t>All horizontal distribution and any other vertical distribution of materials outside the scope of the hoist will be the responsibility of the subcontractor. We envisage the hoist being o</w:t>
      </w:r>
      <w:r w:rsidR="0090342C">
        <w:rPr>
          <w:sz w:val="18"/>
          <w:szCs w:val="18"/>
        </w:rPr>
        <w:t>perational</w:t>
      </w:r>
      <w:r w:rsidR="008B4ACA">
        <w:rPr>
          <w:sz w:val="18"/>
          <w:szCs w:val="18"/>
        </w:rPr>
        <w:t xml:space="preserve"> and serving </w:t>
      </w:r>
      <w:r w:rsidR="000C19B4">
        <w:rPr>
          <w:sz w:val="18"/>
          <w:szCs w:val="18"/>
        </w:rPr>
        <w:t>First</w:t>
      </w:r>
      <w:r w:rsidR="008B4ACA">
        <w:rPr>
          <w:sz w:val="18"/>
          <w:szCs w:val="18"/>
        </w:rPr>
        <w:t xml:space="preserve"> floor to </w:t>
      </w:r>
      <w:r w:rsidR="000C19B4">
        <w:rPr>
          <w:sz w:val="18"/>
          <w:szCs w:val="18"/>
        </w:rPr>
        <w:t xml:space="preserve">Roof </w:t>
      </w:r>
      <w:r w:rsidR="00CC61AE">
        <w:rPr>
          <w:sz w:val="18"/>
          <w:szCs w:val="18"/>
        </w:rPr>
        <w:t>level from</w:t>
      </w:r>
      <w:r w:rsidR="008B4ACA">
        <w:rPr>
          <w:sz w:val="18"/>
          <w:szCs w:val="18"/>
        </w:rPr>
        <w:t xml:space="preserve"> </w:t>
      </w:r>
      <w:r w:rsidR="001361E0">
        <w:rPr>
          <w:sz w:val="18"/>
          <w:szCs w:val="18"/>
        </w:rPr>
        <w:t>23rd</w:t>
      </w:r>
      <w:r w:rsidR="008B4ACA">
        <w:rPr>
          <w:sz w:val="18"/>
          <w:szCs w:val="18"/>
        </w:rPr>
        <w:t xml:space="preserve"> </w:t>
      </w:r>
      <w:r w:rsidR="001361E0">
        <w:rPr>
          <w:sz w:val="18"/>
          <w:szCs w:val="18"/>
        </w:rPr>
        <w:t>Mar</w:t>
      </w:r>
      <w:r w:rsidR="008B4ACA">
        <w:rPr>
          <w:sz w:val="18"/>
          <w:szCs w:val="18"/>
        </w:rPr>
        <w:t xml:space="preserve"> 20</w:t>
      </w:r>
      <w:r w:rsidR="001361E0">
        <w:rPr>
          <w:sz w:val="18"/>
          <w:szCs w:val="18"/>
        </w:rPr>
        <w:t>20 until 08</w:t>
      </w:r>
      <w:r w:rsidR="008B4ACA" w:rsidRPr="008B4ACA">
        <w:rPr>
          <w:sz w:val="18"/>
          <w:szCs w:val="18"/>
          <w:vertAlign w:val="superscript"/>
        </w:rPr>
        <w:t>th</w:t>
      </w:r>
      <w:r w:rsidR="008B4ACA">
        <w:rPr>
          <w:sz w:val="18"/>
          <w:szCs w:val="18"/>
        </w:rPr>
        <w:t xml:space="preserve"> </w:t>
      </w:r>
      <w:r w:rsidR="001361E0">
        <w:rPr>
          <w:sz w:val="18"/>
          <w:szCs w:val="18"/>
        </w:rPr>
        <w:t>Feb</w:t>
      </w:r>
      <w:r w:rsidR="008B4ACA">
        <w:rPr>
          <w:sz w:val="18"/>
          <w:szCs w:val="18"/>
        </w:rPr>
        <w:t xml:space="preserve"> 2021</w:t>
      </w:r>
      <w:r w:rsidRPr="007046A3">
        <w:rPr>
          <w:sz w:val="18"/>
          <w:szCs w:val="18"/>
        </w:rPr>
        <w:t>. Please note the hoist run off will be design</w:t>
      </w:r>
      <w:r w:rsidR="0090342C">
        <w:rPr>
          <w:sz w:val="18"/>
          <w:szCs w:val="18"/>
        </w:rPr>
        <w:t>ed</w:t>
      </w:r>
      <w:r w:rsidRPr="007046A3">
        <w:rPr>
          <w:sz w:val="18"/>
          <w:szCs w:val="18"/>
        </w:rPr>
        <w:t xml:space="preserve"> to suit </w:t>
      </w:r>
      <w:r w:rsidR="001361E0">
        <w:rPr>
          <w:sz w:val="18"/>
          <w:szCs w:val="18"/>
        </w:rPr>
        <w:t>the various window openings</w:t>
      </w:r>
      <w:r w:rsidR="00F60A20">
        <w:rPr>
          <w:sz w:val="18"/>
          <w:szCs w:val="18"/>
        </w:rPr>
        <w:t xml:space="preserve"> with scaffold run offs to structural slab level</w:t>
      </w:r>
      <w:r w:rsidR="00647C9A">
        <w:rPr>
          <w:sz w:val="18"/>
          <w:szCs w:val="18"/>
        </w:rPr>
        <w:t>.</w:t>
      </w:r>
      <w:r w:rsidR="004A4101">
        <w:rPr>
          <w:sz w:val="18"/>
          <w:szCs w:val="18"/>
        </w:rPr>
        <w:t xml:space="preserve">  Details on the location of the hoist can be noted on the </w:t>
      </w:r>
      <w:r w:rsidR="00F60A20">
        <w:rPr>
          <w:sz w:val="18"/>
          <w:szCs w:val="18"/>
        </w:rPr>
        <w:t>25 Cannon Street</w:t>
      </w:r>
      <w:r w:rsidR="004A4101">
        <w:rPr>
          <w:sz w:val="18"/>
          <w:szCs w:val="18"/>
        </w:rPr>
        <w:t xml:space="preserve"> site logistics plan.</w:t>
      </w:r>
    </w:p>
    <w:p w:rsidR="004C0697" w:rsidRDefault="004C0697" w:rsidP="004C0697">
      <w:pPr>
        <w:spacing w:after="0" w:line="240" w:lineRule="auto"/>
        <w:ind w:left="720" w:right="-694"/>
        <w:rPr>
          <w:sz w:val="18"/>
          <w:szCs w:val="18"/>
        </w:rPr>
      </w:pPr>
    </w:p>
    <w:p w:rsidR="004C0697" w:rsidRDefault="00314506" w:rsidP="00647C9A">
      <w:pPr>
        <w:numPr>
          <w:ilvl w:val="0"/>
          <w:numId w:val="18"/>
        </w:numPr>
        <w:spacing w:after="0" w:line="240" w:lineRule="auto"/>
        <w:ind w:right="-694"/>
        <w:rPr>
          <w:sz w:val="18"/>
          <w:szCs w:val="18"/>
        </w:rPr>
      </w:pPr>
      <w:r>
        <w:rPr>
          <w:sz w:val="18"/>
          <w:szCs w:val="18"/>
        </w:rPr>
        <w:t>T</w:t>
      </w:r>
      <w:r w:rsidR="004C0697">
        <w:rPr>
          <w:sz w:val="18"/>
          <w:szCs w:val="18"/>
        </w:rPr>
        <w:t>he existing internal 3000kg Goods</w:t>
      </w:r>
      <w:r w:rsidR="0089132E">
        <w:rPr>
          <w:sz w:val="18"/>
          <w:szCs w:val="18"/>
        </w:rPr>
        <w:t>/passenger</w:t>
      </w:r>
      <w:r w:rsidR="004C0697">
        <w:rPr>
          <w:sz w:val="18"/>
          <w:szCs w:val="18"/>
        </w:rPr>
        <w:t xml:space="preserve"> lift will be available </w:t>
      </w:r>
      <w:r w:rsidR="0089132E">
        <w:rPr>
          <w:sz w:val="18"/>
          <w:szCs w:val="18"/>
        </w:rPr>
        <w:t xml:space="preserve">on a shared basis </w:t>
      </w:r>
      <w:r w:rsidR="004C0697">
        <w:rPr>
          <w:sz w:val="18"/>
          <w:szCs w:val="18"/>
        </w:rPr>
        <w:t>from 20th Jan 20 until 25th May 20. In</w:t>
      </w:r>
      <w:r w:rsidR="0089132E">
        <w:rPr>
          <w:sz w:val="18"/>
          <w:szCs w:val="18"/>
        </w:rPr>
        <w:t>ternal dimensions of 2.0m x 2.8m x 2.3m with door opening 1.3m x 2.1m</w:t>
      </w:r>
    </w:p>
    <w:p w:rsidR="0048253C" w:rsidRDefault="0048253C" w:rsidP="0048253C">
      <w:pPr>
        <w:pStyle w:val="ListParagraph"/>
        <w:rPr>
          <w:sz w:val="18"/>
          <w:szCs w:val="18"/>
        </w:rPr>
      </w:pPr>
    </w:p>
    <w:p w:rsidR="0048253C" w:rsidRDefault="0048253C" w:rsidP="00647C9A">
      <w:pPr>
        <w:numPr>
          <w:ilvl w:val="0"/>
          <w:numId w:val="18"/>
        </w:numPr>
        <w:spacing w:after="0" w:line="240" w:lineRule="auto"/>
        <w:ind w:right="-694"/>
        <w:rPr>
          <w:sz w:val="18"/>
          <w:szCs w:val="18"/>
        </w:rPr>
      </w:pPr>
      <w:r>
        <w:rPr>
          <w:sz w:val="18"/>
          <w:szCs w:val="18"/>
        </w:rPr>
        <w:lastRenderedPageBreak/>
        <w:t>The existing Car lift will be available until 17/06/20 for plant delivery</w:t>
      </w:r>
      <w:r w:rsidR="00967A95">
        <w:rPr>
          <w:sz w:val="18"/>
          <w:szCs w:val="18"/>
        </w:rPr>
        <w:t xml:space="preserve"> </w:t>
      </w:r>
      <w:r w:rsidR="00D61F00">
        <w:rPr>
          <w:sz w:val="18"/>
          <w:szCs w:val="18"/>
        </w:rPr>
        <w:t>TBC</w:t>
      </w:r>
    </w:p>
    <w:p w:rsidR="00872AC0" w:rsidRDefault="00872AC0" w:rsidP="00872AC0">
      <w:pPr>
        <w:pStyle w:val="ListParagraph"/>
        <w:rPr>
          <w:sz w:val="18"/>
          <w:szCs w:val="18"/>
        </w:rPr>
      </w:pPr>
    </w:p>
    <w:p w:rsidR="00872AC0" w:rsidRDefault="00872AC0" w:rsidP="00647C9A">
      <w:pPr>
        <w:numPr>
          <w:ilvl w:val="0"/>
          <w:numId w:val="18"/>
        </w:numPr>
        <w:spacing w:after="0" w:line="240" w:lineRule="auto"/>
        <w:ind w:right="-694"/>
        <w:rPr>
          <w:sz w:val="18"/>
          <w:szCs w:val="18"/>
        </w:rPr>
      </w:pPr>
      <w:r>
        <w:rPr>
          <w:sz w:val="18"/>
          <w:szCs w:val="18"/>
        </w:rPr>
        <w:t>The permanent 2000kg Goods Lift will be available on a shared basis from 25 Jan 2021. Internal Dimensions 1.7m x 2.3m x 1.7 with door opening 1.3m x 2.1m</w:t>
      </w:r>
    </w:p>
    <w:p w:rsidR="00D25DEA" w:rsidRDefault="00D25DEA" w:rsidP="00D25DEA">
      <w:pPr>
        <w:pStyle w:val="ListParagraph"/>
        <w:rPr>
          <w:sz w:val="18"/>
          <w:szCs w:val="18"/>
        </w:rPr>
      </w:pPr>
    </w:p>
    <w:p w:rsidR="00D25DEA" w:rsidRPr="00314506" w:rsidRDefault="00314506" w:rsidP="00647C9A">
      <w:pPr>
        <w:numPr>
          <w:ilvl w:val="0"/>
          <w:numId w:val="18"/>
        </w:numPr>
        <w:spacing w:after="0" w:line="240" w:lineRule="auto"/>
        <w:ind w:right="-694"/>
        <w:rPr>
          <w:sz w:val="18"/>
          <w:szCs w:val="18"/>
        </w:rPr>
      </w:pPr>
      <w:r w:rsidRPr="00314506">
        <w:rPr>
          <w:sz w:val="18"/>
          <w:szCs w:val="18"/>
        </w:rPr>
        <w:t>A internal passenger lift</w:t>
      </w:r>
      <w:r w:rsidR="00D25DEA" w:rsidRPr="00314506">
        <w:rPr>
          <w:sz w:val="18"/>
          <w:szCs w:val="18"/>
        </w:rPr>
        <w:t xml:space="preserve"> will be available</w:t>
      </w:r>
      <w:r w:rsidR="00CB4EF0">
        <w:rPr>
          <w:sz w:val="18"/>
          <w:szCs w:val="18"/>
        </w:rPr>
        <w:t xml:space="preserve"> for use</w:t>
      </w:r>
    </w:p>
    <w:p w:rsidR="004C0697" w:rsidRDefault="004C0697" w:rsidP="004C0697">
      <w:pPr>
        <w:spacing w:after="0" w:line="240" w:lineRule="auto"/>
        <w:ind w:right="-694"/>
        <w:rPr>
          <w:sz w:val="18"/>
          <w:szCs w:val="18"/>
        </w:rPr>
      </w:pPr>
    </w:p>
    <w:p w:rsidR="00CD76AC" w:rsidRPr="00CD76AC" w:rsidRDefault="00CD76AC" w:rsidP="00CD76AC">
      <w:pPr>
        <w:spacing w:after="0" w:line="240" w:lineRule="auto"/>
        <w:ind w:right="-694"/>
        <w:rPr>
          <w:sz w:val="18"/>
          <w:szCs w:val="18"/>
        </w:rPr>
      </w:pPr>
    </w:p>
    <w:p w:rsidR="00C4105B" w:rsidRDefault="00C4105B" w:rsidP="00C4105B">
      <w:pPr>
        <w:numPr>
          <w:ilvl w:val="0"/>
          <w:numId w:val="18"/>
        </w:numPr>
        <w:spacing w:after="0" w:line="240" w:lineRule="auto"/>
        <w:ind w:right="-694"/>
        <w:rPr>
          <w:sz w:val="18"/>
          <w:szCs w:val="18"/>
        </w:rPr>
      </w:pPr>
      <w:r w:rsidRPr="00A46EC6">
        <w:rPr>
          <w:sz w:val="18"/>
          <w:szCs w:val="18"/>
        </w:rPr>
        <w:t xml:space="preserve">To undertake the works included within the subcontract package, the subcontractor is to take account of </w:t>
      </w:r>
      <w:r>
        <w:rPr>
          <w:sz w:val="18"/>
          <w:szCs w:val="18"/>
        </w:rPr>
        <w:t xml:space="preserve">and fully consider </w:t>
      </w:r>
      <w:r w:rsidRPr="00A46EC6">
        <w:rPr>
          <w:sz w:val="18"/>
          <w:szCs w:val="18"/>
        </w:rPr>
        <w:t xml:space="preserve">site conditions, the </w:t>
      </w:r>
      <w:r>
        <w:rPr>
          <w:sz w:val="18"/>
          <w:szCs w:val="18"/>
        </w:rPr>
        <w:t>adjacent</w:t>
      </w:r>
      <w:r w:rsidRPr="00A46EC6">
        <w:rPr>
          <w:sz w:val="18"/>
          <w:szCs w:val="18"/>
        </w:rPr>
        <w:t xml:space="preserve"> building structure</w:t>
      </w:r>
      <w:r>
        <w:rPr>
          <w:sz w:val="18"/>
          <w:szCs w:val="18"/>
        </w:rPr>
        <w:t>s</w:t>
      </w:r>
      <w:r w:rsidRPr="00A46EC6">
        <w:rPr>
          <w:sz w:val="18"/>
          <w:szCs w:val="18"/>
        </w:rPr>
        <w:t>, the progress of construc</w:t>
      </w:r>
      <w:r>
        <w:rPr>
          <w:sz w:val="18"/>
          <w:szCs w:val="18"/>
        </w:rPr>
        <w:t>tion undertaken by other trades</w:t>
      </w:r>
      <w:r w:rsidRPr="00A46EC6">
        <w:rPr>
          <w:sz w:val="18"/>
          <w:szCs w:val="18"/>
        </w:rPr>
        <w:t xml:space="preserve"> and the </w:t>
      </w:r>
      <w:r>
        <w:rPr>
          <w:sz w:val="18"/>
          <w:szCs w:val="18"/>
        </w:rPr>
        <w:t xml:space="preserve">safe </w:t>
      </w:r>
      <w:r w:rsidRPr="00A46EC6">
        <w:rPr>
          <w:sz w:val="18"/>
          <w:szCs w:val="18"/>
        </w:rPr>
        <w:t>means of access and egress at all times.</w:t>
      </w:r>
    </w:p>
    <w:p w:rsidR="00C4105B" w:rsidRPr="00C4105B" w:rsidRDefault="00C4105B" w:rsidP="00C4105B">
      <w:pPr>
        <w:spacing w:after="0" w:line="240" w:lineRule="auto"/>
        <w:ind w:right="-694"/>
        <w:rPr>
          <w:sz w:val="18"/>
          <w:szCs w:val="18"/>
        </w:rPr>
      </w:pPr>
    </w:p>
    <w:p w:rsidR="00C4105B" w:rsidRDefault="00C4105B" w:rsidP="00C4105B">
      <w:pPr>
        <w:numPr>
          <w:ilvl w:val="0"/>
          <w:numId w:val="18"/>
        </w:numPr>
        <w:spacing w:after="0" w:line="240" w:lineRule="auto"/>
        <w:ind w:right="-694"/>
        <w:rPr>
          <w:sz w:val="18"/>
          <w:szCs w:val="18"/>
        </w:rPr>
      </w:pPr>
      <w:r w:rsidRPr="00A46EC6">
        <w:rPr>
          <w:sz w:val="18"/>
          <w:szCs w:val="18"/>
        </w:rPr>
        <w:t>Safe means of high level access and measures of edge protection</w:t>
      </w:r>
      <w:r>
        <w:rPr>
          <w:sz w:val="18"/>
          <w:szCs w:val="18"/>
        </w:rPr>
        <w:t>/ safe means of working</w:t>
      </w:r>
      <w:r w:rsidRPr="00A46EC6">
        <w:rPr>
          <w:sz w:val="18"/>
          <w:szCs w:val="18"/>
        </w:rPr>
        <w:t xml:space="preserve"> associated </w:t>
      </w:r>
      <w:r>
        <w:rPr>
          <w:sz w:val="18"/>
          <w:szCs w:val="18"/>
        </w:rPr>
        <w:t xml:space="preserve">specifically </w:t>
      </w:r>
      <w:r w:rsidRPr="00A46EC6">
        <w:rPr>
          <w:sz w:val="18"/>
          <w:szCs w:val="18"/>
        </w:rPr>
        <w:t>with the subcontract will be deemed to be included with</w:t>
      </w:r>
      <w:r>
        <w:rPr>
          <w:sz w:val="18"/>
          <w:szCs w:val="18"/>
        </w:rPr>
        <w:t>in the</w:t>
      </w:r>
      <w:r w:rsidRPr="00A46EC6">
        <w:rPr>
          <w:sz w:val="18"/>
          <w:szCs w:val="18"/>
        </w:rPr>
        <w:t xml:space="preserve"> sub contract.  Any specific items that the subcontractor considers should be the responsibility of BAM are to </w:t>
      </w:r>
      <w:r>
        <w:rPr>
          <w:sz w:val="18"/>
          <w:szCs w:val="18"/>
        </w:rPr>
        <w:t xml:space="preserve">be identified </w:t>
      </w:r>
      <w:r w:rsidRPr="00A46EC6">
        <w:rPr>
          <w:sz w:val="18"/>
          <w:szCs w:val="18"/>
        </w:rPr>
        <w:t>separatel</w:t>
      </w:r>
      <w:r>
        <w:rPr>
          <w:sz w:val="18"/>
          <w:szCs w:val="18"/>
        </w:rPr>
        <w:t>y</w:t>
      </w:r>
      <w:r w:rsidRPr="00A46EC6">
        <w:rPr>
          <w:sz w:val="18"/>
          <w:szCs w:val="18"/>
        </w:rPr>
        <w:t xml:space="preserve"> within the tender return.  It will be the responsibility of the subcontractor to undertake and maintain the works to ensure the safety of th</w:t>
      </w:r>
      <w:r>
        <w:rPr>
          <w:sz w:val="18"/>
          <w:szCs w:val="18"/>
        </w:rPr>
        <w:t>emselves and those around them.</w:t>
      </w:r>
    </w:p>
    <w:p w:rsidR="00C4105B" w:rsidRPr="00C4105B" w:rsidRDefault="00C4105B" w:rsidP="00C4105B">
      <w:pPr>
        <w:spacing w:after="0" w:line="240" w:lineRule="auto"/>
        <w:ind w:right="-694"/>
        <w:rPr>
          <w:sz w:val="18"/>
          <w:szCs w:val="18"/>
        </w:rPr>
      </w:pPr>
    </w:p>
    <w:p w:rsidR="00C4105B" w:rsidRDefault="00C4105B" w:rsidP="00C4105B">
      <w:pPr>
        <w:numPr>
          <w:ilvl w:val="0"/>
          <w:numId w:val="18"/>
        </w:numPr>
        <w:spacing w:after="0" w:line="240" w:lineRule="auto"/>
        <w:ind w:right="-694"/>
        <w:rPr>
          <w:sz w:val="18"/>
          <w:szCs w:val="18"/>
        </w:rPr>
      </w:pPr>
      <w:r w:rsidRPr="00A46EC6">
        <w:rPr>
          <w:sz w:val="18"/>
          <w:szCs w:val="18"/>
        </w:rPr>
        <w:t>During the course of the subcontract works the subcontractor i</w:t>
      </w:r>
      <w:r w:rsidR="004A4101">
        <w:rPr>
          <w:sz w:val="18"/>
          <w:szCs w:val="18"/>
        </w:rPr>
        <w:t>s to be aware, and take account</w:t>
      </w:r>
      <w:r w:rsidRPr="00A46EC6">
        <w:rPr>
          <w:sz w:val="18"/>
          <w:szCs w:val="18"/>
        </w:rPr>
        <w:t xml:space="preserve"> of</w:t>
      </w:r>
      <w:r w:rsidR="004A4101">
        <w:rPr>
          <w:sz w:val="18"/>
          <w:szCs w:val="18"/>
        </w:rPr>
        <w:t>,</w:t>
      </w:r>
      <w:r w:rsidRPr="00A46EC6">
        <w:rPr>
          <w:sz w:val="18"/>
          <w:szCs w:val="18"/>
        </w:rPr>
        <w:t xml:space="preserve"> the other major on</w:t>
      </w:r>
      <w:r>
        <w:rPr>
          <w:sz w:val="18"/>
          <w:szCs w:val="18"/>
        </w:rPr>
        <w:t>-</w:t>
      </w:r>
      <w:r w:rsidRPr="00A46EC6">
        <w:rPr>
          <w:sz w:val="18"/>
          <w:szCs w:val="18"/>
        </w:rPr>
        <w:t>going construction activities including</w:t>
      </w:r>
      <w:r w:rsidR="004A4101">
        <w:rPr>
          <w:sz w:val="18"/>
          <w:szCs w:val="18"/>
        </w:rPr>
        <w:t>,</w:t>
      </w:r>
      <w:r w:rsidRPr="00A46EC6">
        <w:rPr>
          <w:sz w:val="18"/>
          <w:szCs w:val="18"/>
        </w:rPr>
        <w:t xml:space="preserve"> but not limited to</w:t>
      </w:r>
      <w:r>
        <w:rPr>
          <w:sz w:val="18"/>
          <w:szCs w:val="18"/>
        </w:rPr>
        <w:t>:</w:t>
      </w:r>
    </w:p>
    <w:p w:rsidR="00C4105B" w:rsidRDefault="00C4105B" w:rsidP="008B4ACA">
      <w:pPr>
        <w:spacing w:after="0" w:line="240" w:lineRule="auto"/>
        <w:ind w:right="-694"/>
        <w:rPr>
          <w:sz w:val="18"/>
          <w:szCs w:val="18"/>
        </w:rPr>
      </w:pPr>
    </w:p>
    <w:p w:rsidR="00872AC0" w:rsidRDefault="0072676E" w:rsidP="00C4105B">
      <w:pPr>
        <w:numPr>
          <w:ilvl w:val="1"/>
          <w:numId w:val="18"/>
        </w:numPr>
        <w:spacing w:after="0" w:line="240" w:lineRule="auto"/>
        <w:ind w:right="-694"/>
        <w:rPr>
          <w:sz w:val="18"/>
          <w:szCs w:val="18"/>
        </w:rPr>
      </w:pPr>
      <w:r>
        <w:rPr>
          <w:sz w:val="18"/>
          <w:szCs w:val="18"/>
        </w:rPr>
        <w:t>Mechanical</w:t>
      </w:r>
      <w:r w:rsidR="00872AC0">
        <w:rPr>
          <w:sz w:val="18"/>
          <w:szCs w:val="18"/>
        </w:rPr>
        <w:t xml:space="preserve"> Services Contractor</w:t>
      </w:r>
    </w:p>
    <w:p w:rsidR="00230F04" w:rsidRDefault="00230F04" w:rsidP="00C4105B">
      <w:pPr>
        <w:numPr>
          <w:ilvl w:val="1"/>
          <w:numId w:val="18"/>
        </w:numPr>
        <w:spacing w:after="0" w:line="240" w:lineRule="auto"/>
        <w:ind w:right="-694"/>
        <w:rPr>
          <w:sz w:val="18"/>
          <w:szCs w:val="18"/>
        </w:rPr>
      </w:pPr>
      <w:r>
        <w:rPr>
          <w:sz w:val="18"/>
          <w:szCs w:val="18"/>
        </w:rPr>
        <w:t xml:space="preserve">Electrical Services Contractor </w:t>
      </w:r>
    </w:p>
    <w:p w:rsidR="0083403D" w:rsidRDefault="0083403D" w:rsidP="00C4105B">
      <w:pPr>
        <w:numPr>
          <w:ilvl w:val="1"/>
          <w:numId w:val="18"/>
        </w:numPr>
        <w:spacing w:after="0" w:line="240" w:lineRule="auto"/>
        <w:ind w:right="-694"/>
        <w:rPr>
          <w:sz w:val="18"/>
          <w:szCs w:val="18"/>
        </w:rPr>
      </w:pPr>
      <w:r>
        <w:rPr>
          <w:sz w:val="18"/>
          <w:szCs w:val="18"/>
        </w:rPr>
        <w:t>Raised floors</w:t>
      </w:r>
    </w:p>
    <w:p w:rsidR="00872AC0" w:rsidRDefault="00266E80" w:rsidP="00C4105B">
      <w:pPr>
        <w:numPr>
          <w:ilvl w:val="1"/>
          <w:numId w:val="18"/>
        </w:numPr>
        <w:spacing w:after="0" w:line="240" w:lineRule="auto"/>
        <w:ind w:right="-694"/>
        <w:rPr>
          <w:sz w:val="18"/>
          <w:szCs w:val="18"/>
        </w:rPr>
      </w:pPr>
      <w:r>
        <w:rPr>
          <w:sz w:val="18"/>
          <w:szCs w:val="18"/>
        </w:rPr>
        <w:t>Plasterboard</w:t>
      </w:r>
    </w:p>
    <w:p w:rsidR="00872AC0" w:rsidRDefault="00872AC0" w:rsidP="00C4105B">
      <w:pPr>
        <w:numPr>
          <w:ilvl w:val="1"/>
          <w:numId w:val="18"/>
        </w:numPr>
        <w:spacing w:after="0" w:line="240" w:lineRule="auto"/>
        <w:ind w:right="-694"/>
        <w:rPr>
          <w:sz w:val="18"/>
          <w:szCs w:val="18"/>
        </w:rPr>
      </w:pPr>
      <w:r>
        <w:rPr>
          <w:sz w:val="18"/>
          <w:szCs w:val="18"/>
        </w:rPr>
        <w:t>General finishing trades</w:t>
      </w:r>
    </w:p>
    <w:p w:rsidR="00872AC0" w:rsidRDefault="00872AC0" w:rsidP="00872AC0">
      <w:pPr>
        <w:numPr>
          <w:ilvl w:val="1"/>
          <w:numId w:val="18"/>
        </w:numPr>
        <w:spacing w:after="0" w:line="240" w:lineRule="auto"/>
        <w:ind w:right="-694"/>
        <w:rPr>
          <w:sz w:val="18"/>
          <w:szCs w:val="18"/>
        </w:rPr>
      </w:pPr>
      <w:r>
        <w:rPr>
          <w:sz w:val="18"/>
          <w:szCs w:val="18"/>
        </w:rPr>
        <w:t>Lift installations</w:t>
      </w:r>
    </w:p>
    <w:p w:rsidR="00314506" w:rsidRDefault="00314506" w:rsidP="001F2995">
      <w:pPr>
        <w:spacing w:after="0" w:line="240" w:lineRule="auto"/>
        <w:ind w:left="720" w:right="-694"/>
        <w:rPr>
          <w:sz w:val="18"/>
          <w:szCs w:val="18"/>
          <w:highlight w:val="yellow"/>
        </w:rPr>
      </w:pPr>
    </w:p>
    <w:p w:rsidR="001F2995" w:rsidRDefault="001F2995" w:rsidP="001F2995">
      <w:pPr>
        <w:spacing w:after="0" w:line="240" w:lineRule="auto"/>
        <w:ind w:left="720" w:right="-694"/>
        <w:rPr>
          <w:sz w:val="18"/>
          <w:szCs w:val="18"/>
        </w:rPr>
      </w:pPr>
      <w:r w:rsidRPr="00314506">
        <w:rPr>
          <w:sz w:val="18"/>
          <w:szCs w:val="18"/>
        </w:rPr>
        <w:t xml:space="preserve">In particular the </w:t>
      </w:r>
      <w:r w:rsidR="00314506" w:rsidRPr="00314506">
        <w:rPr>
          <w:sz w:val="18"/>
          <w:szCs w:val="18"/>
        </w:rPr>
        <w:t>sub-</w:t>
      </w:r>
      <w:r w:rsidRPr="00314506">
        <w:rPr>
          <w:sz w:val="18"/>
          <w:szCs w:val="18"/>
        </w:rPr>
        <w:t>contractor will be working very closely with the</w:t>
      </w:r>
      <w:r w:rsidR="00CC61AE">
        <w:rPr>
          <w:sz w:val="18"/>
          <w:szCs w:val="18"/>
        </w:rPr>
        <w:t xml:space="preserve"> </w:t>
      </w:r>
      <w:r w:rsidR="00AC333F">
        <w:rPr>
          <w:sz w:val="18"/>
          <w:szCs w:val="18"/>
        </w:rPr>
        <w:t xml:space="preserve">Mechanical, </w:t>
      </w:r>
      <w:r w:rsidR="00266E80">
        <w:rPr>
          <w:sz w:val="18"/>
          <w:szCs w:val="18"/>
        </w:rPr>
        <w:t xml:space="preserve">Electrical, Plasterboard </w:t>
      </w:r>
      <w:r w:rsidR="00CC61AE">
        <w:rPr>
          <w:sz w:val="18"/>
          <w:szCs w:val="18"/>
        </w:rPr>
        <w:t>and</w:t>
      </w:r>
      <w:r w:rsidRPr="00314506">
        <w:rPr>
          <w:sz w:val="18"/>
          <w:szCs w:val="18"/>
        </w:rPr>
        <w:t xml:space="preserve"> </w:t>
      </w:r>
      <w:r w:rsidR="00BE21FB">
        <w:rPr>
          <w:sz w:val="18"/>
          <w:szCs w:val="18"/>
        </w:rPr>
        <w:t>Raised Floor</w:t>
      </w:r>
      <w:r w:rsidRPr="00314506">
        <w:rPr>
          <w:sz w:val="18"/>
          <w:szCs w:val="18"/>
        </w:rPr>
        <w:t xml:space="preserve"> package</w:t>
      </w:r>
      <w:r w:rsidR="00CC61AE">
        <w:rPr>
          <w:sz w:val="18"/>
          <w:szCs w:val="18"/>
        </w:rPr>
        <w:t>s</w:t>
      </w:r>
      <w:r w:rsidRPr="00314506">
        <w:rPr>
          <w:sz w:val="18"/>
          <w:szCs w:val="18"/>
        </w:rPr>
        <w:t xml:space="preserve"> for its </w:t>
      </w:r>
      <w:r w:rsidR="00CC61AE">
        <w:rPr>
          <w:sz w:val="18"/>
          <w:szCs w:val="18"/>
        </w:rPr>
        <w:t xml:space="preserve">close co-ordination and </w:t>
      </w:r>
      <w:r w:rsidR="00584DFA">
        <w:rPr>
          <w:sz w:val="18"/>
          <w:szCs w:val="18"/>
        </w:rPr>
        <w:t>access and logistics on site</w:t>
      </w:r>
      <w:r w:rsidR="00BE21FB">
        <w:rPr>
          <w:sz w:val="18"/>
          <w:szCs w:val="18"/>
        </w:rPr>
        <w:t>.</w:t>
      </w:r>
      <w:r w:rsidR="00314506">
        <w:rPr>
          <w:sz w:val="18"/>
          <w:szCs w:val="18"/>
        </w:rPr>
        <w:t xml:space="preserve"> </w:t>
      </w:r>
    </w:p>
    <w:p w:rsidR="00CC61AE" w:rsidRDefault="00CC61AE" w:rsidP="001F2995">
      <w:pPr>
        <w:spacing w:after="0" w:line="240" w:lineRule="auto"/>
        <w:ind w:left="720" w:right="-694"/>
        <w:rPr>
          <w:sz w:val="18"/>
          <w:szCs w:val="18"/>
        </w:rPr>
      </w:pPr>
    </w:p>
    <w:p w:rsidR="00C4105B" w:rsidRDefault="00C4105B" w:rsidP="00C4105B">
      <w:pPr>
        <w:spacing w:after="0" w:line="240" w:lineRule="auto"/>
        <w:ind w:left="1440" w:right="-694"/>
        <w:rPr>
          <w:sz w:val="18"/>
          <w:szCs w:val="18"/>
        </w:rPr>
      </w:pPr>
    </w:p>
    <w:p w:rsidR="009F6932" w:rsidRPr="00CC61AE" w:rsidRDefault="009F6932" w:rsidP="009F6932">
      <w:pPr>
        <w:pStyle w:val="ListParagraph"/>
        <w:spacing w:after="0" w:line="240" w:lineRule="auto"/>
        <w:ind w:left="2160" w:right="-694"/>
        <w:rPr>
          <w:sz w:val="18"/>
          <w:szCs w:val="18"/>
        </w:rPr>
      </w:pPr>
    </w:p>
    <w:p w:rsidR="00C4105B" w:rsidRDefault="00C4105B" w:rsidP="00C4105B">
      <w:pPr>
        <w:numPr>
          <w:ilvl w:val="0"/>
          <w:numId w:val="18"/>
        </w:numPr>
        <w:spacing w:after="0" w:line="240" w:lineRule="auto"/>
        <w:ind w:right="-694"/>
        <w:rPr>
          <w:sz w:val="18"/>
          <w:szCs w:val="18"/>
        </w:rPr>
      </w:pPr>
      <w:r w:rsidRPr="009F7EB9">
        <w:rPr>
          <w:sz w:val="18"/>
          <w:szCs w:val="18"/>
        </w:rPr>
        <w:t>Specific reference is made to works interfacing with or over the boundary of the site.  Methods of working, secure access and protection for works any works over sailing the boundary must be detailed within the tender return and must be fully approved prior to those works commencing.</w:t>
      </w:r>
    </w:p>
    <w:p w:rsidR="00C4105B" w:rsidRPr="00C4105B" w:rsidRDefault="00C4105B" w:rsidP="00C4105B">
      <w:pPr>
        <w:spacing w:after="0" w:line="240" w:lineRule="auto"/>
        <w:ind w:left="720" w:right="-694"/>
        <w:rPr>
          <w:sz w:val="18"/>
          <w:szCs w:val="18"/>
        </w:rPr>
      </w:pPr>
    </w:p>
    <w:p w:rsidR="001E559D" w:rsidRDefault="001E559D" w:rsidP="001E559D">
      <w:pPr>
        <w:numPr>
          <w:ilvl w:val="0"/>
          <w:numId w:val="18"/>
        </w:numPr>
        <w:spacing w:after="0" w:line="240" w:lineRule="auto"/>
        <w:ind w:right="-694"/>
        <w:rPr>
          <w:sz w:val="18"/>
          <w:szCs w:val="18"/>
        </w:rPr>
      </w:pPr>
      <w:r>
        <w:rPr>
          <w:sz w:val="18"/>
          <w:szCs w:val="18"/>
        </w:rPr>
        <w:t>There will be</w:t>
      </w:r>
      <w:r w:rsidRPr="00A46EC6">
        <w:rPr>
          <w:sz w:val="18"/>
          <w:szCs w:val="18"/>
        </w:rPr>
        <w:t xml:space="preserve"> </w:t>
      </w:r>
      <w:r>
        <w:rPr>
          <w:sz w:val="18"/>
          <w:szCs w:val="18"/>
        </w:rPr>
        <w:t xml:space="preserve">a </w:t>
      </w:r>
      <w:r w:rsidR="009A0C0B">
        <w:rPr>
          <w:sz w:val="18"/>
          <w:szCs w:val="18"/>
        </w:rPr>
        <w:t>Permanent UKPN Substation</w:t>
      </w:r>
      <w:r>
        <w:rPr>
          <w:sz w:val="18"/>
          <w:szCs w:val="18"/>
        </w:rPr>
        <w:t xml:space="preserve"> located to the North of the building at </w:t>
      </w:r>
      <w:r w:rsidR="009A0C0B">
        <w:rPr>
          <w:sz w:val="18"/>
          <w:szCs w:val="18"/>
        </w:rPr>
        <w:t>basement</w:t>
      </w:r>
      <w:r>
        <w:rPr>
          <w:sz w:val="18"/>
          <w:szCs w:val="18"/>
        </w:rPr>
        <w:t xml:space="preserve"> level</w:t>
      </w:r>
      <w:r w:rsidR="004A4101">
        <w:rPr>
          <w:sz w:val="18"/>
          <w:szCs w:val="18"/>
        </w:rPr>
        <w:t xml:space="preserve"> along </w:t>
      </w:r>
      <w:r w:rsidR="009A0C0B">
        <w:rPr>
          <w:sz w:val="18"/>
          <w:szCs w:val="18"/>
        </w:rPr>
        <w:t>Watling Street</w:t>
      </w:r>
      <w:r w:rsidRPr="00A46EC6">
        <w:rPr>
          <w:sz w:val="18"/>
          <w:szCs w:val="18"/>
        </w:rPr>
        <w:t>. Access is to be continuously maintained for UKPN inspection and maintenance through the duration of the works.  Any works that may affect either the access to or the integrity of the substation in any way must not be commenced without the prior written agreement of BAM construction.</w:t>
      </w:r>
    </w:p>
    <w:p w:rsidR="00C4105B" w:rsidRPr="00C4105B" w:rsidRDefault="00C4105B" w:rsidP="00C4105B">
      <w:pPr>
        <w:spacing w:after="0" w:line="240" w:lineRule="auto"/>
        <w:ind w:right="-694"/>
        <w:rPr>
          <w:sz w:val="18"/>
          <w:szCs w:val="18"/>
        </w:rPr>
      </w:pPr>
    </w:p>
    <w:p w:rsidR="00C4105B" w:rsidRDefault="00C4105B" w:rsidP="00C4105B">
      <w:pPr>
        <w:numPr>
          <w:ilvl w:val="0"/>
          <w:numId w:val="18"/>
        </w:numPr>
        <w:spacing w:after="0" w:line="240" w:lineRule="auto"/>
        <w:ind w:right="-694"/>
        <w:rPr>
          <w:sz w:val="18"/>
          <w:szCs w:val="18"/>
        </w:rPr>
      </w:pPr>
      <w:r w:rsidRPr="00A46EC6">
        <w:rPr>
          <w:sz w:val="18"/>
          <w:szCs w:val="18"/>
        </w:rPr>
        <w:t xml:space="preserve">Noise, vibration and dust are </w:t>
      </w:r>
      <w:r>
        <w:rPr>
          <w:sz w:val="18"/>
          <w:szCs w:val="18"/>
        </w:rPr>
        <w:t>to be minimised and if unavoidable, suitably controlled by the Sub Contractor</w:t>
      </w:r>
      <w:r w:rsidRPr="00A46EC6">
        <w:rPr>
          <w:sz w:val="18"/>
          <w:szCs w:val="18"/>
        </w:rPr>
        <w:t xml:space="preserve">. It will be essential that the package contractor selects methods and equipment, so far as reasonable safety, cost and quality constraints permit, to be as quiet as practicable.  Hours for noisy operations shall be agreed in advance with BAM. </w:t>
      </w:r>
    </w:p>
    <w:p w:rsidR="00C4105B" w:rsidRPr="00C4105B" w:rsidRDefault="00C4105B" w:rsidP="00C4105B">
      <w:pPr>
        <w:spacing w:after="0" w:line="240" w:lineRule="auto"/>
        <w:ind w:right="-694"/>
        <w:rPr>
          <w:sz w:val="18"/>
          <w:szCs w:val="18"/>
        </w:rPr>
      </w:pPr>
    </w:p>
    <w:p w:rsidR="00C4105B" w:rsidRDefault="00C4105B" w:rsidP="00C4105B">
      <w:pPr>
        <w:numPr>
          <w:ilvl w:val="0"/>
          <w:numId w:val="18"/>
        </w:numPr>
        <w:spacing w:after="0" w:line="240" w:lineRule="auto"/>
        <w:ind w:right="-694"/>
        <w:rPr>
          <w:sz w:val="18"/>
          <w:szCs w:val="18"/>
        </w:rPr>
      </w:pPr>
      <w:r w:rsidRPr="00A46EC6">
        <w:rPr>
          <w:sz w:val="18"/>
          <w:szCs w:val="18"/>
        </w:rPr>
        <w:t>At the completion of each phase of the subcontract works the relevant work area is to be left clear and in a fit and proper state for all following trades to immediately commence their works.</w:t>
      </w:r>
    </w:p>
    <w:p w:rsidR="00C4105B" w:rsidRPr="00C4105B" w:rsidRDefault="00C4105B" w:rsidP="00C4105B">
      <w:pPr>
        <w:spacing w:after="0" w:line="240" w:lineRule="auto"/>
        <w:ind w:right="-694"/>
        <w:rPr>
          <w:sz w:val="18"/>
          <w:szCs w:val="18"/>
        </w:rPr>
      </w:pPr>
    </w:p>
    <w:p w:rsidR="00C4105B" w:rsidRDefault="00C4105B" w:rsidP="00C4105B">
      <w:pPr>
        <w:numPr>
          <w:ilvl w:val="0"/>
          <w:numId w:val="18"/>
        </w:numPr>
        <w:spacing w:after="0" w:line="240" w:lineRule="auto"/>
        <w:ind w:right="-694"/>
        <w:rPr>
          <w:sz w:val="18"/>
          <w:szCs w:val="18"/>
        </w:rPr>
      </w:pPr>
      <w:r w:rsidRPr="00A46EC6">
        <w:rPr>
          <w:sz w:val="18"/>
          <w:szCs w:val="18"/>
        </w:rPr>
        <w:t xml:space="preserve">On completion of the subcontract works all plant, accommodation and unused material is to be removed from site without undue delay. </w:t>
      </w:r>
    </w:p>
    <w:p w:rsidR="00B106DA" w:rsidRDefault="00B106DA" w:rsidP="00B106DA">
      <w:pPr>
        <w:pStyle w:val="ListParagraph"/>
        <w:rPr>
          <w:sz w:val="18"/>
          <w:szCs w:val="18"/>
        </w:rPr>
      </w:pPr>
    </w:p>
    <w:p w:rsidR="00B106DA" w:rsidRPr="00B106DA" w:rsidRDefault="00B106DA" w:rsidP="00B106DA">
      <w:pPr>
        <w:pStyle w:val="ListParagraph"/>
        <w:numPr>
          <w:ilvl w:val="0"/>
          <w:numId w:val="18"/>
        </w:numPr>
        <w:rPr>
          <w:rFonts w:cs="Arial"/>
          <w:sz w:val="18"/>
          <w:szCs w:val="18"/>
        </w:rPr>
      </w:pPr>
      <w:r w:rsidRPr="008A799B">
        <w:rPr>
          <w:rFonts w:cs="Arial"/>
          <w:sz w:val="18"/>
          <w:szCs w:val="18"/>
        </w:rPr>
        <w:t>In addition to the provision of all plant and equipment required to carry out the subcontract works, the subcontractor is to provide all necessary lifting and erection equipment to carry out the subcontract works, including spider cranes and manipulators.</w:t>
      </w:r>
    </w:p>
    <w:p w:rsidR="00B106DA" w:rsidRPr="00B106DA" w:rsidRDefault="00B106DA" w:rsidP="00B106DA">
      <w:pPr>
        <w:pStyle w:val="ListParagraph"/>
        <w:rPr>
          <w:rFonts w:cs="Arial"/>
          <w:sz w:val="18"/>
          <w:szCs w:val="18"/>
        </w:rPr>
      </w:pPr>
    </w:p>
    <w:p w:rsidR="00B106DA" w:rsidRDefault="00584DFA" w:rsidP="00B106DA">
      <w:pPr>
        <w:pStyle w:val="ListParagraph"/>
        <w:numPr>
          <w:ilvl w:val="0"/>
          <w:numId w:val="18"/>
        </w:numPr>
        <w:rPr>
          <w:rFonts w:cs="Arial"/>
          <w:sz w:val="18"/>
          <w:szCs w:val="18"/>
        </w:rPr>
      </w:pPr>
      <w:r>
        <w:rPr>
          <w:rFonts w:cs="Arial"/>
          <w:sz w:val="18"/>
          <w:szCs w:val="18"/>
        </w:rPr>
        <w:t>Shared o</w:t>
      </w:r>
      <w:r w:rsidR="00B106DA" w:rsidRPr="008A799B">
        <w:rPr>
          <w:rFonts w:cs="Arial"/>
          <w:sz w:val="18"/>
          <w:szCs w:val="18"/>
        </w:rPr>
        <w:t>ffice a</w:t>
      </w:r>
      <w:r w:rsidR="009A0C0B">
        <w:rPr>
          <w:rFonts w:cs="Arial"/>
          <w:sz w:val="18"/>
          <w:szCs w:val="18"/>
        </w:rPr>
        <w:t>ccommodation will be provided b</w:t>
      </w:r>
      <w:r w:rsidR="00B106DA" w:rsidRPr="008A799B">
        <w:rPr>
          <w:rFonts w:cs="Arial"/>
          <w:sz w:val="18"/>
          <w:szCs w:val="18"/>
        </w:rPr>
        <w:t>y BAM</w:t>
      </w:r>
      <w:r>
        <w:rPr>
          <w:rFonts w:cs="Arial"/>
          <w:sz w:val="18"/>
          <w:szCs w:val="18"/>
        </w:rPr>
        <w:t>, and</w:t>
      </w:r>
      <w:r w:rsidR="00B106DA" w:rsidRPr="008A799B">
        <w:rPr>
          <w:rFonts w:cs="Arial"/>
          <w:sz w:val="18"/>
          <w:szCs w:val="18"/>
        </w:rPr>
        <w:t xml:space="preserve"> to be maintained by the subcontractor</w:t>
      </w:r>
      <w:r w:rsidR="00B106DA">
        <w:rPr>
          <w:rFonts w:cs="Arial"/>
          <w:sz w:val="18"/>
          <w:szCs w:val="18"/>
        </w:rPr>
        <w:t>.</w:t>
      </w:r>
    </w:p>
    <w:p w:rsidR="00B106DA" w:rsidRPr="008A799B" w:rsidRDefault="00B106DA" w:rsidP="00B106DA">
      <w:pPr>
        <w:pStyle w:val="ListParagraph"/>
        <w:rPr>
          <w:rFonts w:cs="Arial"/>
          <w:sz w:val="18"/>
          <w:szCs w:val="18"/>
        </w:rPr>
      </w:pPr>
    </w:p>
    <w:p w:rsidR="00B106DA" w:rsidRDefault="00B106DA" w:rsidP="00B106DA">
      <w:pPr>
        <w:pStyle w:val="ListParagraph"/>
        <w:numPr>
          <w:ilvl w:val="0"/>
          <w:numId w:val="18"/>
        </w:numPr>
        <w:rPr>
          <w:rFonts w:cs="Arial"/>
          <w:sz w:val="18"/>
          <w:szCs w:val="18"/>
        </w:rPr>
      </w:pPr>
      <w:r w:rsidRPr="008A799B">
        <w:rPr>
          <w:rFonts w:cs="Arial"/>
          <w:sz w:val="18"/>
          <w:szCs w:val="18"/>
        </w:rPr>
        <w:t>Welfare a</w:t>
      </w:r>
      <w:r w:rsidR="001E559D">
        <w:rPr>
          <w:rFonts w:cs="Arial"/>
          <w:sz w:val="18"/>
          <w:szCs w:val="18"/>
        </w:rPr>
        <w:t>ccommodation including mess facilities, drying rooms and</w:t>
      </w:r>
      <w:r w:rsidRPr="008A799B">
        <w:rPr>
          <w:rFonts w:cs="Arial"/>
          <w:sz w:val="18"/>
          <w:szCs w:val="18"/>
        </w:rPr>
        <w:t xml:space="preserve"> toilets will be provided by BAM</w:t>
      </w:r>
      <w:r>
        <w:rPr>
          <w:rFonts w:cs="Arial"/>
          <w:sz w:val="18"/>
          <w:szCs w:val="18"/>
        </w:rPr>
        <w:t>.</w:t>
      </w:r>
    </w:p>
    <w:p w:rsidR="0024304E" w:rsidRPr="0024304E" w:rsidRDefault="0024304E" w:rsidP="0024304E">
      <w:pPr>
        <w:pStyle w:val="ListParagraph"/>
        <w:rPr>
          <w:rFonts w:cs="Arial"/>
          <w:sz w:val="18"/>
          <w:szCs w:val="18"/>
        </w:rPr>
      </w:pPr>
    </w:p>
    <w:p w:rsidR="0024304E" w:rsidRDefault="0024304E" w:rsidP="00B106DA">
      <w:pPr>
        <w:pStyle w:val="ListParagraph"/>
        <w:numPr>
          <w:ilvl w:val="0"/>
          <w:numId w:val="18"/>
        </w:numPr>
        <w:rPr>
          <w:rFonts w:cs="Arial"/>
          <w:sz w:val="18"/>
          <w:szCs w:val="18"/>
        </w:rPr>
      </w:pPr>
      <w:r>
        <w:rPr>
          <w:rFonts w:cs="Arial"/>
          <w:sz w:val="18"/>
          <w:szCs w:val="18"/>
        </w:rPr>
        <w:lastRenderedPageBreak/>
        <w:t>All external common user scaffolding will be provided. All internal scaffolds</w:t>
      </w:r>
      <w:r w:rsidR="00584DFA">
        <w:rPr>
          <w:rFonts w:cs="Arial"/>
          <w:sz w:val="18"/>
          <w:szCs w:val="18"/>
        </w:rPr>
        <w:t xml:space="preserve"> internally </w:t>
      </w:r>
      <w:r>
        <w:rPr>
          <w:rFonts w:cs="Arial"/>
          <w:sz w:val="18"/>
          <w:szCs w:val="18"/>
        </w:rPr>
        <w:t xml:space="preserve">required for the </w:t>
      </w:r>
      <w:r w:rsidR="000A6D4D">
        <w:rPr>
          <w:sz w:val="18"/>
          <w:szCs w:val="18"/>
        </w:rPr>
        <w:t>Mechanical Services</w:t>
      </w:r>
      <w:r w:rsidR="00584DFA">
        <w:rPr>
          <w:sz w:val="18"/>
          <w:szCs w:val="18"/>
        </w:rPr>
        <w:t xml:space="preserve"> </w:t>
      </w:r>
      <w:r>
        <w:rPr>
          <w:sz w:val="18"/>
          <w:szCs w:val="18"/>
        </w:rPr>
        <w:t xml:space="preserve">package should be priced into the </w:t>
      </w:r>
      <w:r w:rsidRPr="008A799B">
        <w:rPr>
          <w:rFonts w:cs="Arial"/>
          <w:sz w:val="18"/>
          <w:szCs w:val="18"/>
        </w:rPr>
        <w:t>subcontractor</w:t>
      </w:r>
      <w:r>
        <w:rPr>
          <w:sz w:val="18"/>
          <w:szCs w:val="18"/>
        </w:rPr>
        <w:t xml:space="preserve"> bid.</w:t>
      </w:r>
      <w:r w:rsidR="00584DFA">
        <w:rPr>
          <w:sz w:val="18"/>
          <w:szCs w:val="18"/>
        </w:rPr>
        <w:t xml:space="preserve"> The </w:t>
      </w:r>
      <w:r w:rsidR="000A6D4D">
        <w:rPr>
          <w:sz w:val="18"/>
          <w:szCs w:val="18"/>
        </w:rPr>
        <w:t>sub-contractor</w:t>
      </w:r>
      <w:r w:rsidR="00584DFA">
        <w:rPr>
          <w:sz w:val="18"/>
          <w:szCs w:val="18"/>
        </w:rPr>
        <w:t xml:space="preserve"> is to specify its requirements for external scaffolding.</w:t>
      </w:r>
    </w:p>
    <w:p w:rsidR="00527052" w:rsidRDefault="00527052" w:rsidP="00527052">
      <w:pPr>
        <w:rPr>
          <w:rFonts w:cs="Arial"/>
          <w:b/>
          <w:szCs w:val="20"/>
        </w:rPr>
      </w:pPr>
      <w:r w:rsidRPr="00527052">
        <w:rPr>
          <w:rFonts w:cs="Arial"/>
          <w:b/>
          <w:szCs w:val="20"/>
        </w:rPr>
        <w:t xml:space="preserve">7.0 </w:t>
      </w:r>
      <w:r>
        <w:rPr>
          <w:rFonts w:cs="Arial"/>
          <w:b/>
          <w:szCs w:val="20"/>
        </w:rPr>
        <w:tab/>
      </w:r>
      <w:r w:rsidRPr="00527052">
        <w:rPr>
          <w:rFonts w:cs="Arial"/>
          <w:b/>
          <w:szCs w:val="20"/>
        </w:rPr>
        <w:t>Programme and Methodology Requirements</w:t>
      </w:r>
    </w:p>
    <w:p w:rsidR="00A437A6" w:rsidRPr="00A437A6" w:rsidRDefault="00A437A6" w:rsidP="00A437A6">
      <w:pPr>
        <w:numPr>
          <w:ilvl w:val="0"/>
          <w:numId w:val="20"/>
        </w:numPr>
        <w:spacing w:after="0" w:line="240" w:lineRule="auto"/>
        <w:ind w:right="-694"/>
        <w:rPr>
          <w:rFonts w:eastAsia="Times New Roman" w:cs="Times New Roman"/>
          <w:sz w:val="18"/>
          <w:szCs w:val="18"/>
          <w:lang w:eastAsia="en-GB"/>
        </w:rPr>
      </w:pPr>
      <w:r w:rsidRPr="00A437A6">
        <w:rPr>
          <w:rFonts w:eastAsia="Times New Roman" w:cs="Times New Roman"/>
          <w:sz w:val="18"/>
          <w:szCs w:val="18"/>
          <w:lang w:eastAsia="en-GB"/>
        </w:rPr>
        <w:t xml:space="preserve">Programme for the works detailing design, procurement and construction activities which demonstrates compliance or divergence from the proposed dates outlined above. A </w:t>
      </w:r>
      <w:r w:rsidR="0083527D" w:rsidRPr="00A437A6">
        <w:rPr>
          <w:rFonts w:eastAsia="Times New Roman" w:cs="Times New Roman"/>
          <w:sz w:val="18"/>
          <w:szCs w:val="18"/>
          <w:lang w:eastAsia="en-GB"/>
        </w:rPr>
        <w:t>breakdown</w:t>
      </w:r>
      <w:r w:rsidRPr="00A437A6">
        <w:rPr>
          <w:rFonts w:eastAsia="Times New Roman" w:cs="Times New Roman"/>
          <w:sz w:val="18"/>
          <w:szCs w:val="18"/>
          <w:lang w:eastAsia="en-GB"/>
        </w:rPr>
        <w:t xml:space="preserve"> of areas and/or phasing (as a minimum) must be included in the programme. </w:t>
      </w:r>
    </w:p>
    <w:p w:rsidR="00A437A6" w:rsidRPr="00A437A6" w:rsidRDefault="00A437A6" w:rsidP="00A437A6">
      <w:pPr>
        <w:spacing w:after="0" w:line="240" w:lineRule="auto"/>
        <w:ind w:left="720" w:right="-694"/>
        <w:rPr>
          <w:rFonts w:eastAsia="Times New Roman" w:cs="Times New Roman"/>
          <w:sz w:val="18"/>
          <w:szCs w:val="18"/>
          <w:lang w:eastAsia="en-GB"/>
        </w:rPr>
      </w:pPr>
    </w:p>
    <w:p w:rsidR="00A437A6" w:rsidRPr="00A437A6" w:rsidRDefault="00A437A6" w:rsidP="00A437A6">
      <w:pPr>
        <w:numPr>
          <w:ilvl w:val="0"/>
          <w:numId w:val="20"/>
        </w:numPr>
        <w:spacing w:after="0" w:line="240" w:lineRule="auto"/>
        <w:ind w:right="-694"/>
        <w:rPr>
          <w:rFonts w:eastAsia="Times New Roman" w:cs="Times New Roman"/>
          <w:sz w:val="18"/>
          <w:szCs w:val="18"/>
          <w:lang w:eastAsia="en-GB"/>
        </w:rPr>
      </w:pPr>
      <w:r w:rsidRPr="00A437A6">
        <w:rPr>
          <w:rFonts w:eastAsia="Times New Roman" w:cs="Times New Roman"/>
          <w:sz w:val="18"/>
          <w:szCs w:val="18"/>
          <w:lang w:eastAsia="en-GB"/>
        </w:rPr>
        <w:t xml:space="preserve">A latest date for final information release by the design team </w:t>
      </w:r>
      <w:r>
        <w:rPr>
          <w:rFonts w:eastAsia="Times New Roman" w:cs="Times New Roman"/>
          <w:sz w:val="18"/>
          <w:szCs w:val="18"/>
          <w:lang w:eastAsia="en-GB"/>
        </w:rPr>
        <w:t>for each element of the works are</w:t>
      </w:r>
      <w:r w:rsidRPr="00A437A6">
        <w:rPr>
          <w:rFonts w:eastAsia="Times New Roman" w:cs="Times New Roman"/>
          <w:sz w:val="18"/>
          <w:szCs w:val="18"/>
          <w:lang w:eastAsia="en-GB"/>
        </w:rPr>
        <w:t xml:space="preserve"> to be separately identified. </w:t>
      </w:r>
    </w:p>
    <w:p w:rsidR="00A437A6" w:rsidRPr="00A437A6" w:rsidRDefault="00A437A6" w:rsidP="00A437A6">
      <w:pPr>
        <w:spacing w:after="0" w:line="240" w:lineRule="auto"/>
        <w:ind w:left="360" w:right="-694"/>
        <w:rPr>
          <w:rFonts w:eastAsia="Times New Roman" w:cs="Times New Roman"/>
          <w:sz w:val="18"/>
          <w:szCs w:val="18"/>
          <w:lang w:eastAsia="en-GB"/>
        </w:rPr>
      </w:pPr>
    </w:p>
    <w:p w:rsidR="00A437A6" w:rsidRPr="00A437A6" w:rsidRDefault="00A437A6" w:rsidP="00A437A6">
      <w:pPr>
        <w:numPr>
          <w:ilvl w:val="0"/>
          <w:numId w:val="20"/>
        </w:numPr>
        <w:spacing w:after="0" w:line="240" w:lineRule="auto"/>
        <w:ind w:right="-694"/>
        <w:rPr>
          <w:rFonts w:eastAsia="Times New Roman" w:cs="Times New Roman"/>
          <w:sz w:val="18"/>
          <w:szCs w:val="18"/>
          <w:lang w:eastAsia="en-GB"/>
        </w:rPr>
      </w:pPr>
      <w:r w:rsidRPr="00A437A6">
        <w:rPr>
          <w:rFonts w:eastAsia="Times New Roman" w:cs="Times New Roman"/>
          <w:sz w:val="18"/>
          <w:szCs w:val="18"/>
          <w:lang w:eastAsia="en-GB"/>
        </w:rPr>
        <w:t>The preferred planning software on the project is ASTA Powerproject.</w:t>
      </w:r>
    </w:p>
    <w:p w:rsidR="00A437A6" w:rsidRPr="00A437A6" w:rsidRDefault="00A437A6" w:rsidP="00A437A6">
      <w:pPr>
        <w:spacing w:after="0" w:line="240" w:lineRule="auto"/>
        <w:ind w:right="-694"/>
        <w:rPr>
          <w:rFonts w:eastAsia="Times New Roman" w:cs="Times New Roman"/>
          <w:sz w:val="18"/>
          <w:szCs w:val="18"/>
          <w:lang w:eastAsia="en-GB"/>
        </w:rPr>
      </w:pPr>
    </w:p>
    <w:p w:rsidR="00A437A6" w:rsidRPr="00A437A6" w:rsidRDefault="00A437A6" w:rsidP="00A437A6">
      <w:pPr>
        <w:numPr>
          <w:ilvl w:val="0"/>
          <w:numId w:val="20"/>
        </w:numPr>
        <w:spacing w:after="0" w:line="240" w:lineRule="auto"/>
        <w:ind w:right="-694"/>
        <w:rPr>
          <w:rFonts w:eastAsia="Times New Roman" w:cs="Times New Roman"/>
          <w:sz w:val="18"/>
          <w:szCs w:val="18"/>
          <w:lang w:eastAsia="en-GB"/>
        </w:rPr>
      </w:pPr>
      <w:r w:rsidRPr="00A437A6">
        <w:rPr>
          <w:rFonts w:eastAsia="Times New Roman" w:cs="Times New Roman"/>
          <w:sz w:val="18"/>
          <w:szCs w:val="18"/>
          <w:lang w:eastAsia="en-GB"/>
        </w:rPr>
        <w:t>Details of major plant, lifting and logistical proposals.</w:t>
      </w:r>
    </w:p>
    <w:p w:rsidR="00A437A6" w:rsidRPr="00A437A6" w:rsidRDefault="00A437A6" w:rsidP="00A437A6">
      <w:pPr>
        <w:spacing w:after="0" w:line="240" w:lineRule="auto"/>
        <w:ind w:right="-694"/>
        <w:rPr>
          <w:rFonts w:eastAsia="Times New Roman" w:cs="Times New Roman"/>
          <w:sz w:val="18"/>
          <w:szCs w:val="18"/>
          <w:lang w:eastAsia="en-GB"/>
        </w:rPr>
      </w:pPr>
    </w:p>
    <w:p w:rsidR="00A437A6" w:rsidRPr="00A437A6" w:rsidRDefault="00A437A6" w:rsidP="00A437A6">
      <w:pPr>
        <w:numPr>
          <w:ilvl w:val="0"/>
          <w:numId w:val="20"/>
        </w:numPr>
        <w:spacing w:after="0" w:line="240" w:lineRule="auto"/>
        <w:ind w:right="-694"/>
        <w:rPr>
          <w:rFonts w:eastAsia="Times New Roman" w:cs="Times New Roman"/>
          <w:sz w:val="18"/>
          <w:szCs w:val="18"/>
          <w:lang w:eastAsia="en-GB"/>
        </w:rPr>
      </w:pPr>
      <w:r w:rsidRPr="00A437A6">
        <w:rPr>
          <w:rFonts w:eastAsia="Times New Roman" w:cs="Times New Roman"/>
          <w:sz w:val="18"/>
          <w:szCs w:val="18"/>
          <w:lang w:eastAsia="en-GB"/>
        </w:rPr>
        <w:t>A weekly schedule of on-site labour levels for the duration of your works.</w:t>
      </w:r>
    </w:p>
    <w:p w:rsidR="00A437A6" w:rsidRPr="00A437A6" w:rsidRDefault="00A437A6" w:rsidP="00A437A6">
      <w:pPr>
        <w:spacing w:after="0" w:line="240" w:lineRule="auto"/>
        <w:ind w:right="-694"/>
        <w:rPr>
          <w:rFonts w:eastAsia="Times New Roman" w:cs="Times New Roman"/>
          <w:sz w:val="18"/>
          <w:szCs w:val="18"/>
          <w:lang w:eastAsia="en-GB"/>
        </w:rPr>
      </w:pPr>
    </w:p>
    <w:p w:rsidR="00A437A6" w:rsidRPr="00A437A6" w:rsidRDefault="00A437A6" w:rsidP="00A437A6">
      <w:pPr>
        <w:numPr>
          <w:ilvl w:val="0"/>
          <w:numId w:val="20"/>
        </w:numPr>
        <w:spacing w:after="0" w:line="240" w:lineRule="auto"/>
        <w:ind w:right="-694"/>
        <w:rPr>
          <w:rFonts w:eastAsia="Times New Roman" w:cs="Times New Roman"/>
          <w:sz w:val="18"/>
          <w:szCs w:val="18"/>
          <w:lang w:eastAsia="en-GB"/>
        </w:rPr>
      </w:pPr>
      <w:r w:rsidRPr="00A437A6">
        <w:rPr>
          <w:rFonts w:eastAsia="Times New Roman" w:cs="Times New Roman"/>
          <w:sz w:val="18"/>
          <w:szCs w:val="18"/>
          <w:lang w:eastAsia="en-GB"/>
        </w:rPr>
        <w:t>A project specific method statement related to your programme.</w:t>
      </w:r>
    </w:p>
    <w:p w:rsidR="00A437A6" w:rsidRPr="00A437A6" w:rsidRDefault="00A437A6" w:rsidP="00A437A6">
      <w:pPr>
        <w:spacing w:after="0" w:line="240" w:lineRule="auto"/>
        <w:ind w:left="720"/>
        <w:rPr>
          <w:rFonts w:eastAsia="Times New Roman" w:cs="Times New Roman"/>
          <w:sz w:val="18"/>
          <w:szCs w:val="18"/>
          <w:lang w:eastAsia="en-GB"/>
        </w:rPr>
      </w:pPr>
    </w:p>
    <w:p w:rsidR="00A437A6" w:rsidRPr="00A437A6" w:rsidRDefault="00A437A6" w:rsidP="00A437A6">
      <w:pPr>
        <w:numPr>
          <w:ilvl w:val="0"/>
          <w:numId w:val="20"/>
        </w:numPr>
        <w:spacing w:after="0" w:line="240" w:lineRule="auto"/>
        <w:ind w:right="-694"/>
        <w:rPr>
          <w:rFonts w:eastAsia="Times New Roman" w:cs="Times New Roman"/>
          <w:sz w:val="18"/>
          <w:szCs w:val="18"/>
          <w:lang w:eastAsia="en-GB"/>
        </w:rPr>
      </w:pPr>
      <w:r w:rsidRPr="00A437A6">
        <w:rPr>
          <w:rFonts w:eastAsia="Times New Roman" w:cs="Times New Roman"/>
          <w:sz w:val="18"/>
          <w:szCs w:val="18"/>
          <w:lang w:eastAsia="en-GB"/>
        </w:rPr>
        <w:t>Detailed methodology, protection and access provisions relating to works interfacing with boundary conditions.</w:t>
      </w:r>
    </w:p>
    <w:p w:rsidR="00A437A6" w:rsidRPr="00A437A6" w:rsidRDefault="00A437A6" w:rsidP="00A437A6">
      <w:pPr>
        <w:spacing w:after="0" w:line="240" w:lineRule="auto"/>
        <w:ind w:right="-694"/>
        <w:rPr>
          <w:rFonts w:eastAsia="Times New Roman" w:cs="Times New Roman"/>
          <w:sz w:val="18"/>
          <w:szCs w:val="18"/>
          <w:lang w:eastAsia="en-GB"/>
        </w:rPr>
      </w:pPr>
    </w:p>
    <w:p w:rsidR="00A437A6" w:rsidRPr="00A437A6" w:rsidRDefault="00A437A6" w:rsidP="00A437A6">
      <w:pPr>
        <w:numPr>
          <w:ilvl w:val="0"/>
          <w:numId w:val="20"/>
        </w:numPr>
        <w:spacing w:after="0" w:line="240" w:lineRule="auto"/>
        <w:ind w:right="-694"/>
        <w:rPr>
          <w:rFonts w:eastAsia="Times New Roman" w:cs="Times New Roman"/>
          <w:sz w:val="18"/>
          <w:szCs w:val="18"/>
          <w:lang w:eastAsia="en-GB"/>
        </w:rPr>
      </w:pPr>
      <w:r w:rsidRPr="00A437A6">
        <w:rPr>
          <w:rFonts w:eastAsia="Times New Roman" w:cs="Times New Roman"/>
          <w:sz w:val="18"/>
          <w:szCs w:val="18"/>
          <w:lang w:eastAsia="en-GB"/>
        </w:rPr>
        <w:t>Details of any site work to be undertaken out of normal site working hours.</w:t>
      </w:r>
    </w:p>
    <w:p w:rsidR="00A437A6" w:rsidRPr="00A437A6" w:rsidRDefault="00A437A6" w:rsidP="00A437A6">
      <w:pPr>
        <w:spacing w:after="0" w:line="240" w:lineRule="auto"/>
        <w:ind w:right="-694"/>
        <w:rPr>
          <w:rFonts w:eastAsia="Times New Roman" w:cs="Times New Roman"/>
          <w:sz w:val="18"/>
          <w:szCs w:val="18"/>
          <w:lang w:eastAsia="en-GB"/>
        </w:rPr>
      </w:pPr>
    </w:p>
    <w:p w:rsidR="00A437A6" w:rsidRPr="00A437A6" w:rsidRDefault="00A437A6" w:rsidP="00A437A6">
      <w:pPr>
        <w:spacing w:after="0" w:line="240" w:lineRule="auto"/>
        <w:ind w:right="-694"/>
        <w:rPr>
          <w:rFonts w:eastAsia="Times New Roman" w:cs="Times New Roman"/>
          <w:sz w:val="18"/>
          <w:szCs w:val="18"/>
          <w:lang w:eastAsia="en-GB"/>
        </w:rPr>
      </w:pPr>
      <w:r w:rsidRPr="00A437A6">
        <w:rPr>
          <w:rFonts w:eastAsia="Times New Roman" w:cs="Times New Roman"/>
          <w:sz w:val="18"/>
          <w:szCs w:val="18"/>
          <w:lang w:eastAsia="en-GB"/>
        </w:rPr>
        <w:t>The following programme obligations are to be adhered to through the period of the sub-contract:</w:t>
      </w:r>
    </w:p>
    <w:p w:rsidR="00A437A6" w:rsidRPr="00A437A6" w:rsidRDefault="00A437A6" w:rsidP="00A437A6">
      <w:pPr>
        <w:spacing w:after="0" w:line="240" w:lineRule="auto"/>
        <w:ind w:right="-694"/>
        <w:rPr>
          <w:rFonts w:eastAsia="Times New Roman" w:cs="Times New Roman"/>
          <w:sz w:val="18"/>
          <w:szCs w:val="18"/>
          <w:lang w:eastAsia="en-GB"/>
        </w:rPr>
      </w:pPr>
    </w:p>
    <w:p w:rsidR="00A437A6" w:rsidRPr="00A437A6" w:rsidRDefault="00A437A6" w:rsidP="00A437A6">
      <w:pPr>
        <w:numPr>
          <w:ilvl w:val="0"/>
          <w:numId w:val="20"/>
        </w:numPr>
        <w:autoSpaceDE w:val="0"/>
        <w:autoSpaceDN w:val="0"/>
        <w:spacing w:after="0" w:line="240" w:lineRule="auto"/>
        <w:rPr>
          <w:rFonts w:eastAsia="Calibri" w:cs="Arial"/>
          <w:color w:val="000000"/>
          <w:sz w:val="18"/>
          <w:szCs w:val="18"/>
          <w:lang w:eastAsia="en-GB"/>
        </w:rPr>
      </w:pPr>
      <w:r w:rsidRPr="00A437A6">
        <w:rPr>
          <w:rFonts w:eastAsia="Calibri" w:cs="Arial"/>
          <w:color w:val="000000"/>
          <w:sz w:val="18"/>
          <w:szCs w:val="18"/>
          <w:lang w:eastAsia="en-GB"/>
        </w:rPr>
        <w:t xml:space="preserve">The subcontractor submits revised programmes at intervals no longer than 4 weeks. </w:t>
      </w:r>
    </w:p>
    <w:p w:rsidR="00A437A6" w:rsidRPr="00A437A6" w:rsidRDefault="00A437A6" w:rsidP="00A437A6">
      <w:pPr>
        <w:autoSpaceDE w:val="0"/>
        <w:autoSpaceDN w:val="0"/>
        <w:spacing w:after="0" w:line="240" w:lineRule="auto"/>
        <w:ind w:left="720"/>
        <w:rPr>
          <w:rFonts w:eastAsia="Calibri" w:cs="Arial"/>
          <w:color w:val="000000"/>
          <w:sz w:val="18"/>
          <w:szCs w:val="18"/>
          <w:lang w:eastAsia="en-GB"/>
        </w:rPr>
      </w:pPr>
    </w:p>
    <w:p w:rsidR="00A437A6" w:rsidRPr="00A437A6" w:rsidRDefault="00A437A6" w:rsidP="00A437A6">
      <w:pPr>
        <w:numPr>
          <w:ilvl w:val="0"/>
          <w:numId w:val="20"/>
        </w:numPr>
        <w:autoSpaceDE w:val="0"/>
        <w:autoSpaceDN w:val="0"/>
        <w:spacing w:after="0" w:line="240" w:lineRule="auto"/>
        <w:rPr>
          <w:rFonts w:eastAsia="Calibri" w:cs="Arial"/>
          <w:color w:val="000000"/>
          <w:sz w:val="18"/>
          <w:szCs w:val="18"/>
          <w:lang w:eastAsia="en-GB"/>
        </w:rPr>
      </w:pPr>
      <w:r w:rsidRPr="00A437A6">
        <w:rPr>
          <w:rFonts w:eastAsia="Calibri" w:cs="Arial"/>
          <w:color w:val="000000"/>
          <w:sz w:val="18"/>
          <w:szCs w:val="18"/>
          <w:lang w:eastAsia="en-GB"/>
        </w:rPr>
        <w:t>The subcontractor will be responsible for providing a detailed and resourced programme showing the progress of their works detailing, design, procurement and construction activities highlighting key dates and sectional completions as in accordance with the subcontract</w:t>
      </w:r>
    </w:p>
    <w:p w:rsidR="00A437A6" w:rsidRPr="00A437A6" w:rsidRDefault="00A437A6" w:rsidP="00A437A6">
      <w:pPr>
        <w:autoSpaceDE w:val="0"/>
        <w:autoSpaceDN w:val="0"/>
        <w:spacing w:after="0" w:line="240" w:lineRule="auto"/>
        <w:ind w:left="720"/>
        <w:rPr>
          <w:rFonts w:eastAsia="Calibri" w:cs="Arial"/>
          <w:color w:val="000000"/>
          <w:sz w:val="18"/>
          <w:szCs w:val="18"/>
          <w:lang w:eastAsia="en-GB"/>
        </w:rPr>
      </w:pPr>
    </w:p>
    <w:p w:rsidR="00A437A6" w:rsidRPr="00A437A6" w:rsidRDefault="00A437A6" w:rsidP="00A437A6">
      <w:pPr>
        <w:numPr>
          <w:ilvl w:val="0"/>
          <w:numId w:val="20"/>
        </w:numPr>
        <w:autoSpaceDE w:val="0"/>
        <w:autoSpaceDN w:val="0"/>
        <w:spacing w:after="0" w:line="240" w:lineRule="auto"/>
        <w:rPr>
          <w:rFonts w:eastAsia="Calibri" w:cs="Arial"/>
          <w:color w:val="000000"/>
          <w:sz w:val="18"/>
          <w:szCs w:val="18"/>
          <w:lang w:eastAsia="en-GB"/>
        </w:rPr>
      </w:pPr>
      <w:r w:rsidRPr="00A437A6">
        <w:rPr>
          <w:rFonts w:eastAsia="Calibri" w:cs="Arial"/>
          <w:color w:val="000000"/>
          <w:sz w:val="18"/>
          <w:szCs w:val="18"/>
          <w:lang w:eastAsia="en-GB"/>
        </w:rPr>
        <w:t xml:space="preserve">The updated programme should be submitted (electronically &amp; hardcopy) to the Contractor’s production team in good time to allow for an assessment to be undertaken by the Contractor and any comments to be discussed as appropriate. </w:t>
      </w:r>
    </w:p>
    <w:p w:rsidR="00A437A6" w:rsidRPr="00A437A6" w:rsidRDefault="00A437A6" w:rsidP="00A437A6">
      <w:pPr>
        <w:autoSpaceDE w:val="0"/>
        <w:autoSpaceDN w:val="0"/>
        <w:spacing w:after="0" w:line="240" w:lineRule="auto"/>
        <w:ind w:left="720"/>
        <w:rPr>
          <w:rFonts w:eastAsia="Calibri" w:cs="Arial"/>
          <w:color w:val="000000"/>
          <w:sz w:val="18"/>
          <w:szCs w:val="18"/>
          <w:lang w:eastAsia="en-GB"/>
        </w:rPr>
      </w:pPr>
    </w:p>
    <w:p w:rsidR="00A437A6" w:rsidRPr="00A437A6" w:rsidRDefault="00A437A6" w:rsidP="00A437A6">
      <w:pPr>
        <w:numPr>
          <w:ilvl w:val="0"/>
          <w:numId w:val="20"/>
        </w:numPr>
        <w:autoSpaceDE w:val="0"/>
        <w:autoSpaceDN w:val="0"/>
        <w:spacing w:after="0" w:line="240" w:lineRule="auto"/>
        <w:rPr>
          <w:rFonts w:eastAsia="Calibri" w:cs="Arial"/>
          <w:color w:val="000000"/>
          <w:sz w:val="18"/>
          <w:szCs w:val="18"/>
          <w:lang w:eastAsia="en-GB"/>
        </w:rPr>
      </w:pPr>
      <w:r w:rsidRPr="00A437A6">
        <w:rPr>
          <w:rFonts w:eastAsia="Calibri" w:cs="Arial"/>
          <w:color w:val="000000"/>
          <w:sz w:val="18"/>
          <w:szCs w:val="18"/>
          <w:lang w:eastAsia="en-GB"/>
        </w:rPr>
        <w:t xml:space="preserve">The subcontractor shall progress their works regularly and diligently in a manner that does not cause delay to other works executed under the Main Contract. </w:t>
      </w:r>
    </w:p>
    <w:p w:rsidR="00A437A6" w:rsidRPr="00A437A6" w:rsidRDefault="00A437A6" w:rsidP="00A437A6">
      <w:pPr>
        <w:autoSpaceDE w:val="0"/>
        <w:autoSpaceDN w:val="0"/>
        <w:spacing w:after="0" w:line="240" w:lineRule="auto"/>
        <w:ind w:left="720"/>
        <w:rPr>
          <w:rFonts w:eastAsia="Calibri" w:cs="Arial"/>
          <w:color w:val="000000"/>
          <w:sz w:val="18"/>
          <w:szCs w:val="18"/>
          <w:lang w:eastAsia="en-GB"/>
        </w:rPr>
      </w:pPr>
    </w:p>
    <w:p w:rsidR="00A437A6" w:rsidRPr="00A437A6" w:rsidRDefault="00A437A6" w:rsidP="00A437A6">
      <w:pPr>
        <w:numPr>
          <w:ilvl w:val="0"/>
          <w:numId w:val="20"/>
        </w:numPr>
        <w:autoSpaceDE w:val="0"/>
        <w:autoSpaceDN w:val="0"/>
        <w:spacing w:after="0" w:line="240" w:lineRule="auto"/>
        <w:rPr>
          <w:rFonts w:eastAsia="Calibri" w:cs="Arial"/>
          <w:color w:val="000000"/>
          <w:sz w:val="18"/>
          <w:szCs w:val="18"/>
          <w:lang w:eastAsia="en-GB"/>
        </w:rPr>
      </w:pPr>
      <w:r w:rsidRPr="00A437A6">
        <w:rPr>
          <w:rFonts w:eastAsia="Calibri" w:cs="Arial"/>
          <w:color w:val="000000"/>
          <w:sz w:val="18"/>
          <w:szCs w:val="18"/>
          <w:lang w:eastAsia="en-GB"/>
        </w:rPr>
        <w:t>The subcontractor has allowed provision for the occasional delays, out-of-sequence working, re-sequencing and/or re-programming of works which are to be expected from time to time on complex and restricted site</w:t>
      </w:r>
      <w:r w:rsidR="001E559D">
        <w:rPr>
          <w:rFonts w:eastAsia="Calibri" w:cs="Arial"/>
          <w:color w:val="000000"/>
          <w:sz w:val="18"/>
          <w:szCs w:val="18"/>
          <w:lang w:eastAsia="en-GB"/>
        </w:rPr>
        <w:t>s</w:t>
      </w:r>
      <w:r w:rsidRPr="00A437A6">
        <w:rPr>
          <w:rFonts w:eastAsia="Calibri" w:cs="Arial"/>
          <w:color w:val="000000"/>
          <w:sz w:val="18"/>
          <w:szCs w:val="18"/>
          <w:lang w:eastAsia="en-GB"/>
        </w:rPr>
        <w:t xml:space="preserve"> such as this project. </w:t>
      </w:r>
    </w:p>
    <w:p w:rsidR="00A437A6" w:rsidRPr="00A437A6" w:rsidRDefault="00A437A6" w:rsidP="00A437A6">
      <w:pPr>
        <w:autoSpaceDE w:val="0"/>
        <w:autoSpaceDN w:val="0"/>
        <w:spacing w:after="0" w:line="240" w:lineRule="auto"/>
        <w:ind w:left="720"/>
        <w:rPr>
          <w:rFonts w:eastAsia="Calibri" w:cs="Arial"/>
          <w:color w:val="000000"/>
          <w:sz w:val="18"/>
          <w:szCs w:val="18"/>
          <w:lang w:eastAsia="en-GB"/>
        </w:rPr>
      </w:pPr>
    </w:p>
    <w:p w:rsidR="000A6873" w:rsidRPr="001E559D" w:rsidRDefault="00A437A6" w:rsidP="001E559D">
      <w:pPr>
        <w:rPr>
          <w:rFonts w:eastAsia="Times New Roman" w:cs="Times New Roman"/>
          <w:sz w:val="18"/>
          <w:szCs w:val="18"/>
          <w:lang w:eastAsia="en-GB"/>
        </w:rPr>
      </w:pPr>
      <w:r w:rsidRPr="00A437A6">
        <w:rPr>
          <w:rFonts w:eastAsia="Times New Roman" w:cs="Times New Roman"/>
          <w:sz w:val="18"/>
          <w:szCs w:val="18"/>
          <w:lang w:eastAsia="en-GB"/>
        </w:rPr>
        <w:t>The subcontractor has included a provision in their rates/costs for all visits to site necessary to complete the subcontract works in compliance with the programme requirements of the Contractor, which may vary from time to time and no extra payments will be made due to extra visits required due to site progress.</w:t>
      </w:r>
    </w:p>
    <w:p w:rsidR="0082508F" w:rsidRPr="000A6873" w:rsidRDefault="000A6873" w:rsidP="0082508F">
      <w:pPr>
        <w:rPr>
          <w:rFonts w:cs="Arial"/>
          <w:b/>
          <w:szCs w:val="20"/>
        </w:rPr>
      </w:pPr>
      <w:r w:rsidRPr="000A6873">
        <w:rPr>
          <w:rFonts w:cs="Arial"/>
          <w:b/>
          <w:szCs w:val="20"/>
        </w:rPr>
        <w:t>9</w:t>
      </w:r>
      <w:r w:rsidR="0082508F" w:rsidRPr="000A6873">
        <w:rPr>
          <w:rFonts w:cs="Arial"/>
          <w:b/>
          <w:szCs w:val="20"/>
        </w:rPr>
        <w:t>.0</w:t>
      </w:r>
      <w:r w:rsidR="0082508F" w:rsidRPr="000A6873">
        <w:rPr>
          <w:rFonts w:cs="Arial"/>
          <w:b/>
          <w:szCs w:val="20"/>
        </w:rPr>
        <w:tab/>
        <w:t xml:space="preserve">Acknowledgement </w:t>
      </w:r>
    </w:p>
    <w:p w:rsidR="0082508F" w:rsidRPr="008A799B" w:rsidRDefault="0082508F" w:rsidP="0082508F">
      <w:pPr>
        <w:rPr>
          <w:rFonts w:cs="Arial"/>
          <w:sz w:val="18"/>
          <w:szCs w:val="18"/>
        </w:rPr>
      </w:pPr>
      <w:r w:rsidRPr="008A799B">
        <w:rPr>
          <w:rFonts w:cs="Arial"/>
          <w:sz w:val="18"/>
          <w:szCs w:val="18"/>
        </w:rPr>
        <w:t>Acknowledgement of th</w:t>
      </w:r>
      <w:r w:rsidR="000A6873">
        <w:rPr>
          <w:rFonts w:cs="Arial"/>
          <w:sz w:val="18"/>
          <w:szCs w:val="18"/>
        </w:rPr>
        <w:t>e foregoing signed on behalf of</w:t>
      </w:r>
      <w:r w:rsidRPr="008A799B">
        <w:rPr>
          <w:rFonts w:cs="Arial"/>
          <w:sz w:val="18"/>
          <w:szCs w:val="18"/>
        </w:rPr>
        <w:t>: ……………………………………………</w:t>
      </w:r>
      <w:r w:rsidR="000A6873">
        <w:rPr>
          <w:rFonts w:cs="Arial"/>
          <w:sz w:val="18"/>
          <w:szCs w:val="18"/>
        </w:rPr>
        <w:t>………………</w:t>
      </w:r>
    </w:p>
    <w:p w:rsidR="000A6873" w:rsidRDefault="000A6873" w:rsidP="0082508F">
      <w:pPr>
        <w:rPr>
          <w:rFonts w:cs="Arial"/>
          <w:sz w:val="18"/>
          <w:szCs w:val="18"/>
        </w:rPr>
      </w:pPr>
      <w:r>
        <w:rPr>
          <w:rFonts w:cs="Arial"/>
          <w:sz w:val="18"/>
          <w:szCs w:val="18"/>
        </w:rPr>
        <w:t xml:space="preserve">Print Name:   </w:t>
      </w:r>
      <w:r w:rsidR="001E4A4C" w:rsidRPr="008A799B">
        <w:rPr>
          <w:rFonts w:cs="Arial"/>
          <w:sz w:val="18"/>
          <w:szCs w:val="18"/>
        </w:rPr>
        <w:t>………</w:t>
      </w:r>
      <w:r w:rsidR="0082508F" w:rsidRPr="008A799B">
        <w:rPr>
          <w:rFonts w:cs="Arial"/>
          <w:sz w:val="18"/>
          <w:szCs w:val="18"/>
        </w:rPr>
        <w:t xml:space="preserve">…………………   </w:t>
      </w:r>
      <w:r>
        <w:rPr>
          <w:rFonts w:cs="Arial"/>
          <w:sz w:val="18"/>
          <w:szCs w:val="18"/>
        </w:rPr>
        <w:t xml:space="preserve">      </w:t>
      </w:r>
    </w:p>
    <w:p w:rsidR="000A6873" w:rsidRDefault="000A6873" w:rsidP="0082508F">
      <w:pPr>
        <w:rPr>
          <w:rFonts w:cs="Arial"/>
          <w:sz w:val="18"/>
          <w:szCs w:val="18"/>
        </w:rPr>
      </w:pPr>
      <w:r w:rsidRPr="008A799B">
        <w:rPr>
          <w:rFonts w:cs="Arial"/>
          <w:sz w:val="18"/>
          <w:szCs w:val="18"/>
        </w:rPr>
        <w:t>Position:</w:t>
      </w:r>
      <w:r w:rsidR="0082508F" w:rsidRPr="008A799B">
        <w:rPr>
          <w:rFonts w:cs="Arial"/>
          <w:sz w:val="18"/>
          <w:szCs w:val="18"/>
        </w:rPr>
        <w:t xml:space="preserve"> </w:t>
      </w:r>
      <w:r>
        <w:rPr>
          <w:rFonts w:cs="Arial"/>
          <w:sz w:val="18"/>
          <w:szCs w:val="18"/>
        </w:rPr>
        <w:t xml:space="preserve">       </w:t>
      </w:r>
      <w:r w:rsidR="0082508F" w:rsidRPr="008A799B">
        <w:rPr>
          <w:rFonts w:cs="Arial"/>
          <w:sz w:val="18"/>
          <w:szCs w:val="18"/>
        </w:rPr>
        <w:t>………………………</w:t>
      </w:r>
      <w:r>
        <w:rPr>
          <w:rFonts w:cs="Arial"/>
          <w:sz w:val="18"/>
          <w:szCs w:val="18"/>
        </w:rPr>
        <w:t>…</w:t>
      </w:r>
      <w:r w:rsidR="0082508F" w:rsidRPr="008A799B">
        <w:rPr>
          <w:rFonts w:cs="Arial"/>
          <w:sz w:val="18"/>
          <w:szCs w:val="18"/>
        </w:rPr>
        <w:t xml:space="preserve"> </w:t>
      </w:r>
      <w:r>
        <w:rPr>
          <w:rFonts w:cs="Arial"/>
          <w:sz w:val="18"/>
          <w:szCs w:val="18"/>
        </w:rPr>
        <w:t xml:space="preserve">      </w:t>
      </w:r>
    </w:p>
    <w:p w:rsidR="0082508F" w:rsidRDefault="000A6873" w:rsidP="0082508F">
      <w:r w:rsidRPr="008A799B">
        <w:rPr>
          <w:rFonts w:cs="Arial"/>
          <w:sz w:val="18"/>
          <w:szCs w:val="18"/>
        </w:rPr>
        <w:t>Date:</w:t>
      </w:r>
      <w:r w:rsidR="0082508F" w:rsidRPr="008A799B">
        <w:rPr>
          <w:rFonts w:cs="Arial"/>
          <w:sz w:val="18"/>
          <w:szCs w:val="18"/>
        </w:rPr>
        <w:t xml:space="preserve"> </w:t>
      </w:r>
      <w:r>
        <w:rPr>
          <w:rFonts w:cs="Arial"/>
          <w:sz w:val="18"/>
          <w:szCs w:val="18"/>
        </w:rPr>
        <w:t xml:space="preserve">            </w:t>
      </w:r>
      <w:r w:rsidR="0082508F" w:rsidRPr="008A799B">
        <w:rPr>
          <w:rFonts w:cs="Arial"/>
          <w:sz w:val="18"/>
          <w:szCs w:val="18"/>
        </w:rPr>
        <w:t>……</w:t>
      </w:r>
      <w:r w:rsidR="0082508F">
        <w:t>………</w:t>
      </w:r>
      <w:r>
        <w:t>…………</w:t>
      </w:r>
    </w:p>
    <w:sectPr w:rsidR="0082508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000" w:rsidRDefault="00293000" w:rsidP="00D25708">
      <w:pPr>
        <w:spacing w:after="0" w:line="240" w:lineRule="auto"/>
      </w:pPr>
      <w:r>
        <w:separator/>
      </w:r>
    </w:p>
  </w:endnote>
  <w:endnote w:type="continuationSeparator" w:id="0">
    <w:p w:rsidR="00293000" w:rsidRDefault="00293000" w:rsidP="00D2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1D" w:rsidRPr="0010301D" w:rsidRDefault="008B7849">
    <w:pPr>
      <w:pStyle w:val="Footer"/>
      <w:rPr>
        <w:sz w:val="16"/>
        <w:szCs w:val="16"/>
      </w:rPr>
    </w:pPr>
    <w:r>
      <w:rPr>
        <w:sz w:val="16"/>
        <w:szCs w:val="16"/>
      </w:rPr>
      <w:t>WP15</w:t>
    </w:r>
    <w:r w:rsidR="0010301D" w:rsidRPr="0010301D">
      <w:rPr>
        <w:sz w:val="16"/>
        <w:szCs w:val="16"/>
      </w:rPr>
      <w:t xml:space="preserve"> – Appendix B Programme &amp; Restraints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000" w:rsidRDefault="00293000" w:rsidP="00D25708">
      <w:pPr>
        <w:spacing w:after="0" w:line="240" w:lineRule="auto"/>
      </w:pPr>
      <w:r>
        <w:separator/>
      </w:r>
    </w:p>
  </w:footnote>
  <w:footnote w:type="continuationSeparator" w:id="0">
    <w:p w:rsidR="00293000" w:rsidRDefault="00293000" w:rsidP="00D25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708" w:rsidRPr="007A44D7" w:rsidRDefault="00D25708" w:rsidP="007A44D7">
    <w:pPr>
      <w:pStyle w:val="Header"/>
      <w:spacing w:line="276" w:lineRule="auto"/>
      <w:rPr>
        <w:b/>
        <w:sz w:val="28"/>
        <w:szCs w:val="28"/>
      </w:rPr>
    </w:pPr>
    <w:r w:rsidRPr="007A44D7">
      <w:rPr>
        <w:b/>
        <w:noProof/>
        <w:sz w:val="28"/>
        <w:szCs w:val="28"/>
        <w:lang w:eastAsia="en-GB"/>
      </w:rPr>
      <w:drawing>
        <wp:anchor distT="0" distB="0" distL="114300" distR="114300" simplePos="0" relativeHeight="251658240" behindDoc="0" locked="0" layoutInCell="1" allowOverlap="1" wp14:anchorId="7D78A121" wp14:editId="17CA7976">
          <wp:simplePos x="0" y="0"/>
          <wp:positionH relativeFrom="column">
            <wp:posOffset>4764405</wp:posOffset>
          </wp:positionH>
          <wp:positionV relativeFrom="paragraph">
            <wp:posOffset>-137160</wp:posOffset>
          </wp:positionV>
          <wp:extent cx="1178560"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_green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8560" cy="419100"/>
                  </a:xfrm>
                  <a:prstGeom prst="rect">
                    <a:avLst/>
                  </a:prstGeom>
                </pic:spPr>
              </pic:pic>
            </a:graphicData>
          </a:graphic>
          <wp14:sizeRelH relativeFrom="page">
            <wp14:pctWidth>0</wp14:pctWidth>
          </wp14:sizeRelH>
          <wp14:sizeRelV relativeFrom="page">
            <wp14:pctHeight>0</wp14:pctHeight>
          </wp14:sizeRelV>
        </wp:anchor>
      </w:drawing>
    </w:r>
    <w:r w:rsidR="0094772C">
      <w:rPr>
        <w:b/>
        <w:sz w:val="28"/>
        <w:szCs w:val="28"/>
      </w:rPr>
      <w:t>25 Cannon Street</w:t>
    </w:r>
  </w:p>
  <w:p w:rsidR="00252C54" w:rsidRPr="007A44D7" w:rsidRDefault="002708C9" w:rsidP="007A44D7">
    <w:pPr>
      <w:pStyle w:val="Header"/>
      <w:spacing w:line="276" w:lineRule="auto"/>
      <w:rPr>
        <w:sz w:val="24"/>
        <w:szCs w:val="24"/>
      </w:rPr>
    </w:pPr>
    <w:proofErr w:type="gramStart"/>
    <w:r>
      <w:rPr>
        <w:sz w:val="24"/>
        <w:szCs w:val="24"/>
      </w:rPr>
      <w:t>WP15</w:t>
    </w:r>
    <w:r w:rsidR="00BE21FB">
      <w:rPr>
        <w:sz w:val="24"/>
        <w:szCs w:val="24"/>
      </w:rPr>
      <w:t xml:space="preserve"> </w:t>
    </w:r>
    <w:r w:rsidR="007A44D7" w:rsidRPr="007A44D7">
      <w:rPr>
        <w:sz w:val="24"/>
        <w:szCs w:val="24"/>
      </w:rPr>
      <w:t>:</w:t>
    </w:r>
    <w:proofErr w:type="gramEnd"/>
    <w:r w:rsidR="007A44D7" w:rsidRPr="007A44D7">
      <w:rPr>
        <w:sz w:val="24"/>
        <w:szCs w:val="24"/>
      </w:rPr>
      <w:t xml:space="preserve"> </w:t>
    </w:r>
    <w:r w:rsidR="000E497E" w:rsidRPr="000E497E">
      <w:rPr>
        <w:sz w:val="24"/>
        <w:szCs w:val="24"/>
      </w:rPr>
      <w:t>Carpentry and</w:t>
    </w:r>
    <w:r w:rsidR="000E497E">
      <w:rPr>
        <w:sz w:val="18"/>
        <w:szCs w:val="18"/>
      </w:rPr>
      <w:t xml:space="preserve"> </w:t>
    </w:r>
    <w:r>
      <w:rPr>
        <w:sz w:val="24"/>
        <w:szCs w:val="24"/>
      </w:rPr>
      <w:t>Joinery</w:t>
    </w:r>
  </w:p>
  <w:p w:rsidR="00C60C3C" w:rsidRPr="007A44D7" w:rsidRDefault="007A44D7" w:rsidP="007A44D7">
    <w:pPr>
      <w:pStyle w:val="Header"/>
      <w:spacing w:line="276" w:lineRule="auto"/>
      <w:rPr>
        <w:szCs w:val="20"/>
      </w:rPr>
    </w:pPr>
    <w:r w:rsidRPr="007A44D7">
      <w:rPr>
        <w:szCs w:val="20"/>
      </w:rPr>
      <w:t>Appendix B:  Programme and Restraints 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0F2"/>
    <w:multiLevelType w:val="hybridMultilevel"/>
    <w:tmpl w:val="055CD992"/>
    <w:lvl w:ilvl="0" w:tplc="D80842B8">
      <w:start w:val="1"/>
      <w:numFmt w:val="lowerLetter"/>
      <w:lvlText w:val="(%1)"/>
      <w:lvlJc w:val="left"/>
      <w:pPr>
        <w:ind w:left="720" w:hanging="360"/>
      </w:pPr>
      <w:rPr>
        <w:rFonts w:hint="default"/>
        <w:b w:val="0"/>
        <w:i w:val="0"/>
      </w:rPr>
    </w:lvl>
    <w:lvl w:ilvl="1" w:tplc="9F4A6D4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C2C5E"/>
    <w:multiLevelType w:val="hybridMultilevel"/>
    <w:tmpl w:val="91922F14"/>
    <w:lvl w:ilvl="0" w:tplc="9F4A6D4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61454B"/>
    <w:multiLevelType w:val="hybridMultilevel"/>
    <w:tmpl w:val="452CF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276E5"/>
    <w:multiLevelType w:val="hybridMultilevel"/>
    <w:tmpl w:val="1EE81AD4"/>
    <w:lvl w:ilvl="0" w:tplc="9F4A6D4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D33AE4"/>
    <w:multiLevelType w:val="hybridMultilevel"/>
    <w:tmpl w:val="D344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86C3A"/>
    <w:multiLevelType w:val="hybridMultilevel"/>
    <w:tmpl w:val="8A00B088"/>
    <w:lvl w:ilvl="0" w:tplc="9F4A6D4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336145F"/>
    <w:multiLevelType w:val="hybridMultilevel"/>
    <w:tmpl w:val="6B088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B30666"/>
    <w:multiLevelType w:val="hybridMultilevel"/>
    <w:tmpl w:val="FF58721E"/>
    <w:lvl w:ilvl="0" w:tplc="C3CAABF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9CF15DD"/>
    <w:multiLevelType w:val="hybridMultilevel"/>
    <w:tmpl w:val="CD886862"/>
    <w:lvl w:ilvl="0" w:tplc="C3CAABF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3E390F"/>
    <w:multiLevelType w:val="hybridMultilevel"/>
    <w:tmpl w:val="A3349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A031F"/>
    <w:multiLevelType w:val="hybridMultilevel"/>
    <w:tmpl w:val="CF9C1500"/>
    <w:lvl w:ilvl="0" w:tplc="C3CAABF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091897"/>
    <w:multiLevelType w:val="hybridMultilevel"/>
    <w:tmpl w:val="3CB6A10E"/>
    <w:lvl w:ilvl="0" w:tplc="C3CAABFC">
      <w:start w:val="1"/>
      <w:numFmt w:val="lowerLetter"/>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205FF5"/>
    <w:multiLevelType w:val="hybridMultilevel"/>
    <w:tmpl w:val="F4D4F2EA"/>
    <w:lvl w:ilvl="0" w:tplc="C3CAABF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B92C02"/>
    <w:multiLevelType w:val="hybridMultilevel"/>
    <w:tmpl w:val="E5826544"/>
    <w:lvl w:ilvl="0" w:tplc="9F4A6D4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33A6B59"/>
    <w:multiLevelType w:val="hybridMultilevel"/>
    <w:tmpl w:val="2202098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82807C7"/>
    <w:multiLevelType w:val="hybridMultilevel"/>
    <w:tmpl w:val="3C20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F1514"/>
    <w:multiLevelType w:val="hybridMultilevel"/>
    <w:tmpl w:val="A8C6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177A3"/>
    <w:multiLevelType w:val="hybridMultilevel"/>
    <w:tmpl w:val="0E787E6E"/>
    <w:lvl w:ilvl="0" w:tplc="C3CAAB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F01000"/>
    <w:multiLevelType w:val="hybridMultilevel"/>
    <w:tmpl w:val="F248757C"/>
    <w:lvl w:ilvl="0" w:tplc="9F4A6D4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6772E"/>
    <w:multiLevelType w:val="hybridMultilevel"/>
    <w:tmpl w:val="CC9AD8AA"/>
    <w:lvl w:ilvl="0" w:tplc="C3CAABFC">
      <w:start w:val="1"/>
      <w:numFmt w:val="lowerLetter"/>
      <w:lvlText w:val="(%1)"/>
      <w:lvlJc w:val="left"/>
      <w:pPr>
        <w:ind w:left="720" w:hanging="360"/>
      </w:pPr>
      <w:rPr>
        <w:rFonts w:hint="default"/>
      </w:rPr>
    </w:lvl>
    <w:lvl w:ilvl="1" w:tplc="9F4A6D4C">
      <w:start w:val="1"/>
      <w:numFmt w:val="lowerRoman"/>
      <w:lvlText w:val="(%2)"/>
      <w:lvlJc w:val="left"/>
      <w:pPr>
        <w:ind w:left="1069"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6C7967"/>
    <w:multiLevelType w:val="hybridMultilevel"/>
    <w:tmpl w:val="4E9A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3E35C5"/>
    <w:multiLevelType w:val="hybridMultilevel"/>
    <w:tmpl w:val="19BA6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4B4DCC"/>
    <w:multiLevelType w:val="hybridMultilevel"/>
    <w:tmpl w:val="99501D80"/>
    <w:lvl w:ilvl="0" w:tplc="C3CAAB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B55470"/>
    <w:multiLevelType w:val="hybridMultilevel"/>
    <w:tmpl w:val="337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E220F2"/>
    <w:multiLevelType w:val="hybridMultilevel"/>
    <w:tmpl w:val="3B00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776379"/>
    <w:multiLevelType w:val="hybridMultilevel"/>
    <w:tmpl w:val="4696525E"/>
    <w:lvl w:ilvl="0" w:tplc="C3CAABF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6"/>
  </w:num>
  <w:num w:numId="3">
    <w:abstractNumId w:val="20"/>
  </w:num>
  <w:num w:numId="4">
    <w:abstractNumId w:val="21"/>
  </w:num>
  <w:num w:numId="5">
    <w:abstractNumId w:val="2"/>
  </w:num>
  <w:num w:numId="6">
    <w:abstractNumId w:val="23"/>
  </w:num>
  <w:num w:numId="7">
    <w:abstractNumId w:val="6"/>
  </w:num>
  <w:num w:numId="8">
    <w:abstractNumId w:val="10"/>
  </w:num>
  <w:num w:numId="9">
    <w:abstractNumId w:val="17"/>
  </w:num>
  <w:num w:numId="10">
    <w:abstractNumId w:val="8"/>
  </w:num>
  <w:num w:numId="11">
    <w:abstractNumId w:val="0"/>
  </w:num>
  <w:num w:numId="12">
    <w:abstractNumId w:val="22"/>
  </w:num>
  <w:num w:numId="13">
    <w:abstractNumId w:val="5"/>
  </w:num>
  <w:num w:numId="14">
    <w:abstractNumId w:val="3"/>
  </w:num>
  <w:num w:numId="15">
    <w:abstractNumId w:val="18"/>
  </w:num>
  <w:num w:numId="16">
    <w:abstractNumId w:val="13"/>
  </w:num>
  <w:num w:numId="17">
    <w:abstractNumId w:val="7"/>
  </w:num>
  <w:num w:numId="18">
    <w:abstractNumId w:val="11"/>
  </w:num>
  <w:num w:numId="19">
    <w:abstractNumId w:val="25"/>
  </w:num>
  <w:num w:numId="20">
    <w:abstractNumId w:val="12"/>
  </w:num>
  <w:num w:numId="21">
    <w:abstractNumId w:val="24"/>
  </w:num>
  <w:num w:numId="22">
    <w:abstractNumId w:val="9"/>
  </w:num>
  <w:num w:numId="23">
    <w:abstractNumId w:val="15"/>
  </w:num>
  <w:num w:numId="24">
    <w:abstractNumId w:val="19"/>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F0"/>
    <w:rsid w:val="0000662B"/>
    <w:rsid w:val="00035C45"/>
    <w:rsid w:val="000755BD"/>
    <w:rsid w:val="00081B44"/>
    <w:rsid w:val="00086FD9"/>
    <w:rsid w:val="0009032B"/>
    <w:rsid w:val="000A6873"/>
    <w:rsid w:val="000A6D4D"/>
    <w:rsid w:val="000B6553"/>
    <w:rsid w:val="000C19B4"/>
    <w:rsid w:val="000C5471"/>
    <w:rsid w:val="000E1C38"/>
    <w:rsid w:val="000E497E"/>
    <w:rsid w:val="000F0DB6"/>
    <w:rsid w:val="000F3CE9"/>
    <w:rsid w:val="000F5AA1"/>
    <w:rsid w:val="00101790"/>
    <w:rsid w:val="0010301D"/>
    <w:rsid w:val="0010797E"/>
    <w:rsid w:val="00107DED"/>
    <w:rsid w:val="001361E0"/>
    <w:rsid w:val="0014512E"/>
    <w:rsid w:val="0014654C"/>
    <w:rsid w:val="00170D53"/>
    <w:rsid w:val="00172598"/>
    <w:rsid w:val="00173979"/>
    <w:rsid w:val="00177695"/>
    <w:rsid w:val="001823E1"/>
    <w:rsid w:val="00184B17"/>
    <w:rsid w:val="00194A77"/>
    <w:rsid w:val="001A49DA"/>
    <w:rsid w:val="001A4AF7"/>
    <w:rsid w:val="001C092E"/>
    <w:rsid w:val="001E099D"/>
    <w:rsid w:val="001E4A4C"/>
    <w:rsid w:val="001E559D"/>
    <w:rsid w:val="001F2995"/>
    <w:rsid w:val="001F49CC"/>
    <w:rsid w:val="0020556C"/>
    <w:rsid w:val="002066AE"/>
    <w:rsid w:val="0022261D"/>
    <w:rsid w:val="0022357C"/>
    <w:rsid w:val="00230F04"/>
    <w:rsid w:val="00237D66"/>
    <w:rsid w:val="0024304E"/>
    <w:rsid w:val="00252C54"/>
    <w:rsid w:val="002546B1"/>
    <w:rsid w:val="00255D84"/>
    <w:rsid w:val="00262C48"/>
    <w:rsid w:val="00265AB3"/>
    <w:rsid w:val="00266E80"/>
    <w:rsid w:val="002708C9"/>
    <w:rsid w:val="00276C28"/>
    <w:rsid w:val="00285DD2"/>
    <w:rsid w:val="00293000"/>
    <w:rsid w:val="00293072"/>
    <w:rsid w:val="00293980"/>
    <w:rsid w:val="002939F9"/>
    <w:rsid w:val="002A521E"/>
    <w:rsid w:val="002A76D1"/>
    <w:rsid w:val="002B5FAA"/>
    <w:rsid w:val="002C6618"/>
    <w:rsid w:val="002D3519"/>
    <w:rsid w:val="002D3DCA"/>
    <w:rsid w:val="002F25F4"/>
    <w:rsid w:val="00304C31"/>
    <w:rsid w:val="00314506"/>
    <w:rsid w:val="00316804"/>
    <w:rsid w:val="00323A0B"/>
    <w:rsid w:val="00334E1F"/>
    <w:rsid w:val="0034452D"/>
    <w:rsid w:val="00355D75"/>
    <w:rsid w:val="00361789"/>
    <w:rsid w:val="003634CF"/>
    <w:rsid w:val="0037145D"/>
    <w:rsid w:val="00385AB6"/>
    <w:rsid w:val="00386C91"/>
    <w:rsid w:val="00386E48"/>
    <w:rsid w:val="00387C0A"/>
    <w:rsid w:val="0039113F"/>
    <w:rsid w:val="003B58BD"/>
    <w:rsid w:val="003D0191"/>
    <w:rsid w:val="003D4540"/>
    <w:rsid w:val="003E21F3"/>
    <w:rsid w:val="003E64BD"/>
    <w:rsid w:val="003E7202"/>
    <w:rsid w:val="003F6456"/>
    <w:rsid w:val="00410448"/>
    <w:rsid w:val="00410A99"/>
    <w:rsid w:val="0041573E"/>
    <w:rsid w:val="004157BD"/>
    <w:rsid w:val="00415BC9"/>
    <w:rsid w:val="00420FE9"/>
    <w:rsid w:val="00421885"/>
    <w:rsid w:val="00430563"/>
    <w:rsid w:val="004333B7"/>
    <w:rsid w:val="004543F1"/>
    <w:rsid w:val="00460DC2"/>
    <w:rsid w:val="004612CC"/>
    <w:rsid w:val="0048253C"/>
    <w:rsid w:val="004835EE"/>
    <w:rsid w:val="004A4101"/>
    <w:rsid w:val="004C0697"/>
    <w:rsid w:val="004E4F25"/>
    <w:rsid w:val="005038BD"/>
    <w:rsid w:val="00520C11"/>
    <w:rsid w:val="00521C46"/>
    <w:rsid w:val="00527052"/>
    <w:rsid w:val="00532419"/>
    <w:rsid w:val="0054107B"/>
    <w:rsid w:val="00541AA6"/>
    <w:rsid w:val="00543753"/>
    <w:rsid w:val="005447D5"/>
    <w:rsid w:val="00564592"/>
    <w:rsid w:val="00572610"/>
    <w:rsid w:val="00582EBA"/>
    <w:rsid w:val="00584DFA"/>
    <w:rsid w:val="00593741"/>
    <w:rsid w:val="00595821"/>
    <w:rsid w:val="005A22C4"/>
    <w:rsid w:val="005B6B4F"/>
    <w:rsid w:val="005C11EF"/>
    <w:rsid w:val="005C669B"/>
    <w:rsid w:val="005D50B2"/>
    <w:rsid w:val="005D7941"/>
    <w:rsid w:val="005E3459"/>
    <w:rsid w:val="005F2ACC"/>
    <w:rsid w:val="006038D3"/>
    <w:rsid w:val="00604299"/>
    <w:rsid w:val="00610860"/>
    <w:rsid w:val="00611137"/>
    <w:rsid w:val="006152FF"/>
    <w:rsid w:val="00625606"/>
    <w:rsid w:val="006432D9"/>
    <w:rsid w:val="00646463"/>
    <w:rsid w:val="00647C9A"/>
    <w:rsid w:val="00655F7F"/>
    <w:rsid w:val="0065622C"/>
    <w:rsid w:val="00665F95"/>
    <w:rsid w:val="00666474"/>
    <w:rsid w:val="006669C9"/>
    <w:rsid w:val="00673AF9"/>
    <w:rsid w:val="006947BE"/>
    <w:rsid w:val="006A19B8"/>
    <w:rsid w:val="006A2C09"/>
    <w:rsid w:val="006A7AF5"/>
    <w:rsid w:val="006B68BB"/>
    <w:rsid w:val="006C0CD8"/>
    <w:rsid w:val="006C470C"/>
    <w:rsid w:val="006E13B5"/>
    <w:rsid w:val="006E558A"/>
    <w:rsid w:val="006E73CC"/>
    <w:rsid w:val="006F2640"/>
    <w:rsid w:val="00713925"/>
    <w:rsid w:val="007167DB"/>
    <w:rsid w:val="00722556"/>
    <w:rsid w:val="0072564E"/>
    <w:rsid w:val="0072676E"/>
    <w:rsid w:val="00733235"/>
    <w:rsid w:val="00734B48"/>
    <w:rsid w:val="00735AEB"/>
    <w:rsid w:val="007523D8"/>
    <w:rsid w:val="007602DD"/>
    <w:rsid w:val="00762C44"/>
    <w:rsid w:val="00773F34"/>
    <w:rsid w:val="00783505"/>
    <w:rsid w:val="0079676C"/>
    <w:rsid w:val="007A44D7"/>
    <w:rsid w:val="007A7F42"/>
    <w:rsid w:val="007B4803"/>
    <w:rsid w:val="007B55AB"/>
    <w:rsid w:val="007C0CC6"/>
    <w:rsid w:val="007C27C3"/>
    <w:rsid w:val="007C350E"/>
    <w:rsid w:val="007E28BA"/>
    <w:rsid w:val="007E2EBF"/>
    <w:rsid w:val="007E6BEE"/>
    <w:rsid w:val="00816064"/>
    <w:rsid w:val="008167E5"/>
    <w:rsid w:val="0082508F"/>
    <w:rsid w:val="00830DAC"/>
    <w:rsid w:val="008331F8"/>
    <w:rsid w:val="0083381D"/>
    <w:rsid w:val="0083403D"/>
    <w:rsid w:val="0083527D"/>
    <w:rsid w:val="00835BBE"/>
    <w:rsid w:val="00842122"/>
    <w:rsid w:val="008536DD"/>
    <w:rsid w:val="00872AC0"/>
    <w:rsid w:val="00876580"/>
    <w:rsid w:val="00886C5F"/>
    <w:rsid w:val="0089132E"/>
    <w:rsid w:val="00891F12"/>
    <w:rsid w:val="008A4445"/>
    <w:rsid w:val="008A799B"/>
    <w:rsid w:val="008B0B69"/>
    <w:rsid w:val="008B4ACA"/>
    <w:rsid w:val="008B7849"/>
    <w:rsid w:val="008C01DA"/>
    <w:rsid w:val="008E00F4"/>
    <w:rsid w:val="008E26BB"/>
    <w:rsid w:val="008E6F6F"/>
    <w:rsid w:val="008E718E"/>
    <w:rsid w:val="008F079F"/>
    <w:rsid w:val="008F7C34"/>
    <w:rsid w:val="0090342C"/>
    <w:rsid w:val="009057D6"/>
    <w:rsid w:val="0093485F"/>
    <w:rsid w:val="00937B43"/>
    <w:rsid w:val="0094772C"/>
    <w:rsid w:val="009623B5"/>
    <w:rsid w:val="00967A95"/>
    <w:rsid w:val="00971C7B"/>
    <w:rsid w:val="00972706"/>
    <w:rsid w:val="00977684"/>
    <w:rsid w:val="00986DC5"/>
    <w:rsid w:val="00992BFF"/>
    <w:rsid w:val="009A0C0B"/>
    <w:rsid w:val="009C15FA"/>
    <w:rsid w:val="009C6771"/>
    <w:rsid w:val="009D5EA8"/>
    <w:rsid w:val="009E3C15"/>
    <w:rsid w:val="009E4091"/>
    <w:rsid w:val="009E56F1"/>
    <w:rsid w:val="009F6932"/>
    <w:rsid w:val="00A0130F"/>
    <w:rsid w:val="00A03D29"/>
    <w:rsid w:val="00A15601"/>
    <w:rsid w:val="00A21013"/>
    <w:rsid w:val="00A437A6"/>
    <w:rsid w:val="00A6728C"/>
    <w:rsid w:val="00A72281"/>
    <w:rsid w:val="00A851F0"/>
    <w:rsid w:val="00A9055C"/>
    <w:rsid w:val="00A94601"/>
    <w:rsid w:val="00A96B3D"/>
    <w:rsid w:val="00AB245A"/>
    <w:rsid w:val="00AC333F"/>
    <w:rsid w:val="00AC3EE5"/>
    <w:rsid w:val="00AC4B10"/>
    <w:rsid w:val="00AC6891"/>
    <w:rsid w:val="00AD3B64"/>
    <w:rsid w:val="00AD68C3"/>
    <w:rsid w:val="00AE4A54"/>
    <w:rsid w:val="00AF0CF0"/>
    <w:rsid w:val="00AF175E"/>
    <w:rsid w:val="00AF4A55"/>
    <w:rsid w:val="00AF7CF0"/>
    <w:rsid w:val="00B022EC"/>
    <w:rsid w:val="00B106DA"/>
    <w:rsid w:val="00B11C0C"/>
    <w:rsid w:val="00B22008"/>
    <w:rsid w:val="00B43CF1"/>
    <w:rsid w:val="00B6035D"/>
    <w:rsid w:val="00B76F53"/>
    <w:rsid w:val="00B82821"/>
    <w:rsid w:val="00BB02CC"/>
    <w:rsid w:val="00BB5214"/>
    <w:rsid w:val="00BC3628"/>
    <w:rsid w:val="00BC3FB1"/>
    <w:rsid w:val="00BE21FB"/>
    <w:rsid w:val="00BE4182"/>
    <w:rsid w:val="00BE4452"/>
    <w:rsid w:val="00C0348D"/>
    <w:rsid w:val="00C4105B"/>
    <w:rsid w:val="00C60C3C"/>
    <w:rsid w:val="00C819D6"/>
    <w:rsid w:val="00C82704"/>
    <w:rsid w:val="00C95A8C"/>
    <w:rsid w:val="00CA0B75"/>
    <w:rsid w:val="00CB4EF0"/>
    <w:rsid w:val="00CC0D99"/>
    <w:rsid w:val="00CC35E3"/>
    <w:rsid w:val="00CC61AE"/>
    <w:rsid w:val="00CD56B0"/>
    <w:rsid w:val="00CD58E3"/>
    <w:rsid w:val="00CD76AC"/>
    <w:rsid w:val="00CE1350"/>
    <w:rsid w:val="00CE2240"/>
    <w:rsid w:val="00CE4650"/>
    <w:rsid w:val="00CF35A7"/>
    <w:rsid w:val="00D02EAB"/>
    <w:rsid w:val="00D131AB"/>
    <w:rsid w:val="00D138E5"/>
    <w:rsid w:val="00D21DC0"/>
    <w:rsid w:val="00D24672"/>
    <w:rsid w:val="00D25708"/>
    <w:rsid w:val="00D25DEA"/>
    <w:rsid w:val="00D329EA"/>
    <w:rsid w:val="00D57B15"/>
    <w:rsid w:val="00D61F00"/>
    <w:rsid w:val="00D67138"/>
    <w:rsid w:val="00D86126"/>
    <w:rsid w:val="00D90ED1"/>
    <w:rsid w:val="00DA460F"/>
    <w:rsid w:val="00DB263C"/>
    <w:rsid w:val="00DD2F5F"/>
    <w:rsid w:val="00DD61CD"/>
    <w:rsid w:val="00DE3907"/>
    <w:rsid w:val="00DE4B2E"/>
    <w:rsid w:val="00DF1B87"/>
    <w:rsid w:val="00E03B87"/>
    <w:rsid w:val="00E05BBB"/>
    <w:rsid w:val="00E06444"/>
    <w:rsid w:val="00E20847"/>
    <w:rsid w:val="00E22C8B"/>
    <w:rsid w:val="00E2375D"/>
    <w:rsid w:val="00E548E5"/>
    <w:rsid w:val="00E565B6"/>
    <w:rsid w:val="00E71ABF"/>
    <w:rsid w:val="00E84068"/>
    <w:rsid w:val="00EA03F5"/>
    <w:rsid w:val="00EA5C9C"/>
    <w:rsid w:val="00EB0311"/>
    <w:rsid w:val="00EB0E76"/>
    <w:rsid w:val="00EB4C33"/>
    <w:rsid w:val="00ED37FA"/>
    <w:rsid w:val="00EE2B96"/>
    <w:rsid w:val="00F02EDE"/>
    <w:rsid w:val="00F05CCA"/>
    <w:rsid w:val="00F11988"/>
    <w:rsid w:val="00F17F03"/>
    <w:rsid w:val="00F24522"/>
    <w:rsid w:val="00F331BB"/>
    <w:rsid w:val="00F37641"/>
    <w:rsid w:val="00F41A04"/>
    <w:rsid w:val="00F51DF4"/>
    <w:rsid w:val="00F54C05"/>
    <w:rsid w:val="00F56AC4"/>
    <w:rsid w:val="00F57AD1"/>
    <w:rsid w:val="00F60A20"/>
    <w:rsid w:val="00F63D96"/>
    <w:rsid w:val="00F75E29"/>
    <w:rsid w:val="00F8578C"/>
    <w:rsid w:val="00F927C3"/>
    <w:rsid w:val="00F94DE8"/>
    <w:rsid w:val="00FA1EB4"/>
    <w:rsid w:val="00FA27ED"/>
    <w:rsid w:val="00FB1A24"/>
    <w:rsid w:val="00FB6ACC"/>
    <w:rsid w:val="00FC18F6"/>
    <w:rsid w:val="00FC2AFF"/>
    <w:rsid w:val="00FC3094"/>
    <w:rsid w:val="00FE7E60"/>
    <w:rsid w:val="00FF1809"/>
    <w:rsid w:val="00FF4F6A"/>
    <w:rsid w:val="00FF7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78022"/>
  <w15:docId w15:val="{A014E8C9-FAEB-4D14-97C6-366761CA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708"/>
  </w:style>
  <w:style w:type="paragraph" w:styleId="Footer">
    <w:name w:val="footer"/>
    <w:basedOn w:val="Normal"/>
    <w:link w:val="FooterChar"/>
    <w:uiPriority w:val="99"/>
    <w:unhideWhenUsed/>
    <w:rsid w:val="00D25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708"/>
  </w:style>
  <w:style w:type="paragraph" w:styleId="BalloonText">
    <w:name w:val="Balloon Text"/>
    <w:basedOn w:val="Normal"/>
    <w:link w:val="BalloonTextChar"/>
    <w:uiPriority w:val="99"/>
    <w:semiHidden/>
    <w:unhideWhenUsed/>
    <w:rsid w:val="00D25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708"/>
    <w:rPr>
      <w:rFonts w:ascii="Tahoma" w:hAnsi="Tahoma" w:cs="Tahoma"/>
      <w:sz w:val="16"/>
      <w:szCs w:val="16"/>
    </w:rPr>
  </w:style>
  <w:style w:type="table" w:styleId="TableGrid">
    <w:name w:val="Table Grid"/>
    <w:basedOn w:val="TableNormal"/>
    <w:uiPriority w:val="59"/>
    <w:rsid w:val="009E3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42178">
      <w:bodyDiv w:val="1"/>
      <w:marLeft w:val="0"/>
      <w:marRight w:val="0"/>
      <w:marTop w:val="0"/>
      <w:marBottom w:val="0"/>
      <w:divBdr>
        <w:top w:val="none" w:sz="0" w:space="0" w:color="auto"/>
        <w:left w:val="none" w:sz="0" w:space="0" w:color="auto"/>
        <w:bottom w:val="none" w:sz="0" w:space="0" w:color="auto"/>
        <w:right w:val="none" w:sz="0" w:space="0" w:color="auto"/>
      </w:divBdr>
    </w:div>
    <w:div w:id="884176611">
      <w:bodyDiv w:val="1"/>
      <w:marLeft w:val="0"/>
      <w:marRight w:val="0"/>
      <w:marTop w:val="0"/>
      <w:marBottom w:val="0"/>
      <w:divBdr>
        <w:top w:val="none" w:sz="0" w:space="0" w:color="auto"/>
        <w:left w:val="none" w:sz="0" w:space="0" w:color="auto"/>
        <w:bottom w:val="none" w:sz="0" w:space="0" w:color="auto"/>
        <w:right w:val="none" w:sz="0" w:space="0" w:color="auto"/>
      </w:divBdr>
    </w:div>
    <w:div w:id="1356661518">
      <w:bodyDiv w:val="1"/>
      <w:marLeft w:val="0"/>
      <w:marRight w:val="0"/>
      <w:marTop w:val="0"/>
      <w:marBottom w:val="0"/>
      <w:divBdr>
        <w:top w:val="none" w:sz="0" w:space="0" w:color="auto"/>
        <w:left w:val="none" w:sz="0" w:space="0" w:color="auto"/>
        <w:bottom w:val="none" w:sz="0" w:space="0" w:color="auto"/>
        <w:right w:val="none" w:sz="0" w:space="0" w:color="auto"/>
      </w:divBdr>
    </w:div>
    <w:div w:id="1429886872">
      <w:bodyDiv w:val="1"/>
      <w:marLeft w:val="0"/>
      <w:marRight w:val="0"/>
      <w:marTop w:val="0"/>
      <w:marBottom w:val="0"/>
      <w:divBdr>
        <w:top w:val="none" w:sz="0" w:space="0" w:color="auto"/>
        <w:left w:val="none" w:sz="0" w:space="0" w:color="auto"/>
        <w:bottom w:val="none" w:sz="0" w:space="0" w:color="auto"/>
        <w:right w:val="none" w:sz="0" w:space="0" w:color="auto"/>
      </w:divBdr>
    </w:div>
    <w:div w:id="2025663033">
      <w:bodyDiv w:val="1"/>
      <w:marLeft w:val="0"/>
      <w:marRight w:val="0"/>
      <w:marTop w:val="0"/>
      <w:marBottom w:val="0"/>
      <w:divBdr>
        <w:top w:val="none" w:sz="0" w:space="0" w:color="auto"/>
        <w:left w:val="none" w:sz="0" w:space="0" w:color="auto"/>
        <w:bottom w:val="none" w:sz="0" w:space="0" w:color="auto"/>
        <w:right w:val="none" w:sz="0" w:space="0" w:color="auto"/>
      </w:divBdr>
    </w:div>
    <w:div w:id="20702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1</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BAM Construct UK Ltd</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8760w</dc:creator>
  <cp:lastModifiedBy>Ward, Callum</cp:lastModifiedBy>
  <cp:revision>9</cp:revision>
  <cp:lastPrinted>2019-10-03T10:21:00Z</cp:lastPrinted>
  <dcterms:created xsi:type="dcterms:W3CDTF">2019-10-02T14:11:00Z</dcterms:created>
  <dcterms:modified xsi:type="dcterms:W3CDTF">2020-01-30T16:10:00Z</dcterms:modified>
</cp:coreProperties>
</file>